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C98" w:rsidRDefault="006E1C98"/>
    <w:p w:rsidR="006E1C98" w:rsidRDefault="006E1C98">
      <w:r w:rsidRPr="006E1C98">
        <w:rPr>
          <w:noProof/>
        </w:rPr>
        <w:drawing>
          <wp:anchor distT="0" distB="0" distL="114300" distR="114300" simplePos="0" relativeHeight="251659264" behindDoc="0" locked="0" layoutInCell="1" allowOverlap="1">
            <wp:simplePos x="0" y="0"/>
            <wp:positionH relativeFrom="margin">
              <wp:posOffset>78105</wp:posOffset>
            </wp:positionH>
            <wp:positionV relativeFrom="line">
              <wp:posOffset>59055</wp:posOffset>
            </wp:positionV>
            <wp:extent cx="6155690" cy="4702175"/>
            <wp:effectExtent l="1905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b-spring-map1.jpg"/>
                    <pic:cNvPicPr/>
                  </pic:nvPicPr>
                  <pic:blipFill>
                    <a:blip r:embed="rId8">
                      <a:extLst>
                        <a:ext uri="{28A0092B-C50C-407E-A947-70E740481C1C}">
                          <a14:useLocalDpi xmlns:a14="http://schemas.microsoft.com/office/drawing/2010/main" val="0"/>
                        </a:ext>
                      </a:extLst>
                    </a:blip>
                    <a:srcRect b="11513"/>
                    <a:stretch>
                      <a:fillRect/>
                    </a:stretch>
                  </pic:blipFill>
                  <pic:spPr>
                    <a:xfrm>
                      <a:off x="0" y="0"/>
                      <a:ext cx="6155690" cy="4702175"/>
                    </a:xfrm>
                    <a:prstGeom prst="rect">
                      <a:avLst/>
                    </a:prstGeom>
                  </pic:spPr>
                </pic:pic>
              </a:graphicData>
            </a:graphic>
          </wp:anchor>
        </w:drawing>
      </w:r>
    </w:p>
    <w:p w:rsidR="006E1C98" w:rsidRPr="006E1C98" w:rsidRDefault="006E1C98" w:rsidP="006E1C98"/>
    <w:p w:rsidR="00DD3A88" w:rsidRDefault="00DD3A88" w:rsidP="006E1C98">
      <w:pPr>
        <w:rPr>
          <w:rFonts w:ascii="Comic Sans MS" w:hAnsi="Comic Sans MS"/>
        </w:rPr>
      </w:pPr>
      <w:r>
        <w:rPr>
          <w:rFonts w:ascii="Comic Sans MS" w:hAnsi="Comic Sans MS"/>
        </w:rPr>
        <w:t xml:space="preserve">In the Middle East countries like Egypt, Saudi Arabia and Tunisia where Arab’s constitute a major part of the population, people feel that “Democracy is like an alien to their religion.” Germany strictly opposes this and has taken various numbers of steps to provide democracy in these countries. </w:t>
      </w:r>
    </w:p>
    <w:p w:rsidR="006E1C98" w:rsidRDefault="00DD3A88" w:rsidP="006E1C98">
      <w:pPr>
        <w:rPr>
          <w:rFonts w:ascii="Comic Sans MS" w:hAnsi="Comic Sans MS"/>
        </w:rPr>
      </w:pPr>
      <w:r w:rsidRPr="00DD3A88">
        <w:rPr>
          <w:rFonts w:ascii="Comic Sans MS" w:hAnsi="Comic Sans MS"/>
        </w:rPr>
        <w:t>In December 2010 the 'jasmine revolution' in Tunisia heralded a wave of democracy in the Arab world. It was followed by the ousting of political leaders in Egypt and Libya. Germany responded quickly to t</w:t>
      </w:r>
      <w:r>
        <w:rPr>
          <w:rFonts w:ascii="Comic Sans MS" w:hAnsi="Comic Sans MS"/>
        </w:rPr>
        <w:t xml:space="preserve">he new geopolitical situation. </w:t>
      </w:r>
      <w:r w:rsidRPr="00DD3A88">
        <w:rPr>
          <w:rFonts w:ascii="Comic Sans MS" w:hAnsi="Comic Sans MS"/>
        </w:rPr>
        <w:t>The German government is prepared to stand by and advise demo­cratic, reform-oriented forces in Egypt and elsewhere i</w:t>
      </w:r>
      <w:r>
        <w:rPr>
          <w:rFonts w:ascii="Comic Sans MS" w:hAnsi="Comic Sans MS"/>
        </w:rPr>
        <w:t>n the region,' Also the German Develop</w:t>
      </w:r>
      <w:r w:rsidRPr="00DD3A88">
        <w:rPr>
          <w:rFonts w:ascii="Comic Sans MS" w:hAnsi="Comic Sans MS"/>
        </w:rPr>
        <w:t>ment Minister Dirk Niebel declared in Februar</w:t>
      </w:r>
      <w:r>
        <w:rPr>
          <w:rFonts w:ascii="Comic Sans MS" w:hAnsi="Comic Sans MS"/>
        </w:rPr>
        <w:t xml:space="preserve">y 2011 that </w:t>
      </w:r>
      <w:r>
        <w:rPr>
          <w:rFonts w:ascii="Comic Sans MS" w:hAnsi="Comic Sans MS"/>
        </w:rPr>
        <w:lastRenderedPageBreak/>
        <w:t>they won’t democratize any country from the outside but if asked for help they would gladly help them.</w:t>
      </w:r>
    </w:p>
    <w:p w:rsidR="00DD3A88" w:rsidRDefault="00DD3A88" w:rsidP="00DD3A88">
      <w:pPr>
        <w:rPr>
          <w:rFonts w:ascii="Comic Sans MS" w:hAnsi="Comic Sans MS"/>
        </w:rPr>
      </w:pPr>
      <w:r w:rsidRPr="00DD3A88">
        <w:rPr>
          <w:rFonts w:ascii="Comic Sans MS" w:hAnsi="Comic Sans MS"/>
        </w:rPr>
        <w:t>Even though the countries of the Middle East and North Africa differ widely, they are all facing similar problems and challenges: democratic structures need to be developed anew and carefully nurtured. The German Federal Ministry for Economic Co­op­er­a­tion and De­vel­op­ment (BMZ) will be providing strong, long-term support for the process of transformation taking place in the region. It will concentrate on the following areas in particular:</w:t>
      </w:r>
      <w:r w:rsidR="008A67B5">
        <w:rPr>
          <w:rFonts w:ascii="Comic Sans MS" w:hAnsi="Comic Sans MS"/>
        </w:rPr>
        <w:t xml:space="preserve"> </w:t>
      </w:r>
      <w:r w:rsidRPr="00DD3A88">
        <w:rPr>
          <w:rFonts w:ascii="Comic Sans MS" w:hAnsi="Comic Sans MS"/>
        </w:rPr>
        <w:t>Good governance and the rule of law</w:t>
      </w:r>
      <w:r w:rsidR="008A67B5">
        <w:rPr>
          <w:rFonts w:ascii="Comic Sans MS" w:hAnsi="Comic Sans MS"/>
        </w:rPr>
        <w:t xml:space="preserve">, </w:t>
      </w:r>
      <w:r w:rsidRPr="00DD3A88">
        <w:rPr>
          <w:rFonts w:ascii="Comic Sans MS" w:hAnsi="Comic Sans MS"/>
        </w:rPr>
        <w:t>Education and training</w:t>
      </w:r>
      <w:r w:rsidR="008A67B5">
        <w:rPr>
          <w:rFonts w:ascii="Comic Sans MS" w:hAnsi="Comic Sans MS"/>
        </w:rPr>
        <w:t xml:space="preserve">, </w:t>
      </w:r>
      <w:r w:rsidRPr="00DD3A88">
        <w:rPr>
          <w:rFonts w:ascii="Comic Sans MS" w:hAnsi="Comic Sans MS"/>
        </w:rPr>
        <w:t>Media freedom and freedom of opinion</w:t>
      </w:r>
      <w:r w:rsidR="008A67B5">
        <w:rPr>
          <w:rFonts w:ascii="Comic Sans MS" w:hAnsi="Comic Sans MS"/>
        </w:rPr>
        <w:t xml:space="preserve">, </w:t>
      </w:r>
      <w:r w:rsidRPr="00DD3A88">
        <w:rPr>
          <w:rFonts w:ascii="Comic Sans MS" w:hAnsi="Comic Sans MS"/>
        </w:rPr>
        <w:t>Employment</w:t>
      </w:r>
      <w:r w:rsidR="008A67B5">
        <w:rPr>
          <w:rFonts w:ascii="Comic Sans MS" w:hAnsi="Comic Sans MS"/>
        </w:rPr>
        <w:t xml:space="preserve">, </w:t>
      </w:r>
      <w:r w:rsidRPr="00DD3A88">
        <w:rPr>
          <w:rFonts w:ascii="Comic Sans MS" w:hAnsi="Comic Sans MS"/>
        </w:rPr>
        <w:t>Transformation of the economy based on social and market-economy principles</w:t>
      </w:r>
      <w:r w:rsidR="008A67B5">
        <w:rPr>
          <w:rFonts w:ascii="Comic Sans MS" w:hAnsi="Comic Sans MS"/>
        </w:rPr>
        <w:t xml:space="preserve">. </w:t>
      </w:r>
      <w:r w:rsidR="008A67B5" w:rsidRPr="008A67B5">
        <w:rPr>
          <w:rFonts w:ascii="Comic Sans MS" w:hAnsi="Comic Sans MS"/>
        </w:rPr>
        <w:t>Germany also takes a leading role in shaping European Union (EU) activities to support the transformation processes, including the launch of the 'SPRING' (Support to Partnership, Reform and Inclusive Growth) initiative in autumn 2011. By means of this programme, funded to the sum of 350 million euros, the EU is supporting democratic change and economic growth in North Africa and the Middle East.</w:t>
      </w:r>
      <w:r w:rsidR="008A67B5">
        <w:rPr>
          <w:rFonts w:ascii="Comic Sans MS" w:hAnsi="Comic Sans MS"/>
        </w:rPr>
        <w:t xml:space="preserve"> </w:t>
      </w:r>
    </w:p>
    <w:p w:rsidR="008A67B5" w:rsidRPr="008A67B5" w:rsidRDefault="008A67B5" w:rsidP="008A67B5">
      <w:pPr>
        <w:rPr>
          <w:rFonts w:ascii="Comic Sans MS" w:hAnsi="Comic Sans MS"/>
        </w:rPr>
      </w:pPr>
      <w:r w:rsidRPr="008A67B5">
        <w:rPr>
          <w:rFonts w:ascii="Comic Sans MS" w:hAnsi="Comic Sans MS"/>
        </w:rPr>
        <w:t>In response to the political upheavals in Tunisia and in Egypt, the BMZ set up and endowed three funds for the countries of North Africa and the Middle East.</w:t>
      </w:r>
    </w:p>
    <w:p w:rsidR="008A67B5" w:rsidRDefault="008A67B5" w:rsidP="00D24137">
      <w:pPr>
        <w:pStyle w:val="ListParagraph"/>
        <w:numPr>
          <w:ilvl w:val="0"/>
          <w:numId w:val="1"/>
        </w:numPr>
        <w:rPr>
          <w:rFonts w:ascii="Comic Sans MS" w:hAnsi="Comic Sans MS"/>
        </w:rPr>
      </w:pPr>
      <w:r w:rsidRPr="00D24137">
        <w:rPr>
          <w:rFonts w:ascii="Comic Sans MS" w:hAnsi="Comic Sans MS"/>
        </w:rPr>
        <w:t>Economic Fund</w:t>
      </w:r>
      <w:r w:rsidR="00D24137" w:rsidRPr="00D24137">
        <w:rPr>
          <w:rFonts w:ascii="Comic Sans MS" w:hAnsi="Comic Sans MS"/>
        </w:rPr>
        <w:t xml:space="preserve">: </w:t>
      </w:r>
      <w:r w:rsidRPr="00D24137">
        <w:rPr>
          <w:rFonts w:ascii="Comic Sans MS" w:hAnsi="Comic Sans MS"/>
        </w:rPr>
        <w:t xml:space="preserve">The purpose of the regional fund for small, medium-sized and micro enterprises, the current volume of which is 52 million </w:t>
      </w:r>
      <w:r w:rsidR="00D24137" w:rsidRPr="00D24137">
        <w:rPr>
          <w:rFonts w:ascii="Comic Sans MS" w:hAnsi="Comic Sans MS"/>
        </w:rPr>
        <w:t>Euros</w:t>
      </w:r>
      <w:r w:rsidRPr="00D24137">
        <w:rPr>
          <w:rFonts w:ascii="Comic Sans MS" w:hAnsi="Comic Sans MS"/>
        </w:rPr>
        <w:t xml:space="preserve">, is to support the refinancing of micro-finance institutions. This will help create new jobs in the micro and small enterprise segment of the economy. </w:t>
      </w:r>
    </w:p>
    <w:p w:rsidR="00D24137" w:rsidRPr="00D24137" w:rsidRDefault="00D24137" w:rsidP="00D24137">
      <w:pPr>
        <w:pStyle w:val="ListParagraph"/>
        <w:numPr>
          <w:ilvl w:val="0"/>
          <w:numId w:val="1"/>
        </w:numPr>
        <w:rPr>
          <w:rFonts w:ascii="Comic Sans MS" w:hAnsi="Comic Sans MS"/>
        </w:rPr>
      </w:pPr>
      <w:r w:rsidRPr="00D24137">
        <w:rPr>
          <w:rFonts w:ascii="Comic Sans MS" w:hAnsi="Comic Sans MS"/>
        </w:rPr>
        <w:t>Fund to Promote Democracy</w:t>
      </w:r>
      <w:r>
        <w:rPr>
          <w:rFonts w:ascii="Comic Sans MS" w:hAnsi="Comic Sans MS"/>
        </w:rPr>
        <w:t xml:space="preserve">: </w:t>
      </w:r>
      <w:r w:rsidRPr="00D24137">
        <w:rPr>
          <w:rFonts w:ascii="Comic Sans MS" w:hAnsi="Comic Sans MS"/>
        </w:rPr>
        <w:t xml:space="preserve">To support democratic change the BMZ has set up a fund to finance consultancy services on structural and regulatory policy. More than 6 million Euros is available for special measures under the auspices of </w:t>
      </w:r>
      <w:r w:rsidR="008B426E" w:rsidRPr="00D24137">
        <w:rPr>
          <w:rFonts w:ascii="Comic Sans MS" w:hAnsi="Comic Sans MS"/>
        </w:rPr>
        <w:t>organizations</w:t>
      </w:r>
      <w:r w:rsidRPr="00D24137">
        <w:rPr>
          <w:rFonts w:ascii="Comic Sans MS" w:hAnsi="Comic Sans MS"/>
        </w:rPr>
        <w:t xml:space="preserve"> already present in the region, such as political foundations, church de­vel­op­ment agencies and the Deutsche Welle Academy.</w:t>
      </w:r>
    </w:p>
    <w:p w:rsidR="00D24137" w:rsidRDefault="00D24137" w:rsidP="00D24137">
      <w:pPr>
        <w:pStyle w:val="ListParagraph"/>
        <w:numPr>
          <w:ilvl w:val="0"/>
          <w:numId w:val="1"/>
        </w:numPr>
        <w:rPr>
          <w:rFonts w:ascii="Comic Sans MS" w:hAnsi="Comic Sans MS"/>
        </w:rPr>
      </w:pPr>
      <w:r w:rsidRPr="00D24137">
        <w:rPr>
          <w:rFonts w:ascii="Comic Sans MS" w:hAnsi="Comic Sans MS"/>
        </w:rPr>
        <w:t>Education Fund</w:t>
      </w:r>
      <w:r>
        <w:rPr>
          <w:rFonts w:ascii="Comic Sans MS" w:hAnsi="Comic Sans MS"/>
        </w:rPr>
        <w:t xml:space="preserve">: </w:t>
      </w:r>
      <w:r w:rsidRPr="00D24137">
        <w:rPr>
          <w:rFonts w:ascii="Comic Sans MS" w:hAnsi="Comic Sans MS"/>
        </w:rPr>
        <w:t xml:space="preserve">The BMZ is providing 8 million </w:t>
      </w:r>
      <w:r w:rsidR="008B426E" w:rsidRPr="00D24137">
        <w:rPr>
          <w:rFonts w:ascii="Comic Sans MS" w:hAnsi="Comic Sans MS"/>
        </w:rPr>
        <w:t>Euros</w:t>
      </w:r>
      <w:r w:rsidRPr="00D24137">
        <w:rPr>
          <w:rFonts w:ascii="Comic Sans MS" w:hAnsi="Comic Sans MS"/>
        </w:rPr>
        <w:t xml:space="preserve"> to support a regional p</w:t>
      </w:r>
      <w:r>
        <w:rPr>
          <w:rFonts w:ascii="Comic Sans MS" w:hAnsi="Comic Sans MS"/>
        </w:rPr>
        <w:t>roject via the Deutsche Gesellschaft für Internationale Zusammenar</w:t>
      </w:r>
      <w:r w:rsidRPr="00D24137">
        <w:rPr>
          <w:rFonts w:ascii="Comic Sans MS" w:hAnsi="Comic Sans MS"/>
        </w:rPr>
        <w:t>beit (GIZ) concerned with training and employ­ment for young people. The objective is to open up new educational and de­vel­op­ment opportunities for the younger generation.</w:t>
      </w:r>
    </w:p>
    <w:p w:rsidR="00D24137" w:rsidRDefault="00D24137" w:rsidP="00D24137">
      <w:pPr>
        <w:pStyle w:val="ListParagraph"/>
        <w:rPr>
          <w:rFonts w:ascii="Comic Sans MS" w:hAnsi="Comic Sans MS"/>
        </w:rPr>
      </w:pPr>
    </w:p>
    <w:p w:rsidR="00D24137" w:rsidRPr="00D24137" w:rsidRDefault="00D24137" w:rsidP="00D24137">
      <w:pPr>
        <w:pStyle w:val="ListParagraph"/>
        <w:rPr>
          <w:rFonts w:ascii="Comic Sans MS" w:hAnsi="Comic Sans MS"/>
          <w:b/>
        </w:rPr>
      </w:pPr>
      <w:r w:rsidRPr="00D24137">
        <w:rPr>
          <w:rFonts w:ascii="Comic Sans MS" w:hAnsi="Comic Sans MS"/>
          <w:b/>
        </w:rPr>
        <w:t>Supporting the transformation process in Yemen</w:t>
      </w:r>
    </w:p>
    <w:p w:rsidR="00D24137" w:rsidRDefault="00D24137" w:rsidP="00D24137">
      <w:pPr>
        <w:pStyle w:val="ListParagraph"/>
        <w:rPr>
          <w:rFonts w:ascii="Comic Sans MS" w:hAnsi="Comic Sans MS"/>
        </w:rPr>
      </w:pPr>
      <w:r w:rsidRPr="00D24137">
        <w:rPr>
          <w:rFonts w:ascii="Comic Sans MS" w:hAnsi="Comic Sans MS"/>
        </w:rPr>
        <w:t xml:space="preserve">The security situation in Yemen prompted the withdrawal of seconded personnel in March 2011. Just a core team was able to recommence work at the start of 2012. German de­vel­op­ment co­op­er­a­tion supports the transformation process and </w:t>
      </w:r>
      <w:r w:rsidRPr="00D24137">
        <w:rPr>
          <w:rFonts w:ascii="Comic Sans MS" w:hAnsi="Comic Sans MS"/>
        </w:rPr>
        <w:lastRenderedPageBreak/>
        <w:t>gives extensive help, particularly in areas which benefit poorer people (education, water, health, food aid).</w:t>
      </w:r>
    </w:p>
    <w:p w:rsidR="008B426E" w:rsidRDefault="008B426E" w:rsidP="00D24137">
      <w:pPr>
        <w:pStyle w:val="ListParagraph"/>
        <w:rPr>
          <w:rFonts w:ascii="Comic Sans MS" w:hAnsi="Comic Sans MS"/>
        </w:rPr>
      </w:pPr>
    </w:p>
    <w:p w:rsidR="008B426E" w:rsidRDefault="008B426E" w:rsidP="00D24137">
      <w:pPr>
        <w:pStyle w:val="ListParagraph"/>
        <w:rPr>
          <w:rFonts w:ascii="Comic Sans MS" w:hAnsi="Comic Sans MS"/>
        </w:rPr>
      </w:pPr>
      <w:r>
        <w:rPr>
          <w:noProof/>
        </w:rPr>
        <w:drawing>
          <wp:inline distT="0" distB="0" distL="0" distR="0">
            <wp:extent cx="4382135" cy="2470150"/>
            <wp:effectExtent l="19050" t="0" r="0" b="0"/>
            <wp:docPr id="1" name="Picture 1" descr="Anti-corruption demonstration in Cairo, Egypt (2006). Copyright: Ben Hubbard/I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corruption demonstration in Cairo, Egypt (2006). Copyright: Ben Hubbard/IRIN"/>
                    <pic:cNvPicPr>
                      <a:picLocks noChangeAspect="1" noChangeArrowheads="1"/>
                    </pic:cNvPicPr>
                  </pic:nvPicPr>
                  <pic:blipFill>
                    <a:blip r:embed="rId9"/>
                    <a:srcRect/>
                    <a:stretch>
                      <a:fillRect/>
                    </a:stretch>
                  </pic:blipFill>
                  <pic:spPr bwMode="auto">
                    <a:xfrm>
                      <a:off x="0" y="0"/>
                      <a:ext cx="4382135" cy="2470150"/>
                    </a:xfrm>
                    <a:prstGeom prst="rect">
                      <a:avLst/>
                    </a:prstGeom>
                    <a:noFill/>
                    <a:ln w="9525">
                      <a:noFill/>
                      <a:miter lim="800000"/>
                      <a:headEnd/>
                      <a:tailEnd/>
                    </a:ln>
                  </pic:spPr>
                </pic:pic>
              </a:graphicData>
            </a:graphic>
          </wp:inline>
        </w:drawing>
      </w:r>
    </w:p>
    <w:p w:rsidR="008B426E" w:rsidRDefault="008B426E" w:rsidP="00D24137">
      <w:pPr>
        <w:pStyle w:val="ListParagraph"/>
        <w:rPr>
          <w:rFonts w:ascii="Comic Sans MS" w:hAnsi="Comic Sans MS"/>
        </w:rPr>
      </w:pPr>
      <w:r>
        <w:rPr>
          <w:noProof/>
          <w:color w:val="0000FF"/>
        </w:rPr>
        <w:drawing>
          <wp:inline distT="0" distB="0" distL="0" distR="0">
            <wp:extent cx="5367655" cy="3016250"/>
            <wp:effectExtent l="19050" t="0" r="4445" b="0"/>
            <wp:docPr id="4" name="irc_mi" descr="http://www.dw.de/image/0,,15918579_303,0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w.de/image/0,,15918579_303,00.jpg">
                      <a:hlinkClick r:id="rId10"/>
                    </pic:cNvPr>
                    <pic:cNvPicPr>
                      <a:picLocks noChangeAspect="1" noChangeArrowheads="1"/>
                    </pic:cNvPicPr>
                  </pic:nvPicPr>
                  <pic:blipFill>
                    <a:blip r:embed="rId11"/>
                    <a:srcRect/>
                    <a:stretch>
                      <a:fillRect/>
                    </a:stretch>
                  </pic:blipFill>
                  <pic:spPr bwMode="auto">
                    <a:xfrm>
                      <a:off x="0" y="0"/>
                      <a:ext cx="5367655" cy="3016250"/>
                    </a:xfrm>
                    <a:prstGeom prst="rect">
                      <a:avLst/>
                    </a:prstGeom>
                    <a:noFill/>
                    <a:ln w="9525">
                      <a:noFill/>
                      <a:miter lim="800000"/>
                      <a:headEnd/>
                      <a:tailEnd/>
                    </a:ln>
                  </pic:spPr>
                </pic:pic>
              </a:graphicData>
            </a:graphic>
          </wp:inline>
        </w:drawing>
      </w:r>
    </w:p>
    <w:p w:rsidR="008B426E" w:rsidRDefault="008B426E" w:rsidP="00D24137">
      <w:pPr>
        <w:pStyle w:val="ListParagraph"/>
        <w:rPr>
          <w:rFonts w:ascii="Comic Sans MS" w:hAnsi="Comic Sans MS"/>
        </w:rPr>
      </w:pPr>
    </w:p>
    <w:p w:rsidR="008B426E" w:rsidRPr="008B426E" w:rsidRDefault="008B426E" w:rsidP="008B426E">
      <w:pPr>
        <w:pStyle w:val="ListParagraph"/>
        <w:rPr>
          <w:rFonts w:ascii="Comic Sans MS" w:hAnsi="Comic Sans MS"/>
        </w:rPr>
      </w:pPr>
      <w:r w:rsidRPr="008B426E">
        <w:rPr>
          <w:rFonts w:ascii="Comic Sans MS" w:hAnsi="Comic Sans MS"/>
        </w:rPr>
        <w:t>Germany</w:t>
      </w:r>
    </w:p>
    <w:p w:rsidR="008B426E" w:rsidRDefault="008B426E" w:rsidP="008B426E">
      <w:pPr>
        <w:pStyle w:val="ListParagraph"/>
        <w:rPr>
          <w:rFonts w:ascii="Comic Sans MS" w:hAnsi="Comic Sans MS"/>
        </w:rPr>
      </w:pPr>
      <w:r w:rsidRPr="008B426E">
        <w:rPr>
          <w:rFonts w:ascii="Comic Sans MS" w:hAnsi="Comic Sans MS"/>
        </w:rPr>
        <w:t xml:space="preserve">"I want to call upon all parties involved not to use any violence. There is no question that despite Egypt’s variety of opinions human rights applies to all its citizens. </w:t>
      </w:r>
    </w:p>
    <w:p w:rsidR="008B426E" w:rsidRDefault="008B426E" w:rsidP="008B426E">
      <w:pPr>
        <w:pStyle w:val="ListParagraph"/>
        <w:rPr>
          <w:rFonts w:ascii="Comic Sans MS" w:hAnsi="Comic Sans MS"/>
        </w:rPr>
      </w:pPr>
      <w:r w:rsidRPr="008B426E">
        <w:rPr>
          <w:rFonts w:ascii="Comic Sans MS" w:hAnsi="Comic Sans MS"/>
        </w:rPr>
        <w:t>"The country's problems can only be solved if Egypt enters a political process as quickly as possible and democratic and rule of law will be established as soon as possible."</w:t>
      </w:r>
    </w:p>
    <w:p w:rsidR="008B426E" w:rsidRPr="008B426E" w:rsidRDefault="008B426E" w:rsidP="008B426E">
      <w:pPr>
        <w:pStyle w:val="ListParagraph"/>
        <w:rPr>
          <w:rFonts w:ascii="Comic Sans MS" w:hAnsi="Comic Sans MS"/>
        </w:rPr>
      </w:pPr>
      <w:r w:rsidRPr="008B426E">
        <w:rPr>
          <w:rFonts w:ascii="Comic Sans MS" w:hAnsi="Comic Sans MS"/>
        </w:rPr>
        <w:t>-Chancellor Angela Merkel</w:t>
      </w:r>
    </w:p>
    <w:p w:rsidR="008A67B5" w:rsidRPr="00DD3A88" w:rsidRDefault="008A67B5" w:rsidP="00DD3A88">
      <w:pPr>
        <w:rPr>
          <w:rFonts w:ascii="Comic Sans MS" w:hAnsi="Comic Sans MS"/>
        </w:rPr>
      </w:pPr>
      <w:r>
        <w:rPr>
          <w:rFonts w:ascii="Comic Sans MS" w:hAnsi="Comic Sans MS"/>
        </w:rPr>
        <w:lastRenderedPageBreak/>
        <w:t xml:space="preserve"> </w:t>
      </w:r>
    </w:p>
    <w:p w:rsidR="001B2CA8" w:rsidRDefault="001B2CA8" w:rsidP="006E1C98">
      <w:pPr>
        <w:jc w:val="right"/>
      </w:pPr>
    </w:p>
    <w:p w:rsidR="006E1C98" w:rsidRDefault="00A64B4D" w:rsidP="006E1C98">
      <w:pPr>
        <w:jc w:val="right"/>
      </w:pPr>
      <w:r>
        <w:rPr>
          <w:noProof/>
          <w:color w:val="0000FF"/>
        </w:rPr>
        <w:drawing>
          <wp:inline distT="0" distB="0" distL="0" distR="0">
            <wp:extent cx="6011760" cy="3720120"/>
            <wp:effectExtent l="19050" t="0" r="8040" b="0"/>
            <wp:docPr id="8" name="irc_mi" descr="http://1.bp.blogspot.com/_FOXwiPH4yDQ/S-_GWcQCcLI/AAAAAAAAAaQ/YXOdiTNpYx4/s400/Total+terrorism+stat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_FOXwiPH4yDQ/S-_GWcQCcLI/AAAAAAAAAaQ/YXOdiTNpYx4/s400/Total+terrorism+stats.jpg">
                      <a:hlinkClick r:id="rId12"/>
                    </pic:cNvPr>
                    <pic:cNvPicPr>
                      <a:picLocks noChangeAspect="1" noChangeArrowheads="1"/>
                    </pic:cNvPicPr>
                  </pic:nvPicPr>
                  <pic:blipFill>
                    <a:blip r:embed="rId13"/>
                    <a:srcRect/>
                    <a:stretch>
                      <a:fillRect/>
                    </a:stretch>
                  </pic:blipFill>
                  <pic:spPr bwMode="auto">
                    <a:xfrm>
                      <a:off x="0" y="0"/>
                      <a:ext cx="6029959" cy="3731382"/>
                    </a:xfrm>
                    <a:prstGeom prst="rect">
                      <a:avLst/>
                    </a:prstGeom>
                    <a:noFill/>
                    <a:ln w="9525">
                      <a:noFill/>
                      <a:miter lim="800000"/>
                      <a:headEnd/>
                      <a:tailEnd/>
                    </a:ln>
                  </pic:spPr>
                </pic:pic>
              </a:graphicData>
            </a:graphic>
          </wp:inline>
        </w:drawing>
      </w:r>
    </w:p>
    <w:p w:rsidR="008D13F9" w:rsidRDefault="008D13F9" w:rsidP="006E1C98">
      <w:pPr>
        <w:jc w:val="right"/>
      </w:pPr>
    </w:p>
    <w:p w:rsidR="008D13F9" w:rsidRDefault="008D13F9" w:rsidP="006E1C98">
      <w:pPr>
        <w:jc w:val="right"/>
      </w:pPr>
      <w:r>
        <w:rPr>
          <w:noProof/>
        </w:rPr>
        <w:lastRenderedPageBreak/>
        <w:drawing>
          <wp:inline distT="0" distB="0" distL="0" distR="0" wp14:anchorId="659B3EB3" wp14:editId="0FC14E4B">
            <wp:extent cx="5943600" cy="4754880"/>
            <wp:effectExtent l="0" t="0" r="0" b="0"/>
            <wp:docPr id="2" name="Picture 2" descr="http://freepostermaker.com/uploads/saved_posters/free-poster-f5ftkzzpq6-TUNISIA-JASMINE-R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postermaker.com/uploads/saved_posters/free-poster-f5ftkzzpq6-TUNISIA-JASMINE-REVOLU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8D13F9" w:rsidRDefault="008D13F9" w:rsidP="006E1C98">
      <w:pPr>
        <w:jc w:val="right"/>
      </w:pPr>
    </w:p>
    <w:p w:rsidR="008D13F9" w:rsidRDefault="008D13F9" w:rsidP="008D13F9">
      <w:r>
        <w:t xml:space="preserve">CURREN AFFAIRS </w:t>
      </w:r>
    </w:p>
    <w:p w:rsidR="008D13F9" w:rsidRDefault="008D13F9" w:rsidP="006E1C98">
      <w:pPr>
        <w:jc w:val="right"/>
      </w:pPr>
      <w:r>
        <w:rPr>
          <w:noProof/>
        </w:rPr>
        <w:drawing>
          <wp:anchor distT="0" distB="0" distL="114300" distR="114300" simplePos="0" relativeHeight="251661312" behindDoc="1" locked="0" layoutInCell="1" allowOverlap="1" wp14:anchorId="3F759C0C" wp14:editId="1DF05114">
            <wp:simplePos x="0" y="0"/>
            <wp:positionH relativeFrom="column">
              <wp:posOffset>-161925</wp:posOffset>
            </wp:positionH>
            <wp:positionV relativeFrom="paragraph">
              <wp:posOffset>142240</wp:posOffset>
            </wp:positionV>
            <wp:extent cx="4572000" cy="3038475"/>
            <wp:effectExtent l="0" t="0" r="0" b="0"/>
            <wp:wrapTight wrapText="bothSides">
              <wp:wrapPolygon edited="0">
                <wp:start x="0" y="0"/>
                <wp:lineTo x="0" y="21532"/>
                <wp:lineTo x="21510" y="21532"/>
                <wp:lineTo x="21510" y="0"/>
                <wp:lineTo x="0" y="0"/>
              </wp:wrapPolygon>
            </wp:wrapTight>
            <wp:docPr id="5" name="Picture 5" descr="German foreign minister Guido Westerwelle, right,  gives a statement as US Secretary of State,John Kerry,  left, listens  at the Foreign Ministry in Berlin, Germany, Tuesday Feb, 26, 2013. (AP Photo/dpa, Maurizio Gamb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rman foreign minister Guido Westerwelle, right,  gives a statement as US Secretary of State,John Kerry,  left, listens  at the Foreign Ministry in Berlin, Germany, Tuesday Feb, 26, 2013. (AP Photo/dpa, Maurizio Gambar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3F9" w:rsidRDefault="008D13F9" w:rsidP="008D13F9">
      <w:r>
        <w:rPr>
          <w:rFonts w:ascii="Arial" w:hAnsi="Arial" w:cs="Arial"/>
          <w:noProof/>
          <w:color w:val="000000"/>
          <w:sz w:val="18"/>
          <w:szCs w:val="18"/>
        </w:rPr>
        <w:pict>
          <v:shapetype id="_x0000_t32" coordsize="21600,21600" o:spt="32" o:oned="t" path="m,l21600,21600e" filled="f">
            <v:path arrowok="t" fillok="f" o:connecttype="none"/>
            <o:lock v:ext="edit" shapetype="t"/>
          </v:shapetype>
          <v:shape id="_x0000_s1026" type="#_x0000_t32" style="position:absolute;margin-left:-6.75pt;margin-top:118.5pt;width:56.25pt;height:0;flip:x;z-index:251662336" o:connectortype="straight">
            <v:stroke endarrow="block"/>
          </v:shape>
        </w:pict>
      </w:r>
      <w:r>
        <w:rPr>
          <w:rFonts w:ascii="Arial" w:hAnsi="Arial" w:cs="Arial"/>
          <w:color w:val="000000"/>
          <w:sz w:val="18"/>
          <w:szCs w:val="18"/>
          <w:shd w:val="clear" w:color="auto" w:fill="FFFFFF"/>
        </w:rPr>
        <w:t>Germany's foreign minister warned on Thursday that delivering weapons to Syria's rebels could result in an arms race in the region and stressed the</w:t>
      </w:r>
      <w:r>
        <w:rPr>
          <w:rStyle w:val="apple-converted-space"/>
          <w:rFonts w:ascii="Arial" w:hAnsi="Arial" w:cs="Arial"/>
          <w:color w:val="000000"/>
          <w:sz w:val="18"/>
          <w:szCs w:val="18"/>
          <w:shd w:val="clear" w:color="auto" w:fill="FFFFFF"/>
        </w:rPr>
        <w:t> </w:t>
      </w:r>
      <w:hyperlink r:id="rId16" w:history="1">
        <w:r>
          <w:rPr>
            <w:rStyle w:val="Hyperlink"/>
            <w:rFonts w:ascii="Arial" w:hAnsi="Arial" w:cs="Arial"/>
            <w:color w:val="3A3A3A"/>
            <w:sz w:val="21"/>
            <w:szCs w:val="21"/>
          </w:rPr>
          <w:t>EU</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would send only "defensive" equipment.</w:t>
      </w:r>
      <w:r>
        <w:rPr>
          <w:rFonts w:ascii="Arial" w:hAnsi="Arial" w:cs="Arial"/>
          <w:color w:val="000000"/>
          <w:sz w:val="18"/>
          <w:szCs w:val="18"/>
        </w:rPr>
        <w:br/>
      </w:r>
      <w:r>
        <w:rPr>
          <w:rFonts w:ascii="Arial" w:hAnsi="Arial" w:cs="Arial"/>
          <w:color w:val="000000"/>
          <w:sz w:val="18"/>
          <w:szCs w:val="18"/>
        </w:rPr>
        <w:br/>
      </w:r>
    </w:p>
    <w:p w:rsidR="008D13F9" w:rsidRPr="008D13F9" w:rsidRDefault="008D13F9" w:rsidP="008D13F9">
      <w:r>
        <w:t xml:space="preserve">German foreign minister Guido </w:t>
      </w:r>
      <w:proofErr w:type="spellStart"/>
      <w:r>
        <w:t>Westerwelle</w:t>
      </w:r>
      <w:proofErr w:type="spellEnd"/>
      <w:r>
        <w:t xml:space="preserve">, right, gives a statement </w:t>
      </w:r>
      <w:r>
        <w:lastRenderedPageBreak/>
        <w:t xml:space="preserve">as US Secretary of </w:t>
      </w:r>
      <w:proofErr w:type="spellStart"/>
      <w:r>
        <w:t>State</w:t>
      </w:r>
      <w:proofErr w:type="gramStart"/>
      <w:r>
        <w:t>,John</w:t>
      </w:r>
      <w:proofErr w:type="spellEnd"/>
      <w:proofErr w:type="gramEnd"/>
      <w:r>
        <w:t xml:space="preserve"> Kerry, left, listens at the Foreign Ministry in Berlin, Germany, Tuesday Feb, 26, 2013</w:t>
      </w:r>
      <w:r>
        <w:t>.</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br/>
      </w:r>
    </w:p>
    <w:p w:rsidR="008D13F9" w:rsidRPr="006E1C98" w:rsidRDefault="008D13F9" w:rsidP="006E1C98">
      <w:pPr>
        <w:jc w:val="right"/>
      </w:pPr>
      <w:bookmarkStart w:id="0" w:name="_GoBack"/>
      <w:r>
        <w:rPr>
          <w:noProof/>
        </w:rPr>
        <w:drawing>
          <wp:anchor distT="0" distB="0" distL="114300" distR="114300" simplePos="0" relativeHeight="251660288" behindDoc="0" locked="0" layoutInCell="1" allowOverlap="1">
            <wp:simplePos x="0" y="0"/>
            <wp:positionH relativeFrom="column">
              <wp:posOffset>-609600</wp:posOffset>
            </wp:positionH>
            <wp:positionV relativeFrom="paragraph">
              <wp:posOffset>437515</wp:posOffset>
            </wp:positionV>
            <wp:extent cx="7267575" cy="7172325"/>
            <wp:effectExtent l="0" t="0" r="0" b="0"/>
            <wp:wrapSquare wrapText="bothSides"/>
            <wp:docPr id="3" name="Picture 3" descr="http://www.ppiaf.org/ppiaf/sites/ppiaf.org/files/images/BMZ%2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piaf.org/ppiaf/sites/ppiaf.org/files/images/BMZ%20lar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7575" cy="71723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8D13F9" w:rsidRPr="006E1C98" w:rsidSect="001B2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E4F" w:rsidRDefault="00101E4F" w:rsidP="008D13F9">
      <w:pPr>
        <w:spacing w:after="0" w:line="240" w:lineRule="auto"/>
      </w:pPr>
      <w:r>
        <w:separator/>
      </w:r>
    </w:p>
  </w:endnote>
  <w:endnote w:type="continuationSeparator" w:id="0">
    <w:p w:rsidR="00101E4F" w:rsidRDefault="00101E4F" w:rsidP="008D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E4F" w:rsidRDefault="00101E4F" w:rsidP="008D13F9">
      <w:pPr>
        <w:spacing w:after="0" w:line="240" w:lineRule="auto"/>
      </w:pPr>
      <w:r>
        <w:separator/>
      </w:r>
    </w:p>
  </w:footnote>
  <w:footnote w:type="continuationSeparator" w:id="0">
    <w:p w:rsidR="00101E4F" w:rsidRDefault="00101E4F" w:rsidP="008D1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115F"/>
    <w:multiLevelType w:val="hybridMultilevel"/>
    <w:tmpl w:val="2A42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E1C98"/>
    <w:rsid w:val="00101E4F"/>
    <w:rsid w:val="001B2CA8"/>
    <w:rsid w:val="006E1C98"/>
    <w:rsid w:val="008A67B5"/>
    <w:rsid w:val="008B426E"/>
    <w:rsid w:val="008D13F9"/>
    <w:rsid w:val="00A64B4D"/>
    <w:rsid w:val="00D24137"/>
    <w:rsid w:val="00DD3A88"/>
    <w:rsid w:val="00EA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37"/>
    <w:pPr>
      <w:ind w:left="720"/>
      <w:contextualSpacing/>
    </w:pPr>
  </w:style>
  <w:style w:type="paragraph" w:styleId="BalloonText">
    <w:name w:val="Balloon Text"/>
    <w:basedOn w:val="Normal"/>
    <w:link w:val="BalloonTextChar"/>
    <w:uiPriority w:val="99"/>
    <w:semiHidden/>
    <w:unhideWhenUsed/>
    <w:rsid w:val="008B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6E"/>
    <w:rPr>
      <w:rFonts w:ascii="Tahoma" w:hAnsi="Tahoma" w:cs="Tahoma"/>
      <w:sz w:val="16"/>
      <w:szCs w:val="16"/>
    </w:rPr>
  </w:style>
  <w:style w:type="paragraph" w:styleId="Header">
    <w:name w:val="header"/>
    <w:basedOn w:val="Normal"/>
    <w:link w:val="HeaderChar"/>
    <w:uiPriority w:val="99"/>
    <w:unhideWhenUsed/>
    <w:rsid w:val="008D1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F9"/>
  </w:style>
  <w:style w:type="paragraph" w:styleId="Footer">
    <w:name w:val="footer"/>
    <w:basedOn w:val="Normal"/>
    <w:link w:val="FooterChar"/>
    <w:uiPriority w:val="99"/>
    <w:unhideWhenUsed/>
    <w:rsid w:val="008D1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F9"/>
  </w:style>
  <w:style w:type="character" w:customStyle="1" w:styleId="apple-converted-space">
    <w:name w:val="apple-converted-space"/>
    <w:basedOn w:val="DefaultParagraphFont"/>
    <w:rsid w:val="008D13F9"/>
  </w:style>
  <w:style w:type="character" w:styleId="Hyperlink">
    <w:name w:val="Hyperlink"/>
    <w:basedOn w:val="DefaultParagraphFont"/>
    <w:uiPriority w:val="99"/>
    <w:semiHidden/>
    <w:unhideWhenUsed/>
    <w:rsid w:val="008D13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604573">
      <w:bodyDiv w:val="1"/>
      <w:marLeft w:val="0"/>
      <w:marRight w:val="0"/>
      <w:marTop w:val="0"/>
      <w:marBottom w:val="0"/>
      <w:divBdr>
        <w:top w:val="none" w:sz="0" w:space="0" w:color="auto"/>
        <w:left w:val="none" w:sz="0" w:space="0" w:color="auto"/>
        <w:bottom w:val="none" w:sz="0" w:space="0" w:color="auto"/>
        <w:right w:val="none" w:sz="0" w:space="0" w:color="auto"/>
      </w:divBdr>
      <w:divsChild>
        <w:div w:id="1112089710">
          <w:marLeft w:val="0"/>
          <w:marRight w:val="0"/>
          <w:marTop w:val="0"/>
          <w:marBottom w:val="0"/>
          <w:divBdr>
            <w:top w:val="none" w:sz="0" w:space="0" w:color="auto"/>
            <w:left w:val="none" w:sz="0" w:space="0" w:color="auto"/>
            <w:bottom w:val="none" w:sz="0" w:space="0" w:color="auto"/>
            <w:right w:val="none" w:sz="0" w:space="0" w:color="auto"/>
          </w:divBdr>
          <w:divsChild>
            <w:div w:id="1722825373">
              <w:marLeft w:val="0"/>
              <w:marRight w:val="0"/>
              <w:marTop w:val="0"/>
              <w:marBottom w:val="0"/>
              <w:divBdr>
                <w:top w:val="none" w:sz="0" w:space="0" w:color="auto"/>
                <w:left w:val="none" w:sz="0" w:space="0" w:color="auto"/>
                <w:bottom w:val="none" w:sz="0" w:space="0" w:color="auto"/>
                <w:right w:val="none" w:sz="0" w:space="0" w:color="auto"/>
              </w:divBdr>
              <w:divsChild>
                <w:div w:id="1374623074">
                  <w:marLeft w:val="0"/>
                  <w:marRight w:val="0"/>
                  <w:marTop w:val="0"/>
                  <w:marBottom w:val="0"/>
                  <w:divBdr>
                    <w:top w:val="none" w:sz="0" w:space="0" w:color="auto"/>
                    <w:left w:val="none" w:sz="0" w:space="0" w:color="auto"/>
                    <w:bottom w:val="none" w:sz="0" w:space="0" w:color="auto"/>
                    <w:right w:val="none" w:sz="0" w:space="0" w:color="auto"/>
                  </w:divBdr>
                  <w:divsChild>
                    <w:div w:id="558634768">
                      <w:marLeft w:val="0"/>
                      <w:marRight w:val="0"/>
                      <w:marTop w:val="0"/>
                      <w:marBottom w:val="0"/>
                      <w:divBdr>
                        <w:top w:val="none" w:sz="0" w:space="0" w:color="auto"/>
                        <w:left w:val="none" w:sz="0" w:space="0" w:color="auto"/>
                        <w:bottom w:val="none" w:sz="0" w:space="0" w:color="auto"/>
                        <w:right w:val="none" w:sz="0" w:space="0" w:color="auto"/>
                      </w:divBdr>
                      <w:divsChild>
                        <w:div w:id="1392269285">
                          <w:marLeft w:val="0"/>
                          <w:marRight w:val="0"/>
                          <w:marTop w:val="0"/>
                          <w:marBottom w:val="0"/>
                          <w:divBdr>
                            <w:top w:val="none" w:sz="0" w:space="0" w:color="auto"/>
                            <w:left w:val="none" w:sz="0" w:space="0" w:color="auto"/>
                            <w:bottom w:val="none" w:sz="0" w:space="0" w:color="auto"/>
                            <w:right w:val="none" w:sz="0" w:space="0" w:color="auto"/>
                          </w:divBdr>
                          <w:divsChild>
                            <w:div w:id="1611081159">
                              <w:marLeft w:val="0"/>
                              <w:marRight w:val="0"/>
                              <w:marTop w:val="0"/>
                              <w:marBottom w:val="0"/>
                              <w:divBdr>
                                <w:top w:val="none" w:sz="0" w:space="0" w:color="auto"/>
                                <w:left w:val="none" w:sz="0" w:space="0" w:color="auto"/>
                                <w:bottom w:val="none" w:sz="0" w:space="0" w:color="auto"/>
                                <w:right w:val="none" w:sz="0" w:space="0" w:color="auto"/>
                              </w:divBdr>
                              <w:divsChild>
                                <w:div w:id="812334023">
                                  <w:marLeft w:val="0"/>
                                  <w:marRight w:val="0"/>
                                  <w:marTop w:val="0"/>
                                  <w:marBottom w:val="0"/>
                                  <w:divBdr>
                                    <w:top w:val="none" w:sz="0" w:space="0" w:color="auto"/>
                                    <w:left w:val="none" w:sz="0" w:space="0" w:color="auto"/>
                                    <w:bottom w:val="none" w:sz="0" w:space="0" w:color="auto"/>
                                    <w:right w:val="none" w:sz="0" w:space="0" w:color="auto"/>
                                  </w:divBdr>
                                  <w:divsChild>
                                    <w:div w:id="651100375">
                                      <w:marLeft w:val="0"/>
                                      <w:marRight w:val="0"/>
                                      <w:marTop w:val="0"/>
                                      <w:marBottom w:val="0"/>
                                      <w:divBdr>
                                        <w:top w:val="none" w:sz="0" w:space="0" w:color="auto"/>
                                        <w:left w:val="none" w:sz="0" w:space="0" w:color="auto"/>
                                        <w:bottom w:val="none" w:sz="0" w:space="0" w:color="auto"/>
                                        <w:right w:val="none" w:sz="0" w:space="0" w:color="auto"/>
                                      </w:divBdr>
                                      <w:divsChild>
                                        <w:div w:id="380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874393">
      <w:bodyDiv w:val="1"/>
      <w:marLeft w:val="0"/>
      <w:marRight w:val="0"/>
      <w:marTop w:val="0"/>
      <w:marBottom w:val="0"/>
      <w:divBdr>
        <w:top w:val="none" w:sz="0" w:space="0" w:color="auto"/>
        <w:left w:val="none" w:sz="0" w:space="0" w:color="auto"/>
        <w:bottom w:val="none" w:sz="0" w:space="0" w:color="auto"/>
        <w:right w:val="none" w:sz="0" w:space="0" w:color="auto"/>
      </w:divBdr>
      <w:divsChild>
        <w:div w:id="748698299">
          <w:marLeft w:val="0"/>
          <w:marRight w:val="0"/>
          <w:marTop w:val="0"/>
          <w:marBottom w:val="0"/>
          <w:divBdr>
            <w:top w:val="none" w:sz="0" w:space="0" w:color="auto"/>
            <w:left w:val="none" w:sz="0" w:space="0" w:color="auto"/>
            <w:bottom w:val="none" w:sz="0" w:space="0" w:color="auto"/>
            <w:right w:val="none" w:sz="0" w:space="0" w:color="auto"/>
          </w:divBdr>
          <w:divsChild>
            <w:div w:id="1640383200">
              <w:marLeft w:val="0"/>
              <w:marRight w:val="0"/>
              <w:marTop w:val="0"/>
              <w:marBottom w:val="0"/>
              <w:divBdr>
                <w:top w:val="none" w:sz="0" w:space="0" w:color="auto"/>
                <w:left w:val="none" w:sz="0" w:space="0" w:color="auto"/>
                <w:bottom w:val="none" w:sz="0" w:space="0" w:color="auto"/>
                <w:right w:val="none" w:sz="0" w:space="0" w:color="auto"/>
              </w:divBdr>
              <w:divsChild>
                <w:div w:id="706837789">
                  <w:marLeft w:val="0"/>
                  <w:marRight w:val="0"/>
                  <w:marTop w:val="0"/>
                  <w:marBottom w:val="0"/>
                  <w:divBdr>
                    <w:top w:val="none" w:sz="0" w:space="0" w:color="auto"/>
                    <w:left w:val="none" w:sz="0" w:space="0" w:color="auto"/>
                    <w:bottom w:val="none" w:sz="0" w:space="0" w:color="auto"/>
                    <w:right w:val="none" w:sz="0" w:space="0" w:color="auto"/>
                  </w:divBdr>
                  <w:divsChild>
                    <w:div w:id="1378511066">
                      <w:marLeft w:val="0"/>
                      <w:marRight w:val="0"/>
                      <w:marTop w:val="0"/>
                      <w:marBottom w:val="0"/>
                      <w:divBdr>
                        <w:top w:val="none" w:sz="0" w:space="0" w:color="auto"/>
                        <w:left w:val="none" w:sz="0" w:space="0" w:color="auto"/>
                        <w:bottom w:val="none" w:sz="0" w:space="0" w:color="auto"/>
                        <w:right w:val="none" w:sz="0" w:space="0" w:color="auto"/>
                      </w:divBdr>
                      <w:divsChild>
                        <w:div w:id="2009478914">
                          <w:marLeft w:val="0"/>
                          <w:marRight w:val="0"/>
                          <w:marTop w:val="0"/>
                          <w:marBottom w:val="0"/>
                          <w:divBdr>
                            <w:top w:val="none" w:sz="0" w:space="0" w:color="auto"/>
                            <w:left w:val="none" w:sz="0" w:space="0" w:color="auto"/>
                            <w:bottom w:val="none" w:sz="0" w:space="0" w:color="auto"/>
                            <w:right w:val="none" w:sz="0" w:space="0" w:color="auto"/>
                          </w:divBdr>
                          <w:divsChild>
                            <w:div w:id="104543132">
                              <w:marLeft w:val="0"/>
                              <w:marRight w:val="0"/>
                              <w:marTop w:val="0"/>
                              <w:marBottom w:val="0"/>
                              <w:divBdr>
                                <w:top w:val="none" w:sz="0" w:space="0" w:color="auto"/>
                                <w:left w:val="none" w:sz="0" w:space="0" w:color="auto"/>
                                <w:bottom w:val="none" w:sz="0" w:space="0" w:color="auto"/>
                                <w:right w:val="none" w:sz="0" w:space="0" w:color="auto"/>
                              </w:divBdr>
                              <w:divsChild>
                                <w:div w:id="404644958">
                                  <w:marLeft w:val="0"/>
                                  <w:marRight w:val="0"/>
                                  <w:marTop w:val="0"/>
                                  <w:marBottom w:val="0"/>
                                  <w:divBdr>
                                    <w:top w:val="none" w:sz="0" w:space="0" w:color="auto"/>
                                    <w:left w:val="none" w:sz="0" w:space="0" w:color="auto"/>
                                    <w:bottom w:val="none" w:sz="0" w:space="0" w:color="auto"/>
                                    <w:right w:val="none" w:sz="0" w:space="0" w:color="auto"/>
                                  </w:divBdr>
                                  <w:divsChild>
                                    <w:div w:id="4644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3182">
      <w:bodyDiv w:val="1"/>
      <w:marLeft w:val="0"/>
      <w:marRight w:val="0"/>
      <w:marTop w:val="0"/>
      <w:marBottom w:val="0"/>
      <w:divBdr>
        <w:top w:val="none" w:sz="0" w:space="0" w:color="auto"/>
        <w:left w:val="none" w:sz="0" w:space="0" w:color="auto"/>
        <w:bottom w:val="none" w:sz="0" w:space="0" w:color="auto"/>
        <w:right w:val="none" w:sz="0" w:space="0" w:color="auto"/>
      </w:divBdr>
      <w:divsChild>
        <w:div w:id="289435767">
          <w:marLeft w:val="0"/>
          <w:marRight w:val="0"/>
          <w:marTop w:val="0"/>
          <w:marBottom w:val="0"/>
          <w:divBdr>
            <w:top w:val="none" w:sz="0" w:space="0" w:color="auto"/>
            <w:left w:val="none" w:sz="0" w:space="0" w:color="auto"/>
            <w:bottom w:val="none" w:sz="0" w:space="0" w:color="auto"/>
            <w:right w:val="none" w:sz="0" w:space="0" w:color="auto"/>
          </w:divBdr>
          <w:divsChild>
            <w:div w:id="1769042799">
              <w:marLeft w:val="0"/>
              <w:marRight w:val="0"/>
              <w:marTop w:val="0"/>
              <w:marBottom w:val="0"/>
              <w:divBdr>
                <w:top w:val="none" w:sz="0" w:space="0" w:color="auto"/>
                <w:left w:val="none" w:sz="0" w:space="0" w:color="auto"/>
                <w:bottom w:val="none" w:sz="0" w:space="0" w:color="auto"/>
                <w:right w:val="none" w:sz="0" w:space="0" w:color="auto"/>
              </w:divBdr>
              <w:divsChild>
                <w:div w:id="1569422047">
                  <w:marLeft w:val="0"/>
                  <w:marRight w:val="0"/>
                  <w:marTop w:val="0"/>
                  <w:marBottom w:val="0"/>
                  <w:divBdr>
                    <w:top w:val="none" w:sz="0" w:space="0" w:color="auto"/>
                    <w:left w:val="none" w:sz="0" w:space="0" w:color="auto"/>
                    <w:bottom w:val="none" w:sz="0" w:space="0" w:color="auto"/>
                    <w:right w:val="none" w:sz="0" w:space="0" w:color="auto"/>
                  </w:divBdr>
                  <w:divsChild>
                    <w:div w:id="2052142576">
                      <w:marLeft w:val="0"/>
                      <w:marRight w:val="0"/>
                      <w:marTop w:val="0"/>
                      <w:marBottom w:val="0"/>
                      <w:divBdr>
                        <w:top w:val="none" w:sz="0" w:space="0" w:color="auto"/>
                        <w:left w:val="none" w:sz="0" w:space="0" w:color="auto"/>
                        <w:bottom w:val="none" w:sz="0" w:space="0" w:color="auto"/>
                        <w:right w:val="none" w:sz="0" w:space="0" w:color="auto"/>
                      </w:divBdr>
                      <w:divsChild>
                        <w:div w:id="2005468043">
                          <w:marLeft w:val="0"/>
                          <w:marRight w:val="0"/>
                          <w:marTop w:val="0"/>
                          <w:marBottom w:val="0"/>
                          <w:divBdr>
                            <w:top w:val="none" w:sz="0" w:space="0" w:color="auto"/>
                            <w:left w:val="none" w:sz="0" w:space="0" w:color="auto"/>
                            <w:bottom w:val="none" w:sz="0" w:space="0" w:color="auto"/>
                            <w:right w:val="none" w:sz="0" w:space="0" w:color="auto"/>
                          </w:divBdr>
                          <w:divsChild>
                            <w:div w:id="1476096104">
                              <w:marLeft w:val="0"/>
                              <w:marRight w:val="0"/>
                              <w:marTop w:val="0"/>
                              <w:marBottom w:val="0"/>
                              <w:divBdr>
                                <w:top w:val="none" w:sz="0" w:space="0" w:color="auto"/>
                                <w:left w:val="none" w:sz="0" w:space="0" w:color="auto"/>
                                <w:bottom w:val="none" w:sz="0" w:space="0" w:color="auto"/>
                                <w:right w:val="none" w:sz="0" w:space="0" w:color="auto"/>
                              </w:divBdr>
                              <w:divsChild>
                                <w:div w:id="720322937">
                                  <w:marLeft w:val="0"/>
                                  <w:marRight w:val="0"/>
                                  <w:marTop w:val="0"/>
                                  <w:marBottom w:val="0"/>
                                  <w:divBdr>
                                    <w:top w:val="none" w:sz="0" w:space="0" w:color="auto"/>
                                    <w:left w:val="none" w:sz="0" w:space="0" w:color="auto"/>
                                    <w:bottom w:val="none" w:sz="0" w:space="0" w:color="auto"/>
                                    <w:right w:val="none" w:sz="0" w:space="0" w:color="auto"/>
                                  </w:divBdr>
                                  <w:divsChild>
                                    <w:div w:id="2016103831">
                                      <w:marLeft w:val="0"/>
                                      <w:marRight w:val="0"/>
                                      <w:marTop w:val="0"/>
                                      <w:marBottom w:val="0"/>
                                      <w:divBdr>
                                        <w:top w:val="none" w:sz="0" w:space="0" w:color="auto"/>
                                        <w:left w:val="none" w:sz="0" w:space="0" w:color="auto"/>
                                        <w:bottom w:val="none" w:sz="0" w:space="0" w:color="auto"/>
                                        <w:right w:val="none" w:sz="0" w:space="0" w:color="auto"/>
                                      </w:divBdr>
                                      <w:divsChild>
                                        <w:div w:id="758016374">
                                          <w:marLeft w:val="0"/>
                                          <w:marRight w:val="0"/>
                                          <w:marTop w:val="0"/>
                                          <w:marBottom w:val="0"/>
                                          <w:divBdr>
                                            <w:top w:val="none" w:sz="0" w:space="0" w:color="auto"/>
                                            <w:left w:val="none" w:sz="0" w:space="0" w:color="auto"/>
                                            <w:bottom w:val="none" w:sz="0" w:space="0" w:color="auto"/>
                                            <w:right w:val="none" w:sz="0" w:space="0" w:color="auto"/>
                                          </w:divBdr>
                                          <w:divsChild>
                                            <w:div w:id="8744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525692">
      <w:bodyDiv w:val="1"/>
      <w:marLeft w:val="0"/>
      <w:marRight w:val="0"/>
      <w:marTop w:val="0"/>
      <w:marBottom w:val="0"/>
      <w:divBdr>
        <w:top w:val="none" w:sz="0" w:space="0" w:color="auto"/>
        <w:left w:val="none" w:sz="0" w:space="0" w:color="auto"/>
        <w:bottom w:val="none" w:sz="0" w:space="0" w:color="auto"/>
        <w:right w:val="none" w:sz="0" w:space="0" w:color="auto"/>
      </w:divBdr>
      <w:divsChild>
        <w:div w:id="1395465724">
          <w:marLeft w:val="0"/>
          <w:marRight w:val="0"/>
          <w:marTop w:val="0"/>
          <w:marBottom w:val="0"/>
          <w:divBdr>
            <w:top w:val="none" w:sz="0" w:space="0" w:color="auto"/>
            <w:left w:val="none" w:sz="0" w:space="0" w:color="auto"/>
            <w:bottom w:val="none" w:sz="0" w:space="0" w:color="auto"/>
            <w:right w:val="none" w:sz="0" w:space="0" w:color="auto"/>
          </w:divBdr>
          <w:divsChild>
            <w:div w:id="1495800652">
              <w:marLeft w:val="0"/>
              <w:marRight w:val="0"/>
              <w:marTop w:val="0"/>
              <w:marBottom w:val="0"/>
              <w:divBdr>
                <w:top w:val="none" w:sz="0" w:space="0" w:color="auto"/>
                <w:left w:val="none" w:sz="0" w:space="0" w:color="auto"/>
                <w:bottom w:val="none" w:sz="0" w:space="0" w:color="auto"/>
                <w:right w:val="none" w:sz="0" w:space="0" w:color="auto"/>
              </w:divBdr>
              <w:divsChild>
                <w:div w:id="228267292">
                  <w:marLeft w:val="0"/>
                  <w:marRight w:val="0"/>
                  <w:marTop w:val="0"/>
                  <w:marBottom w:val="0"/>
                  <w:divBdr>
                    <w:top w:val="none" w:sz="0" w:space="0" w:color="auto"/>
                    <w:left w:val="none" w:sz="0" w:space="0" w:color="auto"/>
                    <w:bottom w:val="none" w:sz="0" w:space="0" w:color="auto"/>
                    <w:right w:val="none" w:sz="0" w:space="0" w:color="auto"/>
                  </w:divBdr>
                  <w:divsChild>
                    <w:div w:id="1987124463">
                      <w:marLeft w:val="0"/>
                      <w:marRight w:val="0"/>
                      <w:marTop w:val="0"/>
                      <w:marBottom w:val="0"/>
                      <w:divBdr>
                        <w:top w:val="none" w:sz="0" w:space="0" w:color="auto"/>
                        <w:left w:val="none" w:sz="0" w:space="0" w:color="auto"/>
                        <w:bottom w:val="none" w:sz="0" w:space="0" w:color="auto"/>
                        <w:right w:val="none" w:sz="0" w:space="0" w:color="auto"/>
                      </w:divBdr>
                      <w:divsChild>
                        <w:div w:id="721754297">
                          <w:marLeft w:val="0"/>
                          <w:marRight w:val="0"/>
                          <w:marTop w:val="0"/>
                          <w:marBottom w:val="0"/>
                          <w:divBdr>
                            <w:top w:val="none" w:sz="0" w:space="0" w:color="auto"/>
                            <w:left w:val="none" w:sz="0" w:space="0" w:color="auto"/>
                            <w:bottom w:val="none" w:sz="0" w:space="0" w:color="auto"/>
                            <w:right w:val="none" w:sz="0" w:space="0" w:color="auto"/>
                          </w:divBdr>
                          <w:divsChild>
                            <w:div w:id="1341391096">
                              <w:marLeft w:val="0"/>
                              <w:marRight w:val="0"/>
                              <w:marTop w:val="0"/>
                              <w:marBottom w:val="0"/>
                              <w:divBdr>
                                <w:top w:val="none" w:sz="0" w:space="0" w:color="auto"/>
                                <w:left w:val="none" w:sz="0" w:space="0" w:color="auto"/>
                                <w:bottom w:val="none" w:sz="0" w:space="0" w:color="auto"/>
                                <w:right w:val="none" w:sz="0" w:space="0" w:color="auto"/>
                              </w:divBdr>
                              <w:divsChild>
                                <w:div w:id="2087460164">
                                  <w:marLeft w:val="0"/>
                                  <w:marRight w:val="0"/>
                                  <w:marTop w:val="0"/>
                                  <w:marBottom w:val="0"/>
                                  <w:divBdr>
                                    <w:top w:val="none" w:sz="0" w:space="0" w:color="auto"/>
                                    <w:left w:val="none" w:sz="0" w:space="0" w:color="auto"/>
                                    <w:bottom w:val="none" w:sz="0" w:space="0" w:color="auto"/>
                                    <w:right w:val="none" w:sz="0" w:space="0" w:color="auto"/>
                                  </w:divBdr>
                                  <w:divsChild>
                                    <w:div w:id="1463226172">
                                      <w:marLeft w:val="0"/>
                                      <w:marRight w:val="0"/>
                                      <w:marTop w:val="0"/>
                                      <w:marBottom w:val="0"/>
                                      <w:divBdr>
                                        <w:top w:val="none" w:sz="0" w:space="0" w:color="auto"/>
                                        <w:left w:val="none" w:sz="0" w:space="0" w:color="auto"/>
                                        <w:bottom w:val="none" w:sz="0" w:space="0" w:color="auto"/>
                                        <w:right w:val="none" w:sz="0" w:space="0" w:color="auto"/>
                                      </w:divBdr>
                                      <w:divsChild>
                                        <w:div w:id="70471000">
                                          <w:marLeft w:val="0"/>
                                          <w:marRight w:val="0"/>
                                          <w:marTop w:val="0"/>
                                          <w:marBottom w:val="0"/>
                                          <w:divBdr>
                                            <w:top w:val="none" w:sz="0" w:space="0" w:color="auto"/>
                                            <w:left w:val="none" w:sz="0" w:space="0" w:color="auto"/>
                                            <w:bottom w:val="none" w:sz="0" w:space="0" w:color="auto"/>
                                            <w:right w:val="none" w:sz="0" w:space="0" w:color="auto"/>
                                          </w:divBdr>
                                          <w:divsChild>
                                            <w:div w:id="72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co.in/url?sa=i&amp;rct=j&amp;q=terrorism+graph+in+middle+east+countries&amp;source=images&amp;cd=&amp;cad=rja&amp;docid=sSLynj4BaOgUVM&amp;tbnid=wdOWzZLm8zs3wM:&amp;ved=0CAUQjRw&amp;url=http://shaneleavy.blogspot.com/2010/05/did-war-on-terror-work.html&amp;ei=rmX9UZWANcjWrQeX2oDIAg&amp;bvm=bv.50165853,d.bmk&amp;psig=AFQjCNG1z9nHTfzchsQe2pY5zFRObWn9GA&amp;ust=1375647150510863"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google.co.in/url?sa=i&amp;rct=j&amp;q=German+De%C2%ADvel%C2%ADop%C2%ADment+Minister+Dirk+Niebel&amp;source=images&amp;cd=&amp;cad=rja&amp;docid=NhbdD5iZjyb9pM&amp;tbnid=do6BaRUXfjidyM:&amp;ved=0CAUQjRw&amp;url=http://www.dw.de/german-development-minister-in-uganda-and-rwanda/a-16849580&amp;ei=-WL9UfHHNpDPrQf14oDwBw&amp;bvm=bv.50165853,d.bmk&amp;psig=AFQjCNHaXc96EPzuMrsoOCQPatcvG4uPQA&amp;ust=137564683194583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DILIP</cp:lastModifiedBy>
  <cp:revision>2</cp:revision>
  <dcterms:created xsi:type="dcterms:W3CDTF">2013-08-03T18:08:00Z</dcterms:created>
  <dcterms:modified xsi:type="dcterms:W3CDTF">2013-08-04T09:28:00Z</dcterms:modified>
</cp:coreProperties>
</file>