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48079B" w:rsidRDefault="1E48079B" w14:paraId="0F3B3B6F" w14:textId="10F3E2BB">
      <w:r w:rsidRPr="0530BB9C" w:rsidR="1E48079B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4A4E57"/>
          <w:sz w:val="24"/>
          <w:szCs w:val="24"/>
          <w:lang w:val="en-US"/>
        </w:rPr>
        <w:t>Both AWS Control Tower and AWS Landing Zone help enterprises to set up and manage secure multi-account AWS environments. If you are a novice to AWS, it is better to use AWS Control Tower or if you need a configurable landing zone with full customization options and control, use AWS Landing Zone.</w:t>
      </w:r>
    </w:p>
    <w:p w:rsidR="1E48079B" w:rsidRDefault="1E48079B" w14:paraId="169BFD89" w14:textId="5E1E7871">
      <w:r w:rsidRPr="0530BB9C" w:rsidR="1E48079B">
        <w:rPr>
          <w:rFonts w:ascii="Karla" w:hAnsi="Karla" w:eastAsia="Karla" w:cs="Karla"/>
          <w:b w:val="1"/>
          <w:bCs w:val="1"/>
          <w:i w:val="0"/>
          <w:iCs w:val="0"/>
          <w:caps w:val="0"/>
          <w:smallCaps w:val="0"/>
          <w:noProof w:val="0"/>
          <w:color w:val="4A4E57"/>
          <w:sz w:val="24"/>
          <w:szCs w:val="24"/>
          <w:lang w:val="en-US"/>
        </w:rPr>
        <w:t>References:</w:t>
      </w:r>
    </w:p>
    <w:p w:rsidR="1E48079B" w:rsidRDefault="1E48079B" w14:paraId="778FC73C" w14:textId="45ED02FD">
      <w:hyperlink r:id="Rf86a6434e499439a">
        <w:r w:rsidRPr="0530BB9C" w:rsidR="1E48079B">
          <w:rPr>
            <w:rStyle w:val="Hyperlink"/>
            <w:rFonts w:ascii="Karla" w:hAnsi="Karla" w:eastAsia="Karla" w:cs="Karl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https://aws.amazon.com/controltower/</w:t>
        </w:r>
      </w:hyperlink>
    </w:p>
    <w:p w:rsidR="1E48079B" w:rsidRDefault="1E48079B" w14:paraId="29E43190" w14:textId="1AE6D662">
      <w:hyperlink r:id="R6c82e3009d9a4bb7">
        <w:r w:rsidRPr="0530BB9C" w:rsidR="1E48079B">
          <w:rPr>
            <w:rStyle w:val="Hyperlink"/>
            <w:rFonts w:ascii="Karla" w:hAnsi="Karla" w:eastAsia="Karla" w:cs="Karl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https://aws.amazon.com/solutions/implementations/aws-landing-zone/</w:t>
        </w:r>
      </w:hyperlink>
    </w:p>
    <w:p w:rsidR="0530BB9C" w:rsidP="0530BB9C" w:rsidRDefault="0530BB9C" w14:paraId="17106F28" w14:textId="1EB7F589">
      <w:pPr>
        <w:pStyle w:val="Normal"/>
      </w:pPr>
    </w:p>
    <w:p w:rsidR="0530BB9C" w:rsidP="0530BB9C" w:rsidRDefault="0530BB9C" w14:paraId="607C8B97" w14:textId="6C6F9BA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35"/>
        <w:gridCol w:w="4725"/>
      </w:tblGrid>
      <w:tr w:rsidR="0530BB9C" w:rsidTr="0530BB9C" w14:paraId="516F0945">
        <w:tc>
          <w:tcPr>
            <w:tcW w:w="4635" w:type="dxa"/>
            <w:tcMar/>
          </w:tcPr>
          <w:p w:rsidR="1E680383" w:rsidRDefault="1E680383" w14:paraId="65E13814" w14:textId="212374BF">
            <w:r w:rsidRPr="0530BB9C" w:rsidR="1E680383">
              <w:rPr>
                <w:rFonts w:ascii="Karla" w:hAnsi="Karla" w:eastAsia="Karla" w:cs="Karl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LANDING ZONE</w:t>
            </w:r>
          </w:p>
        </w:tc>
        <w:tc>
          <w:tcPr>
            <w:tcW w:w="4725" w:type="dxa"/>
            <w:tcMar/>
          </w:tcPr>
          <w:p w:rsidR="1E680383" w:rsidRDefault="1E680383" w14:paraId="66DAE47A" w14:textId="484BAC7C">
            <w:r w:rsidRPr="0530BB9C" w:rsidR="1E680383">
              <w:rPr>
                <w:rFonts w:ascii="Karla" w:hAnsi="Karla" w:eastAsia="Karla" w:cs="Karl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CONTROL TOWER</w:t>
            </w:r>
          </w:p>
        </w:tc>
      </w:tr>
      <w:tr w:rsidR="0530BB9C" w:rsidTr="0530BB9C" w14:paraId="67083F65">
        <w:tc>
          <w:tcPr>
            <w:tcW w:w="4635" w:type="dxa"/>
            <w:tcMar/>
          </w:tcPr>
          <w:p w:rsidR="1E680383" w:rsidP="0530BB9C" w:rsidRDefault="1E680383" w14:paraId="609D5876" w14:textId="7340A5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Landing Zone</w:t>
            </w: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 xml:space="preserve"> is another solution by AWS, which is a well-architected, multi-account baseline that follows AWS best practices and provides guardrails for governance, security, compliance, and operations.</w:t>
            </w:r>
          </w:p>
        </w:tc>
        <w:tc>
          <w:tcPr>
            <w:tcW w:w="4725" w:type="dxa"/>
            <w:tcMar/>
          </w:tcPr>
          <w:p w:rsidR="1E680383" w:rsidP="0530BB9C" w:rsidRDefault="1E680383" w14:paraId="55129D13" w14:textId="398068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based on best-practices and enables governance using guardrails from a pre-packaged list. With AWS Control Tower, new AWS accounts can be provisioned in few clicks, while your AWS accounts will still conform to your company-wide policies</w:t>
            </w:r>
          </w:p>
        </w:tc>
      </w:tr>
      <w:tr w:rsidR="0530BB9C" w:rsidTr="0530BB9C" w14:paraId="594598DE">
        <w:tc>
          <w:tcPr>
            <w:tcW w:w="4635" w:type="dxa"/>
            <w:tcMar/>
          </w:tcPr>
          <w:p w:rsidR="1E680383" w:rsidP="0530BB9C" w:rsidRDefault="1E680383" w14:paraId="3B91051C" w14:textId="067773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provides a baseline to get started with governance, data security, multi-account architecture, identity and access management, network design, and logging.</w:t>
            </w:r>
          </w:p>
        </w:tc>
        <w:tc>
          <w:tcPr>
            <w:tcW w:w="4725" w:type="dxa"/>
            <w:tcMar/>
          </w:tcPr>
          <w:p w:rsidR="1E680383" w:rsidP="0530BB9C" w:rsidRDefault="1E680383" w14:paraId="65F462E9" w14:textId="681125E1">
            <w:pPr>
              <w:pStyle w:val="Normal"/>
              <w:ind w:left="0"/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Control Tower can automate the setup of a new landing zone using best-practices blueprints for federated access, identity, and account structure</w:t>
            </w:r>
          </w:p>
          <w:p w:rsidR="0530BB9C" w:rsidP="0530BB9C" w:rsidRDefault="0530BB9C" w14:paraId="6C218805" w14:textId="21BD67B8">
            <w:pPr>
              <w:pStyle w:val="Normal"/>
            </w:pPr>
          </w:p>
        </w:tc>
      </w:tr>
      <w:tr w:rsidR="0530BB9C" w:rsidTr="0530BB9C" w14:paraId="205CA33C">
        <w:tc>
          <w:tcPr>
            <w:tcW w:w="4635" w:type="dxa"/>
            <w:tcMar/>
          </w:tcPr>
          <w:p w:rsidR="1E680383" w:rsidP="0530BB9C" w:rsidRDefault="1E680383" w14:paraId="09D37CBD" w14:textId="0DF0A7B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saves time by automating an environment’s setup for running secure and scalable workloads</w:t>
            </w:r>
          </w:p>
        </w:tc>
        <w:tc>
          <w:tcPr>
            <w:tcW w:w="4725" w:type="dxa"/>
            <w:tcMar/>
          </w:tcPr>
          <w:p w:rsidR="1E680383" w:rsidP="0530BB9C" w:rsidRDefault="1E680383" w14:paraId="30AC2626" w14:textId="7CCB05EB">
            <w:pPr>
              <w:pStyle w:val="Normal"/>
              <w:ind w:left="0"/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Control Tower can automate the setup of a new landing zone using best-practices blueprints for federated access, identity, and account structure</w:t>
            </w:r>
          </w:p>
          <w:p w:rsidR="0530BB9C" w:rsidP="0530BB9C" w:rsidRDefault="0530BB9C" w14:paraId="4C21C454" w14:textId="35E23495">
            <w:pPr>
              <w:pStyle w:val="Normal"/>
            </w:pPr>
          </w:p>
        </w:tc>
      </w:tr>
      <w:tr w:rsidR="0530BB9C" w:rsidTr="0530BB9C" w14:paraId="1603E4DF">
        <w:tc>
          <w:tcPr>
            <w:tcW w:w="4635" w:type="dxa"/>
            <w:tcMar/>
          </w:tcPr>
          <w:p w:rsidR="1E680383" w:rsidP="0530BB9C" w:rsidRDefault="1E680383" w14:paraId="1D295BB2" w14:textId="16788B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Landing Zone comes with rich customization options. Some of the customer add-ons include Active Directory, Okta Directory, etc. Ongoing changes and modifications can be done through code deployments using configuration pipelines.</w:t>
            </w:r>
          </w:p>
        </w:tc>
        <w:tc>
          <w:tcPr>
            <w:tcW w:w="4725" w:type="dxa"/>
            <w:tcMar/>
          </w:tcPr>
          <w:p w:rsidR="1E680383" w:rsidP="0530BB9C" w:rsidRDefault="1E680383" w14:paraId="01E8996B" w14:textId="5B56867B">
            <w:pPr>
              <w:pStyle w:val="Normal"/>
              <w:ind w:left="0"/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Preventive &amp; Detective Guardrails. Control Tower automatically translates guardrails into suitable AWS policies. Supports for mandatory and optional guardrails</w:t>
            </w:r>
          </w:p>
          <w:p w:rsidR="1E680383" w:rsidP="0530BB9C" w:rsidRDefault="1E680383" w14:paraId="1339B32B" w14:textId="5691DFBF">
            <w:pPr>
              <w:pStyle w:val="Normal"/>
              <w:ind w:left="0"/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Control Tower is free, but the configured services and policies are not free.</w:t>
            </w:r>
          </w:p>
          <w:p w:rsidR="0530BB9C" w:rsidP="0530BB9C" w:rsidRDefault="0530BB9C" w14:paraId="284F67F3" w14:textId="657EC938">
            <w:pPr>
              <w:pStyle w:val="Normal"/>
            </w:pPr>
          </w:p>
        </w:tc>
      </w:tr>
      <w:tr w:rsidR="0530BB9C" w:rsidTr="0530BB9C" w14:paraId="1F552A52">
        <w:tc>
          <w:tcPr>
            <w:tcW w:w="4635" w:type="dxa"/>
            <w:tcMar/>
          </w:tcPr>
          <w:p w:rsidR="1E680383" w:rsidP="0530BB9C" w:rsidRDefault="1E680383" w14:paraId="4961C300" w14:textId="3EDAD717">
            <w:pPr>
              <w:pStyle w:val="Heading3"/>
            </w:pPr>
            <w:r w:rsidR="1E680383">
              <w:rPr/>
              <w:t xml:space="preserve">Features: 1. </w:t>
            </w:r>
            <w:r w:rsidRPr="0530BB9C" w:rsidR="1E680383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sz w:val="24"/>
                <w:szCs w:val="24"/>
                <w:u w:val="none"/>
                <w:lang w:val="en-US"/>
              </w:rPr>
              <w:t>Automated landing zone</w:t>
            </w:r>
          </w:p>
          <w:p w:rsidR="1E680383" w:rsidP="0530BB9C" w:rsidRDefault="1E680383" w14:paraId="211306B1" w14:textId="386768C7">
            <w:pPr>
              <w:pStyle w:val="Heading3"/>
            </w:pPr>
            <w:r w:rsidR="1E680383">
              <w:rPr/>
              <w:t xml:space="preserve">2. </w:t>
            </w:r>
            <w:r w:rsidRPr="0530BB9C" w:rsidR="1E680383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sz w:val="24"/>
                <w:szCs w:val="24"/>
                <w:u w:val="none"/>
                <w:lang w:val="en-US"/>
              </w:rPr>
              <w:t>Controls for governance</w:t>
            </w:r>
          </w:p>
          <w:p w:rsidR="1E680383" w:rsidP="0530BB9C" w:rsidRDefault="1E680383" w14:paraId="5B4D0767" w14:textId="0673AFBA">
            <w:pPr>
              <w:pStyle w:val="Heading3"/>
            </w:pPr>
            <w:r w:rsidR="1E680383">
              <w:rPr/>
              <w:t xml:space="preserve">3. </w:t>
            </w:r>
            <w:r w:rsidRPr="0530BB9C" w:rsidR="1E680383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sz w:val="24"/>
                <w:szCs w:val="24"/>
                <w:u w:val="none"/>
                <w:lang w:val="en-US"/>
              </w:rPr>
              <w:t>Best practice blueprints</w:t>
            </w:r>
          </w:p>
          <w:p w:rsidR="1E680383" w:rsidP="0530BB9C" w:rsidRDefault="1E680383" w14:paraId="63CC05AD" w14:textId="5BEA6D44">
            <w:pPr>
              <w:pStyle w:val="Heading3"/>
            </w:pPr>
            <w:r w:rsidR="1E680383">
              <w:rPr/>
              <w:t xml:space="preserve">4. </w:t>
            </w:r>
            <w:r w:rsidRPr="0530BB9C" w:rsidR="1E680383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sz w:val="24"/>
                <w:szCs w:val="24"/>
                <w:u w:val="none"/>
                <w:lang w:val="en-US"/>
              </w:rPr>
              <w:t>Comprehensive insights</w:t>
            </w:r>
          </w:p>
        </w:tc>
        <w:tc>
          <w:tcPr>
            <w:tcW w:w="4725" w:type="dxa"/>
            <w:tcMar/>
          </w:tcPr>
          <w:p w:rsidR="0530BB9C" w:rsidP="0530BB9C" w:rsidRDefault="0530BB9C" w14:paraId="6106B555" w14:textId="6786DA60">
            <w:pPr>
              <w:pStyle w:val="Normal"/>
            </w:pPr>
          </w:p>
        </w:tc>
      </w:tr>
      <w:tr w:rsidR="0530BB9C" w:rsidTr="0530BB9C" w14:paraId="3F64F26C">
        <w:tc>
          <w:tcPr>
            <w:tcW w:w="4635" w:type="dxa"/>
            <w:tcMar/>
          </w:tcPr>
          <w:p w:rsidR="1E680383" w:rsidP="0530BB9C" w:rsidRDefault="1E680383" w14:paraId="1A2FB601" w14:textId="5F6E9B5C">
            <w:pPr>
              <w:pStyle w:val="Heading3"/>
            </w:pPr>
            <w:r w:rsidRPr="0530BB9C" w:rsidR="1E680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Use cases: 1. </w:t>
            </w:r>
            <w:r w:rsidRPr="0530BB9C" w:rsidR="1E680383">
              <w:rPr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u w:val="none"/>
                <w:lang w:val="en-US"/>
              </w:rPr>
              <w:t>Set up and manage a multi-account environment</w:t>
            </w:r>
          </w:p>
          <w:p w:rsidR="1E680383" w:rsidP="0530BB9C" w:rsidRDefault="1E680383" w14:paraId="7F96F7FA" w14:textId="5085E905">
            <w:pPr>
              <w:pStyle w:val="Heading3"/>
            </w:pPr>
            <w:r w:rsidR="1E680383">
              <w:rPr/>
              <w:t xml:space="preserve">2. </w:t>
            </w:r>
            <w:r w:rsidRPr="0530BB9C" w:rsidR="1E680383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sz w:val="24"/>
                <w:szCs w:val="24"/>
                <w:u w:val="none"/>
                <w:lang w:val="en-US"/>
              </w:rPr>
              <w:t>Govern at scale with preconfigured controls</w:t>
            </w:r>
          </w:p>
        </w:tc>
        <w:tc>
          <w:tcPr>
            <w:tcW w:w="4725" w:type="dxa"/>
            <w:tcMar/>
          </w:tcPr>
          <w:p w:rsidR="6D9FFA35" w:rsidP="0530BB9C" w:rsidRDefault="6D9FFA35" w14:paraId="4456A5A9" w14:textId="5F6E9B5C">
            <w:pPr>
              <w:pStyle w:val="Heading3"/>
            </w:pPr>
            <w:r w:rsidRPr="0530BB9C" w:rsidR="6D9FFA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Use cases: 1. </w:t>
            </w:r>
            <w:r w:rsidRPr="0530BB9C" w:rsidR="6D9FFA35">
              <w:rPr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u w:val="none"/>
                <w:lang w:val="en-US"/>
              </w:rPr>
              <w:t>Set up and manage a multi-account environment</w:t>
            </w:r>
          </w:p>
          <w:p w:rsidR="6D9FFA35" w:rsidP="0530BB9C" w:rsidRDefault="6D9FFA35" w14:paraId="453999B7" w14:textId="4B5322C0">
            <w:pPr>
              <w:pStyle w:val="Heading3"/>
            </w:pPr>
            <w:r w:rsidR="6D9FFA35">
              <w:rPr/>
              <w:t xml:space="preserve">2. </w:t>
            </w:r>
            <w:r w:rsidRPr="0530BB9C" w:rsidR="6D9FFA35">
              <w:rPr>
                <w:rFonts w:ascii="Times New Roman" w:hAnsi="Times New Roman" w:eastAsia="Times New Roman" w:cs="Times New Roman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6191F"/>
                <w:sz w:val="24"/>
                <w:szCs w:val="24"/>
                <w:u w:val="none"/>
                <w:lang w:val="en-US"/>
              </w:rPr>
              <w:t>Govern at scale with preconfigured controls</w:t>
            </w:r>
          </w:p>
        </w:tc>
      </w:tr>
      <w:tr w:rsidR="0530BB9C" w:rsidTr="0530BB9C" w14:paraId="508BB2E1">
        <w:tc>
          <w:tcPr>
            <w:tcW w:w="4635" w:type="dxa"/>
            <w:tcMar/>
          </w:tcPr>
          <w:p w:rsidR="1E680383" w:rsidP="0530BB9C" w:rsidRDefault="1E680383" w14:paraId="41763CE0" w14:textId="7A297CD5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="1E680383">
              <w:rPr/>
              <w:t xml:space="preserve">Key Benefits: </w:t>
            </w: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Allows implementing multiple core accounts in an organization.</w:t>
            </w:r>
          </w:p>
          <w:p w:rsidR="1E680383" w:rsidP="0530BB9C" w:rsidRDefault="1E680383" w14:paraId="204C05EC" w14:textId="1EB84A30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Automates setup of an AWS environment (IaC)</w:t>
            </w:r>
          </w:p>
          <w:p w:rsidR="1E680383" w:rsidP="0530BB9C" w:rsidRDefault="1E680383" w14:paraId="3A19F003" w14:textId="225A5202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Automates provisioning of accounts.</w:t>
            </w:r>
          </w:p>
          <w:p w:rsidR="1E680383" w:rsidP="0530BB9C" w:rsidRDefault="1E680383" w14:paraId="37B59523" w14:textId="5797F04C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1E680383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Builds a baseline for security.</w:t>
            </w:r>
          </w:p>
          <w:p w:rsidR="0530BB9C" w:rsidP="0530BB9C" w:rsidRDefault="0530BB9C" w14:paraId="5FA230CA" w14:textId="19A4D0C7">
            <w:pPr>
              <w:pStyle w:val="Normal"/>
            </w:pPr>
          </w:p>
        </w:tc>
        <w:tc>
          <w:tcPr>
            <w:tcW w:w="4725" w:type="dxa"/>
            <w:tcMar/>
          </w:tcPr>
          <w:p w:rsidR="678B55A5" w:rsidRDefault="678B55A5" w14:paraId="6E44626A" w14:textId="1850601F">
            <w:r w:rsidRPr="0530BB9C" w:rsidR="678B55A5">
              <w:rPr>
                <w:rFonts w:ascii="Karla" w:hAnsi="Karla" w:eastAsia="Karla" w:cs="Karl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KEY BENEFITS</w:t>
            </w:r>
          </w:p>
          <w:p w:rsidR="678B55A5" w:rsidP="0530BB9C" w:rsidRDefault="678B55A5" w14:paraId="40770E0C" w14:textId="4F261F28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678B55A5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Helps to set up and configure a new AWS Environment quickly.</w:t>
            </w:r>
          </w:p>
          <w:p w:rsidR="678B55A5" w:rsidP="0530BB9C" w:rsidRDefault="678B55A5" w14:paraId="59301402" w14:textId="1B679B75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678B55A5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Multiple teams can provision new AWS accounts quickly.</w:t>
            </w:r>
          </w:p>
          <w:p w:rsidR="678B55A5" w:rsidP="0530BB9C" w:rsidRDefault="678B55A5" w14:paraId="50A4162A" w14:textId="2457EA9B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678B55A5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All the accounts will get aligned with centrally established, company-wide policies.</w:t>
            </w:r>
          </w:p>
          <w:p w:rsidR="678B55A5" w:rsidP="0530BB9C" w:rsidRDefault="678B55A5" w14:paraId="0ED6DD09" w14:textId="2D3EF668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678B55A5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Automate ongoing policy management</w:t>
            </w:r>
          </w:p>
          <w:p w:rsidR="678B55A5" w:rsidP="0530BB9C" w:rsidRDefault="678B55A5" w14:paraId="52BA427D" w14:textId="27BBA7A8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678B55A5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View policy level summaries of your AWS Environment</w:t>
            </w:r>
          </w:p>
          <w:p w:rsidR="678B55A5" w:rsidP="0530BB9C" w:rsidRDefault="678B55A5" w14:paraId="2CE73C6D" w14:textId="15A360E3">
            <w:pPr>
              <w:pStyle w:val="ListParagraph"/>
              <w:numPr>
                <w:ilvl w:val="0"/>
                <w:numId w:val="1"/>
              </w:numPr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</w:pPr>
            <w:r w:rsidRPr="0530BB9C" w:rsidR="678B55A5">
              <w:rPr>
                <w:rFonts w:ascii="Karla" w:hAnsi="Karla" w:eastAsia="Karla" w:cs="Kar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4E57"/>
                <w:sz w:val="24"/>
                <w:szCs w:val="24"/>
                <w:lang w:val="en-US"/>
              </w:rPr>
              <w:t>AWS workloads can be managed using rules for security, operations, and internal compliance</w:t>
            </w:r>
          </w:p>
        </w:tc>
      </w:tr>
    </w:tbl>
    <w:p w:rsidR="0530BB9C" w:rsidP="0530BB9C" w:rsidRDefault="0530BB9C" w14:paraId="77623CEE" w14:textId="04A9037B">
      <w:pPr>
        <w:pStyle w:val="Normal"/>
      </w:pPr>
    </w:p>
    <w:p w:rsidR="4CF26CCE" w:rsidRDefault="4CF26CCE" w14:paraId="6E416EB7" w14:textId="163BD4DB">
      <w:r w:rsidRPr="0530BB9C" w:rsidR="4CF26CCE">
        <w:rPr>
          <w:rFonts w:ascii="Karla" w:hAnsi="Karla" w:eastAsia="Karla" w:cs="Karla"/>
          <w:b w:val="1"/>
          <w:bCs w:val="1"/>
          <w:i w:val="0"/>
          <w:iCs w:val="0"/>
          <w:caps w:val="0"/>
          <w:smallCaps w:val="0"/>
          <w:noProof w:val="0"/>
          <w:color w:val="4A4E57"/>
          <w:sz w:val="24"/>
          <w:szCs w:val="24"/>
          <w:lang w:val="en-US"/>
        </w:rPr>
        <w:t>KEY DIFFERENCES</w:t>
      </w:r>
    </w:p>
    <w:p w:rsidR="4CF26CCE" w:rsidRDefault="4CF26CCE" w14:paraId="0A674D8A" w14:textId="01B830E4">
      <w:r w:rsidRPr="0530BB9C" w:rsidR="4CF26CCE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4A4E57"/>
          <w:sz w:val="24"/>
          <w:szCs w:val="24"/>
          <w:lang w:val="en-US"/>
        </w:rPr>
        <w:t>Though both look similar and are created for similar purposes by AWS, there are some differences too. The following section gives a brief comparison of key differences between the two AWS technologies for managing multi-account environments.</w:t>
      </w:r>
    </w:p>
    <w:tbl>
      <w:tblPr>
        <w:tblStyle w:val="TableGrid"/>
        <w:tblW w:w="0" w:type="auto"/>
        <w:tblBorders>
          <w:top w:val="single" w:color="DCDCDC" w:sz="6"/>
          <w:left w:val="single" w:color="DCDCDC" w:sz="6"/>
          <w:bottom w:val="single" w:color="DCDCDC" w:sz="6"/>
          <w:right w:val="single" w:color="DCDCDC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30BB9C" w:rsidTr="0530BB9C" w14:paraId="6E576C5F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shd w:val="clear" w:color="auto" w:fill="F6F6F6"/>
            <w:tcMar/>
            <w:vAlign w:val="center"/>
          </w:tcPr>
          <w:p w:rsidR="0530BB9C" w:rsidP="0530BB9C" w:rsidRDefault="0530BB9C" w14:paraId="52AC7CC0" w14:textId="6FF7B50F">
            <w:pPr>
              <w:jc w:val="left"/>
            </w:pPr>
            <w:r w:rsidRPr="0530BB9C" w:rsidR="0530BB9C">
              <w:rPr>
                <w:rFonts w:ascii="Karla" w:hAnsi="Karla" w:eastAsia="Karla" w:cs="Karla"/>
                <w:b w:val="1"/>
                <w:bCs w:val="1"/>
                <w:i w:val="0"/>
                <w:iCs w:val="0"/>
              </w:rPr>
              <w:t>FEATURE/FUNCTION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shd w:val="clear" w:color="auto" w:fill="F6F6F6"/>
            <w:tcMar/>
            <w:vAlign w:val="center"/>
          </w:tcPr>
          <w:p w:rsidR="0530BB9C" w:rsidP="0530BB9C" w:rsidRDefault="0530BB9C" w14:paraId="61E21BB2" w14:textId="042619C2">
            <w:pPr>
              <w:jc w:val="left"/>
            </w:pPr>
            <w:r w:rsidRPr="0530BB9C" w:rsidR="0530BB9C">
              <w:rPr>
                <w:rFonts w:ascii="Karla" w:hAnsi="Karla" w:eastAsia="Karla" w:cs="Karla"/>
                <w:b w:val="1"/>
                <w:bCs w:val="1"/>
                <w:i w:val="0"/>
                <w:iCs w:val="0"/>
              </w:rPr>
              <w:t>AWS Landing Zone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shd w:val="clear" w:color="auto" w:fill="F6F6F6"/>
            <w:tcMar/>
            <w:vAlign w:val="center"/>
          </w:tcPr>
          <w:p w:rsidR="0530BB9C" w:rsidP="0530BB9C" w:rsidRDefault="0530BB9C" w14:paraId="57F3AF40" w14:textId="658C2FF8">
            <w:pPr>
              <w:jc w:val="left"/>
            </w:pPr>
            <w:r w:rsidRPr="0530BB9C" w:rsidR="0530BB9C">
              <w:rPr>
                <w:rFonts w:ascii="Karla" w:hAnsi="Karla" w:eastAsia="Karla" w:cs="Karla"/>
                <w:b w:val="1"/>
                <w:bCs w:val="1"/>
                <w:i w:val="0"/>
                <w:iCs w:val="0"/>
              </w:rPr>
              <w:t>AWS Control Tower</w:t>
            </w:r>
          </w:p>
        </w:tc>
      </w:tr>
      <w:tr w:rsidR="0530BB9C" w:rsidTr="0530BB9C" w14:paraId="7669BD33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0F9172A0" w14:textId="793690B2">
            <w:r w:rsidR="0530BB9C">
              <w:rPr/>
              <w:t>Launched in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FE795CA" w14:textId="061F8108">
            <w:r w:rsidR="0530BB9C">
              <w:rPr/>
              <w:t>June 2018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EAFCC0C" w14:textId="2C14E0F7">
            <w:r w:rsidR="0530BB9C">
              <w:rPr/>
              <w:t>June 2019</w:t>
            </w:r>
          </w:p>
        </w:tc>
      </w:tr>
      <w:tr w:rsidR="0530BB9C" w:rsidTr="0530BB9C" w14:paraId="434827B7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090D71EA" w14:textId="0F30EF55">
            <w:r w:rsidR="0530BB9C">
              <w:rPr/>
              <w:t>Delivery mechanism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A739C62" w14:textId="7FC6D838">
            <w:r w:rsidR="0530BB9C">
              <w:rPr/>
              <w:t>CloudFormation and Terraform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07B64E50" w14:textId="006996F4">
            <w:r w:rsidR="0530BB9C">
              <w:rPr/>
              <w:t>AWS Managed Service</w:t>
            </w:r>
          </w:p>
        </w:tc>
      </w:tr>
      <w:tr w:rsidR="0530BB9C" w:rsidTr="0530BB9C" w14:paraId="2F5F8935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1F0581E1" w14:textId="46700B8D">
            <w:r w:rsidR="0530BB9C">
              <w:rPr/>
              <w:t>Architectural Support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55789AF8" w14:textId="286A0370">
            <w:r w:rsidR="0530BB9C">
              <w:rPr/>
              <w:t>Fully customizable and owned by the customer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70FF7ED0" w14:textId="4ADD701E">
            <w:r w:rsidR="0530BB9C">
              <w:rPr/>
              <w:t>Customizable via solution + AWS recommends best practices with managed blueprints and guardrails.</w:t>
            </w:r>
          </w:p>
        </w:tc>
      </w:tr>
      <w:tr w:rsidR="0530BB9C" w:rsidTr="0530BB9C" w14:paraId="0B963ACF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DE82546" w14:textId="0B901FDC">
            <w:r w:rsidR="0530BB9C">
              <w:rPr/>
              <w:t>Account Structure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7386628A" w14:textId="56BEE730">
            <w:r w:rsidR="0530BB9C">
              <w:rPr/>
              <w:t>Complete flexibility for customer-defined account structure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59C56CBF" w14:textId="1DA1A101">
            <w:r w:rsidR="0530BB9C">
              <w:rPr/>
              <w:t>Non-configurable core accounts with no SS and no Amazon VPC in core</w:t>
            </w:r>
          </w:p>
        </w:tc>
      </w:tr>
      <w:tr w:rsidR="0530BB9C" w:rsidTr="0530BB9C" w14:paraId="419DEACB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052640E" w14:textId="0BD1F3F5">
            <w:r w:rsidR="0530BB9C">
              <w:rPr/>
              <w:t>Federated Access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13151502" w14:textId="4C5D9051">
            <w:r w:rsidR="0530BB9C">
              <w:rPr/>
              <w:t>Supports AWS SSO, Microsoft AD or Active Directory Connectors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6CA37529" w14:textId="7E77F064">
            <w:r w:rsidR="0530BB9C">
              <w:rPr/>
              <w:t>It comes preconfigured with AWS SSO (Active Directory or Single Sign-On) and integrated with third-party SSO providers</w:t>
            </w:r>
          </w:p>
        </w:tc>
      </w:tr>
      <w:tr w:rsidR="0530BB9C" w:rsidTr="0530BB9C" w14:paraId="654BA55E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14A8F07A" w14:textId="174C845C">
            <w:r w:rsidR="0530BB9C">
              <w:rPr/>
              <w:t>Operations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13B89E15" w14:textId="004366D0">
            <w:r w:rsidR="0530BB9C">
              <w:rPr/>
              <w:t>Capabilities of Landing Zone are extensible to manage the most complex and advanced environments.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5621EBF5" w14:textId="51F17DE5">
            <w:r w:rsidR="0530BB9C">
              <w:rPr/>
              <w:t>Simple setup and management for reduced operational overhead</w:t>
            </w:r>
          </w:p>
        </w:tc>
      </w:tr>
      <w:tr w:rsidR="0530BB9C" w:rsidTr="0530BB9C" w14:paraId="447BCBC1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58B4FBFF" w14:textId="2ED3A9E6">
            <w:r w:rsidR="0530BB9C">
              <w:rPr/>
              <w:t>Use existing AWS Organization.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60AB428C" w14:textId="78D05742">
            <w:r w:rsidR="0530BB9C">
              <w:rPr/>
              <w:t>Yes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38C3656" w14:textId="1DC4B09F">
            <w:r w:rsidR="0530BB9C">
              <w:rPr/>
              <w:t>No</w:t>
            </w:r>
          </w:p>
        </w:tc>
      </w:tr>
      <w:tr w:rsidR="0530BB9C" w:rsidTr="0530BB9C" w14:paraId="7DCA84B9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224BA496" w14:textId="6D418C95">
            <w:r w:rsidR="0530BB9C">
              <w:rPr/>
              <w:t>Use existing SSO environment.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68B76604" w14:textId="60FF1385">
            <w:r w:rsidR="0530BB9C">
              <w:rPr/>
              <w:t>Yes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111311BB" w14:textId="14DA6B44">
            <w:r w:rsidR="0530BB9C">
              <w:rPr/>
              <w:t>No</w:t>
            </w:r>
          </w:p>
        </w:tc>
      </w:tr>
      <w:tr w:rsidR="0530BB9C" w:rsidTr="0530BB9C" w14:paraId="0720607E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02E65681" w14:textId="401E82DC">
            <w:r w:rsidR="0530BB9C">
              <w:rPr/>
              <w:t>Use existing AWS Service Catalog environment.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4D6B7464" w14:textId="1ED5FD36">
            <w:r w:rsidR="0530BB9C">
              <w:rPr/>
              <w:t>Yes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502459B6" w14:textId="55252459">
            <w:r w:rsidR="0530BB9C">
              <w:rPr/>
              <w:t>No</w:t>
            </w:r>
          </w:p>
        </w:tc>
      </w:tr>
      <w:tr w:rsidR="0530BB9C" w:rsidTr="0530BB9C" w14:paraId="1DC730CF"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59A1B86B" w14:textId="6DB64475">
            <w:r w:rsidR="0530BB9C">
              <w:rPr/>
              <w:t>When to use?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20DFDC62" w14:textId="47F341D0">
            <w:r w:rsidR="0530BB9C">
              <w:rPr/>
              <w:t>You are building a new offering or having teams starting on their AWS journey or are entirely new to AWS. Use when you want a self-service experience to set up a new AWS environment based on a landing zone with preconfigured blueprints. And then you want to govern your accounts with preconfigured guardrails interactively.</w:t>
            </w:r>
          </w:p>
        </w:tc>
        <w:tc>
          <w:tcPr>
            <w:tcW w:w="3120" w:type="dxa"/>
            <w:tcBorders>
              <w:top w:val="single" w:color="DCDCDC" w:sz="6"/>
              <w:left w:val="single" w:color="DCDCDC" w:sz="6"/>
              <w:bottom w:val="single" w:color="DCDCDC" w:sz="6"/>
              <w:right w:val="single" w:color="DCDCDC" w:sz="6"/>
            </w:tcBorders>
            <w:tcMar/>
            <w:vAlign w:val="center"/>
          </w:tcPr>
          <w:p w:rsidR="0530BB9C" w:rsidRDefault="0530BB9C" w14:paraId="23EEAD8E" w14:textId="58CF4D50">
            <w:r w:rsidR="0530BB9C">
              <w:rPr/>
              <w:t>You are looking for rich customizations and configurations. AWS Landing Zone comes with such options and add-ons. Example: Active Directory, Okta Directory, etc. Ongoing changes and modifications can also be done through code deployments using configuration pipelines.</w:t>
            </w:r>
          </w:p>
        </w:tc>
      </w:tr>
    </w:tbl>
    <w:p w:rsidR="0530BB9C" w:rsidP="0530BB9C" w:rsidRDefault="0530BB9C" w14:paraId="3CAC1AA4" w14:textId="5F90C4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24f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424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d4e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855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56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60F7C"/>
    <w:rsid w:val="0530BB9C"/>
    <w:rsid w:val="0A760F7C"/>
    <w:rsid w:val="19CFC06C"/>
    <w:rsid w:val="1E48079B"/>
    <w:rsid w:val="1E680383"/>
    <w:rsid w:val="42207EB0"/>
    <w:rsid w:val="4C775BEA"/>
    <w:rsid w:val="4CF26CCE"/>
    <w:rsid w:val="58ADD184"/>
    <w:rsid w:val="5F03EAAB"/>
    <w:rsid w:val="6254B3CA"/>
    <w:rsid w:val="678B55A5"/>
    <w:rsid w:val="68AACCF1"/>
    <w:rsid w:val="6D231420"/>
    <w:rsid w:val="6D9FFA35"/>
    <w:rsid w:val="6EBEE481"/>
    <w:rsid w:val="799B8B51"/>
    <w:rsid w:val="7C007F03"/>
    <w:rsid w:val="7F3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0F7C"/>
  <w15:chartTrackingRefBased/>
  <w15:docId w15:val="{77C182DA-0406-41E7-8027-B60479973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ws.amazon.com/controltower/" TargetMode="External" Id="Rf86a6434e499439a" /><Relationship Type="http://schemas.openxmlformats.org/officeDocument/2006/relationships/hyperlink" Target="https://aws.amazon.com/solutions/implementations/aws-landing-zone/" TargetMode="External" Id="R6c82e3009d9a4bb7" /><Relationship Type="http://schemas.openxmlformats.org/officeDocument/2006/relationships/numbering" Target="numbering.xml" Id="R7b02e0f21d6541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2022-10-13T06:49:40.7489035Z</dcterms:created>
  <dcterms:modified xsi:type="dcterms:W3CDTF">2022-10-13T06:59:32.3605250Z</dcterms:modified>
  <dc:creator>Nayan Rajani</dc:creator>
  <lastModifiedBy>Nayan Rajani</lastModifiedBy>
</coreProperties>
</file>