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ACCESSIBILITY STATEMENT</w:t>
      </w:r>
    </w:p>
    <w:p>
      <w:pPr>
        <w:spacing w:after="400"/>
        <w:jc w:val="center"/>
      </w:pPr>
      <w:r>
        <w:rPr>
          <w:color w:val="444444"/>
          <w:sz w:val="24"/>
          <w:szCs w:val="24"/>
        </w:rPr>
        <w:t xml:space="preserve">Our Commitment to Accessible Digital Services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ZOPIQ-LEGAL-17</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11"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12"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ACCESSIBILITY GOALS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MEASURES WE TAKE</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SUPPORTED TECHNOLOGIES</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KNOWN LIMITATIONS</w:t>
        </w:r>
      </w:hyperlink>
      <w:r>
        <w:rPr>
          <w:sz w:val="22"/>
          <w:szCs w:val="22"/>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6. FEEDBACK PROCESS</w:t>
        </w:r>
      </w:hyperlink>
      <w:r>
        <w:rPr>
          <w:sz w:val="22"/>
          <w:szCs w:val="22"/>
        </w:rPr>
        <w:t xml:space="preserve">	</w:t>
      </w:r>
      <w:hyperlink w:history="1" w:anchor="_ztoc_5">
        <w:fldSimple w:instr="PAGEREF _ztoc_5 \h">
          <w:r>
            <w:t xml:space="preserve">•</w:t>
          </w:r>
        </w:fldSimple>
      </w:hyperlink>
    </w:p>
    <w:p>
      <w:pPr>
        <w:tabs>
          <w:tab w:val="right" w:pos="9350" w:leader="dot"/>
        </w:tabs>
        <w:spacing w:after="30"/>
        <w:ind w:left="360"/>
      </w:pPr>
      <w:hyperlink w:history="1" w:anchor="_ztoc_6">
        <w:r>
          <w:rPr>
            <w:b w:val="false"/>
            <w:bCs w:val="false"/>
            <w:color w:val="1a1a1a"/>
            <w:sz w:val="20"/>
            <w:szCs w:val="20"/>
          </w:rPr>
          <w:t xml:space="preserve">6.1 How to Contact Us</w:t>
        </w:r>
      </w:hyperlink>
      <w:r>
        <w:rPr>
          <w:sz w:val="20"/>
          <w:szCs w:val="20"/>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6.2 Our Response</w:t>
        </w:r>
      </w:hyperlink>
      <w:r>
        <w:rPr>
          <w:sz w:val="20"/>
          <w:szCs w:val="20"/>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7. CONTINUOUS IMPROVEMENT</w:t>
        </w:r>
      </w:hyperlink>
      <w:r>
        <w:rPr>
          <w:sz w:val="22"/>
          <w:szCs w:val="22"/>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8. CHANGES TO THIS STATEMENT</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9. CONTACT INFORMATION</w:t>
        </w:r>
      </w:hyperlink>
      <w:r>
        <w:rPr>
          <w:sz w:val="22"/>
          <w:szCs w:val="22"/>
        </w:rPr>
        <w:t xml:space="preserve">	</w:t>
      </w:r>
      <w:hyperlink w:history="1" w:anchor="_ztoc_10">
        <w:fldSimple w:instr="PAGEREF _ztoc_10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Accessibility Statement ("Statement") explains the commitment of Zopiq, operated by Hybrid Monks LLP ("Zopiq", "Company", "we", "our", or "us"), to making its website and applications accessible to as many people as possible, including people with disabilities. Accessibility is an ongoing effort, and this Statement describes our goals, current approach, and how to give feedback.</w:t>
      </w:r>
    </w:p>
    <w:p>
      <w:pPr>
        <w:pStyle w:val="Heading1"/>
        <w:spacing w:after="120" w:before="260"/>
      </w:pPr>
      <w:bookmarkStart w:name="_ztoc_1" w:id="1004"/>
      <w:r>
        <w:rPr>
          <w:b/>
          <w:bCs/>
        </w:rPr>
        <w:t xml:space="preserve">2. ACCESSIBILITY GOALS</w:t>
      </w:r>
      <w:bookmarkEnd w:id="1004"/>
    </w:p>
    <w:p>
      <w:pPr>
        <w:spacing w:after="120"/>
      </w:pPr>
      <w:r>
        <w:t xml:space="preserve">Our accessibility goals are to:</w:t>
      </w:r>
    </w:p>
    <w:p>
      <w:pPr>
        <w:pStyle w:val="ListParagraph"/>
        <w:numPr>
          <w:ilvl w:val="0"/>
          <w:numId w:val="1"/>
        </w:numPr>
        <w:spacing w:after="40"/>
      </w:pPr>
      <w:r>
        <w:t xml:space="preserve">Make core functions — browsing, ordering, and account management — usable by as many people as possible.</w:t>
      </w:r>
    </w:p>
    <w:p>
      <w:pPr>
        <w:pStyle w:val="ListParagraph"/>
        <w:numPr>
          <w:ilvl w:val="0"/>
          <w:numId w:val="1"/>
        </w:numPr>
        <w:spacing w:after="40"/>
      </w:pPr>
      <w:r>
        <w:t xml:space="preserve">Work towards recognised accessibility guidance for digital products.</w:t>
      </w:r>
    </w:p>
    <w:p>
      <w:pPr>
        <w:pStyle w:val="ListParagraph"/>
        <w:numPr>
          <w:ilvl w:val="0"/>
          <w:numId w:val="1"/>
        </w:numPr>
        <w:spacing w:after="40"/>
      </w:pPr>
      <w:r>
        <w:t xml:space="preserve">Support assistive technologies commonly used on mobile and web.</w:t>
      </w:r>
    </w:p>
    <w:p>
      <w:pPr>
        <w:pStyle w:val="ListParagraph"/>
        <w:numPr>
          <w:ilvl w:val="0"/>
          <w:numId w:val="1"/>
        </w:numPr>
        <w:spacing w:after="40"/>
      </w:pPr>
      <w:r>
        <w:t xml:space="preserve">Continuously identify and address accessibility barriers.</w:t>
      </w:r>
    </w:p>
    <w:p>
      <w:pPr>
        <w:spacing w:after="120"/>
      </w:pPr>
      <w:r>
        <w:t xml:space="preserve">We aim to align our efforts with widely recognised accessibility principles, understanding that full conformance across all features is an ongoing process.</w:t>
      </w:r>
    </w:p>
    <w:p>
      <w:pPr>
        <w:pStyle w:val="Heading1"/>
        <w:spacing w:after="120" w:before="260"/>
      </w:pPr>
      <w:bookmarkStart w:name="_ztoc_2" w:id="1005"/>
      <w:r>
        <w:rPr>
          <w:b/>
          <w:bCs/>
        </w:rPr>
        <w:t xml:space="preserve">3. MEASURES WE TAKE</w:t>
      </w:r>
      <w:bookmarkEnd w:id="1005"/>
    </w:p>
    <w:p>
      <w:pPr>
        <w:spacing w:after="120"/>
      </w:pPr>
      <w:r>
        <w:t xml:space="preserve">To support accessibility, Zopiq seeks to:</w:t>
      </w:r>
    </w:p>
    <w:p>
      <w:pPr>
        <w:pStyle w:val="ListParagraph"/>
        <w:numPr>
          <w:ilvl w:val="0"/>
          <w:numId w:val="1"/>
        </w:numPr>
        <w:spacing w:after="40"/>
      </w:pPr>
      <w:r>
        <w:t xml:space="preserve">Consider accessibility when designing new features, consistent with privacy-by-design and accessibility-by-design principles.</w:t>
      </w:r>
    </w:p>
    <w:p>
      <w:pPr>
        <w:pStyle w:val="ListParagraph"/>
        <w:numPr>
          <w:ilvl w:val="0"/>
          <w:numId w:val="1"/>
        </w:numPr>
        <w:spacing w:after="40"/>
      </w:pPr>
      <w:r>
        <w:t xml:space="preserve">Use clear layouts, readable text, and understandable navigation where practicable.</w:t>
      </w:r>
    </w:p>
    <w:p>
      <w:pPr>
        <w:pStyle w:val="ListParagraph"/>
        <w:numPr>
          <w:ilvl w:val="0"/>
          <w:numId w:val="1"/>
        </w:numPr>
        <w:spacing w:after="40"/>
      </w:pPr>
      <w:r>
        <w:t xml:space="preserve">Provide text alternatives for meaningful non-text elements where feasible.</w:t>
      </w:r>
    </w:p>
    <w:p>
      <w:pPr>
        <w:pStyle w:val="ListParagraph"/>
        <w:numPr>
          <w:ilvl w:val="0"/>
          <w:numId w:val="1"/>
        </w:numPr>
        <w:spacing w:after="40"/>
      </w:pPr>
      <w:r>
        <w:t xml:space="preserve">Test key flows and address identified barriers over time.</w:t>
      </w:r>
    </w:p>
    <w:p>
      <w:pPr>
        <w:pStyle w:val="Heading1"/>
        <w:spacing w:after="120" w:before="260"/>
      </w:pPr>
      <w:bookmarkStart w:name="_ztoc_3" w:id="1006"/>
      <w:r>
        <w:rPr>
          <w:b/>
          <w:bCs/>
        </w:rPr>
        <w:t xml:space="preserve">4. SUPPORTED TECHNOLOGIES</w:t>
      </w:r>
      <w:bookmarkEnd w:id="1006"/>
    </w:p>
    <w:p>
      <w:pPr>
        <w:spacing w:after="120"/>
      </w:pPr>
      <w:r>
        <w:t xml:space="preserve">Our applications and website are designed to work on commonly used devices and platforms.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6400"/>
      </w:tblGrid>
      <w:tr>
        <w:trPr>
          <w:tblHeader/>
        </w:trPr>
        <w:tc>
          <w:tcPr>
            <w:tcW w:type="dxa" w:w="2600"/>
            <w:shd w:fill="E8E8E8" w:val="clear"/>
            <w:tcMar>
              <w:top w:type="dxa" w:w="60"/>
              <w:left w:type="dxa" w:w="90"/>
              <w:bottom w:type="dxa" w:w="60"/>
              <w:right w:type="dxa" w:w="90"/>
            </w:tcMar>
          </w:tcPr>
          <w:p>
            <w:r>
              <w:rPr>
                <w:b/>
                <w:bCs/>
                <w:sz w:val="20"/>
                <w:szCs w:val="20"/>
              </w:rPr>
              <w:t xml:space="preserve">Area</w:t>
            </w:r>
          </w:p>
        </w:tc>
        <w:tc>
          <w:tcPr>
            <w:tcW w:type="dxa" w:w="6400"/>
            <w:shd w:fill="E8E8E8" w:val="clear"/>
            <w:tcMar>
              <w:top w:type="dxa" w:w="60"/>
              <w:left w:type="dxa" w:w="90"/>
              <w:bottom w:type="dxa" w:w="60"/>
              <w:right w:type="dxa" w:w="90"/>
            </w:tcMar>
          </w:tcPr>
          <w:p>
            <w:r>
              <w:rPr>
                <w:b/>
                <w:bCs/>
                <w:sz w:val="20"/>
                <w:szCs w:val="20"/>
              </w:rPr>
              <w:t xml:space="preserve">Approach</w:t>
            </w:r>
          </w:p>
        </w:tc>
      </w:tr>
      <w:tr>
        <w:tc>
          <w:tcPr>
            <w:tcW w:type="dxa" w:w="2600"/>
            <w:tcMar>
              <w:top w:type="dxa" w:w="60"/>
              <w:left w:type="dxa" w:w="90"/>
              <w:bottom w:type="dxa" w:w="60"/>
              <w:right w:type="dxa" w:w="90"/>
            </w:tcMar>
          </w:tcPr>
          <w:p>
            <w:r>
              <w:rPr>
                <w:b w:val="false"/>
                <w:bCs w:val="false"/>
                <w:sz w:val="20"/>
                <w:szCs w:val="20"/>
              </w:rPr>
              <w:t xml:space="preserve">Mobile devices</w:t>
            </w:r>
          </w:p>
        </w:tc>
        <w:tc>
          <w:tcPr>
            <w:tcW w:type="dxa" w:w="6400"/>
            <w:tcMar>
              <w:top w:type="dxa" w:w="60"/>
              <w:left w:type="dxa" w:w="90"/>
              <w:bottom w:type="dxa" w:w="60"/>
              <w:right w:type="dxa" w:w="90"/>
            </w:tcMar>
          </w:tcPr>
          <w:p>
            <w:r>
              <w:rPr>
                <w:b w:val="false"/>
                <w:bCs w:val="false"/>
                <w:sz w:val="20"/>
                <w:szCs w:val="20"/>
              </w:rPr>
              <w:t xml:space="preserve">Support for widely used Android and iOS devices and current operating-system versions where practicable.</w:t>
            </w:r>
          </w:p>
        </w:tc>
      </w:tr>
      <w:tr>
        <w:tc>
          <w:tcPr>
            <w:tcW w:type="dxa" w:w="2600"/>
            <w:tcMar>
              <w:top w:type="dxa" w:w="60"/>
              <w:left w:type="dxa" w:w="90"/>
              <w:bottom w:type="dxa" w:w="60"/>
              <w:right w:type="dxa" w:w="90"/>
            </w:tcMar>
          </w:tcPr>
          <w:p>
            <w:r>
              <w:rPr>
                <w:b w:val="false"/>
                <w:bCs w:val="false"/>
                <w:sz w:val="20"/>
                <w:szCs w:val="20"/>
              </w:rPr>
              <w:t xml:space="preserve">Web browsers</w:t>
            </w:r>
          </w:p>
        </w:tc>
        <w:tc>
          <w:tcPr>
            <w:tcW w:type="dxa" w:w="6400"/>
            <w:tcMar>
              <w:top w:type="dxa" w:w="60"/>
              <w:left w:type="dxa" w:w="90"/>
              <w:bottom w:type="dxa" w:w="60"/>
              <w:right w:type="dxa" w:w="90"/>
            </w:tcMar>
          </w:tcPr>
          <w:p>
            <w:r>
              <w:rPr>
                <w:b w:val="false"/>
                <w:bCs w:val="false"/>
                <w:sz w:val="20"/>
                <w:szCs w:val="20"/>
              </w:rPr>
              <w:t xml:space="preserve">Support for commonly used, up-to-date web browsers.</w:t>
            </w:r>
          </w:p>
        </w:tc>
      </w:tr>
      <w:tr>
        <w:tc>
          <w:tcPr>
            <w:tcW w:type="dxa" w:w="2600"/>
            <w:tcMar>
              <w:top w:type="dxa" w:w="60"/>
              <w:left w:type="dxa" w:w="90"/>
              <w:bottom w:type="dxa" w:w="60"/>
              <w:right w:type="dxa" w:w="90"/>
            </w:tcMar>
          </w:tcPr>
          <w:p>
            <w:r>
              <w:rPr>
                <w:b w:val="false"/>
                <w:bCs w:val="false"/>
                <w:sz w:val="20"/>
                <w:szCs w:val="20"/>
              </w:rPr>
              <w:t xml:space="preserve">Assistive technologies</w:t>
            </w:r>
          </w:p>
        </w:tc>
        <w:tc>
          <w:tcPr>
            <w:tcW w:type="dxa" w:w="6400"/>
            <w:tcMar>
              <w:top w:type="dxa" w:w="60"/>
              <w:left w:type="dxa" w:w="90"/>
              <w:bottom w:type="dxa" w:w="60"/>
              <w:right w:type="dxa" w:w="90"/>
            </w:tcMar>
          </w:tcPr>
          <w:p>
            <w:r>
              <w:rPr>
                <w:b w:val="false"/>
                <w:bCs w:val="false"/>
                <w:sz w:val="20"/>
                <w:szCs w:val="20"/>
              </w:rPr>
              <w:t xml:space="preserve">Aim to support common assistive technologies such as screen readers and system accessibility settings.</w:t>
            </w:r>
          </w:p>
        </w:tc>
      </w:tr>
      <w:tr>
        <w:tc>
          <w:tcPr>
            <w:tcW w:type="dxa" w:w="2600"/>
            <w:tcMar>
              <w:top w:type="dxa" w:w="60"/>
              <w:left w:type="dxa" w:w="90"/>
              <w:bottom w:type="dxa" w:w="60"/>
              <w:right w:type="dxa" w:w="90"/>
            </w:tcMar>
          </w:tcPr>
          <w:p>
            <w:r>
              <w:rPr>
                <w:b w:val="false"/>
                <w:bCs w:val="false"/>
                <w:sz w:val="20"/>
                <w:szCs w:val="20"/>
              </w:rPr>
              <w:t xml:space="preserve">System settings</w:t>
            </w:r>
          </w:p>
        </w:tc>
        <w:tc>
          <w:tcPr>
            <w:tcW w:type="dxa" w:w="6400"/>
            <w:tcMar>
              <w:top w:type="dxa" w:w="60"/>
              <w:left w:type="dxa" w:w="90"/>
              <w:bottom w:type="dxa" w:w="60"/>
              <w:right w:type="dxa" w:w="90"/>
            </w:tcMar>
          </w:tcPr>
          <w:p>
            <w:r>
              <w:rPr>
                <w:b w:val="false"/>
                <w:bCs w:val="false"/>
                <w:sz w:val="20"/>
                <w:szCs w:val="20"/>
              </w:rPr>
              <w:t xml:space="preserve">Respect device-level settings such as text size and display preferences where feasible.</w:t>
            </w:r>
          </w:p>
        </w:tc>
      </w:tr>
    </w:tbl>
    <w:p>
      <w:pPr>
        <w:spacing w:after="120"/>
      </w:pPr>
    </w:p>
    <w:p>
      <w:pPr>
        <w:spacing w:after="120"/>
      </w:pPr>
      <w:r>
        <w:t xml:space="preserve">Because devices, browsers, and assistive technologies vary, some features may work better in certain environments than others.</w:t>
      </w:r>
    </w:p>
    <w:p>
      <w:pPr>
        <w:pStyle w:val="Heading1"/>
        <w:spacing w:after="120" w:before="260"/>
      </w:pPr>
      <w:bookmarkStart w:name="_ztoc_4" w:id="1007"/>
      <w:r>
        <w:rPr>
          <w:b/>
          <w:bCs/>
        </w:rPr>
        <w:t xml:space="preserve">5. KNOWN LIMITATIONS</w:t>
      </w:r>
      <w:bookmarkEnd w:id="1007"/>
    </w:p>
    <w:p>
      <w:pPr>
        <w:spacing w:after="120"/>
      </w:pPr>
      <w:r>
        <w:t xml:space="preserve">Despite our efforts, some parts of the website or applications may not yet be fully accessible. Third-party content and integrations may also have accessibility limitations outside our direct control. We are committed to identifying and addressing such limitations over time and welcome feedback that helps us prioritise improvements.</w:t>
      </w:r>
    </w:p>
    <w:p>
      <w:pPr>
        <w:pStyle w:val="Heading1"/>
        <w:spacing w:after="120" w:before="260"/>
      </w:pPr>
      <w:bookmarkStart w:name="_ztoc_5" w:id="1008"/>
      <w:r>
        <w:rPr>
          <w:b/>
          <w:bCs/>
        </w:rPr>
        <w:t xml:space="preserve">6. FEEDBACK PROCESS</w:t>
      </w:r>
      <w:bookmarkEnd w:id="1008"/>
    </w:p>
    <w:p>
      <w:pPr>
        <w:spacing w:after="120"/>
      </w:pPr>
      <w:r>
        <w:t xml:space="preserve">We welcome feedback on the accessibility of our website and applications.</w:t>
      </w:r>
    </w:p>
    <w:p>
      <w:pPr>
        <w:pStyle w:val="Heading2"/>
        <w:spacing w:after="70" w:before="160"/>
      </w:pPr>
      <w:bookmarkStart w:name="_ztoc_6" w:id="1009"/>
      <w:r>
        <w:rPr>
          <w:b/>
          <w:bCs/>
        </w:rPr>
        <w:t xml:space="preserve">6.1 How to Contact Us</w:t>
      </w:r>
      <w:bookmarkEnd w:id="1009"/>
    </w:p>
    <w:p>
      <w:pPr>
        <w:spacing w:after="120"/>
      </w:pPr>
      <w:r>
        <w:t xml:space="preserve">If you encounter an accessibility barrier or have suggestions, please contact us by email at hello@hybridmonks.com, by phone at +91 96608 77411, or by writing to our registered office. Where possible, please describe the issue, the page or feature involved, and the device or assistive technology you were using, so we can investigate effectively.</w:t>
      </w:r>
    </w:p>
    <w:p>
      <w:pPr>
        <w:pStyle w:val="Heading2"/>
        <w:spacing w:after="70" w:before="160"/>
      </w:pPr>
      <w:bookmarkStart w:name="_ztoc_7" w:id="1010"/>
      <w:r>
        <w:rPr>
          <w:b/>
          <w:bCs/>
        </w:rPr>
        <w:t xml:space="preserve">6.2 Our Response</w:t>
      </w:r>
      <w:bookmarkEnd w:id="1010"/>
    </w:p>
    <w:p>
      <w:pPr>
        <w:spacing w:after="120"/>
      </w:pPr>
      <w:r>
        <w:t xml:space="preserve">We aim to acknowledge accessibility feedback and respond within a reasonable timeframe, and to use it to improve our products.</w:t>
      </w:r>
    </w:p>
    <w:p>
      <w:pPr>
        <w:pStyle w:val="Heading1"/>
        <w:spacing w:after="120" w:before="260"/>
      </w:pPr>
      <w:bookmarkStart w:name="_ztoc_8" w:id="1011"/>
      <w:r>
        <w:rPr>
          <w:b/>
          <w:bCs/>
        </w:rPr>
        <w:t xml:space="preserve">7. CONTINUOUS IMPROVEMENT</w:t>
      </w:r>
      <w:bookmarkEnd w:id="1011"/>
    </w:p>
    <w:p>
      <w:pPr>
        <w:spacing w:after="120"/>
      </w:pPr>
      <w:r>
        <w:t xml:space="preserve">Accessibility is an ongoing commitment. We intend to review accessibility as we develop new features, consider user feedback, and work towards reducing barriers over time. This Statement will be updated to reflect meaningful changes in our approach.</w:t>
      </w:r>
    </w:p>
    <w:p>
      <w:pPr>
        <w:pStyle w:val="Heading1"/>
        <w:spacing w:after="120" w:before="260"/>
      </w:pPr>
      <w:bookmarkStart w:name="_ztoc_9" w:id="1012"/>
      <w:r>
        <w:rPr>
          <w:b/>
          <w:bCs/>
        </w:rPr>
        <w:t xml:space="preserve">8. CHANGES TO THIS STATEMENT</w:t>
      </w:r>
      <w:bookmarkEnd w:id="1012"/>
    </w:p>
    <w:p>
      <w:pPr>
        <w:spacing w:after="120"/>
      </w:pPr>
      <w:r>
        <w:t xml:space="preserve">Zopiq may update this Statement from time to time to reflect changes in our products, practices, or applicable guidance. The "Last Updated" date on the cover page indicates the latest version.</w:t>
      </w:r>
    </w:p>
    <w:p>
      <w:pPr>
        <w:pStyle w:val="Heading1"/>
        <w:spacing w:after="120" w:before="260"/>
      </w:pPr>
      <w:bookmarkStart w:name="_ztoc_10" w:id="1013"/>
      <w:r>
        <w:rPr>
          <w:b/>
          <w:bCs/>
        </w:rPr>
        <w:t xml:space="preserve">9. CONTACT INFORMATION</w:t>
      </w:r>
      <w:bookmarkEnd w:id="1013"/>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Accessibility Statement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Accessibility Statement</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Accessibility Statement</dc:title>
  <dc:creator>Hybrid Monks LLP</dc:creator>
  <cp:lastModifiedBy>Un-named</cp:lastModifiedBy>
  <cp:revision>1</cp:revision>
  <dcterms:created xsi:type="dcterms:W3CDTF">2026-08-16T16:41:47.548Z</dcterms:created>
  <dcterms:modified xsi:type="dcterms:W3CDTF">2026-08-16T16:41:47.548Z</dcterms:modified>
</cp:coreProperties>
</file>

<file path=docProps/custom.xml><?xml version="1.0" encoding="utf-8"?>
<Properties xmlns="http://schemas.openxmlformats.org/officeDocument/2006/custom-properties" xmlns:vt="http://schemas.openxmlformats.org/officeDocument/2006/docPropsVTypes"/>
</file>