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76010" w14:textId="77777777" w:rsidR="008F2AAC" w:rsidRPr="008F2AAC" w:rsidRDefault="008F2AAC" w:rsidP="008F2AAC">
      <w:pPr>
        <w:rPr>
          <w:b/>
          <w:bCs/>
          <w:sz w:val="40"/>
          <w:szCs w:val="40"/>
        </w:rPr>
      </w:pPr>
      <w:r w:rsidRPr="008F2AAC">
        <w:rPr>
          <w:b/>
          <w:bCs/>
          <w:sz w:val="40"/>
          <w:szCs w:val="40"/>
        </w:rPr>
        <w:t xml:space="preserve">Business Problem Statement </w:t>
      </w:r>
    </w:p>
    <w:p w14:paraId="232A4D43" w14:textId="4EA0CB22" w:rsidR="00BB364E" w:rsidRPr="00BB364E" w:rsidRDefault="00BB364E" w:rsidP="00BB364E">
      <w:pPr>
        <w:jc w:val="both"/>
      </w:pPr>
      <w:r>
        <w:t xml:space="preserve">                   </w:t>
      </w:r>
      <w:r w:rsidRPr="00BB364E">
        <w:t xml:space="preserve">Ola's ride services generate extensive booking data, but challenges such as peak demand imbalances, high cancellation rates (from both customers and drivers), and route-specific failures significantly impact customer satisfaction and revenue. This project leverages SQL to </w:t>
      </w:r>
      <w:proofErr w:type="spellStart"/>
      <w:r w:rsidRPr="00BB364E">
        <w:t>analyze</w:t>
      </w:r>
      <w:proofErr w:type="spellEnd"/>
      <w:r w:rsidRPr="00BB364E">
        <w:t xml:space="preserve"> Ola ride data to uncover peak demand patterns, </w:t>
      </w:r>
      <w:proofErr w:type="spellStart"/>
      <w:r w:rsidRPr="00BB364E">
        <w:t>analyze</w:t>
      </w:r>
      <w:proofErr w:type="spellEnd"/>
      <w:r w:rsidRPr="00BB364E">
        <w:t xml:space="preserve"> cancellation drivers by time and route, and monitor week-over-week growth. By identifying routes with failure rates exceeding 20% and pinpointing the top demand hours, this analysis enables optimized driver allocation and targeted cancellation prevention to improve overall service reliability."</w:t>
      </w:r>
    </w:p>
    <w:p w14:paraId="28E2B804" w14:textId="745483EF" w:rsidR="00BB364E" w:rsidRPr="00BB364E" w:rsidRDefault="00BB364E" w:rsidP="00BB364E"/>
    <w:p w14:paraId="3E13C38F" w14:textId="04B71FA4" w:rsidR="008F2AAC" w:rsidRPr="008F2AAC" w:rsidRDefault="008F2AAC" w:rsidP="008F2AAC">
      <w:pPr>
        <w:rPr>
          <w:b/>
          <w:bCs/>
          <w:sz w:val="40"/>
          <w:szCs w:val="40"/>
        </w:rPr>
      </w:pPr>
      <w:r w:rsidRPr="008F2AAC">
        <w:rPr>
          <w:b/>
          <w:bCs/>
          <w:sz w:val="40"/>
          <w:szCs w:val="40"/>
        </w:rPr>
        <w:t xml:space="preserve">Deliverables </w:t>
      </w:r>
    </w:p>
    <w:p w14:paraId="27AB7AB2" w14:textId="6160A0AB" w:rsidR="005A4BC0" w:rsidRPr="005A4BC0" w:rsidRDefault="005A4BC0" w:rsidP="005A4BC0">
      <w:pPr>
        <w:pStyle w:val="ListParagraph"/>
        <w:numPr>
          <w:ilvl w:val="0"/>
          <w:numId w:val="2"/>
        </w:numPr>
      </w:pPr>
      <w:r w:rsidRPr="005A4BC0">
        <w:t xml:space="preserve">Data Preparation &amp; Cleaning (Excel): Perform data sanitization on raw datasets, transform </w:t>
      </w:r>
      <w:proofErr w:type="spellStart"/>
      <w:r w:rsidRPr="005A4BC0">
        <w:t>Date_col</w:t>
      </w:r>
      <w:proofErr w:type="spellEnd"/>
      <w:r>
        <w:t xml:space="preserve"> </w:t>
      </w:r>
      <w:r w:rsidRPr="005A4BC0">
        <w:t>/</w:t>
      </w:r>
      <w:r>
        <w:t xml:space="preserve"> </w:t>
      </w:r>
      <w:proofErr w:type="spellStart"/>
      <w:r w:rsidRPr="005A4BC0">
        <w:t>Tim</w:t>
      </w:r>
      <w:r>
        <w:t>e_</w:t>
      </w:r>
      <w:r w:rsidRPr="005A4BC0">
        <w:t>col</w:t>
      </w:r>
      <w:proofErr w:type="spellEnd"/>
      <w:r w:rsidRPr="005A4BC0">
        <w:t xml:space="preserve"> into SQL-compliant formats, and execute preliminary hypothesis testing via Pivot Tables to identify initial booking distributions.</w:t>
      </w:r>
    </w:p>
    <w:p w14:paraId="788ECCE3" w14:textId="79B5D2AF" w:rsidR="005A4BC0" w:rsidRPr="005A4BC0" w:rsidRDefault="005A4BC0" w:rsidP="005A4BC0">
      <w:pPr>
        <w:pStyle w:val="ListParagraph"/>
        <w:numPr>
          <w:ilvl w:val="0"/>
          <w:numId w:val="2"/>
        </w:numPr>
      </w:pPr>
      <w:r w:rsidRPr="005A4BC0">
        <w:t>Advanced Data Analysis (SQL): Construct a robust analytical engine using Window Functions and Multi-level Aggregations to extract granular insights on Week-over-Week (WoW) growth coefficients, diurnal time-slot performance (Morning/Night), and tri-lateral cancellation attribution (Customer vs. Driver vs. System).</w:t>
      </w:r>
    </w:p>
    <w:p w14:paraId="19571295" w14:textId="3B110A12" w:rsidR="005A4BC0" w:rsidRPr="005A4BC0" w:rsidRDefault="005A4BC0" w:rsidP="005A4BC0">
      <w:pPr>
        <w:pStyle w:val="ListParagraph"/>
        <w:numPr>
          <w:ilvl w:val="0"/>
          <w:numId w:val="2"/>
        </w:numPr>
      </w:pPr>
      <w:r w:rsidRPr="005A4BC0">
        <w:t>Visualization &amp; Insights (Power BI): Engineer an interactive Operational Intelligence Dashboard that maps SQL-derived metrics into visual heatmaps and trend-lines, highlighting High-Risk Routes and Success-to-Failure ratios for executive decision-support.</w:t>
      </w:r>
    </w:p>
    <w:p w14:paraId="5721AAD3" w14:textId="050BF5AF" w:rsidR="00ED6D15" w:rsidRPr="005A4BC0" w:rsidRDefault="005A4BC0" w:rsidP="005A4BC0">
      <w:pPr>
        <w:pStyle w:val="ListParagraph"/>
        <w:numPr>
          <w:ilvl w:val="0"/>
          <w:numId w:val="2"/>
        </w:numPr>
      </w:pPr>
      <w:r w:rsidRPr="005A4BC0">
        <w:t>GitHub Repository: Architect a modular repository containing optimized SQL scripts, clean datasets, and Power BI templates, documented with a comprehensive README.md to ensure technical reproducibility and project transparency.</w:t>
      </w:r>
    </w:p>
    <w:sectPr w:rsidR="00ED6D15" w:rsidRPr="005A4BC0" w:rsidSect="008F2AAC">
      <w:pgSz w:w="12240" w:h="15840"/>
      <w:pgMar w:top="1440" w:right="155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43AC0"/>
    <w:multiLevelType w:val="hybridMultilevel"/>
    <w:tmpl w:val="8AB26DFA"/>
    <w:lvl w:ilvl="0" w:tplc="6C1CE94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E66B3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DE302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625C1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88BD9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86327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ECC57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22C0C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FC79A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F793529"/>
    <w:multiLevelType w:val="hybridMultilevel"/>
    <w:tmpl w:val="28A485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4712390">
    <w:abstractNumId w:val="0"/>
  </w:num>
  <w:num w:numId="2" w16cid:durableId="304898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AAC"/>
    <w:rsid w:val="00070356"/>
    <w:rsid w:val="005A4BC0"/>
    <w:rsid w:val="0064757C"/>
    <w:rsid w:val="00790656"/>
    <w:rsid w:val="008F2AAC"/>
    <w:rsid w:val="00BB364E"/>
    <w:rsid w:val="00C74D42"/>
    <w:rsid w:val="00ED6D15"/>
    <w:rsid w:val="00FE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47A45"/>
  <w15:chartTrackingRefBased/>
  <w15:docId w15:val="{6CAA1731-3D64-449F-962C-A865D1E8F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AAC"/>
    <w:pPr>
      <w:spacing w:after="3" w:line="276" w:lineRule="auto"/>
      <w:ind w:left="370" w:hanging="370"/>
    </w:pPr>
    <w:rPr>
      <w:rFonts w:ascii="Arial" w:eastAsia="Arial" w:hAnsi="Arial" w:cs="Arial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2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F2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AAC"/>
    <w:pPr>
      <w:numPr>
        <w:ilvl w:val="1"/>
      </w:numPr>
      <w:ind w:left="370" w:hanging="37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A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Gurav</dc:creator>
  <cp:keywords/>
  <dc:description/>
  <cp:lastModifiedBy>Nayan Gurav</cp:lastModifiedBy>
  <cp:revision>4</cp:revision>
  <dcterms:created xsi:type="dcterms:W3CDTF">2026-02-01T13:30:00Z</dcterms:created>
  <dcterms:modified xsi:type="dcterms:W3CDTF">2026-02-13T07:48:00Z</dcterms:modified>
</cp:coreProperties>
</file>