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F661" w14:textId="4329F84F" w:rsidR="001753BD" w:rsidRDefault="001753BD" w:rsidP="001753BD">
      <w:pPr>
        <w:spacing w:after="0" w:line="480" w:lineRule="auto"/>
        <w:jc w:val="center"/>
        <w:rPr>
          <w:rFonts w:ascii="Times New Roman" w:hAnsi="Times New Roman" w:cs="Times New Roman"/>
          <w:b/>
          <w:noProof/>
          <w:sz w:val="36"/>
          <w:szCs w:val="36"/>
        </w:rPr>
      </w:pPr>
      <w:commentRangeStart w:id="0"/>
      <w:r w:rsidRPr="001753BD">
        <w:rPr>
          <w:rFonts w:ascii="Times New Roman" w:hAnsi="Times New Roman" w:cs="Times New Roman"/>
          <w:b/>
          <w:noProof/>
          <w:sz w:val="36"/>
          <w:szCs w:val="36"/>
        </w:rPr>
        <w:t>Evaluating ARIMA Models for Predicting Monthly Rainfall in Dhaka</w:t>
      </w:r>
      <w:r>
        <w:rPr>
          <w:rFonts w:ascii="Times New Roman" w:hAnsi="Times New Roman" w:cs="Times New Roman"/>
          <w:b/>
          <w:noProof/>
          <w:sz w:val="36"/>
          <w:szCs w:val="36"/>
        </w:rPr>
        <w:t>, Bangladesh</w:t>
      </w:r>
      <w:r w:rsidRPr="001753BD">
        <w:rPr>
          <w:rFonts w:ascii="Times New Roman" w:hAnsi="Times New Roman" w:cs="Times New Roman"/>
          <w:b/>
          <w:noProof/>
          <w:sz w:val="36"/>
          <w:szCs w:val="36"/>
        </w:rPr>
        <w:t>: A Study Using 2000</w:t>
      </w:r>
      <w:r>
        <w:rPr>
          <w:rFonts w:ascii="Times New Roman" w:hAnsi="Times New Roman" w:cs="Times New Roman"/>
          <w:b/>
          <w:noProof/>
          <w:sz w:val="36"/>
          <w:szCs w:val="36"/>
        </w:rPr>
        <w:t>-</w:t>
      </w:r>
      <w:r w:rsidRPr="001753BD">
        <w:rPr>
          <w:rFonts w:ascii="Times New Roman" w:hAnsi="Times New Roman" w:cs="Times New Roman"/>
          <w:b/>
          <w:noProof/>
          <w:sz w:val="36"/>
          <w:szCs w:val="36"/>
        </w:rPr>
        <w:t>2022 Data</w:t>
      </w:r>
      <w:commentRangeEnd w:id="0"/>
      <w:r w:rsidR="002041D9">
        <w:rPr>
          <w:rStyle w:val="CommentReference"/>
        </w:rPr>
        <w:commentReference w:id="0"/>
      </w:r>
    </w:p>
    <w:p w14:paraId="3F0E8918" w14:textId="77777777" w:rsidR="001753BD" w:rsidRDefault="001753BD" w:rsidP="001753BD">
      <w:pPr>
        <w:spacing w:after="0" w:line="480" w:lineRule="auto"/>
        <w:jc w:val="center"/>
        <w:rPr>
          <w:rFonts w:ascii="Times New Roman" w:hAnsi="Times New Roman" w:cs="Times New Roman"/>
          <w:b/>
          <w:noProof/>
          <w:sz w:val="36"/>
          <w:szCs w:val="36"/>
        </w:rPr>
      </w:pPr>
    </w:p>
    <w:p w14:paraId="7057570A" w14:textId="67AB9F23" w:rsidR="001001FF" w:rsidRPr="001001FF" w:rsidRDefault="001001FF" w:rsidP="0020585E">
      <w:pPr>
        <w:spacing w:line="480" w:lineRule="auto"/>
        <w:jc w:val="both"/>
        <w:rPr>
          <w:rFonts w:ascii="Times New Roman" w:hAnsi="Times New Roman" w:cs="Times New Roman"/>
          <w:b/>
          <w:noProof/>
          <w:sz w:val="36"/>
          <w:szCs w:val="36"/>
        </w:rPr>
      </w:pPr>
      <w:r w:rsidRPr="001001FF">
        <w:rPr>
          <w:rFonts w:ascii="Times New Roman" w:hAnsi="Times New Roman" w:cs="Times New Roman"/>
          <w:b/>
          <w:noProof/>
          <w:sz w:val="36"/>
          <w:szCs w:val="36"/>
        </w:rPr>
        <w:t>Abstract</w:t>
      </w:r>
    </w:p>
    <w:p w14:paraId="61B31AC2" w14:textId="77777777" w:rsidR="001001FF" w:rsidRPr="001001FF" w:rsidRDefault="001001FF" w:rsidP="0020585E">
      <w:pPr>
        <w:spacing w:line="480" w:lineRule="auto"/>
        <w:jc w:val="both"/>
        <w:rPr>
          <w:rFonts w:ascii="Times New Roman" w:hAnsi="Times New Roman" w:cs="Times New Roman"/>
          <w:bCs/>
          <w:noProof/>
          <w:sz w:val="24"/>
          <w:szCs w:val="24"/>
        </w:rPr>
      </w:pPr>
      <w:r w:rsidRPr="001001FF">
        <w:rPr>
          <w:rFonts w:ascii="Times New Roman" w:hAnsi="Times New Roman" w:cs="Times New Roman"/>
          <w:bCs/>
          <w:noProof/>
          <w:sz w:val="24"/>
          <w:szCs w:val="24"/>
        </w:rPr>
        <w:t xml:space="preserve">Bangladesh is predominantly an agricultural country. Majority of population depends on agricultural crop and the cultivation mainly depends on natural calamities like rainfall which is one of the most important and creeping phenomena than other climatic event and it is difficult to predict rainfall in a region where rainfall variability is higher. This paper attempted to identify the appropriate </w:t>
      </w:r>
      <w:commentRangeStart w:id="1"/>
      <w:r w:rsidRPr="001001FF">
        <w:rPr>
          <w:rFonts w:ascii="Times New Roman" w:hAnsi="Times New Roman" w:cs="Times New Roman"/>
          <w:bCs/>
          <w:noProof/>
          <w:sz w:val="24"/>
          <w:szCs w:val="24"/>
        </w:rPr>
        <w:t>SARIMA</w:t>
      </w:r>
      <w:commentRangeEnd w:id="1"/>
      <w:r w:rsidR="0090160E">
        <w:rPr>
          <w:rStyle w:val="CommentReference"/>
        </w:rPr>
        <w:commentReference w:id="1"/>
      </w:r>
      <w:r w:rsidRPr="001001FF">
        <w:rPr>
          <w:rFonts w:ascii="Times New Roman" w:hAnsi="Times New Roman" w:cs="Times New Roman"/>
          <w:bCs/>
          <w:noProof/>
          <w:sz w:val="24"/>
          <w:szCs w:val="24"/>
        </w:rPr>
        <w:t xml:space="preserve"> model and checked the statistical properties of the fitted model and focused on rainfall forecast for a year lead time of Dhaka district. Seasonal Auto Regressive Integrated Moving Average (ARIMA) models was established and used to make short-term forecasts of average monthly rainfall </w:t>
      </w:r>
      <w:commentRangeStart w:id="2"/>
      <w:r w:rsidRPr="001001FF">
        <w:rPr>
          <w:rFonts w:ascii="Times New Roman" w:hAnsi="Times New Roman" w:cs="Times New Roman"/>
          <w:bCs/>
          <w:noProof/>
          <w:sz w:val="24"/>
          <w:szCs w:val="24"/>
        </w:rPr>
        <w:t>in Dhaka, Bangladesh</w:t>
      </w:r>
      <w:commentRangeEnd w:id="2"/>
      <w:r w:rsidR="0090160E">
        <w:rPr>
          <w:rStyle w:val="CommentReference"/>
        </w:rPr>
        <w:commentReference w:id="2"/>
      </w:r>
      <w:r w:rsidRPr="001001FF">
        <w:rPr>
          <w:rFonts w:ascii="Times New Roman" w:hAnsi="Times New Roman" w:cs="Times New Roman"/>
          <w:bCs/>
          <w:noProof/>
          <w:sz w:val="24"/>
          <w:szCs w:val="24"/>
        </w:rPr>
        <w:t xml:space="preserve">. Using the traditional Box-Jenkins method, SARIMA models for the rainfall recorded in Dhaka from 2000 to 2022 were found suitable. On the basis of an examination of the Autocorrelation Function (ACF) and Partial Autocorrelation Function (PACF) plots, the optimal orders of the ARIMA models were determined </w:t>
      </w:r>
      <w:commentRangeStart w:id="3"/>
      <w:r w:rsidRPr="001001FF">
        <w:rPr>
          <w:rFonts w:ascii="Times New Roman" w:hAnsi="Times New Roman" w:cs="Times New Roman"/>
          <w:bCs/>
          <w:noProof/>
          <w:sz w:val="24"/>
          <w:szCs w:val="24"/>
        </w:rPr>
        <w:t>and assessed using the AIC and forecasting accuracy (RMSE and MAPE) criteria</w:t>
      </w:r>
      <w:commentRangeEnd w:id="3"/>
      <w:r w:rsidR="00AF5E52">
        <w:rPr>
          <w:rStyle w:val="CommentReference"/>
        </w:rPr>
        <w:commentReference w:id="3"/>
      </w:r>
      <w:r w:rsidRPr="001001FF">
        <w:rPr>
          <w:rFonts w:ascii="Times New Roman" w:hAnsi="Times New Roman" w:cs="Times New Roman"/>
          <w:bCs/>
          <w:noProof/>
          <w:sz w:val="24"/>
          <w:szCs w:val="24"/>
        </w:rPr>
        <w:t xml:space="preserve">. </w:t>
      </w:r>
      <w:commentRangeStart w:id="4"/>
      <w:r w:rsidRPr="001001FF">
        <w:rPr>
          <w:rFonts w:ascii="Times New Roman" w:hAnsi="Times New Roman" w:cs="Times New Roman"/>
          <w:bCs/>
          <w:noProof/>
          <w:sz w:val="24"/>
          <w:szCs w:val="24"/>
        </w:rPr>
        <w:t>The best fitted model SARIMA (1,0,0)(1,1,1)</w:t>
      </w:r>
      <w:r w:rsidRPr="001001FF">
        <w:rPr>
          <w:rFonts w:ascii="Times New Roman" w:hAnsi="Times New Roman" w:cs="Times New Roman"/>
          <w:bCs/>
          <w:noProof/>
          <w:sz w:val="24"/>
          <w:szCs w:val="24"/>
          <w:vertAlign w:val="subscript"/>
        </w:rPr>
        <w:t xml:space="preserve">12 </w:t>
      </w:r>
      <w:r w:rsidRPr="001001FF">
        <w:rPr>
          <w:rFonts w:ascii="Times New Roman" w:hAnsi="Times New Roman" w:cs="Times New Roman"/>
          <w:bCs/>
          <w:noProof/>
          <w:sz w:val="24"/>
          <w:szCs w:val="24"/>
        </w:rPr>
        <w:t xml:space="preserve">was selected with AIC and RMSE values 2951.324 and 111.2872 respectively compared with other possible models. Diagnostic check was then conducted for the best fitted model and the residuals were found as white noise. </w:t>
      </w:r>
      <w:commentRangeEnd w:id="4"/>
      <w:r w:rsidR="00AF5E52">
        <w:rPr>
          <w:rStyle w:val="CommentReference"/>
        </w:rPr>
        <w:commentReference w:id="4"/>
      </w:r>
      <w:r w:rsidRPr="001001FF">
        <w:rPr>
          <w:rFonts w:ascii="Times New Roman" w:hAnsi="Times New Roman" w:cs="Times New Roman"/>
          <w:bCs/>
          <w:noProof/>
          <w:sz w:val="24"/>
          <w:szCs w:val="24"/>
        </w:rPr>
        <w:t>This SARIMA model can be used for rainfall forecasting in Dhaka city for the decision makers to adopt appropriate drainage systems and weather management strategies.</w:t>
      </w:r>
    </w:p>
    <w:p w14:paraId="2E0F07FA" w14:textId="36B9E3DF" w:rsidR="001001FF" w:rsidRDefault="001001FF" w:rsidP="0020585E">
      <w:pPr>
        <w:spacing w:line="480" w:lineRule="auto"/>
        <w:jc w:val="both"/>
        <w:rPr>
          <w:rFonts w:ascii="Times New Roman" w:hAnsi="Times New Roman" w:cs="Times New Roman"/>
          <w:bCs/>
          <w:noProof/>
          <w:sz w:val="24"/>
          <w:szCs w:val="24"/>
        </w:rPr>
      </w:pPr>
      <w:r w:rsidRPr="001001FF">
        <w:rPr>
          <w:rFonts w:ascii="Times New Roman" w:hAnsi="Times New Roman" w:cs="Times New Roman"/>
          <w:b/>
          <w:noProof/>
          <w:sz w:val="24"/>
          <w:szCs w:val="24"/>
        </w:rPr>
        <w:lastRenderedPageBreak/>
        <w:t xml:space="preserve">Keywords: </w:t>
      </w:r>
      <w:r w:rsidRPr="001001FF">
        <w:rPr>
          <w:rFonts w:ascii="Times New Roman" w:hAnsi="Times New Roman" w:cs="Times New Roman"/>
          <w:bCs/>
          <w:noProof/>
          <w:sz w:val="24"/>
          <w:szCs w:val="24"/>
        </w:rPr>
        <w:t>Bangladesh, Dhaka, Rainfall, ARIMA, Forecast.</w:t>
      </w:r>
    </w:p>
    <w:p w14:paraId="591DB631" w14:textId="77777777" w:rsidR="0020585E" w:rsidRDefault="0020585E" w:rsidP="0020585E">
      <w:pPr>
        <w:spacing w:line="480" w:lineRule="auto"/>
        <w:jc w:val="both"/>
        <w:rPr>
          <w:rFonts w:ascii="Times New Roman" w:hAnsi="Times New Roman" w:cs="Times New Roman"/>
          <w:b/>
          <w:noProof/>
          <w:sz w:val="24"/>
          <w:szCs w:val="24"/>
        </w:rPr>
      </w:pPr>
    </w:p>
    <w:p w14:paraId="4F713909" w14:textId="55C97EB7" w:rsidR="00257BAE" w:rsidRPr="00040D75" w:rsidRDefault="00257BAE" w:rsidP="002970D2">
      <w:pPr>
        <w:spacing w:line="480" w:lineRule="auto"/>
        <w:jc w:val="both"/>
        <w:rPr>
          <w:rFonts w:ascii="Times New Roman" w:hAnsi="Times New Roman" w:cs="Times New Roman"/>
          <w:b/>
          <w:noProof/>
          <w:sz w:val="36"/>
          <w:szCs w:val="36"/>
        </w:rPr>
      </w:pPr>
      <w:r w:rsidRPr="00040D75">
        <w:rPr>
          <w:rFonts w:ascii="Times New Roman" w:hAnsi="Times New Roman" w:cs="Times New Roman"/>
          <w:b/>
          <w:noProof/>
          <w:sz w:val="36"/>
          <w:szCs w:val="36"/>
        </w:rPr>
        <w:t>Introduction</w:t>
      </w:r>
    </w:p>
    <w:p w14:paraId="157CFAC0" w14:textId="77777777" w:rsidR="002970D2" w:rsidRPr="009562FB" w:rsidRDefault="002970D2" w:rsidP="002970D2">
      <w:pPr>
        <w:spacing w:line="480" w:lineRule="auto"/>
        <w:jc w:val="both"/>
        <w:rPr>
          <w:rFonts w:ascii="Times New Roman" w:hAnsi="Times New Roman" w:cs="Times New Roman"/>
          <w:b/>
          <w:noProof/>
          <w:sz w:val="24"/>
          <w:szCs w:val="24"/>
        </w:rPr>
      </w:pPr>
      <w:commentRangeStart w:id="5"/>
      <w:r w:rsidRPr="009562FB">
        <w:rPr>
          <w:rFonts w:ascii="Times New Roman" w:hAnsi="Times New Roman" w:cs="Times New Roman"/>
          <w:sz w:val="24"/>
          <w:szCs w:val="24"/>
        </w:rPr>
        <w:t>Precipitation</w:t>
      </w:r>
      <w:commentRangeEnd w:id="5"/>
      <w:r w:rsidR="00F461F2">
        <w:rPr>
          <w:rStyle w:val="CommentReference"/>
        </w:rPr>
        <w:commentReference w:id="5"/>
      </w:r>
      <w:r w:rsidRPr="009562FB">
        <w:rPr>
          <w:rFonts w:ascii="Times New Roman" w:hAnsi="Times New Roman" w:cs="Times New Roman"/>
          <w:sz w:val="24"/>
          <w:szCs w:val="24"/>
        </w:rPr>
        <w:t xml:space="preserve"> plays a crucial role in the water cycle, serving as the primary mechanism for delivering fresh water to the Earth's surface. The global average annual precipitation is approximately 100 cm (39 inches); however, its distribution is highly uneven across different regions. The areas experiencing the most significant rainfall are primarily located in the equatorial belt and the monsoon regions of Southeast Asia. Rainfall is a critical climatic factor that significantly influences forest biodiversity, water availability, food production, and livelihoods in many nations [1]. Thus</w:t>
      </w:r>
      <w:r>
        <w:rPr>
          <w:rFonts w:ascii="Times New Roman" w:hAnsi="Times New Roman" w:cs="Times New Roman"/>
          <w:sz w:val="24"/>
          <w:szCs w:val="24"/>
        </w:rPr>
        <w:t>,</w:t>
      </w:r>
      <w:r w:rsidRPr="009562FB">
        <w:rPr>
          <w:rFonts w:ascii="Times New Roman" w:hAnsi="Times New Roman" w:cs="Times New Roman"/>
          <w:sz w:val="24"/>
          <w:szCs w:val="24"/>
        </w:rPr>
        <w:t xml:space="preserve"> early predictions of heavy rainfall can help mitigate flood-related disasters by assessing the interaction between potential risks and the vulnerability of a specific region [2]. </w:t>
      </w:r>
    </w:p>
    <w:p w14:paraId="76AC5976" w14:textId="77777777" w:rsidR="002970D2" w:rsidRDefault="002970D2" w:rsidP="002970D2">
      <w:pPr>
        <w:spacing w:line="480" w:lineRule="auto"/>
        <w:jc w:val="both"/>
        <w:rPr>
          <w:rFonts w:ascii="Times New Roman" w:hAnsi="Times New Roman" w:cs="Times New Roman"/>
          <w:sz w:val="24"/>
          <w:szCs w:val="24"/>
        </w:rPr>
      </w:pPr>
      <w:r w:rsidRPr="00360237">
        <w:rPr>
          <w:rFonts w:ascii="Times New Roman" w:hAnsi="Times New Roman" w:cs="Times New Roman"/>
          <w:sz w:val="24"/>
          <w:szCs w:val="24"/>
        </w:rPr>
        <w:t>Rainfall can have both positive and detrimental effects on a nation's economy and agriculture, particularly when it is unfavorable. In Bangladesh, where crop agriculture remains the backbone of the economy, the sector contributes about 22% to the national GDP, with 60.1% of the land area devoted to agriculture</w:t>
      </w:r>
      <w:r>
        <w:rPr>
          <w:rFonts w:ascii="Times New Roman" w:hAnsi="Times New Roman" w:cs="Times New Roman"/>
          <w:sz w:val="24"/>
          <w:szCs w:val="24"/>
        </w:rPr>
        <w:t xml:space="preserve"> [3]</w:t>
      </w:r>
      <w:r w:rsidRPr="00360237">
        <w:rPr>
          <w:rFonts w:ascii="Times New Roman" w:hAnsi="Times New Roman" w:cs="Times New Roman"/>
          <w:sz w:val="24"/>
          <w:szCs w:val="24"/>
        </w:rPr>
        <w:t>. Understanding the socio-economic context of rural communities, agricultural practices, projected changes in rainfall patterns, and the relationship between rainfall and crop growth is essential for sustainable development. Time series analysis of meteorological data offers a valuable tool for analyzing variability and forecasting short- and long-term rainfall trends.</w:t>
      </w:r>
    </w:p>
    <w:p w14:paraId="4CF0E92B" w14:textId="77777777" w:rsidR="002970D2" w:rsidRPr="009562FB" w:rsidRDefault="002970D2" w:rsidP="002970D2">
      <w:pPr>
        <w:spacing w:line="480" w:lineRule="auto"/>
        <w:jc w:val="both"/>
        <w:rPr>
          <w:rFonts w:ascii="Times New Roman" w:hAnsi="Times New Roman" w:cs="Times New Roman"/>
          <w:sz w:val="24"/>
          <w:szCs w:val="24"/>
        </w:rPr>
      </w:pPr>
      <w:r w:rsidRPr="00360237">
        <w:rPr>
          <w:rFonts w:ascii="Times New Roman" w:hAnsi="Times New Roman" w:cs="Times New Roman"/>
          <w:sz w:val="24"/>
          <w:szCs w:val="24"/>
        </w:rPr>
        <w:t>Several studies have applied time series models to predict rainfall in different regions. For instance, a Seasonal Autoregressive Integrated Moving Average (SARIMA) model was fitted to rainfall data from 1988 to 2013 in Arunachal Pradesh, India, predicting the subsequent 14 years of rainfall</w:t>
      </w:r>
      <w:r>
        <w:rPr>
          <w:rFonts w:ascii="Times New Roman" w:hAnsi="Times New Roman" w:cs="Times New Roman"/>
          <w:sz w:val="24"/>
          <w:szCs w:val="24"/>
        </w:rPr>
        <w:t xml:space="preserve"> </w:t>
      </w:r>
      <w:r w:rsidRPr="009562FB">
        <w:rPr>
          <w:rFonts w:ascii="Times New Roman" w:hAnsi="Times New Roman" w:cs="Times New Roman"/>
          <w:noProof/>
          <w:sz w:val="24"/>
          <w:szCs w:val="24"/>
        </w:rPr>
        <w:lastRenderedPageBreak/>
        <w:t xml:space="preserve">[4]. </w:t>
      </w:r>
      <w:r w:rsidRPr="00360237">
        <w:rPr>
          <w:rFonts w:ascii="Times New Roman" w:hAnsi="Times New Roman" w:cs="Times New Roman"/>
          <w:sz w:val="24"/>
          <w:szCs w:val="24"/>
        </w:rPr>
        <w:t xml:space="preserve"> Similar models have been utilized for univariate time series analysis and climate forecasting in regions such as Dhaka, Bangladesh; the coastal areas of Teknaf, Bangladesh; and Allahabad, India</w:t>
      </w:r>
      <w:r>
        <w:rPr>
          <w:rFonts w:ascii="Times New Roman" w:hAnsi="Times New Roman" w:cs="Times New Roman"/>
          <w:sz w:val="24"/>
          <w:szCs w:val="24"/>
        </w:rPr>
        <w:t xml:space="preserve"> </w:t>
      </w:r>
      <w:r w:rsidRPr="009562FB">
        <w:rPr>
          <w:rFonts w:ascii="Times New Roman" w:hAnsi="Times New Roman" w:cs="Times New Roman"/>
          <w:noProof/>
          <w:sz w:val="24"/>
          <w:szCs w:val="24"/>
        </w:rPr>
        <w:t xml:space="preserve">[5-7]. </w:t>
      </w:r>
      <w:r w:rsidRPr="00360237">
        <w:rPr>
          <w:rFonts w:ascii="Times New Roman" w:hAnsi="Times New Roman" w:cs="Times New Roman"/>
          <w:sz w:val="24"/>
          <w:szCs w:val="24"/>
        </w:rPr>
        <w:t xml:space="preserve"> In Amman, Jordan, the Box-Jenkins method was used to develop an ARIMA model, effectively forecasting peak rainfall values at the Amman airport station</w:t>
      </w:r>
      <w:r>
        <w:rPr>
          <w:rFonts w:ascii="Times New Roman" w:hAnsi="Times New Roman" w:cs="Times New Roman"/>
          <w:sz w:val="24"/>
          <w:szCs w:val="24"/>
        </w:rPr>
        <w:t xml:space="preserve"> [8]</w:t>
      </w:r>
      <w:r w:rsidRPr="00360237">
        <w:rPr>
          <w:rFonts w:ascii="Times New Roman" w:hAnsi="Times New Roman" w:cs="Times New Roman"/>
          <w:sz w:val="24"/>
          <w:szCs w:val="24"/>
        </w:rPr>
        <w:t>. Moreover, in Batticaloa district, Sri Lanka, statistical models have been applied to study climatic trends and variability</w:t>
      </w:r>
      <w:r>
        <w:rPr>
          <w:rFonts w:ascii="Times New Roman" w:hAnsi="Times New Roman" w:cs="Times New Roman"/>
          <w:sz w:val="24"/>
          <w:szCs w:val="24"/>
        </w:rPr>
        <w:t xml:space="preserve"> [9]</w:t>
      </w:r>
      <w:r w:rsidRPr="00360237">
        <w:rPr>
          <w:rFonts w:ascii="Times New Roman" w:hAnsi="Times New Roman" w:cs="Times New Roman"/>
          <w:sz w:val="24"/>
          <w:szCs w:val="24"/>
        </w:rPr>
        <w:t>. Machine learning approaches and other models, including Autoregressive Integrated Moving Average (ARIMA), Artificial Neural Networks (ANN), and Exponential Smoothing State Space (ETS) methods, have also been explored for rainfall forecasting, with ARIMA showing superior performance in certain cases</w:t>
      </w:r>
      <w:r>
        <w:rPr>
          <w:rFonts w:ascii="Times New Roman" w:hAnsi="Times New Roman" w:cs="Times New Roman"/>
          <w:sz w:val="24"/>
          <w:szCs w:val="24"/>
        </w:rPr>
        <w:t xml:space="preserve"> [2, 10]</w:t>
      </w:r>
      <w:r w:rsidRPr="00360237">
        <w:rPr>
          <w:rFonts w:ascii="Times New Roman" w:hAnsi="Times New Roman" w:cs="Times New Roman"/>
          <w:sz w:val="24"/>
          <w:szCs w:val="24"/>
        </w:rPr>
        <w:t>.</w:t>
      </w:r>
    </w:p>
    <w:p w14:paraId="512E06A3" w14:textId="77777777" w:rsidR="002970D2" w:rsidRDefault="002970D2" w:rsidP="002970D2">
      <w:pPr>
        <w:spacing w:line="480" w:lineRule="auto"/>
        <w:jc w:val="both"/>
        <w:rPr>
          <w:rFonts w:ascii="Times New Roman" w:hAnsi="Times New Roman" w:cs="Times New Roman"/>
          <w:noProof/>
          <w:sz w:val="24"/>
          <w:szCs w:val="24"/>
        </w:rPr>
      </w:pPr>
      <w:r w:rsidRPr="00360237">
        <w:rPr>
          <w:rFonts w:ascii="Times New Roman" w:hAnsi="Times New Roman" w:cs="Times New Roman"/>
          <w:noProof/>
          <w:sz w:val="24"/>
          <w:szCs w:val="24"/>
        </w:rPr>
        <w:t>Among the various time series analysis techniques, the univariate ARIMA model is one of the most effective and widely used</w:t>
      </w:r>
      <w:r>
        <w:rPr>
          <w:rFonts w:ascii="Times New Roman" w:hAnsi="Times New Roman" w:cs="Times New Roman"/>
          <w:noProof/>
          <w:sz w:val="24"/>
          <w:szCs w:val="24"/>
        </w:rPr>
        <w:t xml:space="preserve"> [11]</w:t>
      </w:r>
      <w:r w:rsidRPr="00360237">
        <w:rPr>
          <w:rFonts w:ascii="Times New Roman" w:hAnsi="Times New Roman" w:cs="Times New Roman"/>
          <w:noProof/>
          <w:sz w:val="24"/>
          <w:szCs w:val="24"/>
        </w:rPr>
        <w:t>. The Box-Jenkins methodology is considered particularly suitable for predicting future trends and forecasting time series data</w:t>
      </w:r>
      <w:r>
        <w:rPr>
          <w:rFonts w:ascii="Times New Roman" w:hAnsi="Times New Roman" w:cs="Times New Roman"/>
          <w:noProof/>
          <w:sz w:val="24"/>
          <w:szCs w:val="24"/>
        </w:rPr>
        <w:t xml:space="preserve"> [12]</w:t>
      </w:r>
      <w:r w:rsidRPr="00360237">
        <w:rPr>
          <w:rFonts w:ascii="Times New Roman" w:hAnsi="Times New Roman" w:cs="Times New Roman"/>
          <w:noProof/>
          <w:sz w:val="24"/>
          <w:szCs w:val="24"/>
        </w:rPr>
        <w:t xml:space="preserve">. In this study, we applied the Seasonal ARIMA model to forecast the monthly total rainfall for the Dhaka district in Bangladesh. </w:t>
      </w:r>
      <w:commentRangeStart w:id="6"/>
      <w:r w:rsidRPr="00360237">
        <w:rPr>
          <w:rFonts w:ascii="Times New Roman" w:hAnsi="Times New Roman" w:cs="Times New Roman"/>
          <w:noProof/>
          <w:sz w:val="24"/>
          <w:szCs w:val="24"/>
        </w:rPr>
        <w:t>While previous studies have predicted monthly rainfall in Dhaka, to the best of the researchers' knowledge, none have utilized such long-term data combined with more recent records.</w:t>
      </w:r>
      <w:commentRangeEnd w:id="6"/>
      <w:r w:rsidR="00F461F2">
        <w:rPr>
          <w:rStyle w:val="CommentReference"/>
        </w:rPr>
        <w:commentReference w:id="6"/>
      </w:r>
      <w:r>
        <w:rPr>
          <w:rFonts w:ascii="Times New Roman" w:hAnsi="Times New Roman" w:cs="Times New Roman"/>
          <w:noProof/>
          <w:sz w:val="24"/>
          <w:szCs w:val="24"/>
        </w:rPr>
        <w:t xml:space="preserve"> </w:t>
      </w:r>
      <w:commentRangeStart w:id="7"/>
      <w:r w:rsidRPr="00360237">
        <w:rPr>
          <w:rFonts w:ascii="Times New Roman" w:hAnsi="Times New Roman" w:cs="Times New Roman"/>
          <w:noProof/>
          <w:sz w:val="24"/>
          <w:szCs w:val="24"/>
        </w:rPr>
        <w:t xml:space="preserve">Against this backdrop, the present study aims to explore different ARIMA models using recent data (2000–2022) and identify those that perform best in predicting the monthly total rainfall in Dhaka. </w:t>
      </w:r>
      <w:commentRangeEnd w:id="7"/>
      <w:r w:rsidR="00F461F2">
        <w:rPr>
          <w:rStyle w:val="CommentReference"/>
        </w:rPr>
        <w:commentReference w:id="7"/>
      </w:r>
      <w:r w:rsidRPr="00360237">
        <w:rPr>
          <w:rFonts w:ascii="Times New Roman" w:hAnsi="Times New Roman" w:cs="Times New Roman"/>
          <w:noProof/>
          <w:sz w:val="24"/>
          <w:szCs w:val="24"/>
        </w:rPr>
        <w:t>As Dhaka is the capital of Bangladesh, maintaining a healthy environment is crucial for both the well-being of its citizens and the smooth functioning of official operations. Understanding the nature and magnitude of potential climate changes in central Bangladesh is critical for policymakers and residents, enabling better preparation and adaptation strategies. Thus, developing a reliable forecasting model is essential for effective water resource management.</w:t>
      </w:r>
    </w:p>
    <w:p w14:paraId="3BD4FB4A" w14:textId="77777777" w:rsidR="002970D2" w:rsidRDefault="002970D2" w:rsidP="0020585E">
      <w:pPr>
        <w:spacing w:line="480" w:lineRule="auto"/>
        <w:jc w:val="both"/>
        <w:rPr>
          <w:rFonts w:ascii="Times New Roman" w:hAnsi="Times New Roman" w:cs="Times New Roman"/>
          <w:noProof/>
          <w:sz w:val="24"/>
          <w:szCs w:val="24"/>
        </w:rPr>
      </w:pPr>
    </w:p>
    <w:p w14:paraId="1F32FFCF" w14:textId="49722A7E" w:rsidR="0020585E" w:rsidRDefault="000B7F17" w:rsidP="0020585E">
      <w:pPr>
        <w:spacing w:line="480" w:lineRule="auto"/>
        <w:jc w:val="both"/>
        <w:rPr>
          <w:rFonts w:ascii="Times New Roman" w:hAnsi="Times New Roman" w:cs="Times New Roman"/>
          <w:b/>
          <w:bCs/>
          <w:sz w:val="36"/>
          <w:szCs w:val="36"/>
        </w:rPr>
      </w:pPr>
      <w:r w:rsidRPr="00040D75">
        <w:rPr>
          <w:rFonts w:ascii="Times New Roman" w:hAnsi="Times New Roman" w:cs="Times New Roman"/>
          <w:b/>
          <w:bCs/>
          <w:sz w:val="36"/>
          <w:szCs w:val="36"/>
        </w:rPr>
        <w:lastRenderedPageBreak/>
        <w:t xml:space="preserve">Materials and </w:t>
      </w:r>
      <w:r w:rsidR="00040D75">
        <w:rPr>
          <w:rFonts w:ascii="Times New Roman" w:hAnsi="Times New Roman" w:cs="Times New Roman"/>
          <w:b/>
          <w:bCs/>
          <w:sz w:val="36"/>
          <w:szCs w:val="36"/>
        </w:rPr>
        <w:t>m</w:t>
      </w:r>
      <w:r w:rsidRPr="00040D75">
        <w:rPr>
          <w:rFonts w:ascii="Times New Roman" w:hAnsi="Times New Roman" w:cs="Times New Roman"/>
          <w:b/>
          <w:bCs/>
          <w:sz w:val="36"/>
          <w:szCs w:val="36"/>
        </w:rPr>
        <w:t>ethods</w:t>
      </w:r>
    </w:p>
    <w:p w14:paraId="0E7DEFDC" w14:textId="1948F6DB" w:rsidR="000B7F17" w:rsidRPr="0020585E" w:rsidRDefault="000B7F17" w:rsidP="0020585E">
      <w:pPr>
        <w:spacing w:line="480" w:lineRule="auto"/>
        <w:jc w:val="both"/>
        <w:rPr>
          <w:rFonts w:ascii="Times New Roman" w:hAnsi="Times New Roman" w:cs="Times New Roman"/>
          <w:b/>
          <w:bCs/>
          <w:sz w:val="36"/>
          <w:szCs w:val="36"/>
        </w:rPr>
      </w:pPr>
      <w:r w:rsidRPr="00040D75">
        <w:rPr>
          <w:rFonts w:ascii="Times New Roman" w:hAnsi="Times New Roman" w:cs="Times New Roman"/>
          <w:b/>
          <w:bCs/>
          <w:sz w:val="32"/>
          <w:szCs w:val="32"/>
        </w:rPr>
        <w:t xml:space="preserve">Climate </w:t>
      </w:r>
      <w:r w:rsidR="00040D75">
        <w:rPr>
          <w:rFonts w:ascii="Times New Roman" w:hAnsi="Times New Roman" w:cs="Times New Roman"/>
          <w:b/>
          <w:bCs/>
          <w:sz w:val="32"/>
          <w:szCs w:val="32"/>
        </w:rPr>
        <w:t>d</w:t>
      </w:r>
      <w:r w:rsidRPr="00040D75">
        <w:rPr>
          <w:rFonts w:ascii="Times New Roman" w:hAnsi="Times New Roman" w:cs="Times New Roman"/>
          <w:b/>
          <w:bCs/>
          <w:sz w:val="32"/>
          <w:szCs w:val="32"/>
        </w:rPr>
        <w:t>ata</w:t>
      </w:r>
    </w:p>
    <w:p w14:paraId="374403C6" w14:textId="49EAB4AC" w:rsidR="005843E5" w:rsidRDefault="0002283E" w:rsidP="0020585E">
      <w:pPr>
        <w:spacing w:line="480" w:lineRule="auto"/>
        <w:jc w:val="both"/>
        <w:rPr>
          <w:rFonts w:ascii="Times New Roman" w:hAnsi="Times New Roman" w:cs="Times New Roman"/>
          <w:sz w:val="24"/>
          <w:szCs w:val="24"/>
        </w:rPr>
      </w:pPr>
      <w:r w:rsidRPr="0002283E">
        <w:rPr>
          <w:rFonts w:ascii="Times New Roman" w:hAnsi="Times New Roman" w:cs="Times New Roman"/>
          <w:sz w:val="24"/>
          <w:szCs w:val="24"/>
        </w:rPr>
        <w:t xml:space="preserve">For this study, data on monthly average rainfall from </w:t>
      </w:r>
      <w:commentRangeStart w:id="8"/>
      <w:r w:rsidRPr="0002283E">
        <w:rPr>
          <w:rFonts w:ascii="Times New Roman" w:hAnsi="Times New Roman" w:cs="Times New Roman"/>
          <w:sz w:val="24"/>
          <w:szCs w:val="24"/>
        </w:rPr>
        <w:t xml:space="preserve">2000 to 2022 </w:t>
      </w:r>
      <w:commentRangeEnd w:id="8"/>
      <w:r w:rsidR="002041D9">
        <w:rPr>
          <w:rStyle w:val="CommentReference"/>
        </w:rPr>
        <w:commentReference w:id="8"/>
      </w:r>
      <w:r w:rsidRPr="0002283E">
        <w:rPr>
          <w:rFonts w:ascii="Times New Roman" w:hAnsi="Times New Roman" w:cs="Times New Roman"/>
          <w:sz w:val="24"/>
          <w:szCs w:val="24"/>
        </w:rPr>
        <w:t xml:space="preserve">were obtained from the official reports of the Bangladesh Agricultural Research Council (BARC). These reports, publicly accessible via the BARC Climate Information </w:t>
      </w:r>
      <w:r>
        <w:rPr>
          <w:rFonts w:ascii="Times New Roman" w:hAnsi="Times New Roman" w:cs="Times New Roman"/>
          <w:sz w:val="24"/>
          <w:szCs w:val="24"/>
        </w:rPr>
        <w:t>Management System</w:t>
      </w:r>
      <w:r w:rsidRPr="0002283E">
        <w:rPr>
          <w:rFonts w:ascii="Times New Roman" w:hAnsi="Times New Roman" w:cs="Times New Roman"/>
          <w:sz w:val="24"/>
          <w:szCs w:val="24"/>
        </w:rPr>
        <w:t xml:space="preserve"> (</w:t>
      </w:r>
      <w:hyperlink r:id="rId9" w:tgtFrame="_new" w:history="1">
        <w:r w:rsidRPr="0002283E">
          <w:rPr>
            <w:rStyle w:val="Hyperlink"/>
            <w:rFonts w:ascii="Times New Roman" w:hAnsi="Times New Roman" w:cs="Times New Roman"/>
            <w:sz w:val="24"/>
            <w:szCs w:val="24"/>
          </w:rPr>
          <w:t>http://barcapps.gov.bd</w:t>
        </w:r>
        <w:r w:rsidRPr="0002283E">
          <w:rPr>
            <w:rStyle w:val="Hyperlink"/>
            <w:rFonts w:ascii="Times New Roman" w:hAnsi="Times New Roman" w:cs="Times New Roman"/>
            <w:sz w:val="24"/>
            <w:szCs w:val="24"/>
          </w:rPr>
          <w:t>/</w:t>
        </w:r>
        <w:r w:rsidRPr="0002283E">
          <w:rPr>
            <w:rStyle w:val="Hyperlink"/>
            <w:rFonts w:ascii="Times New Roman" w:hAnsi="Times New Roman" w:cs="Times New Roman"/>
            <w:sz w:val="24"/>
            <w:szCs w:val="24"/>
          </w:rPr>
          <w:t>climate/</w:t>
        </w:r>
      </w:hyperlink>
      <w:r w:rsidRPr="0002283E">
        <w:rPr>
          <w:rFonts w:ascii="Times New Roman" w:hAnsi="Times New Roman" w:cs="Times New Roman"/>
          <w:sz w:val="24"/>
          <w:szCs w:val="24"/>
        </w:rPr>
        <w:t>), provide comprehensive and reliable meteorological data essential for agricultural research and climate analysis in Bangladesh.</w:t>
      </w:r>
    </w:p>
    <w:p w14:paraId="3E1D40BC" w14:textId="77777777" w:rsidR="0020585E" w:rsidRDefault="0020585E" w:rsidP="0020585E">
      <w:pPr>
        <w:spacing w:line="480" w:lineRule="auto"/>
        <w:jc w:val="both"/>
        <w:rPr>
          <w:rFonts w:ascii="Times New Roman" w:hAnsi="Times New Roman" w:cs="Times New Roman"/>
          <w:b/>
          <w:bCs/>
          <w:sz w:val="32"/>
          <w:szCs w:val="32"/>
        </w:rPr>
      </w:pPr>
    </w:p>
    <w:p w14:paraId="432C34A3" w14:textId="1996829B" w:rsidR="00CA2264" w:rsidRPr="00040D75" w:rsidRDefault="00CA2264" w:rsidP="0020585E">
      <w:pPr>
        <w:spacing w:line="480" w:lineRule="auto"/>
        <w:jc w:val="both"/>
        <w:rPr>
          <w:rFonts w:ascii="Times New Roman" w:hAnsi="Times New Roman" w:cs="Times New Roman"/>
          <w:b/>
          <w:bCs/>
          <w:sz w:val="32"/>
          <w:szCs w:val="32"/>
        </w:rPr>
      </w:pPr>
      <w:commentRangeStart w:id="9"/>
      <w:r w:rsidRPr="00040D75">
        <w:rPr>
          <w:rFonts w:ascii="Times New Roman" w:hAnsi="Times New Roman" w:cs="Times New Roman"/>
          <w:b/>
          <w:bCs/>
          <w:sz w:val="32"/>
          <w:szCs w:val="32"/>
        </w:rPr>
        <w:t xml:space="preserve">Statistical </w:t>
      </w:r>
      <w:r w:rsidR="00040D75">
        <w:rPr>
          <w:rFonts w:ascii="Times New Roman" w:hAnsi="Times New Roman" w:cs="Times New Roman"/>
          <w:b/>
          <w:bCs/>
          <w:sz w:val="32"/>
          <w:szCs w:val="32"/>
        </w:rPr>
        <w:t>a</w:t>
      </w:r>
      <w:r w:rsidRPr="00040D75">
        <w:rPr>
          <w:rFonts w:ascii="Times New Roman" w:hAnsi="Times New Roman" w:cs="Times New Roman"/>
          <w:b/>
          <w:bCs/>
          <w:sz w:val="32"/>
          <w:szCs w:val="32"/>
        </w:rPr>
        <w:t>nalyses</w:t>
      </w:r>
      <w:commentRangeEnd w:id="9"/>
      <w:r w:rsidR="00997C6E">
        <w:rPr>
          <w:rStyle w:val="CommentReference"/>
        </w:rPr>
        <w:commentReference w:id="9"/>
      </w:r>
    </w:p>
    <w:p w14:paraId="11EC1D0C" w14:textId="5890128A" w:rsidR="00CA2264" w:rsidRPr="00C43202" w:rsidRDefault="00CA2264" w:rsidP="0020585E">
      <w:pPr>
        <w:spacing w:line="480" w:lineRule="auto"/>
        <w:jc w:val="both"/>
        <w:rPr>
          <w:rFonts w:ascii="Times New Roman" w:hAnsi="Times New Roman" w:cs="Times New Roman"/>
          <w:sz w:val="24"/>
          <w:szCs w:val="24"/>
        </w:rPr>
      </w:pPr>
      <w:r w:rsidRPr="00F7677B">
        <w:rPr>
          <w:rFonts w:ascii="Times New Roman" w:hAnsi="Times New Roman" w:cs="Times New Roman"/>
          <w:sz w:val="24"/>
          <w:szCs w:val="24"/>
        </w:rPr>
        <w:t>The graphical anal</w:t>
      </w:r>
      <w:r>
        <w:rPr>
          <w:rFonts w:ascii="Times New Roman" w:hAnsi="Times New Roman" w:cs="Times New Roman"/>
          <w:sz w:val="24"/>
          <w:szCs w:val="24"/>
        </w:rPr>
        <w:t xml:space="preserve">ysis was conducted to get idea on the stationarity of </w:t>
      </w:r>
      <w:r w:rsidRPr="00F7677B">
        <w:rPr>
          <w:rFonts w:ascii="Times New Roman" w:hAnsi="Times New Roman" w:cs="Times New Roman"/>
          <w:sz w:val="24"/>
          <w:szCs w:val="24"/>
        </w:rPr>
        <w:t>monthly ave</w:t>
      </w:r>
      <w:r>
        <w:rPr>
          <w:rFonts w:ascii="Times New Roman" w:hAnsi="Times New Roman" w:cs="Times New Roman"/>
          <w:sz w:val="24"/>
          <w:szCs w:val="24"/>
        </w:rPr>
        <w:t>rage rainfall data</w:t>
      </w:r>
      <w:r w:rsidRPr="00F7677B">
        <w:rPr>
          <w:rFonts w:ascii="Times New Roman" w:hAnsi="Times New Roman" w:cs="Times New Roman"/>
          <w:sz w:val="24"/>
          <w:szCs w:val="24"/>
        </w:rPr>
        <w:t xml:space="preserve">. </w:t>
      </w:r>
      <w:r w:rsidRPr="00CA2264">
        <w:rPr>
          <w:rFonts w:ascii="Times New Roman" w:hAnsi="Times New Roman" w:cs="Times New Roman"/>
          <w:sz w:val="24"/>
          <w:szCs w:val="24"/>
        </w:rPr>
        <w:t>It also gives insights on trend and seasonality components of the dataset.</w:t>
      </w:r>
      <w:r>
        <w:rPr>
          <w:rFonts w:ascii="Times New Roman" w:hAnsi="Times New Roman" w:cs="Times New Roman"/>
          <w:sz w:val="24"/>
          <w:szCs w:val="24"/>
        </w:rPr>
        <w:t xml:space="preserve"> </w:t>
      </w:r>
      <w:r w:rsidRPr="00F7677B">
        <w:rPr>
          <w:rFonts w:ascii="Times New Roman" w:hAnsi="Times New Roman" w:cs="Times New Roman"/>
          <w:sz w:val="24"/>
          <w:szCs w:val="24"/>
        </w:rPr>
        <w:t>To further verify the results, the ADF test was employed to more rigorously assess stationarity and confirm whether the findings align with the graphical analysis.</w:t>
      </w:r>
      <w:r>
        <w:rPr>
          <w:rFonts w:ascii="Times New Roman" w:hAnsi="Times New Roman" w:cs="Times New Roman"/>
          <w:sz w:val="24"/>
          <w:szCs w:val="24"/>
        </w:rPr>
        <w:t xml:space="preserve"> </w:t>
      </w:r>
      <w:r w:rsidRPr="00746CCA">
        <w:rPr>
          <w:rFonts w:ascii="Times New Roman" w:hAnsi="Times New Roman" w:cs="Times New Roman"/>
          <w:sz w:val="24"/>
          <w:szCs w:val="24"/>
        </w:rPr>
        <w:t xml:space="preserve">Once a time series </w:t>
      </w:r>
      <w:r>
        <w:rPr>
          <w:rFonts w:ascii="Times New Roman" w:hAnsi="Times New Roman" w:cs="Times New Roman"/>
          <w:sz w:val="24"/>
          <w:szCs w:val="24"/>
        </w:rPr>
        <w:t>wa</w:t>
      </w:r>
      <w:r w:rsidRPr="00746CCA">
        <w:rPr>
          <w:rFonts w:ascii="Times New Roman" w:hAnsi="Times New Roman" w:cs="Times New Roman"/>
          <w:sz w:val="24"/>
          <w:szCs w:val="24"/>
        </w:rPr>
        <w:t xml:space="preserve">s confirmed to be stationary, an ARIMA model </w:t>
      </w:r>
      <w:r>
        <w:rPr>
          <w:rFonts w:ascii="Times New Roman" w:hAnsi="Times New Roman" w:cs="Times New Roman"/>
          <w:sz w:val="24"/>
          <w:szCs w:val="24"/>
        </w:rPr>
        <w:t>has been</w:t>
      </w:r>
      <w:r w:rsidRPr="00746CCA">
        <w:rPr>
          <w:rFonts w:ascii="Times New Roman" w:hAnsi="Times New Roman" w:cs="Times New Roman"/>
          <w:sz w:val="24"/>
          <w:szCs w:val="24"/>
        </w:rPr>
        <w:t xml:space="preserve"> fitted (or a SARIMA model if seasonality is present). The </w:t>
      </w:r>
      <w:r>
        <w:rPr>
          <w:rFonts w:ascii="Times New Roman" w:hAnsi="Times New Roman" w:cs="Times New Roman"/>
          <w:sz w:val="24"/>
          <w:szCs w:val="24"/>
        </w:rPr>
        <w:t>Autocorrelation Function (</w:t>
      </w:r>
      <w:r w:rsidRPr="00746CCA">
        <w:rPr>
          <w:rFonts w:ascii="Times New Roman" w:hAnsi="Times New Roman" w:cs="Times New Roman"/>
          <w:sz w:val="24"/>
          <w:szCs w:val="24"/>
        </w:rPr>
        <w:t>ACF</w:t>
      </w:r>
      <w:r>
        <w:rPr>
          <w:rFonts w:ascii="Times New Roman" w:hAnsi="Times New Roman" w:cs="Times New Roman"/>
          <w:sz w:val="24"/>
          <w:szCs w:val="24"/>
        </w:rPr>
        <w:t>)</w:t>
      </w:r>
      <w:r w:rsidRPr="00746CCA">
        <w:rPr>
          <w:rFonts w:ascii="Times New Roman" w:hAnsi="Times New Roman" w:cs="Times New Roman"/>
          <w:sz w:val="24"/>
          <w:szCs w:val="24"/>
        </w:rPr>
        <w:t xml:space="preserve"> and </w:t>
      </w:r>
      <w:r>
        <w:rPr>
          <w:rFonts w:ascii="Times New Roman" w:hAnsi="Times New Roman" w:cs="Times New Roman"/>
          <w:sz w:val="24"/>
          <w:szCs w:val="24"/>
        </w:rPr>
        <w:t>Partial Autocorrelation Function (P</w:t>
      </w:r>
      <w:r w:rsidRPr="00746CCA">
        <w:rPr>
          <w:rFonts w:ascii="Times New Roman" w:hAnsi="Times New Roman" w:cs="Times New Roman"/>
          <w:sz w:val="24"/>
          <w:szCs w:val="24"/>
        </w:rPr>
        <w:t>ACF</w:t>
      </w:r>
      <w:r>
        <w:rPr>
          <w:rFonts w:ascii="Times New Roman" w:hAnsi="Times New Roman" w:cs="Times New Roman"/>
          <w:sz w:val="24"/>
          <w:szCs w:val="24"/>
        </w:rPr>
        <w:t xml:space="preserve">) </w:t>
      </w:r>
      <w:r w:rsidRPr="00746CCA">
        <w:rPr>
          <w:rFonts w:ascii="Times New Roman" w:hAnsi="Times New Roman" w:cs="Times New Roman"/>
          <w:sz w:val="24"/>
          <w:szCs w:val="24"/>
        </w:rPr>
        <w:t xml:space="preserve">plots </w:t>
      </w:r>
      <w:r>
        <w:rPr>
          <w:rFonts w:ascii="Times New Roman" w:hAnsi="Times New Roman" w:cs="Times New Roman"/>
          <w:sz w:val="24"/>
          <w:szCs w:val="24"/>
        </w:rPr>
        <w:t>were</w:t>
      </w:r>
      <w:r w:rsidRPr="00746CCA">
        <w:rPr>
          <w:rFonts w:ascii="Times New Roman" w:hAnsi="Times New Roman" w:cs="Times New Roman"/>
          <w:sz w:val="24"/>
          <w:szCs w:val="24"/>
        </w:rPr>
        <w:t xml:space="preserve"> then examined to determine the orders (p,</w:t>
      </w:r>
      <w:r>
        <w:rPr>
          <w:rFonts w:ascii="Times New Roman" w:hAnsi="Times New Roman" w:cs="Times New Roman"/>
          <w:sz w:val="24"/>
          <w:szCs w:val="24"/>
        </w:rPr>
        <w:t xml:space="preserve"> </w:t>
      </w:r>
      <w:r w:rsidRPr="00746CCA">
        <w:rPr>
          <w:rFonts w:ascii="Times New Roman" w:hAnsi="Times New Roman" w:cs="Times New Roman"/>
          <w:sz w:val="24"/>
          <w:szCs w:val="24"/>
        </w:rPr>
        <w:t>q) for the AR and MA terms, respectively. The ACF plot also provides insights into the seasonal orders (P, Q).</w:t>
      </w:r>
      <w:r>
        <w:rPr>
          <w:rFonts w:ascii="Times New Roman" w:hAnsi="Times New Roman" w:cs="Times New Roman"/>
          <w:sz w:val="24"/>
          <w:szCs w:val="24"/>
        </w:rPr>
        <w:t xml:space="preserve"> </w:t>
      </w:r>
      <w:r w:rsidRPr="00746CCA">
        <w:rPr>
          <w:rFonts w:ascii="Times New Roman" w:hAnsi="Times New Roman" w:cs="Times New Roman"/>
          <w:sz w:val="24"/>
          <w:szCs w:val="24"/>
        </w:rPr>
        <w:t xml:space="preserve">To identify the best model from a set of plausible options, the Akaike Information Criterion (AIC) was evaluated. Models with the lowest AIC values were considered for further analysis. </w:t>
      </w:r>
      <w:r>
        <w:rPr>
          <w:rFonts w:ascii="Times New Roman" w:hAnsi="Times New Roman" w:cs="Times New Roman"/>
          <w:sz w:val="24"/>
          <w:szCs w:val="24"/>
        </w:rPr>
        <w:t>RMSE</w:t>
      </w:r>
      <w:r w:rsidRPr="00477B1C">
        <w:rPr>
          <w:rFonts w:ascii="Times New Roman" w:hAnsi="Times New Roman" w:cs="Times New Roman"/>
          <w:sz w:val="24"/>
          <w:szCs w:val="24"/>
        </w:rPr>
        <w:t xml:space="preserve"> and </w:t>
      </w:r>
      <w:r>
        <w:rPr>
          <w:rFonts w:ascii="Times New Roman" w:hAnsi="Times New Roman" w:cs="Times New Roman"/>
          <w:sz w:val="24"/>
          <w:szCs w:val="24"/>
        </w:rPr>
        <w:t>MAPE</w:t>
      </w:r>
      <w:r w:rsidRPr="00477B1C">
        <w:rPr>
          <w:rFonts w:ascii="Times New Roman" w:hAnsi="Times New Roman" w:cs="Times New Roman"/>
          <w:sz w:val="24"/>
          <w:szCs w:val="24"/>
        </w:rPr>
        <w:t xml:space="preserve"> </w:t>
      </w:r>
      <w:r w:rsidRPr="00746CCA">
        <w:rPr>
          <w:rFonts w:ascii="Times New Roman" w:hAnsi="Times New Roman" w:cs="Times New Roman"/>
          <w:sz w:val="24"/>
          <w:szCs w:val="24"/>
        </w:rPr>
        <w:t>values were compared, and the model with the lowest values for these metrics was chosen as the most suitable.</w:t>
      </w:r>
      <w:r>
        <w:rPr>
          <w:rFonts w:ascii="Times New Roman" w:hAnsi="Times New Roman" w:cs="Times New Roman"/>
          <w:sz w:val="24"/>
          <w:szCs w:val="24"/>
        </w:rPr>
        <w:t xml:space="preserve"> </w:t>
      </w:r>
      <w:r w:rsidRPr="00477B1C">
        <w:rPr>
          <w:rFonts w:ascii="Times New Roman" w:hAnsi="Times New Roman" w:cs="Times New Roman"/>
          <w:sz w:val="24"/>
          <w:szCs w:val="24"/>
        </w:rPr>
        <w:t>After selecting the most suitable model, the model parameters are estimated using the least squares method.</w:t>
      </w:r>
      <w:r>
        <w:rPr>
          <w:rFonts w:ascii="Times New Roman" w:hAnsi="Times New Roman" w:cs="Times New Roman"/>
          <w:sz w:val="24"/>
          <w:szCs w:val="24"/>
        </w:rPr>
        <w:t xml:space="preserve"> </w:t>
      </w:r>
      <w:r w:rsidRPr="00477B1C">
        <w:rPr>
          <w:rFonts w:ascii="Times New Roman" w:hAnsi="Times New Roman" w:cs="Times New Roman"/>
          <w:sz w:val="24"/>
          <w:szCs w:val="24"/>
        </w:rPr>
        <w:t xml:space="preserve">In the </w:t>
      </w:r>
      <w:r w:rsidRPr="00477B1C">
        <w:rPr>
          <w:rFonts w:ascii="Times New Roman" w:hAnsi="Times New Roman" w:cs="Times New Roman"/>
          <w:sz w:val="24"/>
          <w:szCs w:val="24"/>
        </w:rPr>
        <w:lastRenderedPageBreak/>
        <w:t>diagnostic checking step, the residuals from the fitted model should be evaluated for adequacy by conducting a correlation analysis using residual ACF plot</w:t>
      </w:r>
      <w:r>
        <w:rPr>
          <w:rFonts w:ascii="Times New Roman" w:hAnsi="Times New Roman" w:cs="Times New Roman"/>
          <w:sz w:val="24"/>
          <w:szCs w:val="24"/>
        </w:rPr>
        <w:t xml:space="preserve"> (independence), Ljung-Box test (autocorrelation), and Jerque-Bera test (normality). </w:t>
      </w:r>
      <w:r w:rsidRPr="00CA2264">
        <w:rPr>
          <w:rFonts w:ascii="Times New Roman" w:hAnsi="Times New Roman" w:cs="Times New Roman"/>
          <w:sz w:val="24"/>
          <w:szCs w:val="24"/>
        </w:rPr>
        <w:t xml:space="preserve">At the last step, the model has been applied to </w:t>
      </w:r>
      <w:commentRangeStart w:id="10"/>
      <w:r w:rsidRPr="00CA2264">
        <w:rPr>
          <w:rFonts w:ascii="Times New Roman" w:hAnsi="Times New Roman" w:cs="Times New Roman"/>
          <w:sz w:val="24"/>
          <w:szCs w:val="24"/>
        </w:rPr>
        <w:t>predict the forthcoming monthly total rainfall in Dhaka.</w:t>
      </w:r>
      <w:commentRangeEnd w:id="10"/>
      <w:r w:rsidR="00B67DD6">
        <w:rPr>
          <w:rStyle w:val="CommentReference"/>
        </w:rPr>
        <w:commentReference w:id="10"/>
      </w:r>
    </w:p>
    <w:p w14:paraId="2A2301F2" w14:textId="4DBE287F" w:rsidR="00CA2264" w:rsidRPr="00040D75" w:rsidRDefault="00CA2264" w:rsidP="0020585E">
      <w:pPr>
        <w:spacing w:line="480" w:lineRule="auto"/>
        <w:rPr>
          <w:rFonts w:ascii="Times New Roman" w:hAnsi="Times New Roman" w:cs="Times New Roman"/>
          <w:b/>
          <w:sz w:val="28"/>
          <w:szCs w:val="28"/>
        </w:rPr>
      </w:pPr>
      <w:r w:rsidRPr="00040D75">
        <w:rPr>
          <w:rFonts w:ascii="Times New Roman" w:hAnsi="Times New Roman" w:cs="Times New Roman"/>
          <w:b/>
          <w:sz w:val="28"/>
          <w:szCs w:val="28"/>
        </w:rPr>
        <w:t xml:space="preserve">ARIMA </w:t>
      </w:r>
      <w:r w:rsidR="00040D75">
        <w:rPr>
          <w:rFonts w:ascii="Times New Roman" w:hAnsi="Times New Roman" w:cs="Times New Roman"/>
          <w:b/>
          <w:sz w:val="28"/>
          <w:szCs w:val="28"/>
        </w:rPr>
        <w:t>m</w:t>
      </w:r>
      <w:r w:rsidRPr="00040D75">
        <w:rPr>
          <w:rFonts w:ascii="Times New Roman" w:hAnsi="Times New Roman" w:cs="Times New Roman"/>
          <w:b/>
          <w:sz w:val="28"/>
          <w:szCs w:val="28"/>
        </w:rPr>
        <w:t>odel</w:t>
      </w:r>
    </w:p>
    <w:p w14:paraId="1C0E5751" w14:textId="4778F796" w:rsidR="00CA2264" w:rsidRDefault="00CA2264" w:rsidP="0020585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well-known autoregressive integrated moving average (ARIMA) model for time series analysis is widely used to describe and predict meteorological variables for its accuracy and practicality. Developed from the ARIMA model, the ARIMA model that incorporates seasonal period performs better in the presence of an obvious seasonal pattern. An </w:t>
      </w:r>
      <w:r w:rsidR="00997C6E">
        <w:rPr>
          <w:rFonts w:ascii="Times New Roman" w:hAnsi="Times New Roman" w:cs="Times New Roman"/>
          <w:sz w:val="24"/>
          <w:szCs w:val="24"/>
        </w:rPr>
        <w:t>ARIMA (</w:t>
      </w:r>
      <w:r>
        <w:rPr>
          <w:rFonts w:ascii="Times New Roman" w:hAnsi="Times New Roman" w:cs="Times New Roman"/>
          <w:sz w:val="24"/>
          <w:szCs w:val="24"/>
        </w:rPr>
        <w:t xml:space="preserve">p, d,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P, D, Q)</w:t>
      </w:r>
      <w:r>
        <w:rPr>
          <w:rFonts w:ascii="Times New Roman" w:hAnsi="Times New Roman" w:cs="Times New Roman"/>
          <w:sz w:val="24"/>
          <w:szCs w:val="24"/>
          <w:vertAlign w:val="subscript"/>
        </w:rPr>
        <w:t>s</w:t>
      </w:r>
      <w:r>
        <w:rPr>
          <w:rFonts w:ascii="Times New Roman" w:hAnsi="Times New Roman" w:cs="Times New Roman"/>
          <w:sz w:val="24"/>
          <w:szCs w:val="24"/>
        </w:rPr>
        <w:t xml:space="preserve"> model comprises 7 parameters: p and </w:t>
      </w:r>
      <w:proofErr w:type="spellStart"/>
      <w:r>
        <w:rPr>
          <w:rFonts w:ascii="Times New Roman" w:hAnsi="Times New Roman" w:cs="Times New Roman"/>
          <w:sz w:val="24"/>
          <w:szCs w:val="24"/>
        </w:rPr>
        <w:t>P are</w:t>
      </w:r>
      <w:proofErr w:type="spellEnd"/>
      <w:r>
        <w:rPr>
          <w:rFonts w:ascii="Times New Roman" w:hAnsi="Times New Roman" w:cs="Times New Roman"/>
          <w:sz w:val="24"/>
          <w:szCs w:val="24"/>
        </w:rPr>
        <w:t xml:space="preserve"> the orders of  general and seasonal autoregression (AR) respectively; q and Q are the general and seasonal moving average (MA) orders respectively; d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the numbers of general and seasonal differencing respectively; s denotes periodicity [13]. A seasonal ARIMA (p, d, q) (P, D, </w:t>
      </w:r>
      <w:proofErr w:type="gramStart"/>
      <w:r>
        <w:rPr>
          <w:rFonts w:ascii="Times New Roman" w:hAnsi="Times New Roman" w:cs="Times New Roman"/>
          <w:sz w:val="24"/>
          <w:szCs w:val="24"/>
        </w:rPr>
        <w:t>Q)s</w:t>
      </w:r>
      <w:proofErr w:type="gramEnd"/>
      <w:r>
        <w:rPr>
          <w:rFonts w:ascii="Times New Roman" w:hAnsi="Times New Roman" w:cs="Times New Roman"/>
          <w:sz w:val="24"/>
          <w:szCs w:val="24"/>
        </w:rPr>
        <w:t xml:space="preserve"> model's general form can be expressed as follows:</w:t>
      </w:r>
    </w:p>
    <w:p w14:paraId="6D386CF4" w14:textId="77777777" w:rsidR="00CA2264" w:rsidRDefault="00CA2264" w:rsidP="0020585E">
      <w:pPr>
        <w:spacing w:line="48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         Φ(B) </w:t>
      </w:r>
      <m:oMath>
        <m:r>
          <w:rPr>
            <w:rFonts w:ascii="Cambria Math" w:hAnsi="Cambria Math" w:cs="Times New Roman"/>
            <w:sz w:val="24"/>
            <w:szCs w:val="24"/>
          </w:rPr>
          <m:t>φ</m:t>
        </m:r>
      </m:oMath>
      <w:r>
        <w:rPr>
          <w:rFonts w:ascii="Times New Roman" w:hAnsi="Times New Roman" w:cs="Times New Roman"/>
          <w:sz w:val="24"/>
          <w:szCs w:val="24"/>
          <w:vertAlign w:val="subscript"/>
        </w:rPr>
        <w:t>MA</w:t>
      </w:r>
      <w:r>
        <w:rPr>
          <w:rFonts w:ascii="Times New Roman" w:hAnsi="Times New Roman" w:cs="Times New Roman"/>
          <w:sz w:val="24"/>
          <w:szCs w:val="24"/>
        </w:rPr>
        <w:t>(B)(1-</w:t>
      </w:r>
      <w:proofErr w:type="gramStart"/>
      <w:r>
        <w:rPr>
          <w:rFonts w:ascii="Times New Roman" w:hAnsi="Times New Roman" w:cs="Times New Roman"/>
          <w:sz w:val="24"/>
          <w:szCs w:val="24"/>
        </w:rPr>
        <w:t>B)</w:t>
      </w:r>
      <w:r>
        <w:rPr>
          <w:rFonts w:ascii="Times New Roman" w:hAnsi="Times New Roman" w:cs="Times New Roman"/>
          <w:sz w:val="24"/>
          <w:szCs w:val="24"/>
          <w:vertAlign w:val="superscript"/>
        </w:rPr>
        <w:t>d</w:t>
      </w:r>
      <w:proofErr w:type="gramEnd"/>
      <w:r>
        <w:rPr>
          <w:rFonts w:ascii="Times New Roman" w:hAnsi="Times New Roman" w:cs="Times New Roman"/>
          <w:sz w:val="24"/>
          <w:szCs w:val="24"/>
        </w:rPr>
        <w:t>(1-B</w:t>
      </w:r>
      <w:r>
        <w:rPr>
          <w:rFonts w:ascii="Times New Roman" w:hAnsi="Times New Roman" w:cs="Times New Roman"/>
          <w:sz w:val="24"/>
          <w:szCs w:val="24"/>
          <w:vertAlign w:val="superscript"/>
        </w:rPr>
        <w:t>s</w:t>
      </w:r>
      <w:r>
        <w:rPr>
          <w:rFonts w:ascii="Times New Roman" w:hAnsi="Times New Roman" w:cs="Times New Roman"/>
          <w:sz w:val="24"/>
          <w:szCs w:val="24"/>
        </w:rPr>
        <w:t>)</w:t>
      </w:r>
      <w:proofErr w:type="spellStart"/>
      <w:r>
        <w:rPr>
          <w:rFonts w:ascii="Times New Roman" w:hAnsi="Times New Roman" w:cs="Times New Roman"/>
          <w:sz w:val="24"/>
          <w:szCs w:val="24"/>
          <w:vertAlign w:val="superscript"/>
        </w:rPr>
        <w:t>D</w:t>
      </w:r>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m:oMath>
        <m:r>
          <m:rPr>
            <m:sty m:val="p"/>
          </m:rPr>
          <w:rPr>
            <w:rFonts w:ascii="Cambria Math"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hAnsi="Times New Roman" w:cs="Times New Roman"/>
          <w:sz w:val="24"/>
          <w:szCs w:val="24"/>
        </w:rPr>
        <w:t xml:space="preserve">θ(B) </w:t>
      </w:r>
      <m:oMath>
        <m:r>
          <w:rPr>
            <w:rFonts w:ascii="Cambria Math" w:hAnsi="Cambria Math" w:cs="Times New Roman"/>
            <w:sz w:val="24"/>
            <w:szCs w:val="24"/>
          </w:rPr>
          <m:t>ε</m:t>
        </m:r>
      </m:oMath>
      <w:r>
        <w:rPr>
          <w:rFonts w:ascii="Times New Roman" w:hAnsi="Times New Roman" w:cs="Times New Roman"/>
          <w:sz w:val="24"/>
          <w:szCs w:val="24"/>
          <w:vertAlign w:val="subscript"/>
        </w:rPr>
        <w:t xml:space="preserve">t </w:t>
      </w:r>
    </w:p>
    <w:p w14:paraId="6B8DD2BC" w14:textId="77777777" w:rsidR="0020585E" w:rsidRDefault="00CA2264" w:rsidP="0020585E">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DD66DF">
        <w:rPr>
          <w:rFonts w:ascii="Times New Roman" w:hAnsi="Times New Roman" w:cs="Times New Roman"/>
          <w:sz w:val="24"/>
          <w:szCs w:val="24"/>
        </w:rPr>
        <w:t>with Zₜ representing the value of time series at time t, and εₜ a white noise series. Here, B refers to a backward shift operator (e.g., BZₜ = Zₜ₋₁).</w:t>
      </w:r>
      <w:r>
        <w:rPr>
          <w:rFonts w:ascii="Times New Roman" w:hAnsi="Times New Roman" w:cs="Times New Roman"/>
          <w:sz w:val="24"/>
          <w:szCs w:val="24"/>
        </w:rPr>
        <w:t xml:space="preserve"> </w:t>
      </w:r>
      <m:oMath>
        <m:r>
          <w:rPr>
            <w:rFonts w:ascii="Cambria Math" w:hAnsi="Cambria Math" w:cs="Times New Roman"/>
            <w:sz w:val="24"/>
            <w:szCs w:val="24"/>
          </w:rPr>
          <m:t>φ</m:t>
        </m:r>
      </m:oMath>
      <w:r w:rsidRPr="00DD66DF">
        <w:rPr>
          <w:rFonts w:ascii="Times New Roman" w:hAnsi="Times New Roman" w:cs="Times New Roman"/>
          <w:sz w:val="24"/>
          <w:szCs w:val="24"/>
        </w:rPr>
        <w:t xml:space="preserve">(B) = 1 − </w:t>
      </w:r>
      <m:oMath>
        <m:r>
          <w:rPr>
            <w:rFonts w:ascii="Cambria Math" w:hAnsi="Cambria Math" w:cs="Times New Roman"/>
            <w:sz w:val="24"/>
            <w:szCs w:val="24"/>
          </w:rPr>
          <m:t>φ</m:t>
        </m:r>
      </m:oMath>
      <w:r w:rsidRPr="00DD66DF">
        <w:rPr>
          <w:rFonts w:ascii="Times New Roman" w:hAnsi="Times New Roman" w:cs="Times New Roman"/>
          <w:sz w:val="24"/>
          <w:szCs w:val="24"/>
        </w:rPr>
        <w:t xml:space="preserve">₁B − </w:t>
      </w:r>
      <m:oMath>
        <m:r>
          <w:rPr>
            <w:rFonts w:ascii="Cambria Math" w:hAnsi="Cambria Math" w:cs="Times New Roman"/>
            <w:sz w:val="24"/>
            <w:szCs w:val="24"/>
          </w:rPr>
          <m:t>φ</m:t>
        </m:r>
      </m:oMath>
      <w:r w:rsidRPr="00DD66DF">
        <w:rPr>
          <w:rFonts w:ascii="Times New Roman" w:hAnsi="Times New Roman" w:cs="Times New Roman"/>
          <w:sz w:val="24"/>
          <w:szCs w:val="24"/>
        </w:rPr>
        <w:t>ₚ</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p</m:t>
            </m:r>
          </m:sup>
        </m:sSup>
      </m:oMath>
      <w:r>
        <w:rPr>
          <w:rFonts w:ascii="Times New Roman" w:hAnsi="Times New Roman" w:cs="Times New Roman"/>
          <w:sz w:val="24"/>
          <w:szCs w:val="24"/>
        </w:rPr>
        <w:t xml:space="preserve"> and Φ(B) = 1</w:t>
      </w:r>
      <w:r w:rsidRPr="00DD66DF">
        <w:rPr>
          <w:rFonts w:ascii="Times New Roman" w:hAnsi="Times New Roman" w:cs="Times New Roman"/>
          <w:sz w:val="24"/>
          <w:szCs w:val="24"/>
        </w:rPr>
        <w:t>−</w:t>
      </w:r>
      <w:r>
        <w:rPr>
          <w:rFonts w:ascii="Times New Roman" w:hAnsi="Times New Roman" w:cs="Times New Roman"/>
          <w:sz w:val="24"/>
          <w:szCs w:val="24"/>
        </w:rPr>
        <w:t>Φ₁</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s</m:t>
            </m:r>
          </m:sup>
        </m:sSup>
      </m:oMath>
      <w:r>
        <w:rPr>
          <w:rFonts w:ascii="Times New Roman" w:hAnsi="Times New Roman" w:cs="Times New Roman"/>
          <w:sz w:val="24"/>
          <w:szCs w:val="24"/>
        </w:rPr>
        <w:t xml:space="preserve"> − Φₚ</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Ps</m:t>
            </m:r>
          </m:sup>
        </m:sSup>
      </m:oMath>
      <w:r>
        <w:rPr>
          <w:rFonts w:ascii="Times New Roman" w:eastAsiaTheme="minorEastAsia" w:hAnsi="Times New Roman" w:cs="Times New Roman"/>
          <w:sz w:val="24"/>
          <w:szCs w:val="24"/>
        </w:rPr>
        <w:t xml:space="preserve"> are the general and seasonal autoregressive operators respectively. </w:t>
      </w:r>
      <m:oMath>
        <m:r>
          <m:rPr>
            <m:sty m:val="p"/>
          </m:rPr>
          <w:rPr>
            <w:rFonts w:ascii="Cambria Math" w:hAnsi="Cambria Math" w:cs="Times New Roman"/>
            <w:sz w:val="24"/>
            <w:szCs w:val="24"/>
          </w:rPr>
          <m:t>θ</m:t>
        </m:r>
      </m:oMath>
      <w:r w:rsidRPr="00DD66DF">
        <w:rPr>
          <w:rFonts w:ascii="Times New Roman" w:hAnsi="Times New Roman" w:cs="Times New Roman"/>
          <w:sz w:val="24"/>
          <w:szCs w:val="24"/>
        </w:rPr>
        <w:t xml:space="preserve">(B)= 1 </w:t>
      </w:r>
      <w:r>
        <w:rPr>
          <w:rFonts w:ascii="Times New Roman" w:hAnsi="Times New Roman" w:cs="Times New Roman"/>
          <w:sz w:val="24"/>
          <w:szCs w:val="24"/>
        </w:rPr>
        <w:t>–</w:t>
      </w:r>
      <w:r w:rsidRPr="00DD66DF">
        <w:rPr>
          <w:rFonts w:ascii="Times New Roman" w:hAnsi="Times New Roman" w:cs="Times New Roman"/>
          <w:sz w:val="24"/>
          <w:szCs w:val="24"/>
        </w:rPr>
        <w:t xml:space="preserve"> </w:t>
      </w:r>
      <m:oMath>
        <m:r>
          <m:rPr>
            <m:sty m:val="p"/>
          </m:rPr>
          <w:rPr>
            <w:rFonts w:ascii="Cambria Math" w:hAnsi="Cambria Math" w:cs="Times New Roman"/>
            <w:sz w:val="24"/>
            <w:szCs w:val="24"/>
          </w:rPr>
          <m:t>θ</m:t>
        </m:r>
      </m:oMath>
      <w:r w:rsidRPr="00DD66DF">
        <w:rPr>
          <w:rFonts w:ascii="Times New Roman" w:hAnsi="Times New Roman" w:cs="Times New Roman"/>
          <w:sz w:val="24"/>
          <w:szCs w:val="24"/>
        </w:rPr>
        <w:t xml:space="preserve">₁B </w:t>
      </w:r>
      <w:r>
        <w:rPr>
          <w:rFonts w:ascii="Times New Roman" w:hAnsi="Times New Roman" w:cs="Times New Roman"/>
          <w:sz w:val="24"/>
          <w:szCs w:val="24"/>
        </w:rPr>
        <w:t>–</w:t>
      </w:r>
      <w:r w:rsidRPr="00DD66DF">
        <w:rPr>
          <w:rFonts w:ascii="Times New Roman" w:hAnsi="Times New Roman" w:cs="Times New Roman"/>
          <w:sz w:val="24"/>
          <w:szCs w:val="24"/>
        </w:rPr>
        <w:t xml:space="preserve"> </w:t>
      </w:r>
      <m:oMath>
        <m:r>
          <m:rPr>
            <m:sty m:val="p"/>
          </m:rPr>
          <w:rPr>
            <w:rFonts w:ascii="Cambria Math" w:hAnsi="Cambria Math" w:cs="Times New Roman"/>
            <w:sz w:val="24"/>
            <w:szCs w:val="24"/>
          </w:rPr>
          <m:t>θ</m:t>
        </m:r>
      </m:oMath>
      <w:r>
        <w:rPr>
          <w:rFonts w:ascii="Times New Roman" w:hAnsi="Times New Roman" w:cs="Times New Roman"/>
          <w:sz w:val="24"/>
          <w:szCs w:val="24"/>
          <w:vertAlign w:val="subscript"/>
        </w:rPr>
        <w:t>q</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q</m:t>
            </m:r>
          </m:sup>
        </m:sSup>
      </m:oMath>
      <w:r>
        <w:rPr>
          <w:rFonts w:ascii="Times New Roman" w:hAnsi="Times New Roman" w:cs="Times New Roman"/>
          <w:sz w:val="24"/>
          <w:szCs w:val="24"/>
        </w:rPr>
        <w:t xml:space="preserve"> and </w:t>
      </w:r>
      <m:oMath>
        <m:r>
          <m:rPr>
            <m:sty m:val="p"/>
          </m:rPr>
          <w:rPr>
            <w:rFonts w:ascii="Cambria Math" w:hAnsi="Cambria Math" w:cs="Times New Roman"/>
            <w:sz w:val="24"/>
            <w:szCs w:val="24"/>
          </w:rPr>
          <m:t>Θ</m:t>
        </m:r>
      </m:oMath>
      <w:r>
        <w:rPr>
          <w:rFonts w:ascii="Times New Roman" w:hAnsi="Times New Roman" w:cs="Times New Roman"/>
          <w:sz w:val="24"/>
          <w:szCs w:val="24"/>
        </w:rPr>
        <w:t xml:space="preserve"> (B) = 1</w:t>
      </w:r>
      <w:r w:rsidRPr="00DD66DF">
        <w:rPr>
          <w:rFonts w:ascii="Times New Roman" w:hAnsi="Times New Roman" w:cs="Times New Roman"/>
          <w:sz w:val="24"/>
          <w:szCs w:val="24"/>
        </w:rPr>
        <w:t>−</w:t>
      </w:r>
      <m:oMath>
        <m:r>
          <m:rPr>
            <m:sty m:val="p"/>
          </m:rPr>
          <w:rPr>
            <w:rFonts w:ascii="Cambria Math" w:hAnsi="Cambria Math" w:cs="Times New Roman"/>
            <w:sz w:val="24"/>
            <w:szCs w:val="24"/>
          </w:rPr>
          <m:t xml:space="preserve"> Θ</m:t>
        </m:r>
      </m:oMath>
      <w:r>
        <w:rPr>
          <w:rFonts w:ascii="Times New Roman" w:hAnsi="Times New Roman" w:cs="Times New Roman"/>
          <w:sz w:val="24"/>
          <w:szCs w:val="24"/>
        </w:rPr>
        <w:t>₁</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s</m:t>
            </m:r>
          </m:sup>
        </m:sSup>
      </m:oMath>
      <w:r>
        <w:rPr>
          <w:rFonts w:ascii="Times New Roman" w:hAnsi="Times New Roman" w:cs="Times New Roman"/>
          <w:sz w:val="24"/>
          <w:szCs w:val="24"/>
        </w:rPr>
        <w:t xml:space="preserve"> – </w:t>
      </w:r>
      <m:oMath>
        <m:r>
          <m:rPr>
            <m:sty m:val="p"/>
          </m:rPr>
          <w:rPr>
            <w:rFonts w:ascii="Cambria Math" w:hAnsi="Cambria Math" w:cs="Times New Roman"/>
            <w:sz w:val="24"/>
            <w:szCs w:val="24"/>
          </w:rPr>
          <m:t>Θ</m:t>
        </m:r>
      </m:oMath>
      <w:r>
        <w:rPr>
          <w:rFonts w:ascii="Times New Roman" w:hAnsi="Times New Roman" w:cs="Times New Roman"/>
          <w:sz w:val="24"/>
          <w:szCs w:val="24"/>
          <w:vertAlign w:val="subscript"/>
        </w:rPr>
        <w:t>Q</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Qs</m:t>
            </m:r>
          </m:sup>
        </m:sSup>
      </m:oMath>
      <w:r>
        <w:rPr>
          <w:rFonts w:ascii="Times New Roman" w:eastAsiaTheme="minorEastAsia" w:hAnsi="Times New Roman" w:cs="Times New Roman"/>
          <w:sz w:val="24"/>
          <w:szCs w:val="24"/>
        </w:rPr>
        <w:t xml:space="preserve"> are the general and seasonal moving average operators respectively.</w:t>
      </w:r>
    </w:p>
    <w:p w14:paraId="6909A95E" w14:textId="77777777" w:rsidR="0020585E" w:rsidRDefault="0020585E" w:rsidP="0020585E">
      <w:pPr>
        <w:spacing w:line="480" w:lineRule="auto"/>
        <w:jc w:val="both"/>
        <w:rPr>
          <w:rFonts w:ascii="Times New Roman" w:eastAsiaTheme="minorEastAsia" w:hAnsi="Times New Roman" w:cs="Times New Roman"/>
          <w:sz w:val="24"/>
          <w:szCs w:val="24"/>
        </w:rPr>
      </w:pPr>
    </w:p>
    <w:p w14:paraId="1CEFFD60" w14:textId="1D1252CA" w:rsidR="0020585E" w:rsidRDefault="00257BAE" w:rsidP="00876782">
      <w:pPr>
        <w:spacing w:after="0" w:line="480" w:lineRule="auto"/>
        <w:jc w:val="both"/>
        <w:rPr>
          <w:rFonts w:ascii="Times New Roman" w:eastAsiaTheme="minorEastAsia" w:hAnsi="Times New Roman" w:cs="Times New Roman"/>
          <w:sz w:val="24"/>
          <w:szCs w:val="24"/>
        </w:rPr>
      </w:pPr>
      <w:r w:rsidRPr="00040D75">
        <w:rPr>
          <w:rFonts w:ascii="Times New Roman" w:hAnsi="Times New Roman" w:cs="Times New Roman"/>
          <w:b/>
          <w:bCs/>
          <w:sz w:val="36"/>
          <w:szCs w:val="36"/>
        </w:rPr>
        <w:t>Result</w:t>
      </w:r>
    </w:p>
    <w:p w14:paraId="74098852" w14:textId="391CB246" w:rsidR="00257BAE" w:rsidRPr="0020585E" w:rsidRDefault="00257BAE" w:rsidP="0020585E">
      <w:pPr>
        <w:spacing w:line="480" w:lineRule="auto"/>
        <w:jc w:val="both"/>
        <w:rPr>
          <w:rFonts w:ascii="Times New Roman" w:eastAsiaTheme="minorEastAsia" w:hAnsi="Times New Roman" w:cs="Times New Roman"/>
          <w:sz w:val="24"/>
          <w:szCs w:val="24"/>
        </w:rPr>
      </w:pPr>
      <w:r w:rsidRPr="00CF0F54">
        <w:rPr>
          <w:rFonts w:ascii="Times New Roman" w:hAnsi="Times New Roman" w:cs="Times New Roman"/>
          <w:sz w:val="24"/>
          <w:szCs w:val="24"/>
        </w:rPr>
        <w:lastRenderedPageBreak/>
        <w:t>From the decomposition of rainfall series (Fig 1), no obvious trend was found for the years 2000-2022. However, there is a declination from 2008 to 2015 and a strong indication of seasonality, and it occurs at a 12-months interval.</w:t>
      </w:r>
    </w:p>
    <w:p w14:paraId="2CBF95E5" w14:textId="77777777" w:rsidR="00257BAE" w:rsidRPr="00CF0F54" w:rsidRDefault="00257BAE" w:rsidP="0020585E">
      <w:pPr>
        <w:spacing w:line="480" w:lineRule="auto"/>
        <w:jc w:val="both"/>
        <w:rPr>
          <w:rFonts w:ascii="Times New Roman" w:hAnsi="Times New Roman" w:cs="Times New Roman"/>
          <w:sz w:val="24"/>
          <w:szCs w:val="24"/>
        </w:rPr>
      </w:pPr>
      <w:r w:rsidRPr="00CF0F54">
        <w:rPr>
          <w:rFonts w:ascii="Times New Roman" w:hAnsi="Times New Roman" w:cs="Times New Roman"/>
          <w:sz w:val="24"/>
          <w:szCs w:val="24"/>
        </w:rPr>
        <w:t>Initially, we can derive stationarity from the graph of monthly total rainfall against time series. From the Augmented Dickey Fuller (ADF) test, the total monthly rainfall was found to be stationary with test statistic value -11.279 and p-value 0.01. Thus, the null hypothesis that the data is non-stationary was rejected at 5% level of significance.</w:t>
      </w:r>
    </w:p>
    <w:p w14:paraId="4CE63F71" w14:textId="77777777" w:rsidR="00257BAE" w:rsidRPr="00CF0F54" w:rsidRDefault="00257BAE" w:rsidP="0020585E">
      <w:pPr>
        <w:spacing w:line="480" w:lineRule="auto"/>
        <w:jc w:val="both"/>
        <w:rPr>
          <w:rFonts w:ascii="Times New Roman" w:hAnsi="Times New Roman" w:cs="Times New Roman"/>
          <w:sz w:val="24"/>
          <w:szCs w:val="24"/>
        </w:rPr>
      </w:pPr>
      <w:r w:rsidRPr="00CF0F54">
        <w:rPr>
          <w:rFonts w:ascii="Times New Roman" w:hAnsi="Times New Roman" w:cs="Times New Roman"/>
          <w:noProof/>
          <w:sz w:val="24"/>
          <w:szCs w:val="24"/>
        </w:rPr>
        <w:drawing>
          <wp:inline distT="0" distB="0" distL="0" distR="0" wp14:anchorId="7ED87113" wp14:editId="5076DADD">
            <wp:extent cx="5753100" cy="3149600"/>
            <wp:effectExtent l="0" t="0" r="0" b="0"/>
            <wp:docPr id="1" name="Picture 1" descr="F:\paper work\de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aper work\decom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597" cy="3169033"/>
                    </a:xfrm>
                    <a:prstGeom prst="rect">
                      <a:avLst/>
                    </a:prstGeom>
                    <a:noFill/>
                    <a:ln>
                      <a:noFill/>
                    </a:ln>
                  </pic:spPr>
                </pic:pic>
              </a:graphicData>
            </a:graphic>
          </wp:inline>
        </w:drawing>
      </w:r>
    </w:p>
    <w:p w14:paraId="381CB64E" w14:textId="77777777" w:rsidR="00257BAE" w:rsidRPr="00CF0F54" w:rsidRDefault="00257BAE" w:rsidP="0020585E">
      <w:pPr>
        <w:spacing w:after="0" w:line="480" w:lineRule="auto"/>
        <w:jc w:val="center"/>
        <w:rPr>
          <w:rFonts w:ascii="Times New Roman" w:hAnsi="Times New Roman" w:cs="Times New Roman"/>
          <w:sz w:val="24"/>
          <w:szCs w:val="24"/>
        </w:rPr>
      </w:pPr>
      <w:r w:rsidRPr="00CF0F54">
        <w:rPr>
          <w:rFonts w:ascii="Times New Roman" w:hAnsi="Times New Roman" w:cs="Times New Roman"/>
          <w:sz w:val="24"/>
          <w:szCs w:val="24"/>
        </w:rPr>
        <w:t xml:space="preserve"> Figure 4.3: Decomposition of the total rainfall in Dhaka (2000-2022).</w:t>
      </w:r>
    </w:p>
    <w:p w14:paraId="408AA986" w14:textId="77777777" w:rsidR="00257BAE" w:rsidRPr="00CF0F54" w:rsidRDefault="00257BAE" w:rsidP="0020585E">
      <w:pPr>
        <w:spacing w:after="0" w:line="480" w:lineRule="auto"/>
        <w:jc w:val="both"/>
        <w:rPr>
          <w:rFonts w:ascii="Times New Roman" w:hAnsi="Times New Roman" w:cs="Times New Roman"/>
          <w:sz w:val="24"/>
          <w:szCs w:val="24"/>
        </w:rPr>
      </w:pPr>
    </w:p>
    <w:p w14:paraId="229655B2" w14:textId="77777777" w:rsidR="00257BAE" w:rsidRPr="00040D75" w:rsidRDefault="00257BAE" w:rsidP="0020585E">
      <w:pPr>
        <w:spacing w:line="480" w:lineRule="auto"/>
        <w:rPr>
          <w:rFonts w:ascii="Times New Roman" w:hAnsi="Times New Roman" w:cs="Times New Roman"/>
          <w:b/>
          <w:bCs/>
          <w:sz w:val="32"/>
          <w:szCs w:val="32"/>
        </w:rPr>
      </w:pPr>
      <w:r w:rsidRPr="00040D75">
        <w:rPr>
          <w:rFonts w:ascii="Times New Roman" w:hAnsi="Times New Roman" w:cs="Times New Roman"/>
          <w:b/>
          <w:bCs/>
          <w:sz w:val="32"/>
          <w:szCs w:val="32"/>
        </w:rPr>
        <w:t xml:space="preserve">Model Identification </w:t>
      </w:r>
    </w:p>
    <w:p w14:paraId="7C62433C" w14:textId="77777777" w:rsidR="00257BAE" w:rsidRPr="00CF0F54" w:rsidRDefault="00257BAE" w:rsidP="0020585E">
      <w:pPr>
        <w:spacing w:line="480" w:lineRule="auto"/>
        <w:rPr>
          <w:rFonts w:ascii="Times New Roman" w:hAnsi="Times New Roman" w:cs="Times New Roman"/>
          <w:sz w:val="24"/>
          <w:szCs w:val="24"/>
        </w:rPr>
      </w:pPr>
      <w:r w:rsidRPr="00CF0F54">
        <w:rPr>
          <w:rFonts w:ascii="Times New Roman" w:hAnsi="Times New Roman" w:cs="Times New Roman"/>
          <w:sz w:val="24"/>
          <w:szCs w:val="24"/>
        </w:rPr>
        <w:t xml:space="preserve">First, the rainfall dataset was partitioned into two samples: one for training and other for testing dataset. The rainfall data between January 2000 and December 2020 (252 months) were used to construct a SARIMA model as the training set, while those between January 2021 to 2022 (24 </w:t>
      </w:r>
      <w:r w:rsidRPr="00CF0F54">
        <w:rPr>
          <w:rFonts w:ascii="Times New Roman" w:hAnsi="Times New Roman" w:cs="Times New Roman"/>
          <w:sz w:val="24"/>
          <w:szCs w:val="24"/>
        </w:rPr>
        <w:lastRenderedPageBreak/>
        <w:t>months) were then used to validate the model as the test set. Other validation methods (e.g., using 2- or 3-year data to validate the model) were also applied and revealed similar results.</w:t>
      </w:r>
    </w:p>
    <w:p w14:paraId="60BA5021" w14:textId="77777777" w:rsidR="00257BAE" w:rsidRPr="00CF0F54" w:rsidRDefault="00257BAE" w:rsidP="0020585E">
      <w:pPr>
        <w:spacing w:line="480" w:lineRule="auto"/>
        <w:rPr>
          <w:rFonts w:ascii="Times New Roman" w:hAnsi="Times New Roman" w:cs="Times New Roman"/>
          <w:sz w:val="24"/>
          <w:szCs w:val="24"/>
        </w:rPr>
      </w:pPr>
      <w:r w:rsidRPr="00CF0F54">
        <w:rPr>
          <w:rFonts w:ascii="Times New Roman" w:hAnsi="Times New Roman" w:cs="Times New Roman"/>
          <w:sz w:val="24"/>
          <w:szCs w:val="24"/>
        </w:rPr>
        <w:t>The ACF and PACF plots were observed to determine the orders (p, q) of AR and MA terms respectively. ACF plot also gives notion for the seasonal orders (P, Q).</w:t>
      </w:r>
    </w:p>
    <w:p w14:paraId="66A0DB3A" w14:textId="77777777" w:rsidR="00257BAE" w:rsidRPr="00CF0F54" w:rsidRDefault="00257BAE" w:rsidP="0020585E">
      <w:pPr>
        <w:spacing w:after="0" w:line="480" w:lineRule="auto"/>
        <w:jc w:val="both"/>
        <w:rPr>
          <w:rFonts w:ascii="Times New Roman" w:hAnsi="Times New Roman" w:cs="Times New Roman"/>
          <w:b/>
          <w:color w:val="1F3864" w:themeColor="accent1" w:themeShade="80"/>
          <w:sz w:val="24"/>
          <w:szCs w:val="24"/>
        </w:rPr>
      </w:pPr>
      <w:r w:rsidRPr="00CF0F54">
        <w:rPr>
          <w:rFonts w:ascii="Times New Roman" w:hAnsi="Times New Roman" w:cs="Times New Roman"/>
          <w:sz w:val="24"/>
          <w:szCs w:val="24"/>
        </w:rPr>
        <w:t>Red spike-for seasonal lag 12</w:t>
      </w:r>
      <w:r w:rsidRPr="00CF0F54">
        <w:rPr>
          <w:rFonts w:ascii="Times New Roman" w:hAnsi="Times New Roman" w:cs="Times New Roman"/>
          <w:b/>
          <w:color w:val="1F3864" w:themeColor="accent1" w:themeShade="80"/>
          <w:sz w:val="24"/>
          <w:szCs w:val="24"/>
        </w:rPr>
        <w:t xml:space="preserve">, </w:t>
      </w:r>
      <w:r w:rsidRPr="00CF0F54">
        <w:rPr>
          <w:rFonts w:ascii="Times New Roman" w:hAnsi="Times New Roman" w:cs="Times New Roman"/>
          <w:sz w:val="24"/>
          <w:szCs w:val="24"/>
        </w:rPr>
        <w:t>Black spike-for non-seasonal lag</w:t>
      </w:r>
    </w:p>
    <w:p w14:paraId="440726B9" w14:textId="77777777" w:rsidR="00257BAE" w:rsidRPr="00CF0F54" w:rsidRDefault="00257BAE" w:rsidP="0020585E">
      <w:pPr>
        <w:spacing w:after="0" w:line="480" w:lineRule="auto"/>
        <w:jc w:val="both"/>
        <w:rPr>
          <w:rFonts w:ascii="Times New Roman" w:hAnsi="Times New Roman" w:cs="Times New Roman"/>
          <w:sz w:val="24"/>
          <w:szCs w:val="24"/>
        </w:rPr>
      </w:pPr>
      <w:r w:rsidRPr="00CF0F54">
        <w:rPr>
          <w:rFonts w:ascii="Times New Roman" w:hAnsi="Times New Roman" w:cs="Times New Roman"/>
          <w:noProof/>
          <w:sz w:val="24"/>
          <w:szCs w:val="24"/>
        </w:rPr>
        <w:drawing>
          <wp:inline distT="0" distB="0" distL="0" distR="0" wp14:anchorId="7AB73EF3" wp14:editId="62F6FB58">
            <wp:extent cx="5271913" cy="1860331"/>
            <wp:effectExtent l="0" t="0" r="508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964" cy="1865642"/>
                    </a:xfrm>
                    <a:prstGeom prst="rect">
                      <a:avLst/>
                    </a:prstGeom>
                  </pic:spPr>
                </pic:pic>
              </a:graphicData>
            </a:graphic>
          </wp:inline>
        </w:drawing>
      </w:r>
    </w:p>
    <w:p w14:paraId="61655B33" w14:textId="77777777" w:rsidR="00257BAE" w:rsidRPr="00CF0F54" w:rsidRDefault="00257BAE" w:rsidP="0020585E">
      <w:pPr>
        <w:spacing w:after="0" w:line="480" w:lineRule="auto"/>
        <w:jc w:val="center"/>
        <w:rPr>
          <w:rFonts w:ascii="Times New Roman" w:hAnsi="Times New Roman" w:cs="Times New Roman"/>
          <w:sz w:val="24"/>
          <w:szCs w:val="24"/>
        </w:rPr>
      </w:pPr>
      <w:r w:rsidRPr="00CF0F54">
        <w:rPr>
          <w:rFonts w:ascii="Times New Roman" w:hAnsi="Times New Roman" w:cs="Times New Roman"/>
          <w:sz w:val="24"/>
          <w:szCs w:val="24"/>
        </w:rPr>
        <w:t>Figure 4.16: ACF and PACF plot of total monthly rainfall in Dhaka</w:t>
      </w:r>
    </w:p>
    <w:p w14:paraId="0868A51F" w14:textId="77777777" w:rsidR="00257BAE" w:rsidRPr="00CF0F54" w:rsidRDefault="00257BAE" w:rsidP="0020585E">
      <w:pPr>
        <w:spacing w:after="0" w:line="480" w:lineRule="auto"/>
        <w:jc w:val="both"/>
        <w:rPr>
          <w:rFonts w:ascii="Times New Roman" w:hAnsi="Times New Roman" w:cs="Times New Roman"/>
          <w:sz w:val="24"/>
          <w:szCs w:val="24"/>
        </w:rPr>
      </w:pPr>
    </w:p>
    <w:p w14:paraId="319357D3" w14:textId="77777777" w:rsidR="00257BAE" w:rsidRPr="00CF0F54" w:rsidRDefault="00257BAE" w:rsidP="0020585E">
      <w:pPr>
        <w:spacing w:after="0" w:line="480" w:lineRule="auto"/>
        <w:jc w:val="both"/>
        <w:rPr>
          <w:rFonts w:ascii="Times New Roman" w:hAnsi="Times New Roman" w:cs="Times New Roman"/>
          <w:sz w:val="24"/>
          <w:szCs w:val="24"/>
        </w:rPr>
      </w:pPr>
      <w:r w:rsidRPr="00CF0F54">
        <w:rPr>
          <w:rFonts w:ascii="Times New Roman" w:hAnsi="Times New Roman" w:cs="Times New Roman"/>
          <w:sz w:val="24"/>
          <w:szCs w:val="24"/>
        </w:rPr>
        <w:t>From Fig 2, Almost all the spikes in ACF plot and more than four spikes in PACF-plot exceeded the confidence band, therefore, the maximum value of the non-seasonal parameter q was 3. As for the non-seasonal parameter p, the maximum value thereof was assumed to be 2. As the series is already stationary, non-seasonal difference (d) is zero. Now from the ACF plot, seasonality is clear to be there. So, seasonal difference (D) was assumed to be at most 1.  Notice that the sample ACF values exceeded the critical value at lag 36, and that the sample PACF values exceeded the critical values at lag 24, the upper limits of the seasonal parameter Q and of the seasonal parameter P were 3 and 2 respectively. In order to search out the most suitable model, at least 20 ARIMA models under the following four conditions were carried out: p = 0, 1 or 2; q = 0, 1, 2 or 3; P = 0, 1 or 2; Q = 0, 1, 2 or 3. Table 1 lists the five ARIMA models with the lowest AIC value.</w:t>
      </w:r>
    </w:p>
    <w:p w14:paraId="7C9D1104" w14:textId="77777777" w:rsidR="00257BAE" w:rsidRPr="00CF0F54" w:rsidRDefault="00257BAE" w:rsidP="0020585E">
      <w:pPr>
        <w:spacing w:after="0" w:line="480" w:lineRule="auto"/>
        <w:jc w:val="center"/>
        <w:rPr>
          <w:rFonts w:ascii="Times New Roman" w:hAnsi="Times New Roman" w:cs="Times New Roman"/>
          <w:sz w:val="24"/>
          <w:szCs w:val="24"/>
        </w:rPr>
      </w:pPr>
    </w:p>
    <w:p w14:paraId="30A2BEB7" w14:textId="77777777" w:rsidR="00257BAE" w:rsidRPr="00CF0F54" w:rsidRDefault="00257BAE" w:rsidP="0020585E">
      <w:pPr>
        <w:spacing w:after="0" w:line="480" w:lineRule="auto"/>
        <w:jc w:val="center"/>
        <w:rPr>
          <w:rFonts w:ascii="Times New Roman" w:hAnsi="Times New Roman" w:cs="Times New Roman"/>
          <w:sz w:val="24"/>
          <w:szCs w:val="24"/>
        </w:rPr>
      </w:pPr>
      <w:r w:rsidRPr="00CF0F54">
        <w:rPr>
          <w:rFonts w:ascii="Times New Roman" w:hAnsi="Times New Roman" w:cs="Times New Roman"/>
          <w:sz w:val="24"/>
          <w:szCs w:val="24"/>
        </w:rPr>
        <w:t>Table 4.10: Comparison of AIC values for selected candidate models</w:t>
      </w:r>
    </w:p>
    <w:tbl>
      <w:tblPr>
        <w:tblStyle w:val="TableGrid"/>
        <w:tblW w:w="9350" w:type="dxa"/>
        <w:jc w:val="center"/>
        <w:tblLook w:val="04A0" w:firstRow="1" w:lastRow="0" w:firstColumn="1" w:lastColumn="0" w:noHBand="0" w:noVBand="1"/>
      </w:tblPr>
      <w:tblGrid>
        <w:gridCol w:w="3940"/>
        <w:gridCol w:w="2799"/>
        <w:gridCol w:w="2611"/>
      </w:tblGrid>
      <w:tr w:rsidR="00257BAE" w:rsidRPr="00CF0F54" w14:paraId="00D938F3" w14:textId="77777777" w:rsidTr="00025DA6">
        <w:trPr>
          <w:trHeight w:val="351"/>
          <w:jc w:val="center"/>
        </w:trPr>
        <w:tc>
          <w:tcPr>
            <w:tcW w:w="3940" w:type="dxa"/>
          </w:tcPr>
          <w:p w14:paraId="6E7B3A7C" w14:textId="77777777" w:rsidR="00257BAE" w:rsidRPr="00CF0F54" w:rsidRDefault="00257BAE" w:rsidP="00876782">
            <w:pPr>
              <w:spacing w:line="276" w:lineRule="auto"/>
              <w:jc w:val="center"/>
              <w:rPr>
                <w:rFonts w:cs="Times New Roman"/>
                <w:b/>
              </w:rPr>
            </w:pPr>
            <w:r w:rsidRPr="00CF0F54">
              <w:rPr>
                <w:rFonts w:cs="Times New Roman"/>
                <w:b/>
              </w:rPr>
              <w:t>Model</w:t>
            </w:r>
          </w:p>
        </w:tc>
        <w:tc>
          <w:tcPr>
            <w:tcW w:w="2799" w:type="dxa"/>
          </w:tcPr>
          <w:p w14:paraId="087F963F" w14:textId="6F505963" w:rsidR="00257BAE" w:rsidRPr="00CF0F54" w:rsidRDefault="00257BAE" w:rsidP="00876782">
            <w:pPr>
              <w:spacing w:line="276" w:lineRule="auto"/>
              <w:jc w:val="center"/>
              <w:rPr>
                <w:rFonts w:cs="Times New Roman"/>
                <w:b/>
              </w:rPr>
            </w:pPr>
            <w:r w:rsidRPr="00CF0F54">
              <w:rPr>
                <w:rFonts w:cs="Times New Roman"/>
                <w:b/>
              </w:rPr>
              <w:t>AIC</w:t>
            </w:r>
          </w:p>
        </w:tc>
        <w:tc>
          <w:tcPr>
            <w:tcW w:w="2611" w:type="dxa"/>
          </w:tcPr>
          <w:p w14:paraId="21B39148" w14:textId="77777777" w:rsidR="00257BAE" w:rsidRPr="00CF0F54" w:rsidRDefault="00257BAE" w:rsidP="00876782">
            <w:pPr>
              <w:spacing w:line="276" w:lineRule="auto"/>
              <w:jc w:val="center"/>
              <w:rPr>
                <w:rFonts w:cs="Times New Roman"/>
                <w:b/>
              </w:rPr>
            </w:pPr>
            <w:r w:rsidRPr="00CF0F54">
              <w:rPr>
                <w:rFonts w:cs="Times New Roman"/>
                <w:b/>
              </w:rPr>
              <w:t>RMSE</w:t>
            </w:r>
          </w:p>
        </w:tc>
      </w:tr>
      <w:tr w:rsidR="00257BAE" w:rsidRPr="00CF0F54" w14:paraId="7AC13694" w14:textId="77777777" w:rsidTr="00025DA6">
        <w:trPr>
          <w:trHeight w:val="343"/>
          <w:jc w:val="center"/>
        </w:trPr>
        <w:tc>
          <w:tcPr>
            <w:tcW w:w="3940" w:type="dxa"/>
          </w:tcPr>
          <w:p w14:paraId="286A61D3" w14:textId="77777777" w:rsidR="00257BAE" w:rsidRPr="00CF0F54" w:rsidRDefault="00257BAE" w:rsidP="00876782">
            <w:pPr>
              <w:spacing w:line="276" w:lineRule="auto"/>
              <w:jc w:val="center"/>
              <w:rPr>
                <w:rFonts w:cs="Times New Roman"/>
              </w:rPr>
            </w:pPr>
            <w:proofErr w:type="gramStart"/>
            <w:r w:rsidRPr="00CF0F54">
              <w:rPr>
                <w:rFonts w:cs="Times New Roman"/>
              </w:rPr>
              <w:t>ARIMA(</w:t>
            </w:r>
            <w:proofErr w:type="gramEnd"/>
            <w:r w:rsidRPr="00CF0F54">
              <w:rPr>
                <w:rFonts w:cs="Times New Roman"/>
              </w:rPr>
              <w:t>1,0,0)×(0,1,1)</w:t>
            </w:r>
            <w:r w:rsidRPr="00CF0F54">
              <w:rPr>
                <w:rFonts w:cs="Times New Roman"/>
                <w:vertAlign w:val="subscript"/>
              </w:rPr>
              <w:t>12</w:t>
            </w:r>
          </w:p>
        </w:tc>
        <w:tc>
          <w:tcPr>
            <w:tcW w:w="2799" w:type="dxa"/>
          </w:tcPr>
          <w:p w14:paraId="1437A131" w14:textId="77777777" w:rsidR="00257BAE" w:rsidRPr="00CF0F54" w:rsidRDefault="00257BAE" w:rsidP="00876782">
            <w:pPr>
              <w:spacing w:line="276" w:lineRule="auto"/>
              <w:jc w:val="center"/>
              <w:rPr>
                <w:rFonts w:cs="Times New Roman"/>
              </w:rPr>
            </w:pPr>
            <w:r w:rsidRPr="00CF0F54">
              <w:rPr>
                <w:rFonts w:cs="Times New Roman"/>
              </w:rPr>
              <w:t>2951.229</w:t>
            </w:r>
          </w:p>
        </w:tc>
        <w:tc>
          <w:tcPr>
            <w:tcW w:w="2611" w:type="dxa"/>
          </w:tcPr>
          <w:p w14:paraId="352F82FF" w14:textId="77777777" w:rsidR="00257BAE" w:rsidRPr="00CF0F54" w:rsidRDefault="00257BAE" w:rsidP="00876782">
            <w:pPr>
              <w:spacing w:line="276" w:lineRule="auto"/>
              <w:jc w:val="center"/>
              <w:rPr>
                <w:rFonts w:cs="Times New Roman"/>
              </w:rPr>
            </w:pPr>
            <w:r w:rsidRPr="00CF0F54">
              <w:rPr>
                <w:rFonts w:cs="Times New Roman"/>
              </w:rPr>
              <w:t>112.9266</w:t>
            </w:r>
          </w:p>
        </w:tc>
      </w:tr>
      <w:tr w:rsidR="00257BAE" w:rsidRPr="00CF0F54" w14:paraId="5EF374AB" w14:textId="77777777" w:rsidTr="00025DA6">
        <w:trPr>
          <w:trHeight w:val="351"/>
          <w:jc w:val="center"/>
        </w:trPr>
        <w:tc>
          <w:tcPr>
            <w:tcW w:w="3940" w:type="dxa"/>
          </w:tcPr>
          <w:p w14:paraId="6157CE54" w14:textId="77777777" w:rsidR="00257BAE" w:rsidRPr="00CF0F54" w:rsidRDefault="00257BAE" w:rsidP="00876782">
            <w:pPr>
              <w:spacing w:line="276" w:lineRule="auto"/>
              <w:jc w:val="center"/>
              <w:rPr>
                <w:rFonts w:cs="Times New Roman"/>
              </w:rPr>
            </w:pPr>
            <w:proofErr w:type="gramStart"/>
            <w:r w:rsidRPr="00CF0F54">
              <w:rPr>
                <w:rFonts w:cs="Times New Roman"/>
              </w:rPr>
              <w:t>ARIMA(</w:t>
            </w:r>
            <w:proofErr w:type="gramEnd"/>
            <w:r w:rsidRPr="00CF0F54">
              <w:rPr>
                <w:rFonts w:cs="Times New Roman"/>
              </w:rPr>
              <w:t>1,0,0)×(1,1,1)</w:t>
            </w:r>
            <w:r w:rsidRPr="00CF0F54">
              <w:rPr>
                <w:rFonts w:cs="Times New Roman"/>
                <w:vertAlign w:val="subscript"/>
              </w:rPr>
              <w:t>12</w:t>
            </w:r>
          </w:p>
        </w:tc>
        <w:tc>
          <w:tcPr>
            <w:tcW w:w="2799" w:type="dxa"/>
          </w:tcPr>
          <w:p w14:paraId="009346CF" w14:textId="77777777" w:rsidR="00257BAE" w:rsidRPr="00CF0F54" w:rsidRDefault="00257BAE" w:rsidP="00876782">
            <w:pPr>
              <w:spacing w:line="276" w:lineRule="auto"/>
              <w:jc w:val="center"/>
              <w:rPr>
                <w:rFonts w:cs="Times New Roman"/>
              </w:rPr>
            </w:pPr>
            <w:r w:rsidRPr="00CF0F54">
              <w:rPr>
                <w:rFonts w:cs="Times New Roman"/>
              </w:rPr>
              <w:t>2951.324</w:t>
            </w:r>
          </w:p>
        </w:tc>
        <w:tc>
          <w:tcPr>
            <w:tcW w:w="2611" w:type="dxa"/>
          </w:tcPr>
          <w:p w14:paraId="2D1021F5" w14:textId="77777777" w:rsidR="00257BAE" w:rsidRPr="00CF0F54" w:rsidRDefault="00257BAE" w:rsidP="00876782">
            <w:pPr>
              <w:spacing w:line="276" w:lineRule="auto"/>
              <w:jc w:val="center"/>
              <w:rPr>
                <w:rFonts w:cs="Times New Roman"/>
              </w:rPr>
            </w:pPr>
            <w:r w:rsidRPr="00CF0F54">
              <w:rPr>
                <w:rFonts w:cs="Times New Roman"/>
              </w:rPr>
              <w:t>111.2872</w:t>
            </w:r>
          </w:p>
        </w:tc>
      </w:tr>
      <w:tr w:rsidR="00257BAE" w:rsidRPr="00CF0F54" w14:paraId="5A413A3D" w14:textId="77777777" w:rsidTr="00025DA6">
        <w:trPr>
          <w:trHeight w:val="351"/>
          <w:jc w:val="center"/>
        </w:trPr>
        <w:tc>
          <w:tcPr>
            <w:tcW w:w="3940" w:type="dxa"/>
            <w:shd w:val="clear" w:color="auto" w:fill="FFFFFF" w:themeFill="background1"/>
          </w:tcPr>
          <w:p w14:paraId="3CCFA019" w14:textId="77777777" w:rsidR="00257BAE" w:rsidRPr="00CF0F54" w:rsidRDefault="00257BAE" w:rsidP="00876782">
            <w:pPr>
              <w:spacing w:line="276" w:lineRule="auto"/>
              <w:jc w:val="center"/>
              <w:rPr>
                <w:rFonts w:cs="Times New Roman"/>
              </w:rPr>
            </w:pPr>
            <w:proofErr w:type="gramStart"/>
            <w:r w:rsidRPr="00CF0F54">
              <w:rPr>
                <w:rFonts w:cs="Times New Roman"/>
              </w:rPr>
              <w:t>ARIMA(</w:t>
            </w:r>
            <w:proofErr w:type="gramEnd"/>
            <w:r w:rsidRPr="00CF0F54">
              <w:rPr>
                <w:rFonts w:cs="Times New Roman"/>
              </w:rPr>
              <w:t>0,0,1)×(0,1,1)</w:t>
            </w:r>
            <w:r w:rsidRPr="00CF0F54">
              <w:rPr>
                <w:rFonts w:cs="Times New Roman"/>
                <w:vertAlign w:val="subscript"/>
              </w:rPr>
              <w:t>12</w:t>
            </w:r>
          </w:p>
        </w:tc>
        <w:tc>
          <w:tcPr>
            <w:tcW w:w="2799" w:type="dxa"/>
            <w:shd w:val="clear" w:color="auto" w:fill="FFFFFF" w:themeFill="background1"/>
          </w:tcPr>
          <w:p w14:paraId="043DA452" w14:textId="77777777" w:rsidR="00257BAE" w:rsidRPr="00CF0F54" w:rsidRDefault="00257BAE" w:rsidP="00876782">
            <w:pPr>
              <w:spacing w:line="276" w:lineRule="auto"/>
              <w:jc w:val="center"/>
              <w:rPr>
                <w:rFonts w:cs="Times New Roman"/>
              </w:rPr>
            </w:pPr>
            <w:r w:rsidRPr="00CF0F54">
              <w:rPr>
                <w:rFonts w:cs="Times New Roman"/>
              </w:rPr>
              <w:t>2951.799</w:t>
            </w:r>
          </w:p>
        </w:tc>
        <w:tc>
          <w:tcPr>
            <w:tcW w:w="2611" w:type="dxa"/>
            <w:shd w:val="clear" w:color="auto" w:fill="FFFFFF" w:themeFill="background1"/>
          </w:tcPr>
          <w:p w14:paraId="4BD58AF8" w14:textId="77777777" w:rsidR="00257BAE" w:rsidRPr="00CF0F54" w:rsidRDefault="00257BAE" w:rsidP="00876782">
            <w:pPr>
              <w:spacing w:line="276" w:lineRule="auto"/>
              <w:jc w:val="center"/>
              <w:rPr>
                <w:rFonts w:cs="Times New Roman"/>
              </w:rPr>
            </w:pPr>
            <w:r w:rsidRPr="00CF0F54">
              <w:rPr>
                <w:rFonts w:cs="Times New Roman"/>
              </w:rPr>
              <w:t>112.8857</w:t>
            </w:r>
          </w:p>
        </w:tc>
      </w:tr>
      <w:tr w:rsidR="00257BAE" w:rsidRPr="00CF0F54" w14:paraId="276B6CD2" w14:textId="77777777" w:rsidTr="00025DA6">
        <w:trPr>
          <w:trHeight w:val="343"/>
          <w:jc w:val="center"/>
        </w:trPr>
        <w:tc>
          <w:tcPr>
            <w:tcW w:w="3940" w:type="dxa"/>
            <w:shd w:val="clear" w:color="auto" w:fill="FFFFFF" w:themeFill="background1"/>
          </w:tcPr>
          <w:p w14:paraId="13641074" w14:textId="77777777" w:rsidR="00257BAE" w:rsidRPr="00CF0F54" w:rsidRDefault="00257BAE" w:rsidP="00876782">
            <w:pPr>
              <w:spacing w:line="276" w:lineRule="auto"/>
              <w:jc w:val="center"/>
              <w:rPr>
                <w:rFonts w:cs="Times New Roman"/>
              </w:rPr>
            </w:pPr>
            <w:proofErr w:type="gramStart"/>
            <w:r w:rsidRPr="00CF0F54">
              <w:rPr>
                <w:rFonts w:cs="Times New Roman"/>
              </w:rPr>
              <w:t>ARIMA(</w:t>
            </w:r>
            <w:proofErr w:type="gramEnd"/>
            <w:r w:rsidRPr="00CF0F54">
              <w:rPr>
                <w:rFonts w:cs="Times New Roman"/>
              </w:rPr>
              <w:t>0,0,1)×(1,1,1)</w:t>
            </w:r>
            <w:r w:rsidRPr="00CF0F54">
              <w:rPr>
                <w:rFonts w:cs="Times New Roman"/>
                <w:vertAlign w:val="subscript"/>
              </w:rPr>
              <w:t>12</w:t>
            </w:r>
          </w:p>
        </w:tc>
        <w:tc>
          <w:tcPr>
            <w:tcW w:w="2799" w:type="dxa"/>
            <w:shd w:val="clear" w:color="auto" w:fill="FFFFFF" w:themeFill="background1"/>
          </w:tcPr>
          <w:p w14:paraId="00D7E0E6" w14:textId="77777777" w:rsidR="00257BAE" w:rsidRPr="00CF0F54" w:rsidRDefault="00257BAE" w:rsidP="00876782">
            <w:pPr>
              <w:spacing w:line="276" w:lineRule="auto"/>
              <w:rPr>
                <w:rFonts w:cs="Times New Roman"/>
              </w:rPr>
            </w:pPr>
            <w:r w:rsidRPr="00CF0F54">
              <w:rPr>
                <w:rFonts w:cs="Times New Roman"/>
              </w:rPr>
              <w:t xml:space="preserve">              2951.88</w:t>
            </w:r>
          </w:p>
        </w:tc>
        <w:tc>
          <w:tcPr>
            <w:tcW w:w="2611" w:type="dxa"/>
            <w:shd w:val="clear" w:color="auto" w:fill="FFFFFF" w:themeFill="background1"/>
          </w:tcPr>
          <w:p w14:paraId="74DB9837" w14:textId="77777777" w:rsidR="00257BAE" w:rsidRPr="00CF0F54" w:rsidRDefault="00257BAE" w:rsidP="00876782">
            <w:pPr>
              <w:spacing w:line="276" w:lineRule="auto"/>
              <w:jc w:val="center"/>
              <w:rPr>
                <w:rFonts w:cs="Times New Roman"/>
              </w:rPr>
            </w:pPr>
            <w:r w:rsidRPr="00CF0F54">
              <w:rPr>
                <w:rFonts w:cs="Times New Roman"/>
              </w:rPr>
              <w:t>111.2328</w:t>
            </w:r>
          </w:p>
        </w:tc>
      </w:tr>
      <w:tr w:rsidR="00257BAE" w:rsidRPr="00CF0F54" w14:paraId="105BCA2C" w14:textId="77777777" w:rsidTr="00025DA6">
        <w:trPr>
          <w:trHeight w:val="351"/>
          <w:jc w:val="center"/>
        </w:trPr>
        <w:tc>
          <w:tcPr>
            <w:tcW w:w="3940" w:type="dxa"/>
          </w:tcPr>
          <w:p w14:paraId="5F3A7673" w14:textId="77777777" w:rsidR="00257BAE" w:rsidRPr="00CF0F54" w:rsidRDefault="00257BAE" w:rsidP="00876782">
            <w:pPr>
              <w:spacing w:line="276" w:lineRule="auto"/>
              <w:jc w:val="center"/>
              <w:rPr>
                <w:rFonts w:cs="Times New Roman"/>
              </w:rPr>
            </w:pPr>
            <w:proofErr w:type="gramStart"/>
            <w:r w:rsidRPr="00CF0F54">
              <w:rPr>
                <w:rFonts w:cs="Times New Roman"/>
              </w:rPr>
              <w:t>ARIMA(</w:t>
            </w:r>
            <w:proofErr w:type="gramEnd"/>
            <w:r w:rsidRPr="00CF0F54">
              <w:rPr>
                <w:rFonts w:cs="Times New Roman"/>
              </w:rPr>
              <w:t>0,0,1)×(0,1,2)</w:t>
            </w:r>
            <w:r w:rsidRPr="00CF0F54">
              <w:rPr>
                <w:rFonts w:cs="Times New Roman"/>
                <w:vertAlign w:val="subscript"/>
              </w:rPr>
              <w:t>12</w:t>
            </w:r>
          </w:p>
        </w:tc>
        <w:tc>
          <w:tcPr>
            <w:tcW w:w="2799" w:type="dxa"/>
          </w:tcPr>
          <w:p w14:paraId="60DF0287" w14:textId="77777777" w:rsidR="00257BAE" w:rsidRPr="00CF0F54" w:rsidRDefault="00257BAE" w:rsidP="00876782">
            <w:pPr>
              <w:spacing w:line="276" w:lineRule="auto"/>
              <w:rPr>
                <w:rFonts w:cs="Times New Roman"/>
              </w:rPr>
            </w:pPr>
            <w:r w:rsidRPr="00CF0F54">
              <w:rPr>
                <w:rFonts w:cs="Times New Roman"/>
              </w:rPr>
              <w:t xml:space="preserve">              2952.68</w:t>
            </w:r>
          </w:p>
        </w:tc>
        <w:tc>
          <w:tcPr>
            <w:tcW w:w="2611" w:type="dxa"/>
          </w:tcPr>
          <w:p w14:paraId="6670CC55" w14:textId="77777777" w:rsidR="00257BAE" w:rsidRPr="00CF0F54" w:rsidRDefault="00257BAE" w:rsidP="00876782">
            <w:pPr>
              <w:spacing w:line="276" w:lineRule="auto"/>
              <w:jc w:val="center"/>
              <w:rPr>
                <w:rFonts w:cs="Times New Roman"/>
              </w:rPr>
            </w:pPr>
            <w:r w:rsidRPr="00CF0F54">
              <w:rPr>
                <w:rFonts w:cs="Times New Roman"/>
              </w:rPr>
              <w:t>111.9599</w:t>
            </w:r>
          </w:p>
        </w:tc>
      </w:tr>
    </w:tbl>
    <w:p w14:paraId="340CAA63" w14:textId="77777777" w:rsidR="00876782" w:rsidRDefault="00876782" w:rsidP="0020585E">
      <w:pPr>
        <w:spacing w:after="0" w:line="480" w:lineRule="auto"/>
        <w:jc w:val="both"/>
        <w:rPr>
          <w:rFonts w:ascii="Times New Roman" w:hAnsi="Times New Roman" w:cs="Times New Roman"/>
          <w:sz w:val="24"/>
          <w:szCs w:val="24"/>
        </w:rPr>
      </w:pPr>
    </w:p>
    <w:p w14:paraId="2C67C60A" w14:textId="78822685" w:rsidR="00257BAE" w:rsidRPr="00CF0F54" w:rsidRDefault="00257BAE" w:rsidP="0020585E">
      <w:pPr>
        <w:spacing w:after="0" w:line="480" w:lineRule="auto"/>
        <w:jc w:val="both"/>
        <w:rPr>
          <w:rFonts w:ascii="Times New Roman" w:hAnsi="Times New Roman" w:cs="Times New Roman"/>
          <w:sz w:val="24"/>
          <w:szCs w:val="24"/>
        </w:rPr>
      </w:pPr>
      <w:r w:rsidRPr="00CF0F54">
        <w:rPr>
          <w:rFonts w:ascii="Times New Roman" w:hAnsi="Times New Roman" w:cs="Times New Roman"/>
          <w:sz w:val="24"/>
          <w:szCs w:val="24"/>
        </w:rPr>
        <w:t xml:space="preserve">The AIC values for these five candidate models are the lowest. So, in order to come to a decision, the model that generates the most accurate predictions was selected based on its performance on the test set. </w:t>
      </w:r>
      <w:proofErr w:type="gramStart"/>
      <w:r w:rsidRPr="00CF0F54">
        <w:rPr>
          <w:rFonts w:ascii="Times New Roman" w:hAnsi="Times New Roman" w:cs="Times New Roman"/>
          <w:sz w:val="24"/>
          <w:szCs w:val="24"/>
        </w:rPr>
        <w:t>ARIMA(</w:t>
      </w:r>
      <w:proofErr w:type="gramEnd"/>
      <w:r w:rsidRPr="00CF0F54">
        <w:rPr>
          <w:rFonts w:ascii="Times New Roman" w:hAnsi="Times New Roman" w:cs="Times New Roman"/>
          <w:sz w:val="24"/>
          <w:szCs w:val="24"/>
        </w:rPr>
        <w:t>1,0,0)(1,1,1)</w:t>
      </w:r>
      <w:r w:rsidRPr="00CF0F54">
        <w:rPr>
          <w:rFonts w:ascii="Times New Roman" w:hAnsi="Times New Roman" w:cs="Times New Roman"/>
          <w:sz w:val="24"/>
          <w:szCs w:val="24"/>
          <w:vertAlign w:val="subscript"/>
        </w:rPr>
        <w:t>12</w:t>
      </w:r>
      <w:r w:rsidRPr="00CF0F54">
        <w:rPr>
          <w:rFonts w:ascii="Times New Roman" w:hAnsi="Times New Roman" w:cs="Times New Roman"/>
          <w:sz w:val="24"/>
          <w:szCs w:val="24"/>
        </w:rPr>
        <w:t xml:space="preserve"> was regarded as the optimum model because having the lowest AIC and RMSE values. Even while </w:t>
      </w:r>
      <w:proofErr w:type="gramStart"/>
      <w:r w:rsidRPr="00CF0F54">
        <w:rPr>
          <w:rFonts w:ascii="Times New Roman" w:hAnsi="Times New Roman" w:cs="Times New Roman"/>
          <w:sz w:val="24"/>
          <w:szCs w:val="24"/>
        </w:rPr>
        <w:t>ARIMA(</w:t>
      </w:r>
      <w:proofErr w:type="gramEnd"/>
      <w:r w:rsidRPr="00CF0F54">
        <w:rPr>
          <w:rFonts w:ascii="Times New Roman" w:hAnsi="Times New Roman" w:cs="Times New Roman"/>
          <w:sz w:val="24"/>
          <w:szCs w:val="24"/>
        </w:rPr>
        <w:t>0,0,1)(1,1,1)</w:t>
      </w:r>
      <w:r w:rsidRPr="00CF0F54">
        <w:rPr>
          <w:rFonts w:ascii="Times New Roman" w:hAnsi="Times New Roman" w:cs="Times New Roman"/>
          <w:sz w:val="24"/>
          <w:szCs w:val="24"/>
          <w:vertAlign w:val="subscript"/>
        </w:rPr>
        <w:t>12</w:t>
      </w:r>
      <w:r w:rsidRPr="00CF0F54">
        <w:rPr>
          <w:rFonts w:ascii="Times New Roman" w:hAnsi="Times New Roman" w:cs="Times New Roman"/>
          <w:sz w:val="24"/>
          <w:szCs w:val="24"/>
        </w:rPr>
        <w:t xml:space="preserve"> has a similarly low AIC and RMSE values, the Ljung-Box test reveals residual autocorrelation.</w:t>
      </w:r>
    </w:p>
    <w:p w14:paraId="24252F1F" w14:textId="77777777" w:rsidR="00257BAE" w:rsidRPr="00CF0F54" w:rsidRDefault="00257BAE" w:rsidP="0020585E">
      <w:pPr>
        <w:spacing w:after="0" w:line="480" w:lineRule="auto"/>
        <w:jc w:val="both"/>
        <w:rPr>
          <w:rFonts w:ascii="Times New Roman" w:hAnsi="Times New Roman" w:cs="Times New Roman"/>
          <w:sz w:val="24"/>
          <w:szCs w:val="24"/>
        </w:rPr>
      </w:pPr>
    </w:p>
    <w:p w14:paraId="418D88A9" w14:textId="77777777" w:rsidR="00257BAE" w:rsidRPr="00040D75" w:rsidRDefault="00257BAE" w:rsidP="0020585E">
      <w:pPr>
        <w:spacing w:after="0" w:line="480" w:lineRule="auto"/>
        <w:jc w:val="both"/>
        <w:rPr>
          <w:rFonts w:ascii="Times New Roman" w:hAnsi="Times New Roman" w:cs="Times New Roman"/>
          <w:b/>
          <w:bCs/>
          <w:sz w:val="32"/>
          <w:szCs w:val="32"/>
        </w:rPr>
      </w:pPr>
      <w:r w:rsidRPr="00040D75">
        <w:rPr>
          <w:rFonts w:ascii="Times New Roman" w:hAnsi="Times New Roman" w:cs="Times New Roman"/>
          <w:b/>
          <w:bCs/>
          <w:sz w:val="32"/>
          <w:szCs w:val="32"/>
        </w:rPr>
        <w:t xml:space="preserve"> Parameter Estimation</w:t>
      </w:r>
    </w:p>
    <w:p w14:paraId="6DC09169" w14:textId="77777777" w:rsidR="00257BAE" w:rsidRPr="00CF0F54" w:rsidRDefault="00257BAE" w:rsidP="0020585E">
      <w:pPr>
        <w:spacing w:after="0" w:line="480" w:lineRule="auto"/>
        <w:jc w:val="both"/>
        <w:rPr>
          <w:rFonts w:ascii="Times New Roman" w:hAnsi="Times New Roman" w:cs="Times New Roman"/>
          <w:sz w:val="24"/>
          <w:szCs w:val="24"/>
        </w:rPr>
      </w:pPr>
      <w:r w:rsidRPr="00CF0F54">
        <w:rPr>
          <w:rFonts w:ascii="Times New Roman" w:hAnsi="Times New Roman" w:cs="Times New Roman"/>
          <w:sz w:val="24"/>
          <w:szCs w:val="24"/>
        </w:rPr>
        <w:t xml:space="preserve"> The preliminary estimation of the parameter is done by using the training dataset, estimated on identification stage. Parameter estimation is done by maximum likelihood method. From Table 2, all of the seasonal and non-seasonal parameters were found statistically significant at 5% level of significance.</w:t>
      </w:r>
    </w:p>
    <w:p w14:paraId="0F975711" w14:textId="77777777" w:rsidR="00257BAE" w:rsidRPr="00CF0F54" w:rsidRDefault="00257BAE" w:rsidP="0020585E">
      <w:pPr>
        <w:spacing w:after="0" w:line="480" w:lineRule="auto"/>
        <w:jc w:val="both"/>
        <w:rPr>
          <w:rFonts w:ascii="Times New Roman" w:eastAsiaTheme="minorEastAsia" w:hAnsi="Times New Roman" w:cs="Times New Roman"/>
          <w:sz w:val="24"/>
          <w:szCs w:val="24"/>
        </w:rPr>
      </w:pPr>
      <w:r w:rsidRPr="00CF0F54">
        <w:rPr>
          <w:rFonts w:ascii="Times New Roman" w:hAnsi="Times New Roman" w:cs="Times New Roman"/>
          <w:sz w:val="24"/>
          <w:szCs w:val="24"/>
        </w:rPr>
        <w:t xml:space="preserve">Table 2: Estimation of parameters of SARIMA </w:t>
      </w:r>
      <m:oMath>
        <m:sSub>
          <m:sSubPr>
            <m:ctrlPr>
              <w:rPr>
                <w:rFonts w:ascii="Cambria Math" w:hAnsi="Cambria Math" w:cs="Times New Roman"/>
                <w:i/>
                <w:sz w:val="24"/>
                <w:szCs w:val="24"/>
              </w:rPr>
            </m:ctrlPr>
          </m:sSubPr>
          <m:e>
            <m:d>
              <m:dPr>
                <m:ctrlPr>
                  <w:rPr>
                    <w:rFonts w:ascii="Cambria Math" w:hAnsi="Cambria Math" w:cs="Times New Roman"/>
                    <w:sz w:val="24"/>
                    <w:szCs w:val="24"/>
                  </w:rPr>
                </m:ctrlPr>
              </m:dPr>
              <m:e>
                <m:r>
                  <m:rPr>
                    <m:sty m:val="p"/>
                  </m:rPr>
                  <w:rPr>
                    <w:rFonts w:ascii="Cambria Math" w:hAnsi="Cambria Math" w:cs="Times New Roman"/>
                    <w:sz w:val="24"/>
                    <w:szCs w:val="24"/>
                  </w:rPr>
                  <m:t>1,0,0</m:t>
                </m:r>
              </m:e>
            </m:d>
            <m:d>
              <m:dPr>
                <m:ctrlPr>
                  <w:rPr>
                    <w:rFonts w:ascii="Cambria Math" w:hAnsi="Cambria Math" w:cs="Times New Roman"/>
                    <w:sz w:val="24"/>
                    <w:szCs w:val="24"/>
                  </w:rPr>
                </m:ctrlPr>
              </m:dPr>
              <m:e>
                <m:r>
                  <m:rPr>
                    <m:sty m:val="p"/>
                  </m:rPr>
                  <w:rPr>
                    <w:rFonts w:ascii="Cambria Math" w:hAnsi="Cambria Math" w:cs="Times New Roman"/>
                    <w:sz w:val="24"/>
                    <w:szCs w:val="24"/>
                  </w:rPr>
                  <m:t>1,1,1</m:t>
                </m:r>
              </m:e>
            </m:d>
          </m:e>
          <m:sub>
            <m:r>
              <w:rPr>
                <w:rFonts w:ascii="Cambria Math" w:hAnsi="Cambria Math" w:cs="Times New Roman"/>
                <w:sz w:val="24"/>
                <w:szCs w:val="24"/>
              </w:rPr>
              <m:t>12</m:t>
            </m:r>
          </m:sub>
        </m:sSub>
      </m:oMath>
      <w:r w:rsidRPr="00CF0F54">
        <w:rPr>
          <w:rFonts w:ascii="Times New Roman" w:eastAsiaTheme="minorEastAsia" w:hAnsi="Times New Roman" w:cs="Times New Roman"/>
          <w:sz w:val="24"/>
          <w:szCs w:val="24"/>
        </w:rPr>
        <w:t xml:space="preserve"> model.</w:t>
      </w:r>
    </w:p>
    <w:tbl>
      <w:tblPr>
        <w:tblStyle w:val="TableGrid"/>
        <w:tblW w:w="0" w:type="auto"/>
        <w:tblLook w:val="04A0" w:firstRow="1" w:lastRow="0" w:firstColumn="1" w:lastColumn="0" w:noHBand="0" w:noVBand="1"/>
      </w:tblPr>
      <w:tblGrid>
        <w:gridCol w:w="1870"/>
        <w:gridCol w:w="1870"/>
        <w:gridCol w:w="2285"/>
        <w:gridCol w:w="1455"/>
        <w:gridCol w:w="1870"/>
      </w:tblGrid>
      <w:tr w:rsidR="00257BAE" w:rsidRPr="00876782" w14:paraId="5710BF28" w14:textId="77777777" w:rsidTr="00876782">
        <w:tc>
          <w:tcPr>
            <w:tcW w:w="1870" w:type="dxa"/>
            <w:vAlign w:val="center"/>
          </w:tcPr>
          <w:p w14:paraId="3BF3ECA3" w14:textId="77777777" w:rsidR="00257BAE" w:rsidRPr="00876782" w:rsidRDefault="00257BAE" w:rsidP="00876782">
            <w:pPr>
              <w:spacing w:line="276" w:lineRule="auto"/>
              <w:jc w:val="center"/>
              <w:rPr>
                <w:rFonts w:cs="Times New Roman"/>
                <w:b/>
                <w:bCs/>
              </w:rPr>
            </w:pPr>
            <w:r w:rsidRPr="00876782">
              <w:rPr>
                <w:rFonts w:cs="Times New Roman"/>
                <w:b/>
                <w:bCs/>
              </w:rPr>
              <w:t>Coefficient</w:t>
            </w:r>
          </w:p>
        </w:tc>
        <w:tc>
          <w:tcPr>
            <w:tcW w:w="1870" w:type="dxa"/>
            <w:vAlign w:val="center"/>
          </w:tcPr>
          <w:p w14:paraId="17C9EB4E" w14:textId="27B472F6" w:rsidR="00257BAE" w:rsidRPr="00876782" w:rsidRDefault="00257BAE" w:rsidP="00876782">
            <w:pPr>
              <w:spacing w:line="276" w:lineRule="auto"/>
              <w:jc w:val="center"/>
              <w:rPr>
                <w:rFonts w:cs="Times New Roman"/>
                <w:b/>
                <w:bCs/>
              </w:rPr>
            </w:pPr>
            <w:r w:rsidRPr="00876782">
              <w:rPr>
                <w:rFonts w:cs="Times New Roman"/>
                <w:b/>
                <w:bCs/>
              </w:rPr>
              <w:t>Estimate</w:t>
            </w:r>
          </w:p>
        </w:tc>
        <w:tc>
          <w:tcPr>
            <w:tcW w:w="2285" w:type="dxa"/>
            <w:vAlign w:val="center"/>
          </w:tcPr>
          <w:p w14:paraId="3854CAC1" w14:textId="77777777" w:rsidR="00257BAE" w:rsidRPr="00876782" w:rsidRDefault="00257BAE" w:rsidP="00876782">
            <w:pPr>
              <w:spacing w:line="276" w:lineRule="auto"/>
              <w:jc w:val="center"/>
              <w:rPr>
                <w:rFonts w:cs="Times New Roman"/>
                <w:b/>
                <w:bCs/>
              </w:rPr>
            </w:pPr>
            <w:r w:rsidRPr="00876782">
              <w:rPr>
                <w:rFonts w:cs="Times New Roman"/>
                <w:b/>
                <w:bCs/>
              </w:rPr>
              <w:t>Standard Error</w:t>
            </w:r>
          </w:p>
        </w:tc>
        <w:tc>
          <w:tcPr>
            <w:tcW w:w="1455" w:type="dxa"/>
            <w:vAlign w:val="center"/>
          </w:tcPr>
          <w:p w14:paraId="27F32987" w14:textId="77777777" w:rsidR="00257BAE" w:rsidRPr="00876782" w:rsidRDefault="00257BAE" w:rsidP="00876782">
            <w:pPr>
              <w:spacing w:line="276" w:lineRule="auto"/>
              <w:jc w:val="center"/>
              <w:rPr>
                <w:rFonts w:cs="Times New Roman"/>
                <w:b/>
                <w:bCs/>
              </w:rPr>
            </w:pPr>
            <w:r w:rsidRPr="00876782">
              <w:rPr>
                <w:rFonts w:cs="Times New Roman"/>
                <w:b/>
                <w:bCs/>
              </w:rPr>
              <w:t>z</w:t>
            </w:r>
          </w:p>
        </w:tc>
        <w:tc>
          <w:tcPr>
            <w:tcW w:w="1870" w:type="dxa"/>
            <w:vAlign w:val="center"/>
          </w:tcPr>
          <w:p w14:paraId="368CEA99" w14:textId="77777777" w:rsidR="00257BAE" w:rsidRPr="00876782" w:rsidRDefault="00257BAE" w:rsidP="00876782">
            <w:pPr>
              <w:spacing w:line="276" w:lineRule="auto"/>
              <w:jc w:val="center"/>
              <w:rPr>
                <w:rFonts w:cs="Times New Roman"/>
                <w:b/>
                <w:bCs/>
              </w:rPr>
            </w:pPr>
            <w:r w:rsidRPr="00876782">
              <w:rPr>
                <w:rFonts w:cs="Times New Roman"/>
                <w:b/>
                <w:bCs/>
              </w:rPr>
              <w:t>p-value</w:t>
            </w:r>
          </w:p>
        </w:tc>
      </w:tr>
      <w:tr w:rsidR="00257BAE" w:rsidRPr="00CF0F54" w14:paraId="1568E879" w14:textId="77777777" w:rsidTr="00876782">
        <w:tc>
          <w:tcPr>
            <w:tcW w:w="1870" w:type="dxa"/>
            <w:vAlign w:val="center"/>
          </w:tcPr>
          <w:p w14:paraId="388237A0" w14:textId="77777777" w:rsidR="00257BAE" w:rsidRPr="00CF0F54" w:rsidRDefault="00000000" w:rsidP="00876782">
            <w:pPr>
              <w:spacing w:line="276" w:lineRule="auto"/>
              <w:jc w:val="center"/>
              <w:rPr>
                <w:rFonts w:cs="Times New Roman"/>
              </w:rPr>
            </w:pPr>
            <m:oMathPara>
              <m:oMath>
                <m:sSub>
                  <m:sSubPr>
                    <m:ctrlPr>
                      <w:rPr>
                        <w:rFonts w:ascii="Cambria Math" w:hAnsi="Cambria Math" w:cs="Times New Roman"/>
                        <w:i/>
                      </w:rPr>
                    </m:ctrlPr>
                  </m:sSubPr>
                  <m:e>
                    <m:r>
                      <w:rPr>
                        <w:rFonts w:ascii="Cambria Math" w:hAnsi="Cambria Math" w:cs="Times New Roman"/>
                      </w:rPr>
                      <m:t>Ø</m:t>
                    </m:r>
                  </m:e>
                  <m:sub>
                    <m:r>
                      <w:rPr>
                        <w:rFonts w:ascii="Cambria Math" w:hAnsi="Cambria Math" w:cs="Times New Roman"/>
                      </w:rPr>
                      <m:t>1</m:t>
                    </m:r>
                  </m:sub>
                </m:sSub>
              </m:oMath>
            </m:oMathPara>
          </w:p>
        </w:tc>
        <w:tc>
          <w:tcPr>
            <w:tcW w:w="1870" w:type="dxa"/>
            <w:vAlign w:val="center"/>
          </w:tcPr>
          <w:p w14:paraId="769CC3A6" w14:textId="50AB1A76" w:rsidR="00257BAE" w:rsidRPr="00CF0F54" w:rsidRDefault="00257BAE" w:rsidP="00876782">
            <w:pPr>
              <w:spacing w:line="276" w:lineRule="auto"/>
              <w:jc w:val="center"/>
              <w:rPr>
                <w:rFonts w:cs="Times New Roman"/>
              </w:rPr>
            </w:pPr>
            <w:r w:rsidRPr="00CF0F54">
              <w:rPr>
                <w:rFonts w:cs="Times New Roman"/>
              </w:rPr>
              <w:t>0.164191</w:t>
            </w:r>
          </w:p>
        </w:tc>
        <w:tc>
          <w:tcPr>
            <w:tcW w:w="2285" w:type="dxa"/>
            <w:vAlign w:val="center"/>
          </w:tcPr>
          <w:p w14:paraId="770A9EED" w14:textId="4F230B91" w:rsidR="00257BAE" w:rsidRPr="00CF0F54" w:rsidRDefault="00257BAE" w:rsidP="00876782">
            <w:pPr>
              <w:spacing w:line="276" w:lineRule="auto"/>
              <w:jc w:val="center"/>
              <w:rPr>
                <w:rFonts w:cs="Times New Roman"/>
              </w:rPr>
            </w:pPr>
            <w:r w:rsidRPr="00CF0F54">
              <w:rPr>
                <w:rFonts w:cs="Times New Roman"/>
              </w:rPr>
              <w:t>0.060603</w:t>
            </w:r>
          </w:p>
        </w:tc>
        <w:tc>
          <w:tcPr>
            <w:tcW w:w="1455" w:type="dxa"/>
            <w:vAlign w:val="center"/>
          </w:tcPr>
          <w:p w14:paraId="6D7FF264" w14:textId="77777777" w:rsidR="00257BAE" w:rsidRPr="00CF0F54" w:rsidRDefault="00257BAE" w:rsidP="00876782">
            <w:pPr>
              <w:spacing w:line="276" w:lineRule="auto"/>
              <w:jc w:val="center"/>
              <w:rPr>
                <w:rFonts w:cs="Times New Roman"/>
              </w:rPr>
            </w:pPr>
            <w:r w:rsidRPr="00CF0F54">
              <w:rPr>
                <w:rFonts w:cs="Times New Roman"/>
              </w:rPr>
              <w:t>2.7093</w:t>
            </w:r>
          </w:p>
        </w:tc>
        <w:tc>
          <w:tcPr>
            <w:tcW w:w="1870" w:type="dxa"/>
            <w:vAlign w:val="center"/>
          </w:tcPr>
          <w:p w14:paraId="6082CFC0" w14:textId="77777777" w:rsidR="00257BAE" w:rsidRPr="00CF0F54" w:rsidRDefault="00257BAE" w:rsidP="00876782">
            <w:pPr>
              <w:spacing w:line="276" w:lineRule="auto"/>
              <w:jc w:val="center"/>
              <w:rPr>
                <w:rFonts w:cs="Times New Roman"/>
              </w:rPr>
            </w:pPr>
            <w:r w:rsidRPr="00CF0F54">
              <w:rPr>
                <w:rFonts w:cs="Times New Roman"/>
              </w:rPr>
              <w:t>0.006743 **</w:t>
            </w:r>
          </w:p>
        </w:tc>
      </w:tr>
      <w:tr w:rsidR="00257BAE" w:rsidRPr="00CF0F54" w14:paraId="1194C64D" w14:textId="77777777" w:rsidTr="00876782">
        <w:tc>
          <w:tcPr>
            <w:tcW w:w="1870" w:type="dxa"/>
            <w:vAlign w:val="center"/>
          </w:tcPr>
          <w:p w14:paraId="74AB16C3" w14:textId="77777777" w:rsidR="00257BAE" w:rsidRPr="00CF0F54" w:rsidRDefault="00000000" w:rsidP="00876782">
            <w:pPr>
              <w:spacing w:line="276" w:lineRule="auto"/>
              <w:jc w:val="cente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1</m:t>
                    </m:r>
                  </m:sub>
                </m:sSub>
              </m:oMath>
            </m:oMathPara>
          </w:p>
        </w:tc>
        <w:tc>
          <w:tcPr>
            <w:tcW w:w="1870" w:type="dxa"/>
            <w:vAlign w:val="center"/>
          </w:tcPr>
          <w:p w14:paraId="62952881" w14:textId="0E7F8655" w:rsidR="00257BAE" w:rsidRPr="00CF0F54" w:rsidRDefault="00257BAE" w:rsidP="00876782">
            <w:pPr>
              <w:spacing w:line="276" w:lineRule="auto"/>
              <w:jc w:val="center"/>
              <w:rPr>
                <w:rFonts w:cs="Times New Roman"/>
              </w:rPr>
            </w:pPr>
            <w:r w:rsidRPr="00CF0F54">
              <w:rPr>
                <w:rFonts w:cs="Times New Roman"/>
              </w:rPr>
              <w:t>0.135628</w:t>
            </w:r>
          </w:p>
        </w:tc>
        <w:tc>
          <w:tcPr>
            <w:tcW w:w="2285" w:type="dxa"/>
            <w:vAlign w:val="center"/>
          </w:tcPr>
          <w:p w14:paraId="0F3FCBD6" w14:textId="4D511763" w:rsidR="00257BAE" w:rsidRPr="00CF0F54" w:rsidRDefault="00257BAE" w:rsidP="00876782">
            <w:pPr>
              <w:spacing w:line="276" w:lineRule="auto"/>
              <w:jc w:val="center"/>
              <w:rPr>
                <w:rFonts w:cs="Times New Roman"/>
              </w:rPr>
            </w:pPr>
            <w:r w:rsidRPr="00CF0F54">
              <w:rPr>
                <w:rFonts w:cs="Times New Roman"/>
              </w:rPr>
              <w:t>0.066836</w:t>
            </w:r>
          </w:p>
        </w:tc>
        <w:tc>
          <w:tcPr>
            <w:tcW w:w="1455" w:type="dxa"/>
            <w:vAlign w:val="center"/>
          </w:tcPr>
          <w:p w14:paraId="1D7B8498" w14:textId="77777777" w:rsidR="00257BAE" w:rsidRPr="00CF0F54" w:rsidRDefault="00257BAE" w:rsidP="00876782">
            <w:pPr>
              <w:spacing w:line="276" w:lineRule="auto"/>
              <w:jc w:val="center"/>
              <w:rPr>
                <w:rFonts w:cs="Times New Roman"/>
              </w:rPr>
            </w:pPr>
            <w:r w:rsidRPr="00CF0F54">
              <w:rPr>
                <w:rFonts w:cs="Times New Roman"/>
              </w:rPr>
              <w:t>2.0293</w:t>
            </w:r>
          </w:p>
        </w:tc>
        <w:tc>
          <w:tcPr>
            <w:tcW w:w="1870" w:type="dxa"/>
            <w:vAlign w:val="center"/>
          </w:tcPr>
          <w:p w14:paraId="269A895F" w14:textId="77777777" w:rsidR="00257BAE" w:rsidRPr="00CF0F54" w:rsidRDefault="00257BAE" w:rsidP="00876782">
            <w:pPr>
              <w:spacing w:line="276" w:lineRule="auto"/>
              <w:jc w:val="center"/>
              <w:rPr>
                <w:rFonts w:cs="Times New Roman"/>
              </w:rPr>
            </w:pPr>
            <w:r w:rsidRPr="00CF0F54">
              <w:rPr>
                <w:rFonts w:cs="Times New Roman"/>
              </w:rPr>
              <w:t>0.042431 *</w:t>
            </w:r>
          </w:p>
        </w:tc>
      </w:tr>
      <w:commentRangeStart w:id="11"/>
      <w:tr w:rsidR="00257BAE" w:rsidRPr="00CF0F54" w14:paraId="6990A8A1" w14:textId="77777777" w:rsidTr="00876782">
        <w:tc>
          <w:tcPr>
            <w:tcW w:w="1870" w:type="dxa"/>
            <w:vAlign w:val="center"/>
          </w:tcPr>
          <w:p w14:paraId="138821B6" w14:textId="77777777" w:rsidR="00257BAE" w:rsidRPr="00CF0F54" w:rsidRDefault="00000000" w:rsidP="00876782">
            <w:pPr>
              <w:spacing w:line="276" w:lineRule="auto"/>
              <w:jc w:val="cente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1</m:t>
                    </m:r>
                  </m:sub>
                </m:sSub>
                <w:commentRangeEnd w:id="11"/>
                <m:r>
                  <m:rPr>
                    <m:sty m:val="p"/>
                  </m:rPr>
                  <w:rPr>
                    <w:rStyle w:val="CommentReference"/>
                    <w:rFonts w:asciiTheme="minorHAnsi" w:hAnsiTheme="minorHAnsi"/>
                  </w:rPr>
                  <w:commentReference w:id="11"/>
                </m:r>
              </m:oMath>
            </m:oMathPara>
          </w:p>
        </w:tc>
        <w:tc>
          <w:tcPr>
            <w:tcW w:w="1870" w:type="dxa"/>
            <w:vAlign w:val="center"/>
          </w:tcPr>
          <w:p w14:paraId="6881FD42" w14:textId="3AFB06C2" w:rsidR="00257BAE" w:rsidRPr="00CF0F54" w:rsidRDefault="00257BAE" w:rsidP="00876782">
            <w:pPr>
              <w:spacing w:line="276" w:lineRule="auto"/>
              <w:jc w:val="center"/>
              <w:rPr>
                <w:rFonts w:cs="Times New Roman"/>
              </w:rPr>
            </w:pPr>
            <w:r w:rsidRPr="00CF0F54">
              <w:rPr>
                <w:rFonts w:cs="Times New Roman"/>
              </w:rPr>
              <w:t>-0.999732</w:t>
            </w:r>
          </w:p>
        </w:tc>
        <w:tc>
          <w:tcPr>
            <w:tcW w:w="2285" w:type="dxa"/>
            <w:vAlign w:val="center"/>
          </w:tcPr>
          <w:p w14:paraId="5DDDCB61" w14:textId="77777777" w:rsidR="00257BAE" w:rsidRPr="00CF0F54" w:rsidRDefault="00257BAE" w:rsidP="00876782">
            <w:pPr>
              <w:spacing w:line="276" w:lineRule="auto"/>
              <w:jc w:val="center"/>
              <w:rPr>
                <w:rFonts w:cs="Times New Roman"/>
              </w:rPr>
            </w:pPr>
            <w:r w:rsidRPr="00CF0F54">
              <w:rPr>
                <w:rFonts w:cs="Times New Roman"/>
              </w:rPr>
              <w:t>0.385683</w:t>
            </w:r>
          </w:p>
        </w:tc>
        <w:tc>
          <w:tcPr>
            <w:tcW w:w="1455" w:type="dxa"/>
            <w:vAlign w:val="center"/>
          </w:tcPr>
          <w:p w14:paraId="20D0327D" w14:textId="77777777" w:rsidR="00257BAE" w:rsidRPr="00CF0F54" w:rsidRDefault="00257BAE" w:rsidP="00876782">
            <w:pPr>
              <w:spacing w:line="276" w:lineRule="auto"/>
              <w:jc w:val="center"/>
              <w:rPr>
                <w:rFonts w:cs="Times New Roman"/>
              </w:rPr>
            </w:pPr>
            <w:r w:rsidRPr="00CF0F54">
              <w:rPr>
                <w:rFonts w:cs="Times New Roman"/>
              </w:rPr>
              <w:t>-2.5921</w:t>
            </w:r>
          </w:p>
        </w:tc>
        <w:tc>
          <w:tcPr>
            <w:tcW w:w="1870" w:type="dxa"/>
            <w:vAlign w:val="center"/>
          </w:tcPr>
          <w:p w14:paraId="6E2DAE9D" w14:textId="77777777" w:rsidR="00257BAE" w:rsidRPr="00CF0F54" w:rsidRDefault="00257BAE" w:rsidP="00876782">
            <w:pPr>
              <w:spacing w:line="276" w:lineRule="auto"/>
              <w:jc w:val="center"/>
              <w:rPr>
                <w:rFonts w:cs="Times New Roman"/>
              </w:rPr>
            </w:pPr>
            <w:r w:rsidRPr="00CF0F54">
              <w:rPr>
                <w:rFonts w:cs="Times New Roman"/>
              </w:rPr>
              <w:t>0.009539 **</w:t>
            </w:r>
          </w:p>
        </w:tc>
      </w:tr>
    </w:tbl>
    <w:p w14:paraId="6DA22265" w14:textId="3B766B05" w:rsidR="00257BAE" w:rsidRPr="00CF0F54" w:rsidRDefault="00000000" w:rsidP="0020585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57BAE" w:rsidRPr="00CF0F54">
        <w:rPr>
          <w:rFonts w:ascii="Times New Roman" w:hAnsi="Times New Roman" w:cs="Times New Roman"/>
          <w:sz w:val="24"/>
          <w:szCs w:val="24"/>
        </w:rPr>
        <w:t xml:space="preserve">:1-order auto-regressive coefficient,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m:t>
            </m:r>
          </m:sub>
        </m:sSub>
      </m:oMath>
      <w:r w:rsidR="00257BAE" w:rsidRPr="00CF0F54">
        <w:rPr>
          <w:rFonts w:ascii="Times New Roman" w:hAnsi="Times New Roman" w:cs="Times New Roman"/>
          <w:sz w:val="24"/>
          <w:szCs w:val="24"/>
        </w:rPr>
        <w:t>:1-order seasonal auto-regressive coefficient,</w:t>
      </w:r>
      <m:oMath>
        <m:r>
          <m:rPr>
            <m:sty m:val="p"/>
          </m:rPr>
          <w:rPr>
            <w:rFonts w:ascii="Cambria Math" w:hAnsi="Cambria Math" w:cs="Times New Roman"/>
            <w:sz w:val="24"/>
            <w:szCs w:val="24"/>
          </w:rPr>
          <w:br/>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oMath>
      <w:r w:rsidR="00257BAE" w:rsidRPr="00CF0F54">
        <w:rPr>
          <w:rFonts w:ascii="Times New Roman" w:hAnsi="Times New Roman" w:cs="Times New Roman"/>
          <w:sz w:val="24"/>
          <w:szCs w:val="24"/>
        </w:rPr>
        <w:t>1-order seasonal moving average coefficient.</w:t>
      </w:r>
    </w:p>
    <w:p w14:paraId="000E6AD7" w14:textId="77777777" w:rsidR="00257BAE" w:rsidRPr="00040D75" w:rsidRDefault="00257BAE" w:rsidP="0020585E">
      <w:pPr>
        <w:spacing w:line="480" w:lineRule="auto"/>
        <w:rPr>
          <w:rFonts w:ascii="Times New Roman" w:hAnsi="Times New Roman" w:cs="Times New Roman"/>
          <w:b/>
          <w:bCs/>
          <w:sz w:val="32"/>
          <w:szCs w:val="32"/>
        </w:rPr>
      </w:pPr>
      <w:r w:rsidRPr="00040D75">
        <w:rPr>
          <w:rFonts w:ascii="Times New Roman" w:hAnsi="Times New Roman" w:cs="Times New Roman"/>
          <w:b/>
          <w:bCs/>
          <w:sz w:val="32"/>
          <w:szCs w:val="32"/>
        </w:rPr>
        <w:lastRenderedPageBreak/>
        <w:t>Diagnostic Check</w:t>
      </w:r>
    </w:p>
    <w:p w14:paraId="44256E2E" w14:textId="7D604205" w:rsidR="00257BAE" w:rsidRPr="00CF0F54" w:rsidRDefault="00257BAE" w:rsidP="0020585E">
      <w:pPr>
        <w:spacing w:line="480" w:lineRule="auto"/>
        <w:rPr>
          <w:rFonts w:ascii="Times New Roman" w:hAnsi="Times New Roman" w:cs="Times New Roman"/>
          <w:b/>
          <w:noProof/>
          <w:color w:val="1F3864" w:themeColor="accent1" w:themeShade="80"/>
          <w:sz w:val="24"/>
          <w:szCs w:val="24"/>
        </w:rPr>
      </w:pPr>
      <w:r w:rsidRPr="00CF0F54">
        <w:rPr>
          <w:rFonts w:ascii="Times New Roman" w:hAnsi="Times New Roman" w:cs="Times New Roman"/>
          <w:sz w:val="24"/>
          <w:szCs w:val="24"/>
        </w:rPr>
        <w:t>After selecting the most suitable model based on AIC and RMSE values, the next step is to evaluate its residuals. A good forecasting model should have residuals that meet certain criteria: they should be uncorrelated, follow a normal distribution and exhibit stationarity. These properties indicate that the model has captured the underlying structure of the data and the residuals represent random noise [1</w:t>
      </w:r>
      <w:r w:rsidR="00876782">
        <w:rPr>
          <w:rFonts w:ascii="Times New Roman" w:hAnsi="Times New Roman" w:cs="Times New Roman"/>
          <w:sz w:val="24"/>
          <w:szCs w:val="24"/>
        </w:rPr>
        <w:t>4</w:t>
      </w:r>
      <w:r w:rsidRPr="00CF0F54">
        <w:rPr>
          <w:rFonts w:ascii="Times New Roman" w:hAnsi="Times New Roman" w:cs="Times New Roman"/>
          <w:sz w:val="24"/>
          <w:szCs w:val="24"/>
        </w:rPr>
        <w:t>].</w:t>
      </w:r>
      <w:r w:rsidRPr="00CF0F54">
        <w:rPr>
          <w:rFonts w:ascii="Times New Roman" w:hAnsi="Times New Roman" w:cs="Times New Roman"/>
          <w:b/>
          <w:noProof/>
          <w:color w:val="1F3864" w:themeColor="accent1" w:themeShade="80"/>
          <w:sz w:val="24"/>
          <w:szCs w:val="24"/>
        </w:rPr>
        <w:t xml:space="preserve"> </w:t>
      </w:r>
    </w:p>
    <w:p w14:paraId="2545A3A4" w14:textId="77777777" w:rsidR="00B67DD6" w:rsidRDefault="00257BAE" w:rsidP="00B67DD6">
      <w:pPr>
        <w:pStyle w:val="ListParagraph"/>
        <w:numPr>
          <w:ilvl w:val="0"/>
          <w:numId w:val="4"/>
        </w:numPr>
        <w:spacing w:line="480" w:lineRule="auto"/>
        <w:rPr>
          <w:rFonts w:ascii="Times New Roman" w:hAnsi="Times New Roman" w:cs="Times New Roman"/>
          <w:sz w:val="24"/>
          <w:szCs w:val="24"/>
        </w:rPr>
      </w:pPr>
      <w:r w:rsidRPr="00B67DD6">
        <w:rPr>
          <w:rFonts w:ascii="Times New Roman" w:hAnsi="Times New Roman" w:cs="Times New Roman"/>
          <w:sz w:val="24"/>
          <w:szCs w:val="24"/>
        </w:rPr>
        <w:t>Standardized Residuals: Here from the first plot of the Figure 2 (a), the residuals fluctuate randomly so it satisfies the model well.</w:t>
      </w:r>
    </w:p>
    <w:p w14:paraId="167CF4A1" w14:textId="6C3AC287" w:rsidR="00257BAE" w:rsidRPr="00B67DD6" w:rsidRDefault="00876782" w:rsidP="00B67DD6">
      <w:pPr>
        <w:pStyle w:val="ListParagraph"/>
        <w:numPr>
          <w:ilvl w:val="0"/>
          <w:numId w:val="4"/>
        </w:numPr>
        <w:spacing w:line="480" w:lineRule="auto"/>
        <w:rPr>
          <w:rFonts w:ascii="Times New Roman" w:hAnsi="Times New Roman" w:cs="Times New Roman"/>
          <w:sz w:val="24"/>
          <w:szCs w:val="24"/>
        </w:rPr>
      </w:pPr>
      <w:r w:rsidRPr="00CF0F54">
        <w:rPr>
          <w:b/>
          <w:noProof/>
          <w:color w:val="1F3864" w:themeColor="accent1" w:themeShade="80"/>
        </w:rPr>
        <w:drawing>
          <wp:anchor distT="0" distB="0" distL="114300" distR="114300" simplePos="0" relativeHeight="251659264" behindDoc="0" locked="0" layoutInCell="1" allowOverlap="1" wp14:anchorId="38153D9B" wp14:editId="44F3D75F">
            <wp:simplePos x="0" y="0"/>
            <wp:positionH relativeFrom="margin">
              <wp:align>left</wp:align>
            </wp:positionH>
            <wp:positionV relativeFrom="paragraph">
              <wp:posOffset>797560</wp:posOffset>
            </wp:positionV>
            <wp:extent cx="3130550" cy="3566160"/>
            <wp:effectExtent l="0" t="0" r="0" b="0"/>
            <wp:wrapSquare wrapText="bothSides"/>
            <wp:docPr id="34" name="Picture 34" descr="C:\Users\Nazmul\Picture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zmul\Pictures\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55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BAE" w:rsidRPr="00B67DD6">
        <w:rPr>
          <w:rFonts w:ascii="Times New Roman" w:hAnsi="Times New Roman" w:cs="Times New Roman"/>
          <w:sz w:val="24"/>
          <w:szCs w:val="24"/>
        </w:rPr>
        <w:t>ACF of Residuals: From the second plot of the same figure, it can be observed that the residual spikes are not touching the confidence band at all. That means there is no auto-</w:t>
      </w:r>
    </w:p>
    <w:p w14:paraId="62329B44" w14:textId="08722344" w:rsidR="00257BAE" w:rsidRPr="00CF0F54" w:rsidRDefault="00257BAE" w:rsidP="00876782">
      <w:pPr>
        <w:tabs>
          <w:tab w:val="left" w:pos="1020"/>
        </w:tabs>
        <w:spacing w:line="480" w:lineRule="auto"/>
        <w:jc w:val="center"/>
        <w:rPr>
          <w:rFonts w:ascii="Times New Roman" w:hAnsi="Times New Roman" w:cs="Times New Roman"/>
          <w:sz w:val="24"/>
          <w:szCs w:val="24"/>
        </w:rPr>
      </w:pPr>
      <w:r w:rsidRPr="00CF0F54">
        <w:rPr>
          <w:rFonts w:ascii="Times New Roman" w:hAnsi="Times New Roman" w:cs="Times New Roman"/>
          <w:b/>
          <w:noProof/>
          <w:color w:val="1F3864" w:themeColor="accent1" w:themeShade="80"/>
          <w:sz w:val="24"/>
          <w:szCs w:val="24"/>
        </w:rPr>
        <w:drawing>
          <wp:inline distT="0" distB="0" distL="0" distR="0" wp14:anchorId="087A7368" wp14:editId="16B13A89">
            <wp:extent cx="2565400" cy="1226820"/>
            <wp:effectExtent l="0" t="0" r="6350" b="0"/>
            <wp:docPr id="13" name="Picture 13" descr="C:\Users\KH RUKYATH ALAM\Downloads\newpl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 RUKYATH ALAM\Downloads\newplot (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099" cy="1241979"/>
                    </a:xfrm>
                    <a:prstGeom prst="rect">
                      <a:avLst/>
                    </a:prstGeom>
                  </pic:spPr>
                </pic:pic>
              </a:graphicData>
            </a:graphic>
          </wp:inline>
        </w:drawing>
      </w:r>
      <w:r w:rsidRPr="00CF0F54">
        <w:rPr>
          <w:rFonts w:ascii="Times New Roman" w:hAnsi="Times New Roman" w:cs="Times New Roman"/>
          <w:sz w:val="24"/>
          <w:szCs w:val="24"/>
        </w:rPr>
        <w:t>(b)</w:t>
      </w:r>
    </w:p>
    <w:p w14:paraId="4A7B59FE" w14:textId="008B1FDC" w:rsidR="00257BAE" w:rsidRPr="00CF0F54" w:rsidRDefault="00876782" w:rsidP="0020585E">
      <w:pPr>
        <w:tabs>
          <w:tab w:val="left" w:pos="1020"/>
        </w:tabs>
        <w:spacing w:line="480" w:lineRule="auto"/>
        <w:rPr>
          <w:rFonts w:ascii="Times New Roman" w:hAnsi="Times New Roman" w:cs="Times New Roman"/>
          <w:noProof/>
          <w:sz w:val="24"/>
          <w:szCs w:val="24"/>
        </w:rPr>
      </w:pPr>
      <w:r w:rsidRPr="00CF0F54">
        <w:rPr>
          <w:rFonts w:ascii="Times New Roman" w:hAnsi="Times New Roman" w:cs="Times New Roman"/>
          <w:noProof/>
          <w:sz w:val="24"/>
          <w:szCs w:val="24"/>
        </w:rPr>
        <w:drawing>
          <wp:inline distT="0" distB="0" distL="0" distR="0" wp14:anchorId="7451E148" wp14:editId="043C875D">
            <wp:extent cx="2698115" cy="1287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71" r="-2361"/>
                    <a:stretch/>
                  </pic:blipFill>
                  <pic:spPr bwMode="auto">
                    <a:xfrm>
                      <a:off x="0" y="0"/>
                      <a:ext cx="2807898" cy="1340178"/>
                    </a:xfrm>
                    <a:prstGeom prst="rect">
                      <a:avLst/>
                    </a:prstGeom>
                    <a:ln>
                      <a:noFill/>
                    </a:ln>
                    <a:extLst>
                      <a:ext uri="{53640926-AAD7-44D8-BBD7-CCE9431645EC}">
                        <a14:shadowObscured xmlns:a14="http://schemas.microsoft.com/office/drawing/2010/main"/>
                      </a:ext>
                    </a:extLst>
                  </pic:spPr>
                </pic:pic>
              </a:graphicData>
            </a:graphic>
          </wp:inline>
        </w:drawing>
      </w:r>
    </w:p>
    <w:p w14:paraId="79383A64" w14:textId="5A011E93" w:rsidR="00257BAE" w:rsidRPr="00CF0F54" w:rsidRDefault="00257BAE" w:rsidP="0020585E">
      <w:pPr>
        <w:tabs>
          <w:tab w:val="left" w:pos="1020"/>
        </w:tabs>
        <w:spacing w:line="480" w:lineRule="auto"/>
        <w:rPr>
          <w:rFonts w:ascii="Times New Roman" w:hAnsi="Times New Roman" w:cs="Times New Roman"/>
          <w:sz w:val="24"/>
          <w:szCs w:val="24"/>
        </w:rPr>
      </w:pPr>
      <w:r w:rsidRPr="00CF0F54">
        <w:rPr>
          <w:rFonts w:ascii="Times New Roman" w:hAnsi="Times New Roman" w:cs="Times New Roman"/>
          <w:sz w:val="24"/>
          <w:szCs w:val="24"/>
        </w:rPr>
        <w:t xml:space="preserve">                 </w:t>
      </w:r>
    </w:p>
    <w:p w14:paraId="7D24F55A" w14:textId="77777777" w:rsidR="00257BAE" w:rsidRPr="00CF0F54" w:rsidRDefault="00257BAE" w:rsidP="0020585E">
      <w:pPr>
        <w:tabs>
          <w:tab w:val="left" w:pos="1020"/>
          <w:tab w:val="left" w:pos="6850"/>
        </w:tabs>
        <w:spacing w:line="480" w:lineRule="auto"/>
        <w:rPr>
          <w:rFonts w:ascii="Times New Roman" w:hAnsi="Times New Roman" w:cs="Times New Roman"/>
          <w:sz w:val="24"/>
          <w:szCs w:val="24"/>
        </w:rPr>
      </w:pPr>
      <w:r w:rsidRPr="00CF0F54">
        <w:rPr>
          <w:rFonts w:ascii="Times New Roman" w:hAnsi="Times New Roman" w:cs="Times New Roman"/>
          <w:sz w:val="24"/>
          <w:szCs w:val="24"/>
        </w:rPr>
        <w:lastRenderedPageBreak/>
        <w:t xml:space="preserve">                                         (a)</w:t>
      </w:r>
      <w:r w:rsidRPr="00CF0F54">
        <w:rPr>
          <w:rFonts w:ascii="Times New Roman" w:hAnsi="Times New Roman" w:cs="Times New Roman"/>
          <w:sz w:val="24"/>
          <w:szCs w:val="24"/>
        </w:rPr>
        <w:tab/>
        <w:t>(c)</w:t>
      </w:r>
    </w:p>
    <w:p w14:paraId="0DE5749C" w14:textId="77777777" w:rsidR="00257BAE" w:rsidRPr="00CF0F54" w:rsidRDefault="00257BAE" w:rsidP="0020585E">
      <w:pPr>
        <w:tabs>
          <w:tab w:val="left" w:pos="1020"/>
        </w:tabs>
        <w:spacing w:line="480" w:lineRule="auto"/>
        <w:rPr>
          <w:rFonts w:ascii="Times New Roman" w:hAnsi="Times New Roman" w:cs="Times New Roman"/>
          <w:sz w:val="24"/>
          <w:szCs w:val="24"/>
        </w:rPr>
      </w:pPr>
      <w:r w:rsidRPr="00CF0F54">
        <w:rPr>
          <w:rFonts w:ascii="Times New Roman" w:hAnsi="Times New Roman" w:cs="Times New Roman"/>
          <w:sz w:val="24"/>
          <w:szCs w:val="24"/>
        </w:rPr>
        <w:t xml:space="preserve">Figure 2: Diagnostic check for the residuals of the </w:t>
      </w:r>
      <w:proofErr w:type="gramStart"/>
      <w:r w:rsidRPr="00CF0F54">
        <w:rPr>
          <w:rFonts w:ascii="Times New Roman" w:hAnsi="Times New Roman" w:cs="Times New Roman"/>
          <w:sz w:val="24"/>
          <w:szCs w:val="24"/>
        </w:rPr>
        <w:t>ARIMA(</w:t>
      </w:r>
      <w:proofErr w:type="gramEnd"/>
      <w:r w:rsidRPr="00CF0F54">
        <w:rPr>
          <w:rFonts w:ascii="Times New Roman" w:hAnsi="Times New Roman" w:cs="Times New Roman"/>
          <w:sz w:val="24"/>
          <w:szCs w:val="24"/>
        </w:rPr>
        <w:t>1,0,0)×(1,1,1)12  model.</w:t>
      </w:r>
      <w:r w:rsidRPr="00CF0F54">
        <w:rPr>
          <w:rFonts w:ascii="Times New Roman" w:hAnsi="Times New Roman" w:cs="Times New Roman"/>
          <w:sz w:val="24"/>
          <w:szCs w:val="24"/>
        </w:rPr>
        <w:br w:type="textWrapping" w:clear="all"/>
      </w:r>
    </w:p>
    <w:p w14:paraId="36B74257" w14:textId="25D48743" w:rsidR="00257BAE" w:rsidRPr="00CF0F54" w:rsidRDefault="00257BAE" w:rsidP="0020585E">
      <w:pPr>
        <w:tabs>
          <w:tab w:val="left" w:pos="1020"/>
        </w:tabs>
        <w:spacing w:line="480" w:lineRule="auto"/>
        <w:rPr>
          <w:rFonts w:ascii="Times New Roman" w:hAnsi="Times New Roman" w:cs="Times New Roman"/>
          <w:sz w:val="24"/>
          <w:szCs w:val="24"/>
        </w:rPr>
      </w:pPr>
      <w:r w:rsidRPr="00CF0F54">
        <w:rPr>
          <w:rFonts w:ascii="Times New Roman" w:hAnsi="Times New Roman" w:cs="Times New Roman"/>
          <w:sz w:val="24"/>
          <w:szCs w:val="24"/>
        </w:rPr>
        <w:t>correlation. Hence, residuals are independent. It can be confirmed by checking the Ljung-Box Statistic in which the null hypothesis is that no serial correlation exists [</w:t>
      </w:r>
      <w:r w:rsidR="00876782">
        <w:rPr>
          <w:rFonts w:ascii="Times New Roman" w:hAnsi="Times New Roman" w:cs="Times New Roman"/>
          <w:sz w:val="24"/>
          <w:szCs w:val="24"/>
        </w:rPr>
        <w:t>15</w:t>
      </w:r>
      <w:r w:rsidRPr="00CF0F54">
        <w:rPr>
          <w:rFonts w:ascii="Times New Roman" w:hAnsi="Times New Roman" w:cs="Times New Roman"/>
          <w:sz w:val="24"/>
          <w:szCs w:val="24"/>
        </w:rPr>
        <w:t>].</w:t>
      </w:r>
    </w:p>
    <w:p w14:paraId="2F78C9E4" w14:textId="77777777" w:rsidR="00257BAE" w:rsidRPr="00CF0F54" w:rsidRDefault="00257BAE" w:rsidP="0020585E">
      <w:pPr>
        <w:spacing w:after="0" w:line="480" w:lineRule="auto"/>
        <w:jc w:val="both"/>
        <w:rPr>
          <w:rFonts w:ascii="Times New Roman" w:hAnsi="Times New Roman" w:cs="Times New Roman"/>
          <w:sz w:val="24"/>
          <w:szCs w:val="24"/>
        </w:rPr>
      </w:pPr>
      <w:r w:rsidRPr="00CF0F54">
        <w:rPr>
          <w:rFonts w:ascii="Times New Roman" w:hAnsi="Times New Roman" w:cs="Times New Roman"/>
          <w:sz w:val="24"/>
          <w:szCs w:val="24"/>
        </w:rPr>
        <w:t xml:space="preserve">iii) Ljung-Box statistic: All p-values for different lags are greater than the significance threshold, α = 0.05, as shown in the final plot. The null hypothesis is accepted. The residuals are, therefore, not auto correlated for the </w:t>
      </w:r>
      <w:proofErr w:type="gramStart"/>
      <w:r w:rsidRPr="00CF0F54">
        <w:rPr>
          <w:rFonts w:ascii="Times New Roman" w:hAnsi="Times New Roman" w:cs="Times New Roman"/>
          <w:sz w:val="24"/>
          <w:szCs w:val="24"/>
        </w:rPr>
        <w:t>ARIMA(</w:t>
      </w:r>
      <w:proofErr w:type="gramEnd"/>
      <w:r w:rsidRPr="00CF0F54">
        <w:rPr>
          <w:rFonts w:ascii="Times New Roman" w:hAnsi="Times New Roman" w:cs="Times New Roman"/>
          <w:sz w:val="24"/>
          <w:szCs w:val="24"/>
        </w:rPr>
        <w:t>1,0,0)×(1,1,1)</w:t>
      </w:r>
      <w:r w:rsidRPr="00CF0F54">
        <w:rPr>
          <w:rFonts w:ascii="Times New Roman" w:hAnsi="Times New Roman" w:cs="Times New Roman"/>
          <w:sz w:val="24"/>
          <w:szCs w:val="24"/>
          <w:vertAlign w:val="subscript"/>
        </w:rPr>
        <w:t>12</w:t>
      </w:r>
      <w:r w:rsidRPr="00CF0F54">
        <w:rPr>
          <w:rFonts w:ascii="Times New Roman" w:hAnsi="Times New Roman" w:cs="Times New Roman"/>
          <w:sz w:val="24"/>
          <w:szCs w:val="24"/>
        </w:rPr>
        <w:t xml:space="preserve"> model.</w:t>
      </w:r>
    </w:p>
    <w:p w14:paraId="47E5F1D7" w14:textId="77777777" w:rsidR="00257BAE" w:rsidRPr="00CF0F54" w:rsidRDefault="00257BAE" w:rsidP="0020585E">
      <w:pPr>
        <w:spacing w:after="0" w:line="480" w:lineRule="auto"/>
        <w:jc w:val="both"/>
        <w:rPr>
          <w:rFonts w:ascii="Times New Roman" w:hAnsi="Times New Roman" w:cs="Times New Roman"/>
          <w:sz w:val="24"/>
          <w:szCs w:val="24"/>
        </w:rPr>
      </w:pPr>
      <w:r w:rsidRPr="00CF0F54">
        <w:rPr>
          <w:rFonts w:ascii="Times New Roman" w:hAnsi="Times New Roman" w:cs="Times New Roman"/>
          <w:sz w:val="24"/>
          <w:szCs w:val="24"/>
        </w:rPr>
        <w:t xml:space="preserve">From Figures 2 (b) &amp; 2 (c), residuals seem to have zero mean and constant variances and they seem to be normally distributed which is a good sign. As the residuals of the selected model have the four properties, </w:t>
      </w:r>
      <w:proofErr w:type="gramStart"/>
      <w:r w:rsidRPr="00CF0F54">
        <w:rPr>
          <w:rFonts w:ascii="Times New Roman" w:hAnsi="Times New Roman" w:cs="Times New Roman"/>
          <w:sz w:val="24"/>
          <w:szCs w:val="24"/>
        </w:rPr>
        <w:t>ARIMA(</w:t>
      </w:r>
      <w:proofErr w:type="gramEnd"/>
      <w:r w:rsidRPr="00CF0F54">
        <w:rPr>
          <w:rFonts w:ascii="Times New Roman" w:hAnsi="Times New Roman" w:cs="Times New Roman"/>
          <w:sz w:val="24"/>
          <w:szCs w:val="24"/>
        </w:rPr>
        <w:t>1,0,0)×(1,1,1)</w:t>
      </w:r>
      <w:r w:rsidRPr="00CF0F54">
        <w:rPr>
          <w:rFonts w:ascii="Times New Roman" w:hAnsi="Times New Roman" w:cs="Times New Roman"/>
          <w:sz w:val="24"/>
          <w:szCs w:val="24"/>
          <w:vertAlign w:val="subscript"/>
        </w:rPr>
        <w:t xml:space="preserve">12 </w:t>
      </w:r>
      <w:r w:rsidRPr="00CF0F54">
        <w:rPr>
          <w:rFonts w:ascii="Times New Roman" w:hAnsi="Times New Roman" w:cs="Times New Roman"/>
          <w:sz w:val="24"/>
          <w:szCs w:val="24"/>
        </w:rPr>
        <w:t>model is a well fitted model and adequate for forecasting.</w:t>
      </w:r>
    </w:p>
    <w:p w14:paraId="5B7B9FEB" w14:textId="77777777" w:rsidR="00257BAE" w:rsidRPr="00CF0F54" w:rsidRDefault="00257BAE" w:rsidP="0020585E">
      <w:pPr>
        <w:spacing w:after="0" w:line="480" w:lineRule="auto"/>
        <w:jc w:val="both"/>
        <w:rPr>
          <w:rFonts w:ascii="Times New Roman" w:hAnsi="Times New Roman" w:cs="Times New Roman"/>
          <w:b/>
          <w:sz w:val="24"/>
          <w:szCs w:val="24"/>
        </w:rPr>
      </w:pPr>
    </w:p>
    <w:p w14:paraId="585E6376" w14:textId="77777777" w:rsidR="00257BAE" w:rsidRPr="00040D75" w:rsidRDefault="00257BAE" w:rsidP="0020585E">
      <w:pPr>
        <w:spacing w:after="0" w:line="480" w:lineRule="auto"/>
        <w:jc w:val="both"/>
        <w:rPr>
          <w:rFonts w:ascii="Times New Roman" w:hAnsi="Times New Roman" w:cs="Times New Roman"/>
          <w:b/>
          <w:sz w:val="32"/>
          <w:szCs w:val="32"/>
        </w:rPr>
      </w:pPr>
      <w:commentRangeStart w:id="12"/>
      <w:r w:rsidRPr="00040D75">
        <w:rPr>
          <w:rFonts w:ascii="Times New Roman" w:hAnsi="Times New Roman" w:cs="Times New Roman"/>
          <w:b/>
          <w:sz w:val="32"/>
          <w:szCs w:val="32"/>
        </w:rPr>
        <w:t xml:space="preserve">Comparison of actual vs fitted values: </w:t>
      </w:r>
      <w:commentRangeEnd w:id="12"/>
      <w:r w:rsidR="000B7874">
        <w:rPr>
          <w:rStyle w:val="CommentReference"/>
        </w:rPr>
        <w:commentReference w:id="12"/>
      </w:r>
    </w:p>
    <w:p w14:paraId="381A78F7" w14:textId="77777777" w:rsidR="00257BAE" w:rsidRPr="00CF0F54" w:rsidRDefault="00257BAE" w:rsidP="0020585E">
      <w:pPr>
        <w:spacing w:after="0" w:line="480" w:lineRule="auto"/>
        <w:jc w:val="both"/>
        <w:rPr>
          <w:rFonts w:ascii="Times New Roman" w:hAnsi="Times New Roman" w:cs="Times New Roman"/>
          <w:b/>
          <w:sz w:val="24"/>
          <w:szCs w:val="24"/>
        </w:rPr>
      </w:pPr>
      <w:r w:rsidRPr="00CF0F54">
        <w:rPr>
          <w:rFonts w:ascii="Times New Roman" w:hAnsi="Times New Roman" w:cs="Times New Roman"/>
          <w:sz w:val="24"/>
          <w:szCs w:val="24"/>
        </w:rPr>
        <w:t>The graph in Figure 3 depicts a comparison between the actual values and those fitted by the SARIMA model between 2000 and 2020. Using the ARIMA (1,0,0) (1,1,1)</w:t>
      </w:r>
      <w:r w:rsidRPr="00CF0F54">
        <w:rPr>
          <w:rFonts w:ascii="Times New Roman" w:hAnsi="Times New Roman" w:cs="Times New Roman"/>
          <w:sz w:val="24"/>
          <w:szCs w:val="24"/>
          <w:vertAlign w:val="subscript"/>
        </w:rPr>
        <w:t>12</w:t>
      </w:r>
      <w:r w:rsidRPr="00CF0F54">
        <w:rPr>
          <w:rFonts w:ascii="Times New Roman" w:hAnsi="Times New Roman" w:cs="Times New Roman"/>
          <w:sz w:val="24"/>
          <w:szCs w:val="24"/>
        </w:rPr>
        <w:t xml:space="preserve"> model, we obtain a graphical plot of the observed pitch versus the predicted series for the period of 2021–2022 and it is evident from a quick examination of the plot that the selected model is adequate as the predicted series closely resembles the observed series. Therefore, the model could be applied to predict the forthcoming total monthly rainfall in Dhaka.                     </w:t>
      </w:r>
    </w:p>
    <w:p w14:paraId="6A9F6010" w14:textId="77777777" w:rsidR="00257BAE" w:rsidRPr="00CF0F54" w:rsidRDefault="00257BAE" w:rsidP="0020585E">
      <w:pPr>
        <w:pStyle w:val="NormalWeb"/>
        <w:spacing w:line="480" w:lineRule="auto"/>
        <w:rPr>
          <w:noProof/>
        </w:rPr>
      </w:pPr>
      <w:r w:rsidRPr="00CF0F54">
        <w:lastRenderedPageBreak/>
        <w:t xml:space="preserve">    </w:t>
      </w:r>
      <w:r w:rsidRPr="00CF0F54">
        <w:rPr>
          <w:noProof/>
        </w:rPr>
        <w:t xml:space="preserve">  </w:t>
      </w:r>
      <w:r w:rsidRPr="00CF0F54">
        <w:rPr>
          <w:noProof/>
        </w:rPr>
        <w:drawing>
          <wp:inline distT="0" distB="0" distL="0" distR="0" wp14:anchorId="20C8CE59" wp14:editId="52A0F277">
            <wp:extent cx="5010150" cy="2355850"/>
            <wp:effectExtent l="0" t="0" r="0" b="6350"/>
            <wp:docPr id="5" name="Picture 5" descr="F:\paper work\R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paper work\Rplot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584" cy="2356054"/>
                    </a:xfrm>
                    <a:prstGeom prst="rect">
                      <a:avLst/>
                    </a:prstGeom>
                    <a:noFill/>
                    <a:ln>
                      <a:noFill/>
                    </a:ln>
                  </pic:spPr>
                </pic:pic>
              </a:graphicData>
            </a:graphic>
          </wp:inline>
        </w:drawing>
      </w:r>
    </w:p>
    <w:p w14:paraId="7F3538D3" w14:textId="77777777" w:rsidR="00257BAE" w:rsidRPr="00CF0F54" w:rsidRDefault="00257BAE" w:rsidP="0020585E">
      <w:pPr>
        <w:pStyle w:val="NormalWeb"/>
        <w:spacing w:line="480" w:lineRule="auto"/>
      </w:pPr>
      <w:r w:rsidRPr="00CF0F54">
        <w:rPr>
          <w:noProof/>
        </w:rPr>
        <w:t xml:space="preserve">               </w:t>
      </w:r>
      <w:r w:rsidRPr="00CF0F54">
        <w:rPr>
          <w:b/>
        </w:rPr>
        <w:t xml:space="preserve"> </w:t>
      </w:r>
      <w:r w:rsidRPr="00CF0F54">
        <w:t>Figure 3: Graph of actual vs fitted and predicted values of the rainfall series</w:t>
      </w:r>
    </w:p>
    <w:p w14:paraId="0BECAD69" w14:textId="77777777" w:rsidR="00257BAE" w:rsidRPr="00040D75" w:rsidRDefault="00257BAE" w:rsidP="0020585E">
      <w:pPr>
        <w:spacing w:line="480" w:lineRule="auto"/>
        <w:jc w:val="both"/>
        <w:rPr>
          <w:rFonts w:ascii="Times New Roman" w:hAnsi="Times New Roman" w:cs="Times New Roman"/>
          <w:b/>
          <w:sz w:val="32"/>
          <w:szCs w:val="32"/>
        </w:rPr>
      </w:pPr>
      <w:commentRangeStart w:id="13"/>
      <w:r w:rsidRPr="00040D75">
        <w:rPr>
          <w:rFonts w:ascii="Times New Roman" w:hAnsi="Times New Roman" w:cs="Times New Roman"/>
          <w:b/>
          <w:sz w:val="32"/>
          <w:szCs w:val="32"/>
        </w:rPr>
        <w:t>Rainfall Forecasting:</w:t>
      </w:r>
      <w:commentRangeEnd w:id="13"/>
      <w:r w:rsidR="000B7874">
        <w:rPr>
          <w:rStyle w:val="CommentReference"/>
        </w:rPr>
        <w:commentReference w:id="13"/>
      </w:r>
    </w:p>
    <w:p w14:paraId="11C555BC" w14:textId="77777777" w:rsidR="00257BAE" w:rsidRPr="00CF0F54" w:rsidRDefault="00257BAE" w:rsidP="0020585E">
      <w:pPr>
        <w:spacing w:line="480" w:lineRule="auto"/>
        <w:jc w:val="both"/>
        <w:rPr>
          <w:rFonts w:ascii="Times New Roman" w:hAnsi="Times New Roman" w:cs="Times New Roman"/>
          <w:sz w:val="24"/>
          <w:szCs w:val="24"/>
        </w:rPr>
      </w:pPr>
      <w:r w:rsidRPr="00CF0F54">
        <w:rPr>
          <w:rFonts w:ascii="Times New Roman" w:hAnsi="Times New Roman" w:cs="Times New Roman"/>
          <w:sz w:val="24"/>
          <w:szCs w:val="24"/>
        </w:rPr>
        <w:t>Based on the proposed model, Table 3 illustrates the predicted monthly total rainfall along with 95% confidence intervals for 2023.</w:t>
      </w:r>
    </w:p>
    <w:p w14:paraId="5A76D6CD" w14:textId="4FC40498" w:rsidR="00257BAE" w:rsidRPr="00CF0F54" w:rsidRDefault="00257BAE" w:rsidP="0020585E">
      <w:pPr>
        <w:spacing w:after="0" w:line="480" w:lineRule="auto"/>
        <w:rPr>
          <w:rFonts w:ascii="Times New Roman" w:hAnsi="Times New Roman" w:cs="Times New Roman"/>
          <w:sz w:val="24"/>
          <w:szCs w:val="24"/>
        </w:rPr>
      </w:pPr>
      <w:r w:rsidRPr="00CF0F54">
        <w:rPr>
          <w:rFonts w:ascii="Times New Roman" w:hAnsi="Times New Roman" w:cs="Times New Roman"/>
          <w:sz w:val="24"/>
          <w:szCs w:val="24"/>
        </w:rPr>
        <w:t>Table 3: Forecasted monthly total rainfall in Dhaka, Bangladesh during Jan</w:t>
      </w:r>
      <w:r w:rsidR="00876782">
        <w:rPr>
          <w:rFonts w:ascii="Times New Roman" w:hAnsi="Times New Roman" w:cs="Times New Roman"/>
          <w:sz w:val="24"/>
          <w:szCs w:val="24"/>
        </w:rPr>
        <w:t xml:space="preserve"> </w:t>
      </w:r>
      <w:r w:rsidRPr="00CF0F54">
        <w:rPr>
          <w:rFonts w:ascii="Times New Roman" w:hAnsi="Times New Roman" w:cs="Times New Roman"/>
          <w:sz w:val="24"/>
          <w:szCs w:val="24"/>
        </w:rPr>
        <w:t>2023-Dec 2023</w:t>
      </w:r>
    </w:p>
    <w:tbl>
      <w:tblPr>
        <w:tblStyle w:val="TableGrid"/>
        <w:tblW w:w="9355" w:type="dxa"/>
        <w:tblBorders>
          <w:left w:val="none" w:sz="0" w:space="0" w:color="auto"/>
          <w:right w:val="none" w:sz="0" w:space="0" w:color="auto"/>
        </w:tblBorders>
        <w:tblLook w:val="04A0" w:firstRow="1" w:lastRow="0" w:firstColumn="1" w:lastColumn="0" w:noHBand="0" w:noVBand="1"/>
      </w:tblPr>
      <w:tblGrid>
        <w:gridCol w:w="1795"/>
        <w:gridCol w:w="3060"/>
        <w:gridCol w:w="2250"/>
        <w:gridCol w:w="2250"/>
      </w:tblGrid>
      <w:tr w:rsidR="00257BAE" w:rsidRPr="00CF0F54" w14:paraId="44E2AACE" w14:textId="77777777" w:rsidTr="00876782">
        <w:trPr>
          <w:trHeight w:val="413"/>
        </w:trPr>
        <w:tc>
          <w:tcPr>
            <w:tcW w:w="1795" w:type="dxa"/>
            <w:vMerge w:val="restart"/>
            <w:vAlign w:val="center"/>
          </w:tcPr>
          <w:p w14:paraId="1C1B5795" w14:textId="77777777" w:rsidR="00257BAE" w:rsidRPr="00CF0F54" w:rsidRDefault="00257BAE" w:rsidP="00876782">
            <w:pPr>
              <w:spacing w:line="276" w:lineRule="auto"/>
              <w:jc w:val="center"/>
              <w:rPr>
                <w:rFonts w:cs="Times New Roman"/>
                <w:b/>
              </w:rPr>
            </w:pPr>
            <w:r w:rsidRPr="00CF0F54">
              <w:rPr>
                <w:rFonts w:cs="Times New Roman"/>
                <w:b/>
              </w:rPr>
              <w:t>Month</w:t>
            </w:r>
          </w:p>
        </w:tc>
        <w:tc>
          <w:tcPr>
            <w:tcW w:w="3060" w:type="dxa"/>
            <w:vMerge w:val="restart"/>
          </w:tcPr>
          <w:p w14:paraId="4BD22E01" w14:textId="77777777" w:rsidR="00876782" w:rsidRDefault="00257BAE" w:rsidP="00876782">
            <w:pPr>
              <w:spacing w:line="276" w:lineRule="auto"/>
              <w:jc w:val="center"/>
              <w:rPr>
                <w:rFonts w:cs="Times New Roman"/>
                <w:b/>
              </w:rPr>
            </w:pPr>
            <w:r w:rsidRPr="00CF0F54">
              <w:rPr>
                <w:rFonts w:cs="Times New Roman"/>
                <w:b/>
              </w:rPr>
              <w:t>Forecasted Total Rainfall</w:t>
            </w:r>
          </w:p>
          <w:p w14:paraId="55EFCB14" w14:textId="09CE5652" w:rsidR="00257BAE" w:rsidRPr="00CF0F54" w:rsidRDefault="00257BAE" w:rsidP="00876782">
            <w:pPr>
              <w:spacing w:line="276" w:lineRule="auto"/>
              <w:jc w:val="center"/>
              <w:rPr>
                <w:rFonts w:cs="Times New Roman"/>
                <w:b/>
              </w:rPr>
            </w:pPr>
            <w:r w:rsidRPr="00CF0F54">
              <w:rPr>
                <w:rFonts w:cs="Times New Roman"/>
                <w:b/>
              </w:rPr>
              <w:t>(in millimeters)</w:t>
            </w:r>
          </w:p>
        </w:tc>
        <w:tc>
          <w:tcPr>
            <w:tcW w:w="4500" w:type="dxa"/>
            <w:gridSpan w:val="2"/>
          </w:tcPr>
          <w:p w14:paraId="6B4EB0D4" w14:textId="3E58BC73" w:rsidR="00257BAE" w:rsidRPr="00CF0F54" w:rsidRDefault="00876782" w:rsidP="00876782">
            <w:pPr>
              <w:spacing w:line="276" w:lineRule="auto"/>
              <w:jc w:val="center"/>
              <w:rPr>
                <w:rFonts w:cs="Times New Roman"/>
                <w:b/>
              </w:rPr>
            </w:pPr>
            <w:r>
              <w:rPr>
                <w:rFonts w:cs="Times New Roman"/>
                <w:b/>
              </w:rPr>
              <w:t xml:space="preserve">95% CI </w:t>
            </w:r>
            <w:r w:rsidR="00257BAE" w:rsidRPr="00CF0F54">
              <w:rPr>
                <w:rFonts w:cs="Times New Roman"/>
                <w:b/>
              </w:rPr>
              <w:t>of Forecasted Total Rainfall</w:t>
            </w:r>
          </w:p>
        </w:tc>
      </w:tr>
      <w:tr w:rsidR="00257BAE" w:rsidRPr="00CF0F54" w14:paraId="34DC85DB" w14:textId="77777777" w:rsidTr="00876782">
        <w:trPr>
          <w:trHeight w:val="305"/>
        </w:trPr>
        <w:tc>
          <w:tcPr>
            <w:tcW w:w="1795" w:type="dxa"/>
            <w:vMerge/>
          </w:tcPr>
          <w:p w14:paraId="46BF68FE" w14:textId="77777777" w:rsidR="00257BAE" w:rsidRPr="00CF0F54" w:rsidRDefault="00257BAE" w:rsidP="00876782">
            <w:pPr>
              <w:spacing w:line="276" w:lineRule="auto"/>
              <w:jc w:val="center"/>
              <w:rPr>
                <w:rFonts w:cs="Times New Roman"/>
                <w:b/>
              </w:rPr>
            </w:pPr>
          </w:p>
        </w:tc>
        <w:tc>
          <w:tcPr>
            <w:tcW w:w="3060" w:type="dxa"/>
            <w:vMerge/>
          </w:tcPr>
          <w:p w14:paraId="382BAF0B" w14:textId="77777777" w:rsidR="00257BAE" w:rsidRPr="00CF0F54" w:rsidRDefault="00257BAE" w:rsidP="00876782">
            <w:pPr>
              <w:spacing w:line="276" w:lineRule="auto"/>
              <w:jc w:val="center"/>
              <w:rPr>
                <w:rFonts w:cs="Times New Roman"/>
                <w:b/>
              </w:rPr>
            </w:pPr>
          </w:p>
        </w:tc>
        <w:tc>
          <w:tcPr>
            <w:tcW w:w="2250" w:type="dxa"/>
          </w:tcPr>
          <w:p w14:paraId="7EE6F981" w14:textId="77777777" w:rsidR="00257BAE" w:rsidRPr="00CF0F54" w:rsidRDefault="00257BAE" w:rsidP="00876782">
            <w:pPr>
              <w:spacing w:line="276" w:lineRule="auto"/>
              <w:jc w:val="center"/>
              <w:rPr>
                <w:rFonts w:cs="Times New Roman"/>
                <w:b/>
              </w:rPr>
            </w:pPr>
            <w:r w:rsidRPr="00CF0F54">
              <w:rPr>
                <w:rFonts w:cs="Times New Roman"/>
                <w:b/>
              </w:rPr>
              <w:t>LCL</w:t>
            </w:r>
          </w:p>
        </w:tc>
        <w:tc>
          <w:tcPr>
            <w:tcW w:w="2250" w:type="dxa"/>
          </w:tcPr>
          <w:p w14:paraId="7DFED91F" w14:textId="77777777" w:rsidR="00257BAE" w:rsidRPr="00CF0F54" w:rsidRDefault="00257BAE" w:rsidP="00876782">
            <w:pPr>
              <w:spacing w:line="276" w:lineRule="auto"/>
              <w:jc w:val="center"/>
              <w:rPr>
                <w:rFonts w:cs="Times New Roman"/>
                <w:b/>
              </w:rPr>
            </w:pPr>
            <w:r w:rsidRPr="00CF0F54">
              <w:rPr>
                <w:rFonts w:cs="Times New Roman"/>
                <w:b/>
              </w:rPr>
              <w:t>UCL</w:t>
            </w:r>
          </w:p>
        </w:tc>
      </w:tr>
      <w:tr w:rsidR="00257BAE" w:rsidRPr="00CF0F54" w14:paraId="2EA34A52" w14:textId="77777777" w:rsidTr="00876782">
        <w:tc>
          <w:tcPr>
            <w:tcW w:w="1795" w:type="dxa"/>
          </w:tcPr>
          <w:p w14:paraId="0B07E553" w14:textId="77777777" w:rsidR="00257BAE" w:rsidRPr="00CF0F54" w:rsidRDefault="00257BAE" w:rsidP="00876782">
            <w:pPr>
              <w:spacing w:line="276" w:lineRule="auto"/>
              <w:jc w:val="center"/>
              <w:rPr>
                <w:rFonts w:cs="Times New Roman"/>
              </w:rPr>
            </w:pPr>
            <w:r w:rsidRPr="00CF0F54">
              <w:rPr>
                <w:rFonts w:cs="Times New Roman"/>
              </w:rPr>
              <w:t>Jan-2023</w:t>
            </w:r>
          </w:p>
        </w:tc>
        <w:tc>
          <w:tcPr>
            <w:tcW w:w="3060" w:type="dxa"/>
          </w:tcPr>
          <w:p w14:paraId="48F54E8F" w14:textId="77777777" w:rsidR="00257BAE" w:rsidRPr="00CF0F54" w:rsidRDefault="00257BAE" w:rsidP="00876782">
            <w:pPr>
              <w:spacing w:line="276" w:lineRule="auto"/>
              <w:jc w:val="center"/>
              <w:rPr>
                <w:rFonts w:cs="Times New Roman"/>
              </w:rPr>
            </w:pPr>
            <w:r w:rsidRPr="00CF0F54">
              <w:rPr>
                <w:rFonts w:cs="Times New Roman"/>
              </w:rPr>
              <w:t>0.784185</w:t>
            </w:r>
          </w:p>
        </w:tc>
        <w:tc>
          <w:tcPr>
            <w:tcW w:w="2250" w:type="dxa"/>
          </w:tcPr>
          <w:p w14:paraId="05D3A0A4" w14:textId="77777777" w:rsidR="00257BAE" w:rsidRPr="00CF0F54" w:rsidRDefault="00257BAE" w:rsidP="00876782">
            <w:pPr>
              <w:spacing w:line="276" w:lineRule="auto"/>
              <w:jc w:val="center"/>
              <w:rPr>
                <w:rFonts w:cs="Times New Roman"/>
              </w:rPr>
            </w:pPr>
            <w:r w:rsidRPr="00CF0F54">
              <w:rPr>
                <w:rFonts w:cs="Times New Roman"/>
              </w:rPr>
              <w:t xml:space="preserve">-208.35136 </w:t>
            </w:r>
          </w:p>
        </w:tc>
        <w:tc>
          <w:tcPr>
            <w:tcW w:w="2250" w:type="dxa"/>
          </w:tcPr>
          <w:p w14:paraId="22C65B24" w14:textId="77777777" w:rsidR="00257BAE" w:rsidRPr="00CF0F54" w:rsidRDefault="00257BAE" w:rsidP="00876782">
            <w:pPr>
              <w:spacing w:line="276" w:lineRule="auto"/>
              <w:jc w:val="center"/>
              <w:rPr>
                <w:rFonts w:cs="Times New Roman"/>
              </w:rPr>
            </w:pPr>
            <w:r w:rsidRPr="00CF0F54">
              <w:rPr>
                <w:rFonts w:cs="Times New Roman"/>
              </w:rPr>
              <w:t>209.9197</w:t>
            </w:r>
          </w:p>
        </w:tc>
      </w:tr>
      <w:tr w:rsidR="00257BAE" w:rsidRPr="00CF0F54" w14:paraId="05512022" w14:textId="77777777" w:rsidTr="00876782">
        <w:tc>
          <w:tcPr>
            <w:tcW w:w="1795" w:type="dxa"/>
          </w:tcPr>
          <w:p w14:paraId="49670840" w14:textId="77777777" w:rsidR="00257BAE" w:rsidRPr="00CF0F54" w:rsidRDefault="00257BAE" w:rsidP="00876782">
            <w:pPr>
              <w:spacing w:line="276" w:lineRule="auto"/>
              <w:jc w:val="center"/>
              <w:rPr>
                <w:rFonts w:cs="Times New Roman"/>
              </w:rPr>
            </w:pPr>
            <w:r w:rsidRPr="00CF0F54">
              <w:rPr>
                <w:rFonts w:cs="Times New Roman"/>
              </w:rPr>
              <w:t>Feb-2023</w:t>
            </w:r>
          </w:p>
        </w:tc>
        <w:tc>
          <w:tcPr>
            <w:tcW w:w="3060" w:type="dxa"/>
          </w:tcPr>
          <w:p w14:paraId="10B45EA3" w14:textId="77777777" w:rsidR="00257BAE" w:rsidRPr="00CF0F54" w:rsidRDefault="00257BAE" w:rsidP="00876782">
            <w:pPr>
              <w:spacing w:line="276" w:lineRule="auto"/>
              <w:jc w:val="center"/>
              <w:rPr>
                <w:rFonts w:cs="Times New Roman"/>
              </w:rPr>
            </w:pPr>
            <w:r w:rsidRPr="00CF0F54">
              <w:rPr>
                <w:rFonts w:cs="Times New Roman"/>
              </w:rPr>
              <w:t>17.861715</w:t>
            </w:r>
          </w:p>
        </w:tc>
        <w:tc>
          <w:tcPr>
            <w:tcW w:w="2250" w:type="dxa"/>
          </w:tcPr>
          <w:p w14:paraId="729F4F74" w14:textId="77777777" w:rsidR="00257BAE" w:rsidRPr="00CF0F54" w:rsidRDefault="00257BAE" w:rsidP="00876782">
            <w:pPr>
              <w:spacing w:line="276" w:lineRule="auto"/>
              <w:jc w:val="center"/>
              <w:rPr>
                <w:rFonts w:cs="Times New Roman"/>
              </w:rPr>
            </w:pPr>
            <w:r w:rsidRPr="00CF0F54">
              <w:rPr>
                <w:rFonts w:cs="Times New Roman"/>
              </w:rPr>
              <w:t xml:space="preserve">-194.06898 </w:t>
            </w:r>
          </w:p>
        </w:tc>
        <w:tc>
          <w:tcPr>
            <w:tcW w:w="2250" w:type="dxa"/>
          </w:tcPr>
          <w:p w14:paraId="64B816D7" w14:textId="77777777" w:rsidR="00257BAE" w:rsidRPr="00CF0F54" w:rsidRDefault="00257BAE" w:rsidP="00876782">
            <w:pPr>
              <w:spacing w:line="276" w:lineRule="auto"/>
              <w:jc w:val="center"/>
              <w:rPr>
                <w:rFonts w:cs="Times New Roman"/>
              </w:rPr>
            </w:pPr>
            <w:r w:rsidRPr="00CF0F54">
              <w:rPr>
                <w:rFonts w:cs="Times New Roman"/>
              </w:rPr>
              <w:t>229.7924</w:t>
            </w:r>
          </w:p>
        </w:tc>
      </w:tr>
      <w:tr w:rsidR="00257BAE" w:rsidRPr="00CF0F54" w14:paraId="2FE1E3D6" w14:textId="77777777" w:rsidTr="00876782">
        <w:tc>
          <w:tcPr>
            <w:tcW w:w="1795" w:type="dxa"/>
          </w:tcPr>
          <w:p w14:paraId="144A6CA8" w14:textId="77777777" w:rsidR="00257BAE" w:rsidRPr="00CF0F54" w:rsidRDefault="00257BAE" w:rsidP="00876782">
            <w:pPr>
              <w:spacing w:line="276" w:lineRule="auto"/>
              <w:jc w:val="center"/>
              <w:rPr>
                <w:rFonts w:cs="Times New Roman"/>
              </w:rPr>
            </w:pPr>
            <w:r w:rsidRPr="00CF0F54">
              <w:rPr>
                <w:rFonts w:cs="Times New Roman"/>
              </w:rPr>
              <w:t>Mar-2023</w:t>
            </w:r>
          </w:p>
        </w:tc>
        <w:tc>
          <w:tcPr>
            <w:tcW w:w="3060" w:type="dxa"/>
          </w:tcPr>
          <w:p w14:paraId="06371445" w14:textId="77777777" w:rsidR="00257BAE" w:rsidRPr="00CF0F54" w:rsidRDefault="00257BAE" w:rsidP="00876782">
            <w:pPr>
              <w:spacing w:line="276" w:lineRule="auto"/>
              <w:jc w:val="center"/>
              <w:rPr>
                <w:rFonts w:cs="Times New Roman"/>
              </w:rPr>
            </w:pPr>
            <w:r w:rsidRPr="00CF0F54">
              <w:rPr>
                <w:rFonts w:cs="Times New Roman"/>
              </w:rPr>
              <w:t>39.104007</w:t>
            </w:r>
          </w:p>
        </w:tc>
        <w:tc>
          <w:tcPr>
            <w:tcW w:w="2250" w:type="dxa"/>
          </w:tcPr>
          <w:p w14:paraId="0A114721" w14:textId="77777777" w:rsidR="00257BAE" w:rsidRPr="00CF0F54" w:rsidRDefault="00257BAE" w:rsidP="00876782">
            <w:pPr>
              <w:spacing w:line="276" w:lineRule="auto"/>
              <w:jc w:val="center"/>
              <w:rPr>
                <w:rFonts w:cs="Times New Roman"/>
              </w:rPr>
            </w:pPr>
            <w:r w:rsidRPr="00CF0F54">
              <w:rPr>
                <w:rFonts w:cs="Times New Roman"/>
              </w:rPr>
              <w:t xml:space="preserve">-172.90153 </w:t>
            </w:r>
          </w:p>
        </w:tc>
        <w:tc>
          <w:tcPr>
            <w:tcW w:w="2250" w:type="dxa"/>
          </w:tcPr>
          <w:p w14:paraId="53E268F8" w14:textId="77777777" w:rsidR="00257BAE" w:rsidRPr="00CF0F54" w:rsidRDefault="00257BAE" w:rsidP="00876782">
            <w:pPr>
              <w:spacing w:line="276" w:lineRule="auto"/>
              <w:jc w:val="center"/>
              <w:rPr>
                <w:rFonts w:cs="Times New Roman"/>
              </w:rPr>
            </w:pPr>
            <w:r w:rsidRPr="00CF0F54">
              <w:rPr>
                <w:rFonts w:cs="Times New Roman"/>
              </w:rPr>
              <w:t>251.1095</w:t>
            </w:r>
          </w:p>
        </w:tc>
      </w:tr>
      <w:tr w:rsidR="00257BAE" w:rsidRPr="00CF0F54" w14:paraId="0608A46D" w14:textId="77777777" w:rsidTr="00876782">
        <w:tc>
          <w:tcPr>
            <w:tcW w:w="1795" w:type="dxa"/>
          </w:tcPr>
          <w:p w14:paraId="07EE583F" w14:textId="77777777" w:rsidR="00257BAE" w:rsidRPr="00CF0F54" w:rsidRDefault="00257BAE" w:rsidP="00876782">
            <w:pPr>
              <w:spacing w:line="276" w:lineRule="auto"/>
              <w:jc w:val="center"/>
              <w:rPr>
                <w:rFonts w:cs="Times New Roman"/>
              </w:rPr>
            </w:pPr>
            <w:r w:rsidRPr="00CF0F54">
              <w:rPr>
                <w:rFonts w:cs="Times New Roman"/>
              </w:rPr>
              <w:t>Apr-2023</w:t>
            </w:r>
          </w:p>
        </w:tc>
        <w:tc>
          <w:tcPr>
            <w:tcW w:w="3060" w:type="dxa"/>
          </w:tcPr>
          <w:p w14:paraId="5DBC11A5" w14:textId="77777777" w:rsidR="00257BAE" w:rsidRPr="00CF0F54" w:rsidRDefault="00257BAE" w:rsidP="00876782">
            <w:pPr>
              <w:spacing w:line="276" w:lineRule="auto"/>
              <w:jc w:val="center"/>
              <w:rPr>
                <w:rFonts w:cs="Times New Roman"/>
              </w:rPr>
            </w:pPr>
            <w:r w:rsidRPr="00CF0F54">
              <w:rPr>
                <w:rFonts w:cs="Times New Roman"/>
              </w:rPr>
              <w:t>125.776793</w:t>
            </w:r>
          </w:p>
        </w:tc>
        <w:tc>
          <w:tcPr>
            <w:tcW w:w="2250" w:type="dxa"/>
          </w:tcPr>
          <w:p w14:paraId="12FDDFF4" w14:textId="77777777" w:rsidR="00257BAE" w:rsidRPr="00CF0F54" w:rsidRDefault="00257BAE" w:rsidP="00876782">
            <w:pPr>
              <w:spacing w:line="276" w:lineRule="auto"/>
              <w:jc w:val="center"/>
              <w:rPr>
                <w:rFonts w:cs="Times New Roman"/>
              </w:rPr>
            </w:pPr>
            <w:r w:rsidRPr="00CF0F54">
              <w:rPr>
                <w:rFonts w:cs="Times New Roman"/>
              </w:rPr>
              <w:t xml:space="preserve">-86.23076 </w:t>
            </w:r>
          </w:p>
        </w:tc>
        <w:tc>
          <w:tcPr>
            <w:tcW w:w="2250" w:type="dxa"/>
          </w:tcPr>
          <w:p w14:paraId="30855488" w14:textId="77777777" w:rsidR="00257BAE" w:rsidRPr="00CF0F54" w:rsidRDefault="00257BAE" w:rsidP="00876782">
            <w:pPr>
              <w:spacing w:line="276" w:lineRule="auto"/>
              <w:jc w:val="center"/>
              <w:rPr>
                <w:rFonts w:cs="Times New Roman"/>
              </w:rPr>
            </w:pPr>
            <w:r w:rsidRPr="00CF0F54">
              <w:rPr>
                <w:rFonts w:cs="Times New Roman"/>
              </w:rPr>
              <w:t>337.7843</w:t>
            </w:r>
          </w:p>
        </w:tc>
      </w:tr>
      <w:tr w:rsidR="00257BAE" w:rsidRPr="00CF0F54" w14:paraId="1CB7B5D3" w14:textId="77777777" w:rsidTr="00876782">
        <w:tc>
          <w:tcPr>
            <w:tcW w:w="1795" w:type="dxa"/>
          </w:tcPr>
          <w:p w14:paraId="149893DC" w14:textId="77777777" w:rsidR="00257BAE" w:rsidRPr="00CF0F54" w:rsidRDefault="00257BAE" w:rsidP="00876782">
            <w:pPr>
              <w:spacing w:line="276" w:lineRule="auto"/>
              <w:jc w:val="center"/>
              <w:rPr>
                <w:rFonts w:cs="Times New Roman"/>
              </w:rPr>
            </w:pPr>
            <w:r w:rsidRPr="00CF0F54">
              <w:rPr>
                <w:rFonts w:cs="Times New Roman"/>
              </w:rPr>
              <w:t>May-2023</w:t>
            </w:r>
          </w:p>
        </w:tc>
        <w:tc>
          <w:tcPr>
            <w:tcW w:w="3060" w:type="dxa"/>
          </w:tcPr>
          <w:p w14:paraId="3C6D237B" w14:textId="77777777" w:rsidR="00257BAE" w:rsidRPr="00CF0F54" w:rsidRDefault="00257BAE" w:rsidP="00876782">
            <w:pPr>
              <w:spacing w:line="276" w:lineRule="auto"/>
              <w:jc w:val="center"/>
              <w:rPr>
                <w:rFonts w:cs="Times New Roman"/>
              </w:rPr>
            </w:pPr>
            <w:r w:rsidRPr="00CF0F54">
              <w:rPr>
                <w:rFonts w:cs="Times New Roman"/>
              </w:rPr>
              <w:t>243.110428</w:t>
            </w:r>
          </w:p>
        </w:tc>
        <w:tc>
          <w:tcPr>
            <w:tcW w:w="2250" w:type="dxa"/>
          </w:tcPr>
          <w:p w14:paraId="41F7073E" w14:textId="77777777" w:rsidR="00257BAE" w:rsidRPr="00CF0F54" w:rsidRDefault="00257BAE" w:rsidP="00876782">
            <w:pPr>
              <w:spacing w:line="276" w:lineRule="auto"/>
              <w:jc w:val="center"/>
              <w:rPr>
                <w:rFonts w:cs="Times New Roman"/>
              </w:rPr>
            </w:pPr>
            <w:r w:rsidRPr="00CF0F54">
              <w:rPr>
                <w:rFonts w:cs="Times New Roman"/>
              </w:rPr>
              <w:t xml:space="preserve">31.10282 </w:t>
            </w:r>
          </w:p>
        </w:tc>
        <w:tc>
          <w:tcPr>
            <w:tcW w:w="2250" w:type="dxa"/>
          </w:tcPr>
          <w:p w14:paraId="3CDD9C08" w14:textId="77777777" w:rsidR="00257BAE" w:rsidRPr="00CF0F54" w:rsidRDefault="00257BAE" w:rsidP="00876782">
            <w:pPr>
              <w:spacing w:line="276" w:lineRule="auto"/>
              <w:jc w:val="center"/>
              <w:rPr>
                <w:rFonts w:cs="Times New Roman"/>
              </w:rPr>
            </w:pPr>
            <w:r w:rsidRPr="00CF0F54">
              <w:rPr>
                <w:rFonts w:cs="Times New Roman"/>
              </w:rPr>
              <w:t>455.1180</w:t>
            </w:r>
          </w:p>
        </w:tc>
      </w:tr>
      <w:tr w:rsidR="00257BAE" w:rsidRPr="00CF0F54" w14:paraId="685C107A" w14:textId="77777777" w:rsidTr="00876782">
        <w:tc>
          <w:tcPr>
            <w:tcW w:w="1795" w:type="dxa"/>
          </w:tcPr>
          <w:p w14:paraId="4EC72E1A" w14:textId="77777777" w:rsidR="00257BAE" w:rsidRPr="00CF0F54" w:rsidRDefault="00257BAE" w:rsidP="00876782">
            <w:pPr>
              <w:spacing w:line="276" w:lineRule="auto"/>
              <w:jc w:val="center"/>
              <w:rPr>
                <w:rFonts w:cs="Times New Roman"/>
              </w:rPr>
            </w:pPr>
            <w:r w:rsidRPr="00CF0F54">
              <w:rPr>
                <w:rFonts w:cs="Times New Roman"/>
              </w:rPr>
              <w:t>Jun-2023</w:t>
            </w:r>
          </w:p>
        </w:tc>
        <w:tc>
          <w:tcPr>
            <w:tcW w:w="3060" w:type="dxa"/>
          </w:tcPr>
          <w:p w14:paraId="4A407C1A" w14:textId="77777777" w:rsidR="00257BAE" w:rsidRPr="00CF0F54" w:rsidRDefault="00257BAE" w:rsidP="00876782">
            <w:pPr>
              <w:spacing w:line="276" w:lineRule="auto"/>
              <w:jc w:val="center"/>
              <w:rPr>
                <w:rFonts w:cs="Times New Roman"/>
              </w:rPr>
            </w:pPr>
            <w:r w:rsidRPr="00CF0F54">
              <w:rPr>
                <w:rFonts w:cs="Times New Roman"/>
              </w:rPr>
              <w:t>311.056205</w:t>
            </w:r>
          </w:p>
        </w:tc>
        <w:tc>
          <w:tcPr>
            <w:tcW w:w="2250" w:type="dxa"/>
          </w:tcPr>
          <w:p w14:paraId="26E5D76D" w14:textId="77777777" w:rsidR="00257BAE" w:rsidRPr="00CF0F54" w:rsidRDefault="00257BAE" w:rsidP="00876782">
            <w:pPr>
              <w:spacing w:line="276" w:lineRule="auto"/>
              <w:jc w:val="center"/>
              <w:rPr>
                <w:rFonts w:cs="Times New Roman"/>
              </w:rPr>
            </w:pPr>
            <w:r w:rsidRPr="00CF0F54">
              <w:rPr>
                <w:rFonts w:cs="Times New Roman"/>
              </w:rPr>
              <w:t xml:space="preserve">99.04860 </w:t>
            </w:r>
          </w:p>
        </w:tc>
        <w:tc>
          <w:tcPr>
            <w:tcW w:w="2250" w:type="dxa"/>
          </w:tcPr>
          <w:p w14:paraId="5A862C3D" w14:textId="77777777" w:rsidR="00257BAE" w:rsidRPr="00CF0F54" w:rsidRDefault="00257BAE" w:rsidP="00876782">
            <w:pPr>
              <w:spacing w:line="276" w:lineRule="auto"/>
              <w:jc w:val="center"/>
              <w:rPr>
                <w:rFonts w:cs="Times New Roman"/>
              </w:rPr>
            </w:pPr>
            <w:r w:rsidRPr="00CF0F54">
              <w:rPr>
                <w:rFonts w:cs="Times New Roman"/>
              </w:rPr>
              <w:t>523.0638</w:t>
            </w:r>
          </w:p>
        </w:tc>
      </w:tr>
      <w:tr w:rsidR="00257BAE" w:rsidRPr="00CF0F54" w14:paraId="49F0CEF0" w14:textId="77777777" w:rsidTr="00876782">
        <w:tc>
          <w:tcPr>
            <w:tcW w:w="1795" w:type="dxa"/>
          </w:tcPr>
          <w:p w14:paraId="2EF0FCE0" w14:textId="77777777" w:rsidR="00257BAE" w:rsidRPr="00CF0F54" w:rsidRDefault="00257BAE" w:rsidP="00876782">
            <w:pPr>
              <w:spacing w:line="276" w:lineRule="auto"/>
              <w:jc w:val="center"/>
              <w:rPr>
                <w:rFonts w:cs="Times New Roman"/>
              </w:rPr>
            </w:pPr>
            <w:r w:rsidRPr="00CF0F54">
              <w:rPr>
                <w:rFonts w:cs="Times New Roman"/>
              </w:rPr>
              <w:t>Jul-2023</w:t>
            </w:r>
          </w:p>
        </w:tc>
        <w:tc>
          <w:tcPr>
            <w:tcW w:w="3060" w:type="dxa"/>
          </w:tcPr>
          <w:p w14:paraId="6E21EE12" w14:textId="77777777" w:rsidR="00257BAE" w:rsidRPr="00CF0F54" w:rsidRDefault="00257BAE" w:rsidP="00876782">
            <w:pPr>
              <w:spacing w:line="276" w:lineRule="auto"/>
              <w:jc w:val="center"/>
              <w:rPr>
                <w:rFonts w:cs="Times New Roman"/>
              </w:rPr>
            </w:pPr>
            <w:r w:rsidRPr="00CF0F54">
              <w:rPr>
                <w:rFonts w:cs="Times New Roman"/>
              </w:rPr>
              <w:t>327.060599</w:t>
            </w:r>
          </w:p>
        </w:tc>
        <w:tc>
          <w:tcPr>
            <w:tcW w:w="2250" w:type="dxa"/>
          </w:tcPr>
          <w:p w14:paraId="26B71A6F" w14:textId="77777777" w:rsidR="00257BAE" w:rsidRPr="00CF0F54" w:rsidRDefault="00257BAE" w:rsidP="00876782">
            <w:pPr>
              <w:spacing w:line="276" w:lineRule="auto"/>
              <w:jc w:val="center"/>
              <w:rPr>
                <w:rFonts w:cs="Times New Roman"/>
              </w:rPr>
            </w:pPr>
            <w:r w:rsidRPr="00CF0F54">
              <w:rPr>
                <w:rFonts w:cs="Times New Roman"/>
              </w:rPr>
              <w:t xml:space="preserve">115.05299 </w:t>
            </w:r>
          </w:p>
        </w:tc>
        <w:tc>
          <w:tcPr>
            <w:tcW w:w="2250" w:type="dxa"/>
          </w:tcPr>
          <w:p w14:paraId="597DCB65" w14:textId="77777777" w:rsidR="00257BAE" w:rsidRPr="00CF0F54" w:rsidRDefault="00257BAE" w:rsidP="00876782">
            <w:pPr>
              <w:spacing w:line="276" w:lineRule="auto"/>
              <w:jc w:val="center"/>
              <w:rPr>
                <w:rFonts w:cs="Times New Roman"/>
              </w:rPr>
            </w:pPr>
            <w:r w:rsidRPr="00CF0F54">
              <w:rPr>
                <w:rFonts w:cs="Times New Roman"/>
              </w:rPr>
              <w:t>539.0682</w:t>
            </w:r>
          </w:p>
        </w:tc>
      </w:tr>
      <w:tr w:rsidR="00257BAE" w:rsidRPr="00CF0F54" w14:paraId="58D722AE" w14:textId="77777777" w:rsidTr="00876782">
        <w:tc>
          <w:tcPr>
            <w:tcW w:w="1795" w:type="dxa"/>
          </w:tcPr>
          <w:p w14:paraId="363FA095" w14:textId="77777777" w:rsidR="00257BAE" w:rsidRPr="00CF0F54" w:rsidRDefault="00257BAE" w:rsidP="00876782">
            <w:pPr>
              <w:spacing w:line="276" w:lineRule="auto"/>
              <w:jc w:val="center"/>
              <w:rPr>
                <w:rFonts w:cs="Times New Roman"/>
              </w:rPr>
            </w:pPr>
            <w:r w:rsidRPr="00CF0F54">
              <w:rPr>
                <w:rFonts w:cs="Times New Roman"/>
              </w:rPr>
              <w:t>Aug-2023</w:t>
            </w:r>
          </w:p>
        </w:tc>
        <w:tc>
          <w:tcPr>
            <w:tcW w:w="3060" w:type="dxa"/>
          </w:tcPr>
          <w:p w14:paraId="42005456" w14:textId="77777777" w:rsidR="00257BAE" w:rsidRPr="00CF0F54" w:rsidRDefault="00257BAE" w:rsidP="00876782">
            <w:pPr>
              <w:spacing w:line="276" w:lineRule="auto"/>
              <w:jc w:val="center"/>
              <w:rPr>
                <w:rFonts w:cs="Times New Roman"/>
              </w:rPr>
            </w:pPr>
            <w:r w:rsidRPr="00CF0F54">
              <w:rPr>
                <w:rFonts w:cs="Times New Roman"/>
              </w:rPr>
              <w:t>273.887407</w:t>
            </w:r>
          </w:p>
        </w:tc>
        <w:tc>
          <w:tcPr>
            <w:tcW w:w="2250" w:type="dxa"/>
          </w:tcPr>
          <w:p w14:paraId="21B049C6" w14:textId="77777777" w:rsidR="00257BAE" w:rsidRPr="00CF0F54" w:rsidRDefault="00257BAE" w:rsidP="00876782">
            <w:pPr>
              <w:spacing w:line="276" w:lineRule="auto"/>
              <w:jc w:val="center"/>
              <w:rPr>
                <w:rFonts w:cs="Times New Roman"/>
              </w:rPr>
            </w:pPr>
            <w:r w:rsidRPr="00CF0F54">
              <w:rPr>
                <w:rFonts w:cs="Times New Roman"/>
              </w:rPr>
              <w:t xml:space="preserve">61.87980 </w:t>
            </w:r>
          </w:p>
        </w:tc>
        <w:tc>
          <w:tcPr>
            <w:tcW w:w="2250" w:type="dxa"/>
          </w:tcPr>
          <w:p w14:paraId="030B054E" w14:textId="77777777" w:rsidR="00257BAE" w:rsidRPr="00CF0F54" w:rsidRDefault="00257BAE" w:rsidP="00876782">
            <w:pPr>
              <w:spacing w:line="276" w:lineRule="auto"/>
              <w:jc w:val="center"/>
              <w:rPr>
                <w:rFonts w:cs="Times New Roman"/>
              </w:rPr>
            </w:pPr>
            <w:r w:rsidRPr="00CF0F54">
              <w:rPr>
                <w:rFonts w:cs="Times New Roman"/>
              </w:rPr>
              <w:t>485.8950</w:t>
            </w:r>
          </w:p>
        </w:tc>
      </w:tr>
      <w:tr w:rsidR="00257BAE" w:rsidRPr="00CF0F54" w14:paraId="60998875" w14:textId="77777777" w:rsidTr="00876782">
        <w:tc>
          <w:tcPr>
            <w:tcW w:w="1795" w:type="dxa"/>
          </w:tcPr>
          <w:p w14:paraId="505A4088" w14:textId="77777777" w:rsidR="00257BAE" w:rsidRPr="00CF0F54" w:rsidRDefault="00257BAE" w:rsidP="00876782">
            <w:pPr>
              <w:spacing w:line="276" w:lineRule="auto"/>
              <w:jc w:val="center"/>
              <w:rPr>
                <w:rFonts w:cs="Times New Roman"/>
              </w:rPr>
            </w:pPr>
            <w:r w:rsidRPr="00CF0F54">
              <w:rPr>
                <w:rFonts w:cs="Times New Roman"/>
              </w:rPr>
              <w:t>Sep-2023</w:t>
            </w:r>
          </w:p>
        </w:tc>
        <w:tc>
          <w:tcPr>
            <w:tcW w:w="3060" w:type="dxa"/>
          </w:tcPr>
          <w:p w14:paraId="316A91A6" w14:textId="77777777" w:rsidR="00257BAE" w:rsidRPr="00CF0F54" w:rsidRDefault="00257BAE" w:rsidP="00876782">
            <w:pPr>
              <w:spacing w:line="276" w:lineRule="auto"/>
              <w:jc w:val="center"/>
              <w:rPr>
                <w:rFonts w:cs="Times New Roman"/>
              </w:rPr>
            </w:pPr>
            <w:r w:rsidRPr="00CF0F54">
              <w:rPr>
                <w:rFonts w:cs="Times New Roman"/>
              </w:rPr>
              <w:t>264.820793</w:t>
            </w:r>
          </w:p>
        </w:tc>
        <w:tc>
          <w:tcPr>
            <w:tcW w:w="2250" w:type="dxa"/>
          </w:tcPr>
          <w:p w14:paraId="60626AE3" w14:textId="77777777" w:rsidR="00257BAE" w:rsidRPr="00CF0F54" w:rsidRDefault="00257BAE" w:rsidP="00876782">
            <w:pPr>
              <w:spacing w:line="276" w:lineRule="auto"/>
              <w:jc w:val="center"/>
              <w:rPr>
                <w:rFonts w:cs="Times New Roman"/>
              </w:rPr>
            </w:pPr>
            <w:r w:rsidRPr="00CF0F54">
              <w:rPr>
                <w:rFonts w:cs="Times New Roman"/>
              </w:rPr>
              <w:t xml:space="preserve">52.81318 </w:t>
            </w:r>
          </w:p>
        </w:tc>
        <w:tc>
          <w:tcPr>
            <w:tcW w:w="2250" w:type="dxa"/>
          </w:tcPr>
          <w:p w14:paraId="3AAB81A6" w14:textId="77777777" w:rsidR="00257BAE" w:rsidRPr="00CF0F54" w:rsidRDefault="00257BAE" w:rsidP="00876782">
            <w:pPr>
              <w:spacing w:line="276" w:lineRule="auto"/>
              <w:jc w:val="center"/>
              <w:rPr>
                <w:rFonts w:cs="Times New Roman"/>
              </w:rPr>
            </w:pPr>
            <w:r w:rsidRPr="00CF0F54">
              <w:rPr>
                <w:rFonts w:cs="Times New Roman"/>
              </w:rPr>
              <w:t>476.8284</w:t>
            </w:r>
          </w:p>
        </w:tc>
      </w:tr>
      <w:tr w:rsidR="00257BAE" w:rsidRPr="00CF0F54" w14:paraId="36AD3E7D" w14:textId="77777777" w:rsidTr="00876782">
        <w:tc>
          <w:tcPr>
            <w:tcW w:w="1795" w:type="dxa"/>
          </w:tcPr>
          <w:p w14:paraId="7D14D175" w14:textId="77777777" w:rsidR="00257BAE" w:rsidRPr="00CF0F54" w:rsidRDefault="00257BAE" w:rsidP="00876782">
            <w:pPr>
              <w:spacing w:line="276" w:lineRule="auto"/>
              <w:jc w:val="center"/>
              <w:rPr>
                <w:rFonts w:cs="Times New Roman"/>
              </w:rPr>
            </w:pPr>
            <w:r w:rsidRPr="00CF0F54">
              <w:rPr>
                <w:rFonts w:cs="Times New Roman"/>
              </w:rPr>
              <w:t>Oct-2023</w:t>
            </w:r>
          </w:p>
        </w:tc>
        <w:tc>
          <w:tcPr>
            <w:tcW w:w="3060" w:type="dxa"/>
          </w:tcPr>
          <w:p w14:paraId="22B4775B" w14:textId="77777777" w:rsidR="00257BAE" w:rsidRPr="00CF0F54" w:rsidRDefault="00257BAE" w:rsidP="00876782">
            <w:pPr>
              <w:spacing w:line="276" w:lineRule="auto"/>
              <w:jc w:val="center"/>
              <w:rPr>
                <w:rFonts w:cs="Times New Roman"/>
              </w:rPr>
            </w:pPr>
            <w:r w:rsidRPr="00CF0F54">
              <w:rPr>
                <w:rFonts w:cs="Times New Roman"/>
              </w:rPr>
              <w:t>191.448477</w:t>
            </w:r>
          </w:p>
        </w:tc>
        <w:tc>
          <w:tcPr>
            <w:tcW w:w="2250" w:type="dxa"/>
          </w:tcPr>
          <w:p w14:paraId="0053AFA9" w14:textId="77777777" w:rsidR="00257BAE" w:rsidRPr="00CF0F54" w:rsidRDefault="00257BAE" w:rsidP="00876782">
            <w:pPr>
              <w:spacing w:line="276" w:lineRule="auto"/>
              <w:jc w:val="center"/>
              <w:rPr>
                <w:rFonts w:cs="Times New Roman"/>
              </w:rPr>
            </w:pPr>
            <w:r w:rsidRPr="00CF0F54">
              <w:rPr>
                <w:rFonts w:cs="Times New Roman"/>
              </w:rPr>
              <w:t xml:space="preserve">-20.55913 </w:t>
            </w:r>
          </w:p>
        </w:tc>
        <w:tc>
          <w:tcPr>
            <w:tcW w:w="2250" w:type="dxa"/>
          </w:tcPr>
          <w:p w14:paraId="25869274" w14:textId="77777777" w:rsidR="00257BAE" w:rsidRPr="00CF0F54" w:rsidRDefault="00257BAE" w:rsidP="00876782">
            <w:pPr>
              <w:spacing w:line="276" w:lineRule="auto"/>
              <w:jc w:val="center"/>
              <w:rPr>
                <w:rFonts w:cs="Times New Roman"/>
              </w:rPr>
            </w:pPr>
            <w:r w:rsidRPr="00CF0F54">
              <w:rPr>
                <w:rFonts w:cs="Times New Roman"/>
              </w:rPr>
              <w:t>403.4561</w:t>
            </w:r>
          </w:p>
        </w:tc>
      </w:tr>
      <w:tr w:rsidR="00257BAE" w:rsidRPr="00CF0F54" w14:paraId="37737694" w14:textId="77777777" w:rsidTr="00876782">
        <w:tc>
          <w:tcPr>
            <w:tcW w:w="1795" w:type="dxa"/>
          </w:tcPr>
          <w:p w14:paraId="2F431B2D" w14:textId="77777777" w:rsidR="00257BAE" w:rsidRPr="00CF0F54" w:rsidRDefault="00257BAE" w:rsidP="00876782">
            <w:pPr>
              <w:spacing w:line="276" w:lineRule="auto"/>
              <w:jc w:val="center"/>
              <w:rPr>
                <w:rFonts w:cs="Times New Roman"/>
              </w:rPr>
            </w:pPr>
            <w:r w:rsidRPr="00CF0F54">
              <w:rPr>
                <w:rFonts w:cs="Times New Roman"/>
              </w:rPr>
              <w:t>Nov-2023</w:t>
            </w:r>
          </w:p>
        </w:tc>
        <w:tc>
          <w:tcPr>
            <w:tcW w:w="3060" w:type="dxa"/>
          </w:tcPr>
          <w:p w14:paraId="3C76580D" w14:textId="77777777" w:rsidR="00257BAE" w:rsidRPr="00CF0F54" w:rsidRDefault="00257BAE" w:rsidP="00876782">
            <w:pPr>
              <w:spacing w:line="276" w:lineRule="auto"/>
              <w:jc w:val="center"/>
              <w:rPr>
                <w:rFonts w:cs="Times New Roman"/>
              </w:rPr>
            </w:pPr>
            <w:r w:rsidRPr="00CF0F54">
              <w:rPr>
                <w:rFonts w:cs="Times New Roman"/>
              </w:rPr>
              <w:t>14.581066</w:t>
            </w:r>
          </w:p>
        </w:tc>
        <w:tc>
          <w:tcPr>
            <w:tcW w:w="2250" w:type="dxa"/>
          </w:tcPr>
          <w:p w14:paraId="231CC83C" w14:textId="77777777" w:rsidR="00257BAE" w:rsidRPr="00CF0F54" w:rsidRDefault="00257BAE" w:rsidP="00876782">
            <w:pPr>
              <w:spacing w:line="276" w:lineRule="auto"/>
              <w:jc w:val="center"/>
              <w:rPr>
                <w:rFonts w:cs="Times New Roman"/>
              </w:rPr>
            </w:pPr>
            <w:r w:rsidRPr="00CF0F54">
              <w:rPr>
                <w:rFonts w:cs="Times New Roman"/>
              </w:rPr>
              <w:t xml:space="preserve">-197.42641 </w:t>
            </w:r>
          </w:p>
        </w:tc>
        <w:tc>
          <w:tcPr>
            <w:tcW w:w="2250" w:type="dxa"/>
          </w:tcPr>
          <w:p w14:paraId="223A73A6" w14:textId="77777777" w:rsidR="00257BAE" w:rsidRPr="00CF0F54" w:rsidRDefault="00257BAE" w:rsidP="00876782">
            <w:pPr>
              <w:spacing w:line="276" w:lineRule="auto"/>
              <w:jc w:val="center"/>
              <w:rPr>
                <w:rFonts w:cs="Times New Roman"/>
              </w:rPr>
            </w:pPr>
            <w:r w:rsidRPr="00CF0F54">
              <w:rPr>
                <w:rFonts w:cs="Times New Roman"/>
              </w:rPr>
              <w:t>226.5885</w:t>
            </w:r>
          </w:p>
        </w:tc>
      </w:tr>
      <w:tr w:rsidR="00257BAE" w:rsidRPr="00CF0F54" w14:paraId="51F7B652" w14:textId="77777777" w:rsidTr="00876782">
        <w:tc>
          <w:tcPr>
            <w:tcW w:w="1795" w:type="dxa"/>
          </w:tcPr>
          <w:p w14:paraId="6398EC59" w14:textId="77777777" w:rsidR="00257BAE" w:rsidRPr="00CF0F54" w:rsidRDefault="00257BAE" w:rsidP="00876782">
            <w:pPr>
              <w:spacing w:line="276" w:lineRule="auto"/>
              <w:jc w:val="center"/>
              <w:rPr>
                <w:rFonts w:cs="Times New Roman"/>
              </w:rPr>
            </w:pPr>
            <w:r w:rsidRPr="00CF0F54">
              <w:rPr>
                <w:rFonts w:cs="Times New Roman"/>
              </w:rPr>
              <w:t>Dec-2023</w:t>
            </w:r>
          </w:p>
        </w:tc>
        <w:tc>
          <w:tcPr>
            <w:tcW w:w="3060" w:type="dxa"/>
          </w:tcPr>
          <w:p w14:paraId="7CAFF156" w14:textId="77777777" w:rsidR="00257BAE" w:rsidRPr="00CF0F54" w:rsidRDefault="00257BAE" w:rsidP="00876782">
            <w:pPr>
              <w:spacing w:line="276" w:lineRule="auto"/>
              <w:jc w:val="center"/>
              <w:rPr>
                <w:rFonts w:cs="Times New Roman"/>
              </w:rPr>
            </w:pPr>
            <w:r w:rsidRPr="00CF0F54">
              <w:rPr>
                <w:rFonts w:cs="Times New Roman"/>
              </w:rPr>
              <w:t>13.383085</w:t>
            </w:r>
          </w:p>
        </w:tc>
        <w:tc>
          <w:tcPr>
            <w:tcW w:w="2250" w:type="dxa"/>
          </w:tcPr>
          <w:p w14:paraId="04CA7CBD" w14:textId="77777777" w:rsidR="00257BAE" w:rsidRPr="00CF0F54" w:rsidRDefault="00257BAE" w:rsidP="00876782">
            <w:pPr>
              <w:spacing w:line="276" w:lineRule="auto"/>
              <w:jc w:val="center"/>
              <w:rPr>
                <w:rFonts w:cs="Times New Roman"/>
              </w:rPr>
            </w:pPr>
            <w:r w:rsidRPr="00CF0F54">
              <w:rPr>
                <w:rFonts w:cs="Times New Roman"/>
              </w:rPr>
              <w:t xml:space="preserve">-198.61970 </w:t>
            </w:r>
          </w:p>
        </w:tc>
        <w:tc>
          <w:tcPr>
            <w:tcW w:w="2250" w:type="dxa"/>
          </w:tcPr>
          <w:p w14:paraId="672001F3" w14:textId="77777777" w:rsidR="00257BAE" w:rsidRPr="00CF0F54" w:rsidRDefault="00257BAE" w:rsidP="00876782">
            <w:pPr>
              <w:spacing w:line="276" w:lineRule="auto"/>
              <w:jc w:val="center"/>
              <w:rPr>
                <w:rFonts w:cs="Times New Roman"/>
              </w:rPr>
            </w:pPr>
            <w:r w:rsidRPr="00CF0F54">
              <w:rPr>
                <w:rFonts w:cs="Times New Roman"/>
              </w:rPr>
              <w:t>225.3859</w:t>
            </w:r>
          </w:p>
        </w:tc>
      </w:tr>
    </w:tbl>
    <w:p w14:paraId="271A48F9" w14:textId="77777777" w:rsidR="00257BAE" w:rsidRPr="00CF0F54" w:rsidRDefault="00257BAE" w:rsidP="0020585E">
      <w:pPr>
        <w:spacing w:line="480" w:lineRule="auto"/>
        <w:jc w:val="both"/>
        <w:rPr>
          <w:rFonts w:ascii="Times New Roman" w:hAnsi="Times New Roman" w:cs="Times New Roman"/>
          <w:b/>
          <w:sz w:val="24"/>
          <w:szCs w:val="24"/>
        </w:rPr>
      </w:pPr>
    </w:p>
    <w:p w14:paraId="2462FABD" w14:textId="77777777" w:rsidR="0020585E" w:rsidRDefault="0020585E" w:rsidP="0020585E">
      <w:pPr>
        <w:spacing w:line="480" w:lineRule="auto"/>
        <w:jc w:val="both"/>
        <w:rPr>
          <w:rFonts w:ascii="Times New Roman" w:hAnsi="Times New Roman" w:cs="Times New Roman"/>
          <w:sz w:val="24"/>
          <w:szCs w:val="24"/>
        </w:rPr>
      </w:pPr>
    </w:p>
    <w:p w14:paraId="6B8DA55C" w14:textId="3DD80C77" w:rsidR="00CA2264" w:rsidRPr="00040D75" w:rsidRDefault="00CA2264" w:rsidP="0020585E">
      <w:pPr>
        <w:spacing w:after="0" w:line="480" w:lineRule="auto"/>
        <w:jc w:val="both"/>
        <w:rPr>
          <w:rFonts w:ascii="Times New Roman" w:hAnsi="Times New Roman" w:cs="Times New Roman"/>
          <w:b/>
          <w:sz w:val="36"/>
          <w:szCs w:val="36"/>
        </w:rPr>
      </w:pPr>
      <w:r w:rsidRPr="00040D75">
        <w:rPr>
          <w:rFonts w:ascii="Times New Roman" w:hAnsi="Times New Roman" w:cs="Times New Roman"/>
          <w:b/>
          <w:sz w:val="36"/>
          <w:szCs w:val="36"/>
        </w:rPr>
        <w:t>Discussion</w:t>
      </w:r>
    </w:p>
    <w:p w14:paraId="340DB7C7" w14:textId="77777777" w:rsidR="00CA2264" w:rsidRDefault="00CA2264" w:rsidP="0020585E">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our study, a rainfall data from 2000-2022 of Bangladesh was used in order to fit an ARIMA model to forecast the rainfall amount (mm) in 2023. A SARIMA </w:t>
      </w:r>
      <m:oMath>
        <m:sSub>
          <m:sSubPr>
            <m:ctrlPr>
              <w:rPr>
                <w:rFonts w:ascii="Cambria Math" w:hAnsi="Cambria Math" w:cs="Times New Roman"/>
                <w:i/>
                <w:sz w:val="24"/>
                <w:szCs w:val="24"/>
              </w:rPr>
            </m:ctrlPr>
          </m:sSubPr>
          <m:e>
            <m:d>
              <m:dPr>
                <m:ctrlPr>
                  <w:rPr>
                    <w:rFonts w:ascii="Cambria Math" w:hAnsi="Cambria Math" w:cs="Times New Roman"/>
                    <w:sz w:val="24"/>
                    <w:szCs w:val="24"/>
                  </w:rPr>
                </m:ctrlPr>
              </m:dPr>
              <m:e>
                <m:r>
                  <m:rPr>
                    <m:sty m:val="p"/>
                  </m:rPr>
                  <w:rPr>
                    <w:rFonts w:ascii="Cambria Math" w:hAnsi="Cambria Math" w:cs="Times New Roman"/>
                    <w:sz w:val="24"/>
                    <w:szCs w:val="24"/>
                  </w:rPr>
                  <m:t>1,0,0</m:t>
                </m:r>
              </m:e>
            </m:d>
            <m:d>
              <m:dPr>
                <m:ctrlPr>
                  <w:rPr>
                    <w:rFonts w:ascii="Cambria Math" w:hAnsi="Cambria Math" w:cs="Times New Roman"/>
                    <w:sz w:val="24"/>
                    <w:szCs w:val="24"/>
                  </w:rPr>
                </m:ctrlPr>
              </m:dPr>
              <m:e>
                <m:r>
                  <m:rPr>
                    <m:sty m:val="p"/>
                  </m:rPr>
                  <w:rPr>
                    <w:rFonts w:ascii="Cambria Math" w:hAnsi="Cambria Math" w:cs="Times New Roman"/>
                    <w:sz w:val="24"/>
                    <w:szCs w:val="24"/>
                  </w:rPr>
                  <m:t>1,1,1</m:t>
                </m:r>
              </m:e>
            </m:d>
          </m:e>
          <m:sub>
            <m:r>
              <w:rPr>
                <w:rFonts w:ascii="Cambria Math" w:hAnsi="Cambria Math" w:cs="Times New Roman"/>
                <w:sz w:val="24"/>
                <w:szCs w:val="24"/>
              </w:rPr>
              <m:t>12</m:t>
            </m:r>
          </m:sub>
        </m:sSub>
      </m:oMath>
      <w:r>
        <w:rPr>
          <w:rFonts w:ascii="Times New Roman" w:eastAsiaTheme="minorEastAsia" w:hAnsi="Times New Roman" w:cs="Times New Roman"/>
          <w:sz w:val="24"/>
          <w:szCs w:val="24"/>
        </w:rPr>
        <w:t xml:space="preserve"> model was found to be best fit based on AIC and RMSE values among 20 possible ARIMA models. According to a study in Kerala, among several time series models: A</w:t>
      </w:r>
      <w:r w:rsidRPr="00DE15F9">
        <w:rPr>
          <w:rFonts w:ascii="Times New Roman" w:eastAsiaTheme="minorEastAsia" w:hAnsi="Times New Roman" w:cs="Times New Roman"/>
          <w:sz w:val="24"/>
          <w:szCs w:val="24"/>
        </w:rPr>
        <w:t>utoregressive Integrated Moving Average (ARIMA), Artificial Neural Network (ANN) and Exponential Smoothing State Space (ETS)</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ARIMA(</w:t>
      </w:r>
      <w:proofErr w:type="gramEnd"/>
      <w:r>
        <w:rPr>
          <w:rFonts w:ascii="Times New Roman" w:eastAsiaTheme="minorEastAsia" w:hAnsi="Times New Roman" w:cs="Times New Roman"/>
          <w:sz w:val="24"/>
          <w:szCs w:val="24"/>
        </w:rPr>
        <w:t>0, 0</w:t>
      </w:r>
      <w:r w:rsidRPr="0070169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2)(1</w:t>
      </w:r>
      <w:r w:rsidRPr="00701692">
        <w:rPr>
          <w:rFonts w:ascii="Times New Roman" w:eastAsiaTheme="minorEastAsia" w:hAnsi="Times New Roman" w:cs="Times New Roman"/>
          <w:sz w:val="24"/>
          <w:szCs w:val="24"/>
        </w:rPr>
        <w:t>,1,1)</w:t>
      </w:r>
      <w:r w:rsidRPr="00993F7C">
        <w:rPr>
          <w:rFonts w:ascii="Times New Roman" w:eastAsiaTheme="minorEastAsia" w:hAnsi="Times New Roman" w:cs="Times New Roman"/>
          <w:sz w:val="24"/>
          <w:szCs w:val="24"/>
          <w:vertAlign w:val="subscript"/>
        </w:rPr>
        <w:t>12</w:t>
      </w:r>
      <w:r w:rsidRPr="0070169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outperformed while fitting on t</w:t>
      </w:r>
      <w:r w:rsidRPr="00DE15F9">
        <w:rPr>
          <w:rFonts w:ascii="Times New Roman" w:eastAsiaTheme="minorEastAsia" w:hAnsi="Times New Roman" w:cs="Times New Roman"/>
          <w:sz w:val="24"/>
          <w:szCs w:val="24"/>
        </w:rPr>
        <w:t xml:space="preserve">he monthly rainfall at </w:t>
      </w:r>
      <w:r>
        <w:rPr>
          <w:rFonts w:ascii="Times New Roman" w:eastAsiaTheme="minorEastAsia" w:hAnsi="Times New Roman" w:cs="Times New Roman"/>
          <w:sz w:val="24"/>
          <w:szCs w:val="24"/>
        </w:rPr>
        <w:t>Idukki district for the period</w:t>
      </w:r>
      <w:r w:rsidRPr="00DE15F9">
        <w:rPr>
          <w:rFonts w:ascii="Times New Roman" w:eastAsiaTheme="minorEastAsia" w:hAnsi="Times New Roman" w:cs="Times New Roman"/>
          <w:sz w:val="24"/>
          <w:szCs w:val="24"/>
        </w:rPr>
        <w:t xml:space="preserve"> from January 2006 to December 2016</w:t>
      </w:r>
      <w:r>
        <w:rPr>
          <w:rFonts w:ascii="Times New Roman" w:eastAsiaTheme="minorEastAsia" w:hAnsi="Times New Roman" w:cs="Times New Roman"/>
          <w:sz w:val="24"/>
          <w:szCs w:val="24"/>
        </w:rPr>
        <w:t xml:space="preserve"> and the model was</w:t>
      </w:r>
      <w:r w:rsidRPr="00DE15F9">
        <w:rPr>
          <w:rFonts w:ascii="Times New Roman" w:eastAsiaTheme="minorEastAsia" w:hAnsi="Times New Roman" w:cs="Times New Roman"/>
          <w:sz w:val="24"/>
          <w:szCs w:val="24"/>
        </w:rPr>
        <w:t xml:space="preserve"> evaluated with reference to Root Mean Squared Error (RMSE) and model fit</w:t>
      </w:r>
      <w:r>
        <w:rPr>
          <w:rFonts w:ascii="Times New Roman" w:eastAsiaTheme="minorEastAsia" w:hAnsi="Times New Roman" w:cs="Times New Roman"/>
          <w:sz w:val="24"/>
          <w:szCs w:val="24"/>
        </w:rPr>
        <w:t xml:space="preserve"> [3]</w:t>
      </w:r>
      <w:r w:rsidRPr="00DE15F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Another study in Arunachal Pradesh found that the </w:t>
      </w:r>
      <w:r w:rsidRPr="000950F7">
        <w:rPr>
          <w:rFonts w:ascii="Times New Roman" w:eastAsiaTheme="minorEastAsia" w:hAnsi="Times New Roman" w:cs="Times New Roman"/>
          <w:sz w:val="24"/>
          <w:szCs w:val="24"/>
        </w:rPr>
        <w:t>monthly rainfall time series data (1988–2007)</w:t>
      </w:r>
      <w:r>
        <w:rPr>
          <w:rFonts w:ascii="Times New Roman" w:eastAsiaTheme="minorEastAsia" w:hAnsi="Times New Roman" w:cs="Times New Roman"/>
          <w:sz w:val="24"/>
          <w:szCs w:val="24"/>
        </w:rPr>
        <w:t xml:space="preserve"> was non-stationary, therefore, Box-Cox transformation was applied and minimum values of AIC and </w:t>
      </w:r>
      <w:r w:rsidRPr="002345BF">
        <w:rPr>
          <w:rFonts w:ascii="Times New Roman" w:eastAsiaTheme="minorEastAsia" w:hAnsi="Times New Roman" w:cs="Times New Roman"/>
          <w:sz w:val="24"/>
          <w:szCs w:val="24"/>
        </w:rPr>
        <w:t xml:space="preserve">Schwarz </w:t>
      </w:r>
      <w:proofErr w:type="spellStart"/>
      <w:r w:rsidRPr="002345BF">
        <w:rPr>
          <w:rFonts w:ascii="Times New Roman" w:eastAsiaTheme="minorEastAsia" w:hAnsi="Times New Roman" w:cs="Times New Roman"/>
          <w:sz w:val="24"/>
          <w:szCs w:val="24"/>
        </w:rPr>
        <w:t>Bayseian</w:t>
      </w:r>
      <w:proofErr w:type="spellEnd"/>
      <w:r w:rsidRPr="002345BF">
        <w:rPr>
          <w:rFonts w:ascii="Times New Roman" w:eastAsiaTheme="minorEastAsia" w:hAnsi="Times New Roman" w:cs="Times New Roman"/>
          <w:sz w:val="24"/>
          <w:szCs w:val="24"/>
        </w:rPr>
        <w:t xml:space="preserve"> Information </w:t>
      </w:r>
      <w:r>
        <w:rPr>
          <w:rFonts w:ascii="Times New Roman" w:eastAsiaTheme="minorEastAsia" w:hAnsi="Times New Roman" w:cs="Times New Roman"/>
          <w:sz w:val="24"/>
          <w:szCs w:val="24"/>
        </w:rPr>
        <w:t xml:space="preserve">(SBC) is the reason to select </w:t>
      </w:r>
      <w:r w:rsidRPr="002345BF">
        <w:rPr>
          <w:rFonts w:ascii="Times New Roman" w:eastAsiaTheme="minorEastAsia" w:hAnsi="Times New Roman" w:cs="Times New Roman"/>
          <w:sz w:val="24"/>
          <w:szCs w:val="24"/>
        </w:rPr>
        <w:t>the SARIMA (0,1,1) (0,1,1)12 model</w:t>
      </w:r>
      <w:r>
        <w:rPr>
          <w:rFonts w:ascii="Times New Roman" w:eastAsiaTheme="minorEastAsia" w:hAnsi="Times New Roman" w:cs="Times New Roman"/>
          <w:sz w:val="24"/>
          <w:szCs w:val="24"/>
        </w:rPr>
        <w:t xml:space="preserve"> [4]</w:t>
      </w:r>
      <w:r w:rsidRPr="002345B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Pr="002345BF">
        <w:rPr>
          <w:rFonts w:ascii="Times New Roman" w:eastAsiaTheme="minorEastAsia" w:hAnsi="Times New Roman" w:cs="Times New Roman"/>
          <w:sz w:val="24"/>
          <w:szCs w:val="24"/>
        </w:rPr>
        <w:t xml:space="preserve">monthly rainfall data </w:t>
      </w:r>
      <w:r>
        <w:rPr>
          <w:rFonts w:ascii="Times New Roman" w:eastAsiaTheme="minorEastAsia" w:hAnsi="Times New Roman" w:cs="Times New Roman"/>
          <w:sz w:val="24"/>
          <w:szCs w:val="24"/>
        </w:rPr>
        <w:t xml:space="preserve">was </w:t>
      </w:r>
      <w:r w:rsidRPr="002345BF">
        <w:rPr>
          <w:rFonts w:ascii="Times New Roman" w:eastAsiaTheme="minorEastAsia" w:hAnsi="Times New Roman" w:cs="Times New Roman"/>
          <w:sz w:val="24"/>
          <w:szCs w:val="24"/>
        </w:rPr>
        <w:t xml:space="preserve">taken for Amman airport station </w:t>
      </w:r>
      <w:r>
        <w:rPr>
          <w:rFonts w:ascii="Times New Roman" w:eastAsiaTheme="minorEastAsia" w:hAnsi="Times New Roman" w:cs="Times New Roman"/>
          <w:sz w:val="24"/>
          <w:szCs w:val="24"/>
        </w:rPr>
        <w:t>in Jordan for the period of</w:t>
      </w:r>
      <w:r w:rsidRPr="002345BF">
        <w:rPr>
          <w:rFonts w:ascii="Times New Roman" w:eastAsiaTheme="minorEastAsia" w:hAnsi="Times New Roman" w:cs="Times New Roman"/>
          <w:sz w:val="24"/>
          <w:szCs w:val="24"/>
        </w:rPr>
        <w:t xml:space="preserve"> 1922-1999 with a total of 936 readings</w:t>
      </w:r>
      <w:r>
        <w:rPr>
          <w:rFonts w:ascii="Times New Roman" w:eastAsiaTheme="minorEastAsia" w:hAnsi="Times New Roman" w:cs="Times New Roman"/>
          <w:sz w:val="24"/>
          <w:szCs w:val="24"/>
        </w:rPr>
        <w:t xml:space="preserve"> in order to forecast rainfall for the upcoming 10 years, for this purpose, different ARIMA models were compared based on sum of squared residuals values, further, </w:t>
      </w:r>
      <w:r w:rsidRPr="00B942FE">
        <w:rPr>
          <w:rFonts w:ascii="Times New Roman" w:eastAsiaTheme="minorEastAsia" w:hAnsi="Times New Roman" w:cs="Times New Roman"/>
          <w:sz w:val="24"/>
          <w:szCs w:val="24"/>
        </w:rPr>
        <w:t>ARIMA (1, 0, 0) (0, 1, 1)</w:t>
      </w:r>
      <w:r w:rsidRPr="00B942FE">
        <w:rPr>
          <w:rFonts w:ascii="Times New Roman" w:eastAsiaTheme="minorEastAsia" w:hAnsi="Times New Roman" w:cs="Times New Roman"/>
          <w:sz w:val="24"/>
          <w:szCs w:val="24"/>
          <w:vertAlign w:val="subscript"/>
        </w:rPr>
        <w:t>12</w:t>
      </w:r>
      <w:r w:rsidRPr="00B942FE">
        <w:rPr>
          <w:rFonts w:ascii="Times New Roman" w:eastAsiaTheme="minorEastAsia" w:hAnsi="Times New Roman" w:cs="Times New Roman"/>
          <w:sz w:val="24"/>
          <w:szCs w:val="24"/>
        </w:rPr>
        <w:t xml:space="preserve"> model was developed</w:t>
      </w:r>
      <w:r>
        <w:rPr>
          <w:rFonts w:ascii="Times New Roman" w:eastAsiaTheme="minorEastAsia" w:hAnsi="Times New Roman" w:cs="Times New Roman"/>
          <w:sz w:val="24"/>
          <w:szCs w:val="24"/>
        </w:rPr>
        <w:t xml:space="preserve"> and</w:t>
      </w:r>
      <w:r w:rsidRPr="00B942FE">
        <w:t xml:space="preserve"> </w:t>
      </w:r>
      <w:proofErr w:type="gramStart"/>
      <w:r>
        <w:t>it’s</w:t>
      </w:r>
      <w:proofErr w:type="gramEnd"/>
      <w:r>
        <w:t xml:space="preserve"> </w:t>
      </w:r>
      <w:r w:rsidRPr="00B942FE">
        <w:rPr>
          <w:rFonts w:ascii="Times New Roman" w:eastAsiaTheme="minorEastAsia" w:hAnsi="Times New Roman" w:cs="Times New Roman"/>
          <w:sz w:val="24"/>
          <w:szCs w:val="24"/>
        </w:rPr>
        <w:t xml:space="preserve">goodness-of-fit </w:t>
      </w:r>
      <w:r>
        <w:rPr>
          <w:rFonts w:ascii="Times New Roman" w:eastAsiaTheme="minorEastAsia" w:hAnsi="Times New Roman" w:cs="Times New Roman"/>
          <w:sz w:val="24"/>
          <w:szCs w:val="24"/>
        </w:rPr>
        <w:t xml:space="preserve">was </w:t>
      </w:r>
      <w:r w:rsidRPr="00B942FE">
        <w:rPr>
          <w:rFonts w:ascii="Times New Roman" w:eastAsiaTheme="minorEastAsia" w:hAnsi="Times New Roman" w:cs="Times New Roman"/>
          <w:sz w:val="24"/>
          <w:szCs w:val="24"/>
        </w:rPr>
        <w:t>test</w:t>
      </w:r>
      <w:r>
        <w:rPr>
          <w:rFonts w:ascii="Times New Roman" w:eastAsiaTheme="minorEastAsia" w:hAnsi="Times New Roman" w:cs="Times New Roman"/>
          <w:sz w:val="24"/>
          <w:szCs w:val="24"/>
        </w:rPr>
        <w:t>ed</w:t>
      </w:r>
      <w:r w:rsidRPr="00B942FE">
        <w:rPr>
          <w:rFonts w:ascii="Times New Roman" w:eastAsiaTheme="minorEastAsia" w:hAnsi="Times New Roman" w:cs="Times New Roman"/>
          <w:sz w:val="24"/>
          <w:szCs w:val="24"/>
        </w:rPr>
        <w:t xml:space="preserve"> by means of Chi-square statistics</w:t>
      </w:r>
      <w:r>
        <w:rPr>
          <w:rFonts w:ascii="Times New Roman" w:eastAsiaTheme="minorEastAsia" w:hAnsi="Times New Roman" w:cs="Times New Roman"/>
          <w:sz w:val="24"/>
          <w:szCs w:val="24"/>
        </w:rPr>
        <w:t xml:space="preserve"> [5]. A study </w:t>
      </w:r>
      <w:r w:rsidRPr="008F15B4">
        <w:rPr>
          <w:rFonts w:ascii="Times New Roman" w:eastAsiaTheme="minorEastAsia" w:hAnsi="Times New Roman" w:cs="Times New Roman"/>
          <w:sz w:val="24"/>
          <w:szCs w:val="24"/>
        </w:rPr>
        <w:t xml:space="preserve">on </w:t>
      </w:r>
      <w:r w:rsidRPr="008F15B4">
        <w:rPr>
          <w:rFonts w:ascii="Times New Roman" w:hAnsi="Times New Roman" w:cs="Times New Roman"/>
          <w:sz w:val="24"/>
          <w:szCs w:val="24"/>
        </w:rPr>
        <w:t>monthly rainfall data from 1981-2013</w:t>
      </w:r>
      <w:r>
        <w:t xml:space="preserve"> </w:t>
      </w:r>
      <w:r>
        <w:rPr>
          <w:rFonts w:ascii="Times New Roman" w:eastAsiaTheme="minorEastAsia" w:hAnsi="Times New Roman" w:cs="Times New Roman"/>
          <w:sz w:val="24"/>
          <w:szCs w:val="24"/>
        </w:rPr>
        <w:t>in coastal area (Teknaf),</w:t>
      </w:r>
      <w:r w:rsidRPr="008F15B4">
        <w:t xml:space="preserve"> </w:t>
      </w:r>
      <w:r w:rsidRPr="008F15B4">
        <w:rPr>
          <w:rFonts w:ascii="Times New Roman" w:eastAsiaTheme="minorEastAsia" w:hAnsi="Times New Roman" w:cs="Times New Roman"/>
          <w:sz w:val="24"/>
          <w:szCs w:val="24"/>
        </w:rPr>
        <w:t>to fore</w:t>
      </w:r>
      <w:r>
        <w:rPr>
          <w:rFonts w:ascii="Times New Roman" w:eastAsiaTheme="minorEastAsia" w:hAnsi="Times New Roman" w:cs="Times New Roman"/>
          <w:sz w:val="24"/>
          <w:szCs w:val="24"/>
        </w:rPr>
        <w:t>cast monthly rainfall for 12 months lead time t</w:t>
      </w:r>
      <w:r w:rsidRPr="008F15B4">
        <w:rPr>
          <w:rFonts w:ascii="Times New Roman" w:eastAsiaTheme="minorEastAsia" w:hAnsi="Times New Roman" w:cs="Times New Roman"/>
          <w:sz w:val="24"/>
          <w:szCs w:val="24"/>
        </w:rPr>
        <w:t>he best</w:t>
      </w:r>
      <w:r>
        <w:rPr>
          <w:rFonts w:ascii="Times New Roman" w:eastAsiaTheme="minorEastAsia" w:hAnsi="Times New Roman" w:cs="Times New Roman"/>
          <w:sz w:val="24"/>
          <w:szCs w:val="24"/>
        </w:rPr>
        <w:t xml:space="preserve"> fit </w:t>
      </w:r>
      <w:r w:rsidRPr="008F15B4">
        <w:rPr>
          <w:rFonts w:ascii="Times New Roman" w:eastAsiaTheme="minorEastAsia" w:hAnsi="Times New Roman" w:cs="Times New Roman"/>
          <w:sz w:val="24"/>
          <w:szCs w:val="24"/>
        </w:rPr>
        <w:t>ARIMA (0, 0, 0) (1, 1, 1) model was selected based on Normalized BIC (Bayesian Info</w:t>
      </w:r>
      <w:r>
        <w:rPr>
          <w:rFonts w:ascii="Times New Roman" w:eastAsiaTheme="minorEastAsia" w:hAnsi="Times New Roman" w:cs="Times New Roman"/>
          <w:sz w:val="24"/>
          <w:szCs w:val="24"/>
        </w:rPr>
        <w:t>rmation Criteria) and R-squared, then diagnostic check was</w:t>
      </w:r>
      <w:r w:rsidRPr="008F15B4">
        <w:rPr>
          <w:rFonts w:ascii="Times New Roman" w:eastAsiaTheme="minorEastAsia" w:hAnsi="Times New Roman" w:cs="Times New Roman"/>
          <w:sz w:val="24"/>
          <w:szCs w:val="24"/>
        </w:rPr>
        <w:t xml:space="preserve"> conducted </w:t>
      </w:r>
      <w:r>
        <w:rPr>
          <w:rFonts w:ascii="Times New Roman" w:eastAsiaTheme="minorEastAsia" w:hAnsi="Times New Roman" w:cs="Times New Roman"/>
          <w:sz w:val="24"/>
          <w:szCs w:val="24"/>
        </w:rPr>
        <w:t>and t</w:t>
      </w:r>
      <w:r w:rsidRPr="008F15B4">
        <w:rPr>
          <w:rFonts w:ascii="Times New Roman" w:eastAsiaTheme="minorEastAsia" w:hAnsi="Times New Roman" w:cs="Times New Roman"/>
          <w:sz w:val="24"/>
          <w:szCs w:val="24"/>
        </w:rPr>
        <w:t>he predicted rainfall amount from the best fitted model was compared with the observed data</w:t>
      </w:r>
      <w:r>
        <w:rPr>
          <w:rFonts w:ascii="Times New Roman" w:eastAsiaTheme="minorEastAsia" w:hAnsi="Times New Roman" w:cs="Times New Roman"/>
          <w:sz w:val="24"/>
          <w:szCs w:val="24"/>
        </w:rPr>
        <w:t xml:space="preserve"> [6]</w:t>
      </w:r>
      <w:r w:rsidRPr="008F15B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study in China reported that best </w:t>
      </w:r>
      <w:r w:rsidRPr="00701692">
        <w:rPr>
          <w:rFonts w:ascii="Times New Roman" w:eastAsiaTheme="minorEastAsia" w:hAnsi="Times New Roman" w:cs="Times New Roman"/>
          <w:sz w:val="24"/>
          <w:szCs w:val="24"/>
        </w:rPr>
        <w:t xml:space="preserve">model </w:t>
      </w:r>
      <w:r>
        <w:rPr>
          <w:rFonts w:ascii="Times New Roman" w:eastAsiaTheme="minorEastAsia" w:hAnsi="Times New Roman" w:cs="Times New Roman"/>
          <w:sz w:val="24"/>
          <w:szCs w:val="24"/>
        </w:rPr>
        <w:t xml:space="preserve">was fitted to </w:t>
      </w:r>
      <w:r w:rsidRPr="00701692">
        <w:rPr>
          <w:rFonts w:ascii="Times New Roman" w:eastAsiaTheme="minorEastAsia" w:hAnsi="Times New Roman" w:cs="Times New Roman"/>
          <w:sz w:val="24"/>
          <w:szCs w:val="24"/>
        </w:rPr>
        <w:t>bacillary dysentery</w:t>
      </w:r>
      <w:r>
        <w:rPr>
          <w:rFonts w:ascii="Times New Roman" w:eastAsiaTheme="minorEastAsia" w:hAnsi="Times New Roman" w:cs="Times New Roman"/>
          <w:sz w:val="24"/>
          <w:szCs w:val="24"/>
        </w:rPr>
        <w:t xml:space="preserve"> (BD) cases of Beijing where analyzing ACF and PACF plots of the series, it was transformed using </w:t>
      </w:r>
      <w:r>
        <w:rPr>
          <w:rFonts w:ascii="Times New Roman" w:eastAsiaTheme="minorEastAsia" w:hAnsi="Times New Roman" w:cs="Times New Roman"/>
          <w:sz w:val="24"/>
          <w:szCs w:val="24"/>
        </w:rPr>
        <w:lastRenderedPageBreak/>
        <w:t xml:space="preserve">logarithms to make the series stationary and </w:t>
      </w:r>
      <w:proofErr w:type="gramStart"/>
      <w:r w:rsidRPr="00701692">
        <w:rPr>
          <w:rFonts w:ascii="Times New Roman" w:eastAsiaTheme="minorEastAsia" w:hAnsi="Times New Roman" w:cs="Times New Roman"/>
          <w:sz w:val="24"/>
          <w:szCs w:val="24"/>
        </w:rPr>
        <w:t>ARIMA(</w:t>
      </w:r>
      <w:proofErr w:type="gramEnd"/>
      <w:r w:rsidRPr="00701692">
        <w:rPr>
          <w:rFonts w:ascii="Times New Roman" w:eastAsiaTheme="minorEastAsia" w:hAnsi="Times New Roman" w:cs="Times New Roman"/>
          <w:sz w:val="24"/>
          <w:szCs w:val="24"/>
        </w:rPr>
        <w:t>1,1,1)(2,1,1)</w:t>
      </w:r>
      <w:r w:rsidRPr="00993F7C">
        <w:rPr>
          <w:rFonts w:ascii="Times New Roman" w:eastAsiaTheme="minorEastAsia" w:hAnsi="Times New Roman" w:cs="Times New Roman"/>
          <w:sz w:val="24"/>
          <w:szCs w:val="24"/>
          <w:vertAlign w:val="subscript"/>
        </w:rPr>
        <w:t>12</w:t>
      </w:r>
      <w:r w:rsidRPr="0070169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model was fitted based on AIC value, significance of the coefficients of the model and autocorrelation test named</w:t>
      </w:r>
      <w:r w:rsidRPr="00993F7C">
        <w:rPr>
          <w:rFonts w:ascii="Times New Roman" w:eastAsiaTheme="minorEastAsia" w:hAnsi="Times New Roman" w:cs="Times New Roman"/>
          <w:sz w:val="24"/>
          <w:szCs w:val="24"/>
        </w:rPr>
        <w:t xml:space="preserve"> Ljung-Box Q test</w:t>
      </w:r>
      <w:r>
        <w:rPr>
          <w:rFonts w:ascii="Times New Roman" w:eastAsiaTheme="minorEastAsia" w:hAnsi="Times New Roman" w:cs="Times New Roman"/>
          <w:sz w:val="24"/>
          <w:szCs w:val="24"/>
        </w:rPr>
        <w:t xml:space="preserve"> [7].</w:t>
      </w:r>
    </w:p>
    <w:p w14:paraId="0D5022CA" w14:textId="77777777" w:rsidR="00CA2264" w:rsidRDefault="00CA2264" w:rsidP="0020585E">
      <w:pPr>
        <w:spacing w:line="480" w:lineRule="auto"/>
        <w:jc w:val="both"/>
        <w:rPr>
          <w:rFonts w:ascii="Times New Roman" w:hAnsi="Times New Roman" w:cs="Times New Roman"/>
          <w:sz w:val="24"/>
          <w:szCs w:val="24"/>
        </w:rPr>
      </w:pPr>
      <w:r w:rsidRPr="00507BB1">
        <w:rPr>
          <w:rFonts w:ascii="Times New Roman" w:eastAsiaTheme="minorEastAsia" w:hAnsi="Times New Roman" w:cs="Times New Roman"/>
          <w:sz w:val="24"/>
          <w:szCs w:val="24"/>
        </w:rPr>
        <w:t>Predictive accuracy</w:t>
      </w:r>
      <w:r>
        <w:rPr>
          <w:rFonts w:ascii="Times New Roman" w:eastAsiaTheme="minorEastAsia" w:hAnsi="Times New Roman" w:cs="Times New Roman"/>
          <w:sz w:val="24"/>
          <w:szCs w:val="24"/>
        </w:rPr>
        <w:t xml:space="preserve"> of different SARIMA</w:t>
      </w:r>
      <w:r w:rsidRPr="00507BB1">
        <w:rPr>
          <w:rFonts w:ascii="Times New Roman" w:eastAsiaTheme="minorEastAsia" w:hAnsi="Times New Roman" w:cs="Times New Roman"/>
          <w:sz w:val="24"/>
          <w:szCs w:val="24"/>
        </w:rPr>
        <w:t xml:space="preserve"> models was evaluated by </w:t>
      </w:r>
      <w:r>
        <w:rPr>
          <w:rFonts w:ascii="Times New Roman" w:eastAsiaTheme="minorEastAsia" w:hAnsi="Times New Roman" w:cs="Times New Roman"/>
          <w:sz w:val="24"/>
          <w:szCs w:val="24"/>
        </w:rPr>
        <w:t>R</w:t>
      </w:r>
      <w:r w:rsidRPr="00507BB1">
        <w:rPr>
          <w:rFonts w:ascii="Times New Roman" w:eastAsiaTheme="minorEastAsia" w:hAnsi="Times New Roman" w:cs="Times New Roman"/>
          <w:sz w:val="24"/>
          <w:szCs w:val="24"/>
        </w:rPr>
        <w:t>MSE</w:t>
      </w:r>
      <w:r>
        <w:rPr>
          <w:rFonts w:ascii="Times New Roman" w:eastAsiaTheme="minorEastAsia" w:hAnsi="Times New Roman" w:cs="Times New Roman"/>
          <w:sz w:val="24"/>
          <w:szCs w:val="24"/>
        </w:rPr>
        <w:t xml:space="preserve">. </w:t>
      </w:r>
      <w:r w:rsidRPr="00507BB1">
        <w:rPr>
          <w:rFonts w:ascii="Times New Roman" w:eastAsiaTheme="minorEastAsia" w:hAnsi="Times New Roman" w:cs="Times New Roman"/>
          <w:sz w:val="24"/>
          <w:szCs w:val="24"/>
        </w:rPr>
        <w:t xml:space="preserve">However, it was the </w:t>
      </w:r>
      <w:r>
        <w:rPr>
          <w:rFonts w:ascii="Times New Roman" w:hAnsi="Times New Roman" w:cs="Times New Roman"/>
          <w:sz w:val="24"/>
          <w:szCs w:val="24"/>
        </w:rPr>
        <w:t xml:space="preserve">SARIMA </w:t>
      </w:r>
      <m:oMath>
        <m:sSub>
          <m:sSubPr>
            <m:ctrlPr>
              <w:rPr>
                <w:rFonts w:ascii="Cambria Math" w:hAnsi="Cambria Math" w:cs="Times New Roman"/>
                <w:i/>
                <w:sz w:val="24"/>
                <w:szCs w:val="24"/>
              </w:rPr>
            </m:ctrlPr>
          </m:sSubPr>
          <m:e>
            <m:d>
              <m:dPr>
                <m:ctrlPr>
                  <w:rPr>
                    <w:rFonts w:ascii="Cambria Math" w:hAnsi="Cambria Math" w:cs="Times New Roman"/>
                    <w:sz w:val="24"/>
                    <w:szCs w:val="24"/>
                  </w:rPr>
                </m:ctrlPr>
              </m:dPr>
              <m:e>
                <m:r>
                  <m:rPr>
                    <m:sty m:val="p"/>
                  </m:rPr>
                  <w:rPr>
                    <w:rFonts w:ascii="Cambria Math" w:hAnsi="Cambria Math" w:cs="Times New Roman"/>
                    <w:sz w:val="24"/>
                    <w:szCs w:val="24"/>
                  </w:rPr>
                  <m:t>1,0,0</m:t>
                </m:r>
              </m:e>
            </m:d>
            <m:d>
              <m:dPr>
                <m:ctrlPr>
                  <w:rPr>
                    <w:rFonts w:ascii="Cambria Math" w:hAnsi="Cambria Math" w:cs="Times New Roman"/>
                    <w:sz w:val="24"/>
                    <w:szCs w:val="24"/>
                  </w:rPr>
                </m:ctrlPr>
              </m:dPr>
              <m:e>
                <m:r>
                  <m:rPr>
                    <m:sty m:val="p"/>
                  </m:rPr>
                  <w:rPr>
                    <w:rFonts w:ascii="Cambria Math" w:hAnsi="Cambria Math" w:cs="Times New Roman"/>
                    <w:sz w:val="24"/>
                    <w:szCs w:val="24"/>
                  </w:rPr>
                  <m:t>1,1,1</m:t>
                </m:r>
              </m:e>
            </m:d>
          </m:e>
          <m:sub>
            <m:r>
              <w:rPr>
                <w:rFonts w:ascii="Cambria Math" w:hAnsi="Cambria Math" w:cs="Times New Roman"/>
                <w:sz w:val="24"/>
                <w:szCs w:val="24"/>
              </w:rPr>
              <m:t>12</m:t>
            </m:r>
          </m:sub>
        </m:sSub>
      </m:oMath>
      <w:r>
        <w:rPr>
          <w:rFonts w:ascii="Times New Roman" w:eastAsiaTheme="minorEastAsia" w:hAnsi="Times New Roman" w:cs="Times New Roman"/>
          <w:sz w:val="24"/>
          <w:szCs w:val="24"/>
        </w:rPr>
        <w:t xml:space="preserve"> </w:t>
      </w:r>
      <w:r w:rsidRPr="00507BB1">
        <w:rPr>
          <w:rFonts w:ascii="Times New Roman" w:eastAsiaTheme="minorEastAsia" w:hAnsi="Times New Roman" w:cs="Times New Roman"/>
          <w:sz w:val="24"/>
          <w:szCs w:val="24"/>
        </w:rPr>
        <w:t xml:space="preserve">that predicted </w:t>
      </w:r>
      <w:r>
        <w:rPr>
          <w:rFonts w:ascii="Times New Roman" w:eastAsiaTheme="minorEastAsia" w:hAnsi="Times New Roman" w:cs="Times New Roman"/>
          <w:sz w:val="24"/>
          <w:szCs w:val="24"/>
        </w:rPr>
        <w:t>the rainfall most accurately</w:t>
      </w:r>
      <w:r w:rsidRPr="00507BB1">
        <w:rPr>
          <w:rFonts w:ascii="Times New Roman" w:eastAsiaTheme="minorEastAsia" w:hAnsi="Times New Roman" w:cs="Times New Roman"/>
          <w:sz w:val="24"/>
          <w:szCs w:val="24"/>
        </w:rPr>
        <w:t xml:space="preserve"> than the </w:t>
      </w:r>
      <w:r>
        <w:rPr>
          <w:rFonts w:ascii="Times New Roman" w:eastAsiaTheme="minorEastAsia" w:hAnsi="Times New Roman" w:cs="Times New Roman"/>
          <w:sz w:val="24"/>
          <w:szCs w:val="24"/>
        </w:rPr>
        <w:t xml:space="preserve">model </w:t>
      </w:r>
      <w:proofErr w:type="gramStart"/>
      <w:r w:rsidRPr="00507BB1">
        <w:rPr>
          <w:rFonts w:ascii="Times New Roman" w:eastAsiaTheme="minorEastAsia" w:hAnsi="Times New Roman" w:cs="Times New Roman"/>
          <w:sz w:val="24"/>
          <w:szCs w:val="24"/>
        </w:rPr>
        <w:t>ARIMA(</w:t>
      </w:r>
      <w:proofErr w:type="gramEnd"/>
      <w:r w:rsidRPr="00507BB1">
        <w:rPr>
          <w:rFonts w:ascii="Times New Roman" w:eastAsiaTheme="minorEastAsia" w:hAnsi="Times New Roman" w:cs="Times New Roman"/>
          <w:sz w:val="24"/>
          <w:szCs w:val="24"/>
        </w:rPr>
        <w:t>1,0,0)×(0,1,1)</w:t>
      </w:r>
      <w:r w:rsidRPr="00507BB1">
        <w:rPr>
          <w:rFonts w:ascii="Times New Roman" w:eastAsiaTheme="minorEastAsia" w:hAnsi="Times New Roman" w:cs="Times New Roman"/>
          <w:sz w:val="24"/>
          <w:szCs w:val="24"/>
          <w:vertAlign w:val="subscript"/>
        </w:rPr>
        <w:t>12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with lowest AIC value or </w:t>
      </w:r>
      <w:r w:rsidRPr="00507BB1">
        <w:rPr>
          <w:rFonts w:ascii="Times New Roman" w:eastAsiaTheme="minorEastAsia" w:hAnsi="Times New Roman" w:cs="Times New Roman"/>
          <w:sz w:val="24"/>
          <w:szCs w:val="24"/>
        </w:rPr>
        <w:t>ARIMA(0,0,1)×(1,1,1)</w:t>
      </w:r>
      <w:r w:rsidRPr="00507BB1">
        <w:rPr>
          <w:rFonts w:ascii="Times New Roman" w:eastAsiaTheme="minorEastAsia" w:hAnsi="Times New Roman" w:cs="Times New Roman"/>
          <w:sz w:val="24"/>
          <w:szCs w:val="24"/>
          <w:vertAlign w:val="subscript"/>
        </w:rPr>
        <w:t>12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with lowest RMSE value. The selected model was the one with the optimum AIC and RMSE values. The diagnostic check revealed that the standardized residuals of the model were white noise and normally distributed. From the Fig 4, it is clear that </w:t>
      </w:r>
      <w:r w:rsidRPr="00AC6649">
        <w:rPr>
          <w:rFonts w:ascii="Times New Roman" w:hAnsi="Times New Roman" w:cs="Times New Roman"/>
          <w:sz w:val="24"/>
          <w:szCs w:val="24"/>
        </w:rPr>
        <w:t>the predicted series closely resembles the observed series</w:t>
      </w:r>
      <w:r>
        <w:rPr>
          <w:rFonts w:ascii="Times New Roman" w:hAnsi="Times New Roman" w:cs="Times New Roman"/>
          <w:sz w:val="24"/>
          <w:szCs w:val="24"/>
        </w:rPr>
        <w:t xml:space="preserve"> which assure the adequacy of the model.</w:t>
      </w:r>
    </w:p>
    <w:p w14:paraId="56535C86" w14:textId="77777777" w:rsidR="00CA2264" w:rsidRDefault="00CA2264" w:rsidP="0020585E">
      <w:pPr>
        <w:spacing w:line="480" w:lineRule="auto"/>
        <w:jc w:val="both"/>
        <w:rPr>
          <w:rFonts w:ascii="Times New Roman" w:eastAsia="Times New Roman" w:hAnsi="Times New Roman" w:cs="Times New Roman"/>
          <w:color w:val="000000"/>
          <w:sz w:val="24"/>
          <w:szCs w:val="24"/>
        </w:rPr>
      </w:pPr>
      <w:r w:rsidRPr="00C45329">
        <w:rPr>
          <w:rFonts w:ascii="Times New Roman" w:eastAsiaTheme="minorEastAsia" w:hAnsi="Times New Roman" w:cs="Times New Roman"/>
          <w:sz w:val="24"/>
          <w:szCs w:val="24"/>
        </w:rPr>
        <w:t>Yet this study is not free from limitations. Our analysis was conducted on ground of monthly data while weekly data or daily data could probably improve the a</w:t>
      </w:r>
      <w:r>
        <w:rPr>
          <w:rFonts w:ascii="Times New Roman" w:eastAsiaTheme="minorEastAsia" w:hAnsi="Times New Roman" w:cs="Times New Roman"/>
          <w:sz w:val="24"/>
          <w:szCs w:val="24"/>
        </w:rPr>
        <w:t>ccuracy of lagged time estimate</w:t>
      </w:r>
      <w:r w:rsidRPr="00C453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Also </w:t>
      </w:r>
      <w:r>
        <w:rPr>
          <w:rFonts w:ascii="Times New Roman" w:eastAsia="Times New Roman" w:hAnsi="Times New Roman" w:cs="Times New Roman"/>
          <w:color w:val="000000"/>
          <w:sz w:val="24"/>
          <w:szCs w:val="24"/>
        </w:rPr>
        <w:t>d</w:t>
      </w:r>
      <w:r w:rsidRPr="00B67BB7">
        <w:rPr>
          <w:rFonts w:ascii="Times New Roman" w:eastAsia="Times New Roman" w:hAnsi="Times New Roman" w:cs="Times New Roman"/>
          <w:color w:val="000000"/>
          <w:sz w:val="24"/>
          <w:szCs w:val="24"/>
        </w:rPr>
        <w:t>ue to the dynamic nature of the atmosphere, it is a challeng</w:t>
      </w:r>
      <w:r>
        <w:rPr>
          <w:rFonts w:ascii="Times New Roman" w:eastAsia="Times New Roman" w:hAnsi="Times New Roman" w:cs="Times New Roman"/>
          <w:color w:val="000000"/>
          <w:sz w:val="24"/>
          <w:szCs w:val="24"/>
        </w:rPr>
        <w:t>ing task to predict</w:t>
      </w:r>
      <w:r w:rsidRPr="00B67BB7">
        <w:rPr>
          <w:rFonts w:ascii="Times New Roman" w:eastAsia="Times New Roman" w:hAnsi="Times New Roman" w:cs="Times New Roman"/>
          <w:color w:val="000000"/>
          <w:sz w:val="24"/>
          <w:szCs w:val="24"/>
        </w:rPr>
        <w:t xml:space="preserve"> rainfall very precisely. Understanding the nature of fluctuations in </w:t>
      </w:r>
      <w:r>
        <w:rPr>
          <w:rFonts w:ascii="Times New Roman" w:eastAsia="Times New Roman" w:hAnsi="Times New Roman" w:cs="Times New Roman"/>
          <w:color w:val="000000"/>
          <w:sz w:val="24"/>
          <w:szCs w:val="24"/>
        </w:rPr>
        <w:t>this variable</w:t>
      </w:r>
      <w:r w:rsidRPr="00B67BB7">
        <w:rPr>
          <w:rFonts w:ascii="Times New Roman" w:eastAsia="Times New Roman" w:hAnsi="Times New Roman" w:cs="Times New Roman"/>
          <w:color w:val="000000"/>
          <w:sz w:val="24"/>
          <w:szCs w:val="24"/>
        </w:rPr>
        <w:t xml:space="preserve"> is crucial.</w:t>
      </w:r>
      <w:r>
        <w:rPr>
          <w:rFonts w:ascii="Times New Roman" w:eastAsia="Times New Roman" w:hAnsi="Times New Roman" w:cs="Times New Roman"/>
          <w:color w:val="000000"/>
          <w:sz w:val="24"/>
          <w:szCs w:val="24"/>
        </w:rPr>
        <w:t xml:space="preserve"> A</w:t>
      </w:r>
      <w:r w:rsidRPr="00B67BB7">
        <w:rPr>
          <w:rFonts w:ascii="Times New Roman" w:eastAsia="Times New Roman" w:hAnsi="Times New Roman" w:cs="Times New Roman"/>
          <w:color w:val="000000"/>
          <w:sz w:val="24"/>
          <w:szCs w:val="24"/>
        </w:rPr>
        <w:t>s time progresses, the uncertainty around the predictions increases; therefore, further research on the dynamic</w:t>
      </w:r>
      <w:r>
        <w:rPr>
          <w:rFonts w:ascii="Times New Roman" w:eastAsia="Times New Roman" w:hAnsi="Times New Roman" w:cs="Times New Roman"/>
          <w:color w:val="000000"/>
          <w:sz w:val="24"/>
          <w:szCs w:val="24"/>
        </w:rPr>
        <w:t xml:space="preserve"> nature of atmospheric characteristics </w:t>
      </w:r>
      <w:r w:rsidRPr="00B67BB7">
        <w:rPr>
          <w:rFonts w:ascii="Times New Roman" w:eastAsia="Times New Roman" w:hAnsi="Times New Roman" w:cs="Times New Roman"/>
          <w:color w:val="000000"/>
          <w:sz w:val="24"/>
          <w:szCs w:val="24"/>
        </w:rPr>
        <w:t>is essential</w:t>
      </w:r>
      <w:r>
        <w:rPr>
          <w:rFonts w:ascii="Times New Roman" w:eastAsia="Times New Roman" w:hAnsi="Times New Roman" w:cs="Times New Roman"/>
          <w:color w:val="000000"/>
          <w:sz w:val="24"/>
          <w:szCs w:val="24"/>
        </w:rPr>
        <w:t xml:space="preserve">. </w:t>
      </w:r>
      <w:commentRangeStart w:id="14"/>
      <w:r>
        <w:rPr>
          <w:rFonts w:ascii="Times New Roman" w:eastAsia="Times New Roman" w:hAnsi="Times New Roman" w:cs="Times New Roman"/>
          <w:color w:val="000000"/>
          <w:sz w:val="24"/>
          <w:szCs w:val="24"/>
        </w:rPr>
        <w:t>We predicted the rainfall data for the forthcoming year 2023.</w:t>
      </w:r>
      <w:commentRangeEnd w:id="14"/>
      <w:r w:rsidR="002041D9">
        <w:rPr>
          <w:rStyle w:val="CommentReference"/>
        </w:rPr>
        <w:commentReference w:id="14"/>
      </w:r>
    </w:p>
    <w:p w14:paraId="571162E9" w14:textId="77777777" w:rsidR="00CA2264" w:rsidRDefault="00CA2264" w:rsidP="0020585E">
      <w:pPr>
        <w:spacing w:line="480" w:lineRule="auto"/>
        <w:jc w:val="both"/>
        <w:rPr>
          <w:rFonts w:ascii="Times New Roman" w:eastAsiaTheme="minorEastAsia" w:hAnsi="Times New Roman" w:cs="Times New Roman"/>
          <w:sz w:val="24"/>
          <w:szCs w:val="24"/>
        </w:rPr>
      </w:pPr>
      <w:r>
        <w:rPr>
          <w:rFonts w:ascii="Times New Roman" w:eastAsia="Times New Roman" w:hAnsi="Times New Roman" w:cs="Times New Roman"/>
          <w:color w:val="000000"/>
          <w:sz w:val="24"/>
          <w:szCs w:val="24"/>
        </w:rPr>
        <w:t xml:space="preserve">In conclusion, this study successfully demonstrated the application of SARIMA model to time series data and to forecast the upcoming. </w:t>
      </w:r>
      <w:r w:rsidRPr="006937DF">
        <w:rPr>
          <w:rFonts w:ascii="Times New Roman" w:eastAsia="Times New Roman" w:hAnsi="Times New Roman" w:cs="Times New Roman"/>
          <w:color w:val="000000"/>
          <w:sz w:val="24"/>
          <w:szCs w:val="24"/>
        </w:rPr>
        <w:t>The effectiveness of such a model was evident from an accurate goodness of fit and high predictive accuracy especially in the short term.</w:t>
      </w:r>
      <w:r>
        <w:rPr>
          <w:rFonts w:ascii="Times New Roman" w:eastAsia="Times New Roman" w:hAnsi="Times New Roman" w:cs="Times New Roman"/>
          <w:color w:val="000000"/>
          <w:sz w:val="24"/>
          <w:szCs w:val="24"/>
        </w:rPr>
        <w:t xml:space="preserve"> This study</w:t>
      </w:r>
      <w:r w:rsidRPr="003165E8">
        <w:rPr>
          <w:rFonts w:ascii="Times New Roman" w:eastAsia="Times New Roman" w:hAnsi="Times New Roman" w:cs="Times New Roman"/>
          <w:color w:val="000000"/>
          <w:sz w:val="24"/>
          <w:szCs w:val="24"/>
        </w:rPr>
        <w:t xml:space="preserve"> may help the decision-makers to adopt the strategies towards the optimal planning of agriculture, drainage systems and water</w:t>
      </w:r>
      <w:r>
        <w:rPr>
          <w:rFonts w:ascii="Times New Roman" w:eastAsia="Times New Roman" w:hAnsi="Times New Roman" w:cs="Times New Roman"/>
          <w:color w:val="000000"/>
          <w:sz w:val="24"/>
          <w:szCs w:val="24"/>
        </w:rPr>
        <w:t xml:space="preserve"> </w:t>
      </w:r>
      <w:r w:rsidRPr="003165E8">
        <w:rPr>
          <w:rFonts w:ascii="Times New Roman" w:eastAsia="Times New Roman" w:hAnsi="Times New Roman" w:cs="Times New Roman"/>
          <w:color w:val="000000"/>
          <w:sz w:val="24"/>
          <w:szCs w:val="24"/>
        </w:rPr>
        <w:t>resources management</w:t>
      </w:r>
      <w:r>
        <w:rPr>
          <w:rFonts w:ascii="Times New Roman" w:eastAsia="Times New Roman" w:hAnsi="Times New Roman" w:cs="Times New Roman"/>
          <w:color w:val="000000"/>
          <w:sz w:val="24"/>
          <w:szCs w:val="24"/>
        </w:rPr>
        <w:t xml:space="preserve"> in Dhaka city. Also, t</w:t>
      </w:r>
      <w:r w:rsidRPr="006937DF">
        <w:rPr>
          <w:rFonts w:ascii="Times New Roman" w:eastAsia="Times New Roman" w:hAnsi="Times New Roman" w:cs="Times New Roman"/>
          <w:color w:val="000000"/>
          <w:sz w:val="24"/>
          <w:szCs w:val="24"/>
        </w:rPr>
        <w:t xml:space="preserve">he proposed forecasting models in this study may be used as a guidance for further research on the causal association among </w:t>
      </w:r>
      <w:r w:rsidRPr="006937DF">
        <w:rPr>
          <w:rFonts w:ascii="Times New Roman" w:eastAsia="Times New Roman" w:hAnsi="Times New Roman" w:cs="Times New Roman"/>
          <w:color w:val="000000"/>
          <w:sz w:val="24"/>
          <w:szCs w:val="24"/>
        </w:rPr>
        <w:lastRenderedPageBreak/>
        <w:t>the atmospheric parameters and more accurate prediction for successfully handling the hazards caused by their individual or joint effects in the region.</w:t>
      </w:r>
    </w:p>
    <w:p w14:paraId="3B3C5BD8" w14:textId="77777777" w:rsidR="0020585E" w:rsidRDefault="0020585E" w:rsidP="0020585E">
      <w:pPr>
        <w:spacing w:line="480" w:lineRule="auto"/>
        <w:jc w:val="both"/>
        <w:rPr>
          <w:rFonts w:ascii="Times New Roman" w:eastAsiaTheme="minorEastAsia" w:hAnsi="Times New Roman" w:cs="Times New Roman"/>
          <w:b/>
          <w:sz w:val="36"/>
          <w:szCs w:val="36"/>
        </w:rPr>
      </w:pPr>
    </w:p>
    <w:p w14:paraId="510C6381" w14:textId="0439DF68" w:rsidR="00CA2264" w:rsidRPr="00040D75" w:rsidRDefault="00CA2264" w:rsidP="0020585E">
      <w:pPr>
        <w:spacing w:after="0" w:line="480" w:lineRule="auto"/>
        <w:jc w:val="both"/>
        <w:rPr>
          <w:rFonts w:ascii="Times New Roman" w:eastAsiaTheme="minorEastAsia" w:hAnsi="Times New Roman" w:cs="Times New Roman"/>
          <w:b/>
          <w:sz w:val="36"/>
          <w:szCs w:val="36"/>
        </w:rPr>
      </w:pPr>
      <w:r w:rsidRPr="00040D75">
        <w:rPr>
          <w:rFonts w:ascii="Times New Roman" w:eastAsiaTheme="minorEastAsia" w:hAnsi="Times New Roman" w:cs="Times New Roman"/>
          <w:b/>
          <w:sz w:val="36"/>
          <w:szCs w:val="36"/>
        </w:rPr>
        <w:t>Conclusion</w:t>
      </w:r>
    </w:p>
    <w:p w14:paraId="6352240D" w14:textId="77777777" w:rsidR="00CA2264" w:rsidRPr="00DD5D5C" w:rsidRDefault="00CA2264" w:rsidP="0020585E">
      <w:pPr>
        <w:spacing w:line="480" w:lineRule="auto"/>
        <w:jc w:val="both"/>
        <w:rPr>
          <w:rFonts w:ascii="Times New Roman" w:eastAsia="Times New Roman" w:hAnsi="Times New Roman" w:cs="Times New Roman"/>
          <w:color w:val="000000"/>
          <w:sz w:val="24"/>
          <w:szCs w:val="24"/>
        </w:rPr>
      </w:pPr>
      <w:r w:rsidRPr="001C6B09">
        <w:rPr>
          <w:rFonts w:ascii="Times New Roman" w:eastAsia="Times New Roman" w:hAnsi="Times New Roman" w:cs="Times New Roman"/>
          <w:color w:val="000000"/>
          <w:sz w:val="24"/>
          <w:szCs w:val="24"/>
        </w:rPr>
        <w:t xml:space="preserve">Prediction of </w:t>
      </w:r>
      <w:r>
        <w:rPr>
          <w:rFonts w:ascii="Times New Roman" w:eastAsia="Times New Roman" w:hAnsi="Times New Roman" w:cs="Times New Roman"/>
          <w:color w:val="000000"/>
          <w:sz w:val="24"/>
          <w:szCs w:val="24"/>
        </w:rPr>
        <w:t xml:space="preserve">rainfall </w:t>
      </w:r>
      <w:r w:rsidRPr="001C6B09">
        <w:rPr>
          <w:rFonts w:ascii="Times New Roman" w:eastAsia="Times New Roman" w:hAnsi="Times New Roman" w:cs="Times New Roman"/>
          <w:color w:val="000000"/>
          <w:sz w:val="24"/>
          <w:szCs w:val="24"/>
        </w:rPr>
        <w:t>is crucial for climate monitoring, drought detection, severe weat</w:t>
      </w:r>
      <w:r>
        <w:rPr>
          <w:rFonts w:ascii="Times New Roman" w:eastAsia="Times New Roman" w:hAnsi="Times New Roman" w:cs="Times New Roman"/>
          <w:color w:val="000000"/>
          <w:sz w:val="24"/>
          <w:szCs w:val="24"/>
        </w:rPr>
        <w:t>her forecasting, agricultural</w:t>
      </w:r>
      <w:r w:rsidRPr="001C6B09">
        <w:rPr>
          <w:rFonts w:ascii="Times New Roman" w:eastAsia="Times New Roman" w:hAnsi="Times New Roman" w:cs="Times New Roman"/>
          <w:color w:val="000000"/>
          <w:sz w:val="24"/>
          <w:szCs w:val="24"/>
        </w:rPr>
        <w:t xml:space="preserve"> production, energy and ind</w:t>
      </w:r>
      <w:r>
        <w:rPr>
          <w:rFonts w:ascii="Times New Roman" w:eastAsia="Times New Roman" w:hAnsi="Times New Roman" w:cs="Times New Roman"/>
          <w:color w:val="000000"/>
          <w:sz w:val="24"/>
          <w:szCs w:val="24"/>
        </w:rPr>
        <w:t>ustrial planning, communication</w:t>
      </w:r>
      <w:r w:rsidRPr="001C6B09">
        <w:rPr>
          <w:rFonts w:ascii="Times New Roman" w:eastAsia="Times New Roman" w:hAnsi="Times New Roman" w:cs="Times New Roman"/>
          <w:color w:val="000000"/>
          <w:sz w:val="24"/>
          <w:szCs w:val="24"/>
        </w:rPr>
        <w:t xml:space="preserve"> and pollution dispersion, among other applications.</w:t>
      </w:r>
      <w:r>
        <w:rPr>
          <w:rFonts w:ascii="Times New Roman" w:eastAsia="Times New Roman" w:hAnsi="Times New Roman" w:cs="Times New Roman"/>
          <w:color w:val="000000"/>
          <w:sz w:val="24"/>
          <w:szCs w:val="24"/>
        </w:rPr>
        <w:t xml:space="preserve"> </w:t>
      </w:r>
      <w:r w:rsidRPr="001C6B09">
        <w:rPr>
          <w:rFonts w:ascii="Times New Roman" w:eastAsia="Times New Roman" w:hAnsi="Times New Roman" w:cs="Times New Roman"/>
          <w:color w:val="000000"/>
          <w:sz w:val="24"/>
          <w:szCs w:val="24"/>
        </w:rPr>
        <w:t>In this study, the ARIMA (1,0,</w:t>
      </w:r>
      <w:proofErr w:type="gramStart"/>
      <w:r w:rsidRPr="001C6B09">
        <w:rPr>
          <w:rFonts w:ascii="Times New Roman" w:eastAsia="Times New Roman" w:hAnsi="Times New Roman" w:cs="Times New Roman"/>
          <w:color w:val="000000"/>
          <w:sz w:val="24"/>
          <w:szCs w:val="24"/>
        </w:rPr>
        <w:t>0)(</w:t>
      </w:r>
      <w:proofErr w:type="gramEnd"/>
      <w:r w:rsidRPr="001C6B09">
        <w:rPr>
          <w:rFonts w:ascii="Times New Roman" w:eastAsia="Times New Roman" w:hAnsi="Times New Roman" w:cs="Times New Roman"/>
          <w:color w:val="000000"/>
          <w:sz w:val="24"/>
          <w:szCs w:val="24"/>
        </w:rPr>
        <w:t>1,1,1)</w:t>
      </w:r>
      <w:r w:rsidRPr="009E479F">
        <w:rPr>
          <w:rFonts w:ascii="Times New Roman" w:eastAsia="Times New Roman" w:hAnsi="Times New Roman" w:cs="Times New Roman"/>
          <w:color w:val="000000"/>
          <w:sz w:val="24"/>
          <w:szCs w:val="24"/>
          <w:vertAlign w:val="subscript"/>
        </w:rPr>
        <w:t>12</w:t>
      </w:r>
      <w:r w:rsidRPr="001C6B09">
        <w:rPr>
          <w:rFonts w:ascii="Times New Roman" w:eastAsia="Times New Roman" w:hAnsi="Times New Roman" w:cs="Times New Roman"/>
          <w:color w:val="000000"/>
          <w:sz w:val="24"/>
          <w:szCs w:val="24"/>
        </w:rPr>
        <w:t xml:space="preserve"> models are </w:t>
      </w:r>
      <w:r>
        <w:rPr>
          <w:rFonts w:ascii="Times New Roman" w:eastAsia="Times New Roman" w:hAnsi="Times New Roman" w:cs="Times New Roman"/>
          <w:color w:val="000000"/>
          <w:sz w:val="24"/>
          <w:szCs w:val="24"/>
        </w:rPr>
        <w:t>found</w:t>
      </w:r>
      <w:r w:rsidRPr="001C6B09">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be suitable for predicting the </w:t>
      </w:r>
      <w:r w:rsidRPr="001C6B09">
        <w:rPr>
          <w:rFonts w:ascii="Times New Roman" w:eastAsia="Times New Roman" w:hAnsi="Times New Roman" w:cs="Times New Roman"/>
          <w:color w:val="000000"/>
          <w:sz w:val="24"/>
          <w:szCs w:val="24"/>
        </w:rPr>
        <w:t xml:space="preserve">monthly total </w:t>
      </w:r>
      <w:r>
        <w:rPr>
          <w:rFonts w:ascii="Times New Roman" w:eastAsia="Times New Roman" w:hAnsi="Times New Roman" w:cs="Times New Roman"/>
          <w:color w:val="000000"/>
          <w:sz w:val="24"/>
          <w:szCs w:val="24"/>
        </w:rPr>
        <w:t>rainfall</w:t>
      </w:r>
      <w:r w:rsidRPr="001C6B0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Dhaka district </w:t>
      </w:r>
      <w:r w:rsidRPr="001C6B09">
        <w:rPr>
          <w:rFonts w:ascii="Times New Roman" w:eastAsia="Times New Roman" w:hAnsi="Times New Roman" w:cs="Times New Roman"/>
          <w:color w:val="000000"/>
          <w:sz w:val="24"/>
          <w:szCs w:val="24"/>
        </w:rPr>
        <w:t>for the following year.</w:t>
      </w:r>
      <w:r>
        <w:rPr>
          <w:rFonts w:ascii="Times New Roman" w:eastAsia="Times New Roman" w:hAnsi="Times New Roman" w:cs="Times New Roman"/>
          <w:color w:val="000000"/>
          <w:sz w:val="24"/>
          <w:szCs w:val="24"/>
        </w:rPr>
        <w:t xml:space="preserve"> This model</w:t>
      </w:r>
      <w:r w:rsidRPr="001C6B09">
        <w:rPr>
          <w:rFonts w:ascii="Times New Roman" w:eastAsia="Times New Roman" w:hAnsi="Times New Roman" w:cs="Times New Roman"/>
          <w:color w:val="000000"/>
          <w:sz w:val="24"/>
          <w:szCs w:val="24"/>
        </w:rPr>
        <w:t xml:space="preserve"> chosen based on model selection criteria such as AIC and predictive accuracy (RMSE and MAPE).</w:t>
      </w:r>
      <w:r>
        <w:rPr>
          <w:rFonts w:ascii="Times New Roman" w:eastAsia="Times New Roman" w:hAnsi="Times New Roman" w:cs="Times New Roman"/>
          <w:color w:val="000000"/>
          <w:sz w:val="24"/>
          <w:szCs w:val="24"/>
        </w:rPr>
        <w:t xml:space="preserve"> </w:t>
      </w:r>
      <w:r w:rsidRPr="001C6B09">
        <w:rPr>
          <w:rFonts w:ascii="Times New Roman" w:eastAsia="Times New Roman" w:hAnsi="Times New Roman" w:cs="Times New Roman"/>
          <w:color w:val="000000"/>
          <w:sz w:val="24"/>
          <w:szCs w:val="24"/>
        </w:rPr>
        <w:t>Autocorrelation is evaluated using the Ljung-Box test</w:t>
      </w:r>
      <w:r>
        <w:rPr>
          <w:rFonts w:ascii="Times New Roman" w:eastAsia="Times New Roman" w:hAnsi="Times New Roman" w:cs="Times New Roman"/>
          <w:color w:val="000000"/>
          <w:sz w:val="24"/>
          <w:szCs w:val="24"/>
        </w:rPr>
        <w:t xml:space="preserve"> resulted as</w:t>
      </w:r>
      <w:r w:rsidRPr="001C6B0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there </w:t>
      </w:r>
      <w:r w:rsidRPr="001C6B09">
        <w:rPr>
          <w:rFonts w:ascii="Times New Roman" w:eastAsia="Times New Roman" w:hAnsi="Times New Roman" w:cs="Times New Roman"/>
          <w:color w:val="000000"/>
          <w:sz w:val="24"/>
          <w:szCs w:val="24"/>
        </w:rPr>
        <w:t xml:space="preserve">is no autocorrelation between the residuals of the fitted model </w:t>
      </w:r>
      <w:r>
        <w:rPr>
          <w:rFonts w:ascii="Times New Roman" w:eastAsia="Times New Roman" w:hAnsi="Times New Roman" w:cs="Times New Roman"/>
          <w:color w:val="000000"/>
          <w:sz w:val="24"/>
          <w:szCs w:val="24"/>
        </w:rPr>
        <w:t xml:space="preserve">at 5% level of significance and the residuals are found to be approximately normally distributed from the histogram of residuals. </w:t>
      </w:r>
      <w:r w:rsidRPr="001C6B09">
        <w:rPr>
          <w:rFonts w:ascii="Times New Roman" w:eastAsia="Times New Roman" w:hAnsi="Times New Roman" w:cs="Times New Roman"/>
          <w:color w:val="000000"/>
          <w:sz w:val="24"/>
          <w:szCs w:val="24"/>
        </w:rPr>
        <w:t xml:space="preserve">The graphical comparison reveals that the projected series differed from the original series by a negligible amount, </w:t>
      </w:r>
      <w:r>
        <w:rPr>
          <w:rFonts w:ascii="Times New Roman" w:eastAsia="Times New Roman" w:hAnsi="Times New Roman" w:cs="Times New Roman"/>
          <w:color w:val="000000"/>
          <w:sz w:val="24"/>
          <w:szCs w:val="24"/>
        </w:rPr>
        <w:t>indicating that t</w:t>
      </w:r>
      <w:r w:rsidRPr="00DD5D5C">
        <w:rPr>
          <w:rFonts w:ascii="Times New Roman" w:eastAsia="Times New Roman" w:hAnsi="Times New Roman" w:cs="Times New Roman"/>
          <w:color w:val="000000"/>
          <w:sz w:val="24"/>
          <w:szCs w:val="24"/>
        </w:rPr>
        <w:t>he stochastic model developed to forecast rainfall found effective. Hence</w:t>
      </w:r>
      <w:r>
        <w:rPr>
          <w:rFonts w:ascii="Times New Roman" w:eastAsia="Times New Roman" w:hAnsi="Times New Roman" w:cs="Times New Roman"/>
          <w:color w:val="000000"/>
          <w:sz w:val="24"/>
          <w:szCs w:val="24"/>
        </w:rPr>
        <w:t xml:space="preserve"> the model developed for Dhaka</w:t>
      </w:r>
      <w:r w:rsidRPr="00DD5D5C">
        <w:rPr>
          <w:rFonts w:ascii="Times New Roman" w:eastAsia="Times New Roman" w:hAnsi="Times New Roman" w:cs="Times New Roman"/>
          <w:color w:val="000000"/>
          <w:sz w:val="24"/>
          <w:szCs w:val="24"/>
        </w:rPr>
        <w:t xml:space="preserve"> can be applied to determine possible future strategy and to develop sustainable water resource planning</w:t>
      </w:r>
      <w:r>
        <w:rPr>
          <w:rFonts w:ascii="Times New Roman" w:eastAsia="Times New Roman" w:hAnsi="Times New Roman" w:cs="Times New Roman"/>
          <w:color w:val="000000"/>
          <w:sz w:val="24"/>
          <w:szCs w:val="24"/>
        </w:rPr>
        <w:t xml:space="preserve"> and improve drainage system</w:t>
      </w:r>
      <w:r w:rsidRPr="00DD5D5C">
        <w:rPr>
          <w:rFonts w:ascii="Times New Roman" w:eastAsia="Times New Roman" w:hAnsi="Times New Roman" w:cs="Times New Roman"/>
          <w:color w:val="000000"/>
          <w:sz w:val="24"/>
          <w:szCs w:val="24"/>
        </w:rPr>
        <w:t>.</w:t>
      </w:r>
    </w:p>
    <w:p w14:paraId="63DFC11E" w14:textId="77777777" w:rsidR="00257BAE" w:rsidRDefault="00257BAE" w:rsidP="0020585E">
      <w:pPr>
        <w:spacing w:line="480" w:lineRule="auto"/>
        <w:rPr>
          <w:rFonts w:ascii="Times New Roman" w:hAnsi="Times New Roman" w:cs="Times New Roman"/>
          <w:sz w:val="24"/>
          <w:szCs w:val="24"/>
        </w:rPr>
      </w:pPr>
    </w:p>
    <w:p w14:paraId="1447FB33" w14:textId="77777777" w:rsidR="00FD73BD" w:rsidRPr="00FD73BD" w:rsidRDefault="00FD73BD" w:rsidP="00FD73BD">
      <w:pPr>
        <w:pStyle w:val="ListParagraph"/>
        <w:spacing w:line="480" w:lineRule="auto"/>
        <w:ind w:left="360"/>
        <w:jc w:val="both"/>
        <w:rPr>
          <w:rFonts w:ascii="Times New Roman" w:hAnsi="Times New Roman" w:cs="Times New Roman"/>
          <w:b/>
          <w:bCs/>
          <w:noProof/>
          <w:sz w:val="24"/>
          <w:szCs w:val="24"/>
        </w:rPr>
      </w:pPr>
      <w:r w:rsidRPr="00FD73BD">
        <w:rPr>
          <w:rFonts w:ascii="Times New Roman" w:hAnsi="Times New Roman" w:cs="Times New Roman"/>
          <w:b/>
          <w:bCs/>
          <w:noProof/>
          <w:sz w:val="24"/>
          <w:szCs w:val="24"/>
        </w:rPr>
        <w:t>References</w:t>
      </w:r>
    </w:p>
    <w:p w14:paraId="287C9C36"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sz w:val="24"/>
          <w:szCs w:val="24"/>
        </w:rPr>
        <w:t>Chung, E. S., Park, K., &amp; Lee, K. S. (2011). The relative impacts of climate change and urbanization on the hydrological response of a Korean urban watershed. *Hydrological Processes, 25*(4), 544-560.</w:t>
      </w:r>
    </w:p>
    <w:p w14:paraId="4F817E6F"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sz w:val="24"/>
          <w:szCs w:val="24"/>
        </w:rPr>
        <w:lastRenderedPageBreak/>
        <w:t xml:space="preserve">Kamath, R. S., &amp; Kamat, R. K. (2018). Time-series analysis and forecasting of rainfall at Idukki district, Kerala: Machine learning approach. </w:t>
      </w:r>
      <w:r w:rsidRPr="009562FB">
        <w:rPr>
          <w:rStyle w:val="Emphasis"/>
          <w:rFonts w:ascii="Times New Roman" w:hAnsi="Times New Roman" w:cs="Times New Roman"/>
          <w:sz w:val="24"/>
          <w:szCs w:val="24"/>
        </w:rPr>
        <w:t>Disaster Advances, 11</w:t>
      </w:r>
      <w:r w:rsidRPr="009562FB">
        <w:rPr>
          <w:rFonts w:ascii="Times New Roman" w:hAnsi="Times New Roman" w:cs="Times New Roman"/>
          <w:sz w:val="24"/>
          <w:szCs w:val="24"/>
        </w:rPr>
        <w:t>(11), 27-33.</w:t>
      </w:r>
    </w:p>
    <w:p w14:paraId="35DC58B8"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sz w:val="24"/>
          <w:szCs w:val="24"/>
        </w:rPr>
        <w:t xml:space="preserve">Hossain, M. M. (2016). On identifying the SARIMA model to forecast the humidity of some selected stations in Bangladesh. </w:t>
      </w:r>
      <w:r w:rsidRPr="009562FB">
        <w:rPr>
          <w:rStyle w:val="Emphasis"/>
          <w:rFonts w:ascii="Times New Roman" w:hAnsi="Times New Roman" w:cs="Times New Roman"/>
          <w:sz w:val="24"/>
          <w:szCs w:val="24"/>
        </w:rPr>
        <w:t>International Journal of Environmental Sciences, 6</w:t>
      </w:r>
      <w:r w:rsidRPr="009562FB">
        <w:rPr>
          <w:rFonts w:ascii="Times New Roman" w:hAnsi="Times New Roman" w:cs="Times New Roman"/>
          <w:sz w:val="24"/>
          <w:szCs w:val="24"/>
        </w:rPr>
        <w:t>(6), 1-11. ISSN 0976-4402.</w:t>
      </w:r>
    </w:p>
    <w:p w14:paraId="61445000" w14:textId="77777777" w:rsidR="00FD73BD" w:rsidRPr="009562FB" w:rsidRDefault="00FD73BD" w:rsidP="00FD73BD">
      <w:pPr>
        <w:pStyle w:val="NormalWeb"/>
        <w:numPr>
          <w:ilvl w:val="0"/>
          <w:numId w:val="3"/>
        </w:numPr>
        <w:spacing w:before="0" w:beforeAutospacing="0" w:after="0" w:afterAutospacing="0" w:line="480" w:lineRule="auto"/>
        <w:jc w:val="both"/>
      </w:pPr>
      <w:r w:rsidRPr="009562FB">
        <w:t xml:space="preserve">Dabral, P. P., &amp; Murry, M. Z. (2017). Modelling and Forecasting of Rainfall Time Series Using SARIMA. </w:t>
      </w:r>
      <w:r w:rsidRPr="009562FB">
        <w:rPr>
          <w:i/>
          <w:iCs/>
        </w:rPr>
        <w:t>Environmental Processes</w:t>
      </w:r>
      <w:r w:rsidRPr="009562FB">
        <w:t xml:space="preserve">, </w:t>
      </w:r>
      <w:r w:rsidRPr="009562FB">
        <w:rPr>
          <w:i/>
          <w:iCs/>
        </w:rPr>
        <w:t>4</w:t>
      </w:r>
      <w:r w:rsidRPr="009562FB">
        <w:t xml:space="preserve">(2), 399–419. </w:t>
      </w:r>
      <w:r w:rsidRPr="009562FB">
        <w:rPr>
          <w:rStyle w:val="url"/>
        </w:rPr>
        <w:t>https://doi.org/10.1007/s40710-017-0226-y.</w:t>
      </w:r>
    </w:p>
    <w:p w14:paraId="14BE02F1" w14:textId="77777777" w:rsidR="00FD73BD" w:rsidRPr="009562FB" w:rsidRDefault="00FD73BD" w:rsidP="00FD73BD">
      <w:pPr>
        <w:pStyle w:val="NormalWeb"/>
        <w:numPr>
          <w:ilvl w:val="0"/>
          <w:numId w:val="3"/>
        </w:numPr>
        <w:spacing w:before="0" w:beforeAutospacing="0" w:after="0" w:afterAutospacing="0" w:line="480" w:lineRule="auto"/>
        <w:jc w:val="both"/>
      </w:pPr>
      <w:r w:rsidRPr="009562FB">
        <w:t xml:space="preserve">Mahmud, I., Bari, S., &amp; Hussain, M. (2015). Year-Long Monthly Rainfall Forecasting for a Coastal Environment of Bangladesh. </w:t>
      </w:r>
      <w:r w:rsidRPr="009562FB">
        <w:rPr>
          <w:i/>
          <w:iCs/>
        </w:rPr>
        <w:t>Journal of Natural Sciences Research</w:t>
      </w:r>
      <w:r w:rsidRPr="009562FB">
        <w:t xml:space="preserve">, </w:t>
      </w:r>
      <w:r w:rsidRPr="009562FB">
        <w:rPr>
          <w:i/>
          <w:iCs/>
        </w:rPr>
        <w:t>5</w:t>
      </w:r>
      <w:r w:rsidRPr="009562FB">
        <w:t xml:space="preserve">(21), 52–57. </w:t>
      </w:r>
      <w:r w:rsidRPr="009562FB">
        <w:rPr>
          <w:rStyle w:val="url"/>
        </w:rPr>
        <w:t>https://iiste.org/Journals/index.php/JNSR/article/download/27121/27804</w:t>
      </w:r>
    </w:p>
    <w:p w14:paraId="5883A374"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proofErr w:type="spellStart"/>
      <w:r w:rsidRPr="009562FB">
        <w:rPr>
          <w:rFonts w:ascii="Times New Roman" w:hAnsi="Times New Roman" w:cs="Times New Roman"/>
          <w:sz w:val="24"/>
          <w:szCs w:val="24"/>
        </w:rPr>
        <w:t>Mahsin</w:t>
      </w:r>
      <w:proofErr w:type="spellEnd"/>
      <w:r w:rsidRPr="009562FB">
        <w:rPr>
          <w:rFonts w:ascii="Times New Roman" w:hAnsi="Times New Roman" w:cs="Times New Roman"/>
          <w:sz w:val="24"/>
          <w:szCs w:val="24"/>
        </w:rPr>
        <w:t xml:space="preserve">, M., Akhter, Y., &amp; Begum, M. (2012). Modeling rainfall in Dhaka Division of Bangladesh using time series analysis. </w:t>
      </w:r>
      <w:r w:rsidRPr="009562FB">
        <w:rPr>
          <w:rStyle w:val="Emphasis"/>
          <w:rFonts w:ascii="Times New Roman" w:hAnsi="Times New Roman" w:cs="Times New Roman"/>
          <w:sz w:val="24"/>
          <w:szCs w:val="24"/>
        </w:rPr>
        <w:t>Journal of Mathematical Modelling and Application, 1</w:t>
      </w:r>
      <w:r w:rsidRPr="009562FB">
        <w:rPr>
          <w:rFonts w:ascii="Times New Roman" w:hAnsi="Times New Roman" w:cs="Times New Roman"/>
          <w:sz w:val="24"/>
          <w:szCs w:val="24"/>
        </w:rPr>
        <w:t>(5), 67-73. ISSN: 2178-2423.</w:t>
      </w:r>
    </w:p>
    <w:p w14:paraId="4D22730E"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noProof/>
          <w:sz w:val="24"/>
          <w:szCs w:val="24"/>
        </w:rPr>
        <w:t>Graham, A., &amp; Mishra, E. P. (2017). Time series analysis model to forecast rainfall for Allahabad region. *Journal of Pharmacognosy and Phytochemistry, 6*(5), 1418-1421.</w:t>
      </w:r>
    </w:p>
    <w:p w14:paraId="3DA4B8BA"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sz w:val="24"/>
          <w:szCs w:val="24"/>
        </w:rPr>
        <w:t xml:space="preserve">Naill, P. E., &amp; Momani, M. (2009). Time series analysis model for rainfall data in Jordan: Case study using time series analysis. </w:t>
      </w:r>
      <w:r w:rsidRPr="009562FB">
        <w:rPr>
          <w:rStyle w:val="Emphasis"/>
          <w:rFonts w:ascii="Times New Roman" w:hAnsi="Times New Roman" w:cs="Times New Roman"/>
          <w:sz w:val="24"/>
          <w:szCs w:val="24"/>
        </w:rPr>
        <w:t>American Journal of Environmental Sciences, 5</w:t>
      </w:r>
      <w:r w:rsidRPr="009562FB">
        <w:rPr>
          <w:rFonts w:ascii="Times New Roman" w:hAnsi="Times New Roman" w:cs="Times New Roman"/>
          <w:sz w:val="24"/>
          <w:szCs w:val="24"/>
        </w:rPr>
        <w:t>(5), 599-604.</w:t>
      </w:r>
    </w:p>
    <w:p w14:paraId="734F8CD6" w14:textId="77777777" w:rsidR="00FD73BD" w:rsidRPr="009562FB" w:rsidRDefault="00FD73BD" w:rsidP="00FD73BD">
      <w:pPr>
        <w:pStyle w:val="ListParagraph"/>
        <w:numPr>
          <w:ilvl w:val="0"/>
          <w:numId w:val="3"/>
        </w:numPr>
        <w:spacing w:line="480" w:lineRule="auto"/>
        <w:jc w:val="both"/>
        <w:rPr>
          <w:rStyle w:val="Emphasis"/>
          <w:rFonts w:ascii="Times New Roman" w:hAnsi="Times New Roman" w:cs="Times New Roman"/>
          <w:i w:val="0"/>
          <w:iCs w:val="0"/>
          <w:noProof/>
          <w:sz w:val="24"/>
          <w:szCs w:val="24"/>
        </w:rPr>
      </w:pPr>
      <w:r w:rsidRPr="009562FB">
        <w:rPr>
          <w:rFonts w:ascii="Times New Roman" w:hAnsi="Times New Roman" w:cs="Times New Roman"/>
          <w:sz w:val="24"/>
          <w:szCs w:val="24"/>
        </w:rPr>
        <w:t xml:space="preserve">Partheepan, K., Jeyakumar, P., &amp; </w:t>
      </w:r>
      <w:proofErr w:type="spellStart"/>
      <w:r w:rsidRPr="009562FB">
        <w:rPr>
          <w:rFonts w:ascii="Times New Roman" w:hAnsi="Times New Roman" w:cs="Times New Roman"/>
          <w:sz w:val="24"/>
          <w:szCs w:val="24"/>
        </w:rPr>
        <w:t>Manobavan</w:t>
      </w:r>
      <w:proofErr w:type="spellEnd"/>
      <w:r w:rsidRPr="009562FB">
        <w:rPr>
          <w:rFonts w:ascii="Times New Roman" w:hAnsi="Times New Roman" w:cs="Times New Roman"/>
          <w:sz w:val="24"/>
          <w:szCs w:val="24"/>
        </w:rPr>
        <w:t xml:space="preserve">, M. (2005). Development of a time-series model to forecast climatic data in the Batticaloa District, Sri Lanka. </w:t>
      </w:r>
      <w:r w:rsidRPr="009562FB">
        <w:rPr>
          <w:rStyle w:val="Emphasis"/>
          <w:rFonts w:ascii="Times New Roman" w:hAnsi="Times New Roman" w:cs="Times New Roman"/>
          <w:sz w:val="24"/>
          <w:szCs w:val="24"/>
        </w:rPr>
        <w:t>Water Professionals' Day Symposium.</w:t>
      </w:r>
    </w:p>
    <w:p w14:paraId="4DDAE2B4" w14:textId="77777777" w:rsidR="00FD73BD" w:rsidRPr="009562FB" w:rsidRDefault="00FD73BD" w:rsidP="00FD73BD">
      <w:pPr>
        <w:pStyle w:val="ListParagraph"/>
        <w:numPr>
          <w:ilvl w:val="0"/>
          <w:numId w:val="3"/>
        </w:numPr>
        <w:spacing w:line="480" w:lineRule="auto"/>
        <w:jc w:val="both"/>
        <w:rPr>
          <w:rStyle w:val="Emphasis"/>
          <w:rFonts w:ascii="Times New Roman" w:hAnsi="Times New Roman" w:cs="Times New Roman"/>
          <w:i w:val="0"/>
          <w:iCs w:val="0"/>
          <w:noProof/>
          <w:sz w:val="24"/>
          <w:szCs w:val="24"/>
        </w:rPr>
      </w:pPr>
      <w:r w:rsidRPr="009562FB">
        <w:rPr>
          <w:rFonts w:ascii="Times New Roman" w:hAnsi="Times New Roman" w:cs="Times New Roman"/>
          <w:sz w:val="24"/>
          <w:szCs w:val="24"/>
        </w:rPr>
        <w:lastRenderedPageBreak/>
        <w:t xml:space="preserve">Parmar, A., </w:t>
      </w:r>
      <w:proofErr w:type="spellStart"/>
      <w:r w:rsidRPr="009562FB">
        <w:rPr>
          <w:rFonts w:ascii="Times New Roman" w:hAnsi="Times New Roman" w:cs="Times New Roman"/>
          <w:sz w:val="24"/>
          <w:szCs w:val="24"/>
        </w:rPr>
        <w:t>Mistree</w:t>
      </w:r>
      <w:proofErr w:type="spellEnd"/>
      <w:r w:rsidRPr="009562FB">
        <w:rPr>
          <w:rFonts w:ascii="Times New Roman" w:hAnsi="Times New Roman" w:cs="Times New Roman"/>
          <w:sz w:val="24"/>
          <w:szCs w:val="24"/>
        </w:rPr>
        <w:t xml:space="preserve">, K., &amp; Sompura, M. (2017). Machine learning techniques for rainfall prediction: A review. In </w:t>
      </w:r>
      <w:r w:rsidRPr="009562FB">
        <w:rPr>
          <w:rStyle w:val="Emphasis"/>
          <w:rFonts w:ascii="Times New Roman" w:hAnsi="Times New Roman" w:cs="Times New Roman"/>
          <w:sz w:val="24"/>
          <w:szCs w:val="24"/>
        </w:rPr>
        <w:t>Proceedings of the International Conference on Innovations in Information Embedded and Communication Systems.</w:t>
      </w:r>
    </w:p>
    <w:p w14:paraId="6138020F"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sz w:val="24"/>
          <w:szCs w:val="24"/>
        </w:rPr>
        <w:t xml:space="preserve">Johnson, L. A., &amp; Montgomery, D. C. (1976). </w:t>
      </w:r>
      <w:r w:rsidRPr="009562FB">
        <w:rPr>
          <w:rStyle w:val="Emphasis"/>
          <w:rFonts w:ascii="Times New Roman" w:hAnsi="Times New Roman" w:cs="Times New Roman"/>
          <w:sz w:val="24"/>
          <w:szCs w:val="24"/>
        </w:rPr>
        <w:t>Forecasting and time series analysis</w:t>
      </w:r>
      <w:r w:rsidRPr="009562FB">
        <w:rPr>
          <w:rFonts w:ascii="Times New Roman" w:hAnsi="Times New Roman" w:cs="Times New Roman"/>
          <w:sz w:val="24"/>
          <w:szCs w:val="24"/>
        </w:rPr>
        <w:t xml:space="preserve"> (7th ed.). McGraw-Hill Book Company.</w:t>
      </w:r>
    </w:p>
    <w:p w14:paraId="3CB3DE27" w14:textId="77777777" w:rsidR="00FD73BD" w:rsidRPr="009562FB" w:rsidRDefault="00FD73BD" w:rsidP="00FD73BD">
      <w:pPr>
        <w:pStyle w:val="ListParagraph"/>
        <w:numPr>
          <w:ilvl w:val="0"/>
          <w:numId w:val="3"/>
        </w:numPr>
        <w:spacing w:line="480" w:lineRule="auto"/>
        <w:jc w:val="both"/>
        <w:rPr>
          <w:rFonts w:ascii="Times New Roman" w:hAnsi="Times New Roman" w:cs="Times New Roman"/>
          <w:noProof/>
          <w:sz w:val="24"/>
          <w:szCs w:val="24"/>
        </w:rPr>
      </w:pPr>
      <w:proofErr w:type="spellStart"/>
      <w:r w:rsidRPr="009562FB">
        <w:rPr>
          <w:rFonts w:ascii="Times New Roman" w:hAnsi="Times New Roman" w:cs="Times New Roman"/>
          <w:sz w:val="24"/>
          <w:szCs w:val="24"/>
        </w:rPr>
        <w:t>Gerretsadakan</w:t>
      </w:r>
      <w:proofErr w:type="spellEnd"/>
      <w:r w:rsidRPr="009562FB">
        <w:rPr>
          <w:rFonts w:ascii="Times New Roman" w:hAnsi="Times New Roman" w:cs="Times New Roman"/>
          <w:sz w:val="24"/>
          <w:szCs w:val="24"/>
        </w:rPr>
        <w:t xml:space="preserve">, A., &amp; Sharma, M. K. (2011). Modeling and forecasting of rainfall data of </w:t>
      </w:r>
      <w:proofErr w:type="spellStart"/>
      <w:r w:rsidRPr="009562FB">
        <w:rPr>
          <w:rFonts w:ascii="Times New Roman" w:hAnsi="Times New Roman" w:cs="Times New Roman"/>
          <w:sz w:val="24"/>
          <w:szCs w:val="24"/>
        </w:rPr>
        <w:t>Mekele</w:t>
      </w:r>
      <w:proofErr w:type="spellEnd"/>
      <w:r w:rsidRPr="009562FB">
        <w:rPr>
          <w:rFonts w:ascii="Times New Roman" w:hAnsi="Times New Roman" w:cs="Times New Roman"/>
          <w:sz w:val="24"/>
          <w:szCs w:val="24"/>
        </w:rPr>
        <w:t xml:space="preserve"> for Tigray region (Ethiopia). </w:t>
      </w:r>
      <w:r w:rsidRPr="009562FB">
        <w:rPr>
          <w:rStyle w:val="Emphasis"/>
          <w:rFonts w:ascii="Times New Roman" w:hAnsi="Times New Roman" w:cs="Times New Roman"/>
          <w:sz w:val="24"/>
          <w:szCs w:val="24"/>
        </w:rPr>
        <w:t>Material and Methods</w:t>
      </w:r>
      <w:r w:rsidRPr="009562FB">
        <w:rPr>
          <w:rFonts w:ascii="Times New Roman" w:hAnsi="Times New Roman" w:cs="Times New Roman"/>
          <w:sz w:val="24"/>
          <w:szCs w:val="24"/>
        </w:rPr>
        <w:t>, 9(1976), 31–53.</w:t>
      </w:r>
    </w:p>
    <w:p w14:paraId="5B5E5CCD" w14:textId="77777777" w:rsidR="00FD73BD" w:rsidRDefault="00FD73BD" w:rsidP="00FD73BD">
      <w:pPr>
        <w:pStyle w:val="ListParagraph"/>
        <w:numPr>
          <w:ilvl w:val="0"/>
          <w:numId w:val="3"/>
        </w:numPr>
        <w:spacing w:line="480" w:lineRule="auto"/>
        <w:jc w:val="both"/>
        <w:rPr>
          <w:rFonts w:ascii="Times New Roman" w:hAnsi="Times New Roman" w:cs="Times New Roman"/>
          <w:noProof/>
          <w:sz w:val="24"/>
          <w:szCs w:val="24"/>
        </w:rPr>
      </w:pPr>
      <w:r w:rsidRPr="009562FB">
        <w:rPr>
          <w:rFonts w:ascii="Times New Roman" w:hAnsi="Times New Roman" w:cs="Times New Roman"/>
          <w:sz w:val="24"/>
          <w:szCs w:val="24"/>
        </w:rPr>
        <w:t xml:space="preserve">Cryer JD, Chan K-S. </w:t>
      </w:r>
      <w:r w:rsidRPr="009562FB">
        <w:rPr>
          <w:rStyle w:val="Emphasis"/>
          <w:rFonts w:ascii="Times New Roman" w:hAnsi="Times New Roman" w:cs="Times New Roman"/>
          <w:sz w:val="24"/>
          <w:szCs w:val="24"/>
        </w:rPr>
        <w:t xml:space="preserve">Time Series Analysis </w:t>
      </w:r>
      <w:proofErr w:type="gramStart"/>
      <w:r w:rsidRPr="009562FB">
        <w:rPr>
          <w:rStyle w:val="Emphasis"/>
          <w:rFonts w:ascii="Times New Roman" w:hAnsi="Times New Roman" w:cs="Times New Roman"/>
          <w:sz w:val="24"/>
          <w:szCs w:val="24"/>
        </w:rPr>
        <w:t>With</w:t>
      </w:r>
      <w:proofErr w:type="gramEnd"/>
      <w:r w:rsidRPr="009562FB">
        <w:rPr>
          <w:rStyle w:val="Emphasis"/>
          <w:rFonts w:ascii="Times New Roman" w:hAnsi="Times New Roman" w:cs="Times New Roman"/>
          <w:sz w:val="24"/>
          <w:szCs w:val="24"/>
        </w:rPr>
        <w:t xml:space="preserve"> Applications in R</w:t>
      </w:r>
      <w:r w:rsidRPr="009562FB">
        <w:rPr>
          <w:rFonts w:ascii="Times New Roman" w:hAnsi="Times New Roman" w:cs="Times New Roman"/>
          <w:sz w:val="24"/>
          <w:szCs w:val="24"/>
        </w:rPr>
        <w:t>. 2nd ed. New York: Springer; 2008.</w:t>
      </w:r>
    </w:p>
    <w:p w14:paraId="4E1B0E1F" w14:textId="77777777" w:rsidR="00FD73BD" w:rsidRPr="00CF0F54" w:rsidRDefault="00FD73BD" w:rsidP="00FD73BD">
      <w:pPr>
        <w:pStyle w:val="ListParagraph"/>
        <w:numPr>
          <w:ilvl w:val="0"/>
          <w:numId w:val="3"/>
        </w:numPr>
        <w:spacing w:line="480" w:lineRule="auto"/>
        <w:rPr>
          <w:rFonts w:ascii="Times New Roman" w:hAnsi="Times New Roman" w:cs="Times New Roman"/>
          <w:sz w:val="24"/>
          <w:szCs w:val="24"/>
        </w:rPr>
      </w:pPr>
      <w:r w:rsidRPr="00CF0F54">
        <w:rPr>
          <w:rFonts w:ascii="Times New Roman" w:hAnsi="Times New Roman" w:cs="Times New Roman"/>
          <w:sz w:val="24"/>
          <w:szCs w:val="24"/>
        </w:rPr>
        <w:t>Box GE, Jenkins GM. *Time series analysis: forecasting and control*. Revised ed. San Francisco: Holden-Day; 1976.</w:t>
      </w:r>
    </w:p>
    <w:p w14:paraId="7EF99971" w14:textId="77777777" w:rsidR="00FD73BD" w:rsidRPr="00CF0F54" w:rsidRDefault="00FD73BD" w:rsidP="00FD73BD">
      <w:pPr>
        <w:pStyle w:val="ListParagraph"/>
        <w:numPr>
          <w:ilvl w:val="0"/>
          <w:numId w:val="3"/>
        </w:numPr>
        <w:spacing w:line="480" w:lineRule="auto"/>
        <w:rPr>
          <w:rFonts w:ascii="Times New Roman" w:hAnsi="Times New Roman" w:cs="Times New Roman"/>
          <w:sz w:val="24"/>
          <w:szCs w:val="24"/>
        </w:rPr>
      </w:pPr>
      <w:r w:rsidRPr="00CF0F54">
        <w:rPr>
          <w:rFonts w:ascii="Times New Roman" w:hAnsi="Times New Roman" w:cs="Times New Roman"/>
          <w:sz w:val="24"/>
          <w:szCs w:val="24"/>
        </w:rPr>
        <w:t xml:space="preserve">Jung GM, Box GEP. On a measure of lack of fit in time series models. </w:t>
      </w:r>
      <w:proofErr w:type="spellStart"/>
      <w:r w:rsidRPr="00CF0F54">
        <w:rPr>
          <w:rStyle w:val="Emphasis"/>
          <w:rFonts w:ascii="Times New Roman" w:hAnsi="Times New Roman" w:cs="Times New Roman"/>
          <w:sz w:val="24"/>
          <w:szCs w:val="24"/>
        </w:rPr>
        <w:t>Biometrika</w:t>
      </w:r>
      <w:proofErr w:type="spellEnd"/>
      <w:r w:rsidRPr="00CF0F54">
        <w:rPr>
          <w:rFonts w:ascii="Times New Roman" w:hAnsi="Times New Roman" w:cs="Times New Roman"/>
          <w:sz w:val="24"/>
          <w:szCs w:val="24"/>
        </w:rPr>
        <w:t>. 1978;65(2):297–303. doi:10.2307/2335207.</w:t>
      </w:r>
    </w:p>
    <w:p w14:paraId="4880909E" w14:textId="77777777" w:rsidR="00FD73BD" w:rsidRPr="00FD73BD" w:rsidRDefault="00FD73BD" w:rsidP="00FD73BD">
      <w:pPr>
        <w:spacing w:line="480" w:lineRule="auto"/>
        <w:jc w:val="both"/>
        <w:rPr>
          <w:rFonts w:ascii="Times New Roman" w:hAnsi="Times New Roman" w:cs="Times New Roman"/>
          <w:noProof/>
          <w:sz w:val="24"/>
          <w:szCs w:val="24"/>
        </w:rPr>
      </w:pPr>
    </w:p>
    <w:p w14:paraId="3B966907" w14:textId="77777777" w:rsidR="00FD73BD" w:rsidRPr="00257BAE" w:rsidRDefault="00FD73BD" w:rsidP="0020585E">
      <w:pPr>
        <w:spacing w:line="480" w:lineRule="auto"/>
        <w:rPr>
          <w:rFonts w:ascii="Times New Roman" w:hAnsi="Times New Roman" w:cs="Times New Roman"/>
          <w:sz w:val="24"/>
          <w:szCs w:val="24"/>
        </w:rPr>
      </w:pPr>
    </w:p>
    <w:sectPr w:rsidR="00FD73BD" w:rsidRPr="00257B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hammad Nayeem Hasan" w:date="2024-09-24T14:07:00Z" w:initials="MH">
    <w:p w14:paraId="0CE61A0F" w14:textId="7CFC35A2" w:rsidR="002041D9" w:rsidRDefault="002041D9">
      <w:pPr>
        <w:pStyle w:val="CommentText"/>
      </w:pPr>
      <w:r>
        <w:rPr>
          <w:rStyle w:val="CommentReference"/>
        </w:rPr>
        <w:annotationRef/>
      </w:r>
      <w:r>
        <w:t xml:space="preserve">Overall, the literature Gap and methods (Only SARIMA) didn’t </w:t>
      </w:r>
      <w:r w:rsidR="00133B09">
        <w:t>convince</w:t>
      </w:r>
      <w:r>
        <w:t xml:space="preserve"> me. Try to prepared this manuscript in more innovative. You can use more updated models to compare, you can also compare several </w:t>
      </w:r>
      <w:r w:rsidR="00133B09">
        <w:t>areas</w:t>
      </w:r>
      <w:r>
        <w:t xml:space="preserve">, you can also check </w:t>
      </w:r>
      <w:r w:rsidR="00133B09">
        <w:t>the association of agricultural variables with weather parameter, you can use more weather parameters. Then, this paper will acceptable by journal, I think.</w:t>
      </w:r>
    </w:p>
  </w:comment>
  <w:comment w:id="1" w:author="Mohammad Nayeem Hasan" w:date="2024-09-24T02:43:00Z" w:initials="MH">
    <w:p w14:paraId="4B0696DB" w14:textId="2A72EFDE" w:rsidR="0090160E" w:rsidRDefault="0090160E">
      <w:pPr>
        <w:pStyle w:val="CommentText"/>
      </w:pPr>
      <w:r>
        <w:rPr>
          <w:rStyle w:val="CommentReference"/>
        </w:rPr>
        <w:annotationRef/>
      </w:r>
      <w:r>
        <w:t>You use first time, pls elaborate.</w:t>
      </w:r>
    </w:p>
  </w:comment>
  <w:comment w:id="2" w:author="Mohammad Nayeem Hasan" w:date="2024-09-24T02:49:00Z" w:initials="MH">
    <w:p w14:paraId="4F8CD97F" w14:textId="3ACA0966" w:rsidR="0090160E" w:rsidRDefault="0090160E">
      <w:pPr>
        <w:pStyle w:val="CommentText"/>
      </w:pPr>
      <w:r>
        <w:rPr>
          <w:rStyle w:val="CommentReference"/>
        </w:rPr>
        <w:annotationRef/>
      </w:r>
      <w:r>
        <w:t>No need, it’s like SARIMA is established to forecasts Dhaka rainfall. Just remove Dhaka, Bangladesh.</w:t>
      </w:r>
    </w:p>
  </w:comment>
  <w:comment w:id="3" w:author="Mohammad Nayeem Hasan" w:date="2024-09-24T02:54:00Z" w:initials="MH">
    <w:p w14:paraId="3FA98EF3" w14:textId="14269ABF" w:rsidR="00AF5E52" w:rsidRDefault="00AF5E52">
      <w:pPr>
        <w:pStyle w:val="CommentText"/>
      </w:pPr>
      <w:r>
        <w:rPr>
          <w:rStyle w:val="CommentReference"/>
        </w:rPr>
        <w:annotationRef/>
      </w:r>
      <w:r>
        <w:t>Rewrite this in new sentence</w:t>
      </w:r>
    </w:p>
  </w:comment>
  <w:comment w:id="4" w:author="Mohammad Nayeem Hasan" w:date="2024-09-24T02:56:00Z" w:initials="MH">
    <w:p w14:paraId="411E68CE" w14:textId="033BB9F7" w:rsidR="00AF5E52" w:rsidRDefault="00AF5E52">
      <w:pPr>
        <w:pStyle w:val="CommentText"/>
      </w:pPr>
      <w:r>
        <w:rPr>
          <w:rStyle w:val="CommentReference"/>
        </w:rPr>
        <w:annotationRef/>
      </w:r>
      <w:r>
        <w:t xml:space="preserve">Where forecast? Any up or downward slope? </w:t>
      </w:r>
    </w:p>
  </w:comment>
  <w:comment w:id="5" w:author="Mohammad Nayeem Hasan" w:date="2024-09-24T02:57:00Z" w:initials="MH">
    <w:p w14:paraId="41DD2ADF" w14:textId="668827A3" w:rsidR="00F461F2" w:rsidRDefault="00F461F2">
      <w:pPr>
        <w:pStyle w:val="CommentText"/>
      </w:pPr>
      <w:r>
        <w:rPr>
          <w:rStyle w:val="CommentReference"/>
        </w:rPr>
        <w:annotationRef/>
      </w:r>
      <w:r>
        <w:t>There is a difference between precipitation and rainfall. Use a single term.</w:t>
      </w:r>
    </w:p>
  </w:comment>
  <w:comment w:id="6" w:author="Mohammad Nayeem Hasan" w:date="2024-09-24T03:02:00Z" w:initials="MH">
    <w:p w14:paraId="1065864A" w14:textId="1806F8F6" w:rsidR="00F461F2" w:rsidRDefault="00F461F2">
      <w:pPr>
        <w:pStyle w:val="CommentText"/>
      </w:pPr>
      <w:r>
        <w:rPr>
          <w:rStyle w:val="CommentReference"/>
        </w:rPr>
        <w:annotationRef/>
      </w:r>
      <w:r>
        <w:t>I think this is not true.</w:t>
      </w:r>
    </w:p>
  </w:comment>
  <w:comment w:id="7" w:author="Mohammad Nayeem Hasan" w:date="2024-09-24T03:03:00Z" w:initials="MH">
    <w:p w14:paraId="5E89BA73" w14:textId="27B879DA" w:rsidR="00F461F2" w:rsidRDefault="00F461F2">
      <w:pPr>
        <w:pStyle w:val="CommentText"/>
      </w:pPr>
      <w:r>
        <w:rPr>
          <w:rStyle w:val="CommentReference"/>
        </w:rPr>
        <w:annotationRef/>
      </w:r>
      <w:r>
        <w:t xml:space="preserve">Why only recent data? We can mange 30-40 years data. </w:t>
      </w:r>
      <w:r w:rsidR="00997C6E">
        <w:t>As a huge data can predict more accurately. Why only a single method?</w:t>
      </w:r>
    </w:p>
  </w:comment>
  <w:comment w:id="8" w:author="Mohammad Nayeem Hasan" w:date="2024-09-24T13:58:00Z" w:initials="MH">
    <w:p w14:paraId="2F20023F" w14:textId="75BF9A83" w:rsidR="002041D9" w:rsidRDefault="002041D9">
      <w:pPr>
        <w:pStyle w:val="CommentText"/>
      </w:pPr>
      <w:r>
        <w:rPr>
          <w:rStyle w:val="CommentReference"/>
        </w:rPr>
        <w:annotationRef/>
      </w:r>
      <w:r>
        <w:t>Update data. It’s already 2024 now.</w:t>
      </w:r>
    </w:p>
  </w:comment>
  <w:comment w:id="9" w:author="Mohammad Nayeem Hasan" w:date="2024-09-24T03:12:00Z" w:initials="MH">
    <w:p w14:paraId="3B75A559" w14:textId="3CD27CAA" w:rsidR="00997C6E" w:rsidRDefault="00997C6E">
      <w:pPr>
        <w:pStyle w:val="CommentText"/>
      </w:pPr>
      <w:r>
        <w:rPr>
          <w:rStyle w:val="CommentReference"/>
        </w:rPr>
        <w:annotationRef/>
      </w:r>
      <w:r>
        <w:t xml:space="preserve">Need </w:t>
      </w:r>
      <w:proofErr w:type="spellStart"/>
      <w:r>
        <w:t>refernece</w:t>
      </w:r>
      <w:proofErr w:type="spellEnd"/>
    </w:p>
  </w:comment>
  <w:comment w:id="10" w:author="Mohammad Nayeem Hasan" w:date="2024-09-24T03:13:00Z" w:initials="MH">
    <w:p w14:paraId="5DDA3C66" w14:textId="3F052370" w:rsidR="00B67DD6" w:rsidRDefault="00B67DD6">
      <w:pPr>
        <w:pStyle w:val="CommentText"/>
      </w:pPr>
      <w:r>
        <w:rPr>
          <w:rStyle w:val="CommentReference"/>
        </w:rPr>
        <w:annotationRef/>
      </w:r>
      <w:r>
        <w:t>Which software do you use?</w:t>
      </w:r>
    </w:p>
  </w:comment>
  <w:comment w:id="11" w:author="Mohammad Nayeem Hasan" w:date="2024-09-24T03:16:00Z" w:initials="MH">
    <w:p w14:paraId="432D47EB" w14:textId="2E6E0D85" w:rsidR="00B67DD6" w:rsidRDefault="00B67DD6">
      <w:pPr>
        <w:pStyle w:val="CommentText"/>
      </w:pPr>
      <w:r>
        <w:rPr>
          <w:rStyle w:val="CommentReference"/>
        </w:rPr>
        <w:annotationRef/>
      </w:r>
      <w:r>
        <w:t>Check all parameter is similar with method’s equation</w:t>
      </w:r>
    </w:p>
  </w:comment>
  <w:comment w:id="12" w:author="Mohammad Nayeem Hasan" w:date="2024-09-24T03:28:00Z" w:initials="MH">
    <w:p w14:paraId="75085F99" w14:textId="61F47E27" w:rsidR="000B7874" w:rsidRDefault="000B7874">
      <w:pPr>
        <w:pStyle w:val="CommentText"/>
      </w:pPr>
      <w:r>
        <w:rPr>
          <w:rStyle w:val="CommentReference"/>
        </w:rPr>
        <w:annotationRef/>
      </w:r>
      <w:r>
        <w:t>Is there significant difference? How accurate is this fit?</w:t>
      </w:r>
    </w:p>
  </w:comment>
  <w:comment w:id="13" w:author="Mohammad Nayeem Hasan" w:date="2024-09-24T03:31:00Z" w:initials="MH">
    <w:p w14:paraId="7B987A54" w14:textId="028E282E" w:rsidR="000B7874" w:rsidRDefault="000B7874">
      <w:pPr>
        <w:pStyle w:val="CommentText"/>
      </w:pPr>
      <w:r>
        <w:rPr>
          <w:rStyle w:val="CommentReference"/>
        </w:rPr>
        <w:annotationRef/>
      </w:r>
      <w:r>
        <w:t>What did you identify?</w:t>
      </w:r>
    </w:p>
  </w:comment>
  <w:comment w:id="14" w:author="Mohammad Nayeem Hasan" w:date="2024-09-24T14:06:00Z" w:initials="MH">
    <w:p w14:paraId="5297870E" w14:textId="6C90DFC9" w:rsidR="002041D9" w:rsidRDefault="002041D9">
      <w:pPr>
        <w:pStyle w:val="CommentText"/>
      </w:pPr>
      <w:r>
        <w:rPr>
          <w:rStyle w:val="CommentReference"/>
        </w:rPr>
        <w:annotationRef/>
      </w:r>
      <w:r>
        <w:t>It’s not true in 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E61A0F" w15:done="0"/>
  <w15:commentEx w15:paraId="4B0696DB" w15:done="0"/>
  <w15:commentEx w15:paraId="4F8CD97F" w15:done="0"/>
  <w15:commentEx w15:paraId="3FA98EF3" w15:done="0"/>
  <w15:commentEx w15:paraId="411E68CE" w15:done="0"/>
  <w15:commentEx w15:paraId="41DD2ADF" w15:done="0"/>
  <w15:commentEx w15:paraId="1065864A" w15:done="0"/>
  <w15:commentEx w15:paraId="5E89BA73" w15:done="0"/>
  <w15:commentEx w15:paraId="2F20023F" w15:done="0"/>
  <w15:commentEx w15:paraId="3B75A559" w15:done="0"/>
  <w15:commentEx w15:paraId="5DDA3C66" w15:done="0"/>
  <w15:commentEx w15:paraId="432D47EB" w15:done="0"/>
  <w15:commentEx w15:paraId="75085F99" w15:done="0"/>
  <w15:commentEx w15:paraId="7B987A54" w15:done="0"/>
  <w15:commentEx w15:paraId="529787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2F448" w16cex:dateUtc="2024-09-24T08:07:00Z"/>
  <w16cex:commentExtensible w16cex:durableId="0B2AF677" w16cex:dateUtc="2024-09-23T20:43:00Z"/>
  <w16cex:commentExtensible w16cex:durableId="28338AA3" w16cex:dateUtc="2024-09-23T20:49:00Z"/>
  <w16cex:commentExtensible w16cex:durableId="754F84EB" w16cex:dateUtc="2024-09-23T20:54:00Z"/>
  <w16cex:commentExtensible w16cex:durableId="3138651C" w16cex:dateUtc="2024-09-23T20:56:00Z"/>
  <w16cex:commentExtensible w16cex:durableId="611BDD83" w16cex:dateUtc="2024-09-23T20:57:00Z"/>
  <w16cex:commentExtensible w16cex:durableId="403B983E" w16cex:dateUtc="2024-09-23T21:02:00Z"/>
  <w16cex:commentExtensible w16cex:durableId="17600454" w16cex:dateUtc="2024-09-23T21:03:00Z"/>
  <w16cex:commentExtensible w16cex:durableId="35B1C12E" w16cex:dateUtc="2024-09-24T07:58:00Z"/>
  <w16cex:commentExtensible w16cex:durableId="44D06F64" w16cex:dateUtc="2024-09-23T21:12:00Z"/>
  <w16cex:commentExtensible w16cex:durableId="69DCB01C" w16cex:dateUtc="2024-09-23T21:13:00Z"/>
  <w16cex:commentExtensible w16cex:durableId="313701F6" w16cex:dateUtc="2024-09-23T21:16:00Z"/>
  <w16cex:commentExtensible w16cex:durableId="71895EE0" w16cex:dateUtc="2024-09-23T21:28:00Z"/>
  <w16cex:commentExtensible w16cex:durableId="24ADF15D" w16cex:dateUtc="2024-09-23T21:31:00Z"/>
  <w16cex:commentExtensible w16cex:durableId="3279F28E" w16cex:dateUtc="2024-09-24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E61A0F" w16cid:durableId="7DB2F448"/>
  <w16cid:commentId w16cid:paraId="4B0696DB" w16cid:durableId="0B2AF677"/>
  <w16cid:commentId w16cid:paraId="4F8CD97F" w16cid:durableId="28338AA3"/>
  <w16cid:commentId w16cid:paraId="3FA98EF3" w16cid:durableId="754F84EB"/>
  <w16cid:commentId w16cid:paraId="411E68CE" w16cid:durableId="3138651C"/>
  <w16cid:commentId w16cid:paraId="41DD2ADF" w16cid:durableId="611BDD83"/>
  <w16cid:commentId w16cid:paraId="1065864A" w16cid:durableId="403B983E"/>
  <w16cid:commentId w16cid:paraId="5E89BA73" w16cid:durableId="17600454"/>
  <w16cid:commentId w16cid:paraId="2F20023F" w16cid:durableId="35B1C12E"/>
  <w16cid:commentId w16cid:paraId="3B75A559" w16cid:durableId="44D06F64"/>
  <w16cid:commentId w16cid:paraId="5DDA3C66" w16cid:durableId="69DCB01C"/>
  <w16cid:commentId w16cid:paraId="432D47EB" w16cid:durableId="313701F6"/>
  <w16cid:commentId w16cid:paraId="75085F99" w16cid:durableId="71895EE0"/>
  <w16cid:commentId w16cid:paraId="7B987A54" w16cid:durableId="24ADF15D"/>
  <w16cid:commentId w16cid:paraId="5297870E" w16cid:durableId="3279F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43165"/>
    <w:multiLevelType w:val="hybridMultilevel"/>
    <w:tmpl w:val="6660121C"/>
    <w:lvl w:ilvl="0" w:tplc="376EE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529AF"/>
    <w:multiLevelType w:val="hybridMultilevel"/>
    <w:tmpl w:val="9A7A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02CC4"/>
    <w:multiLevelType w:val="hybridMultilevel"/>
    <w:tmpl w:val="EC983858"/>
    <w:lvl w:ilvl="0" w:tplc="960A8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846"/>
    <w:multiLevelType w:val="hybridMultilevel"/>
    <w:tmpl w:val="654C8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620381">
    <w:abstractNumId w:val="1"/>
  </w:num>
  <w:num w:numId="2" w16cid:durableId="623970871">
    <w:abstractNumId w:val="0"/>
  </w:num>
  <w:num w:numId="3" w16cid:durableId="548105431">
    <w:abstractNumId w:val="3"/>
  </w:num>
  <w:num w:numId="4" w16cid:durableId="8266337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AE"/>
    <w:rsid w:val="0002283E"/>
    <w:rsid w:val="00040D75"/>
    <w:rsid w:val="000B7874"/>
    <w:rsid w:val="000B7F17"/>
    <w:rsid w:val="001001FF"/>
    <w:rsid w:val="00102D8D"/>
    <w:rsid w:val="00133B09"/>
    <w:rsid w:val="00166DC7"/>
    <w:rsid w:val="001753BD"/>
    <w:rsid w:val="002041D9"/>
    <w:rsid w:val="0020585E"/>
    <w:rsid w:val="00257BAE"/>
    <w:rsid w:val="002970D2"/>
    <w:rsid w:val="002F32D8"/>
    <w:rsid w:val="00352BE2"/>
    <w:rsid w:val="005843E5"/>
    <w:rsid w:val="005F49B0"/>
    <w:rsid w:val="00876782"/>
    <w:rsid w:val="0090160E"/>
    <w:rsid w:val="00997C6E"/>
    <w:rsid w:val="00AF5E52"/>
    <w:rsid w:val="00B67DD6"/>
    <w:rsid w:val="00CA2264"/>
    <w:rsid w:val="00DB7D90"/>
    <w:rsid w:val="00E12027"/>
    <w:rsid w:val="00F461F2"/>
    <w:rsid w:val="00F82F30"/>
    <w:rsid w:val="00FD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973D"/>
  <w15:chartTrackingRefBased/>
  <w15:docId w15:val="{48491855-EFBC-4ECC-829B-E0082A16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BA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B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57BAE"/>
    <w:pPr>
      <w:spacing w:after="0" w:line="240" w:lineRule="auto"/>
    </w:pPr>
    <w:rPr>
      <w:rFonts w:ascii="Times New Roman" w:hAnsi="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BAE"/>
    <w:pPr>
      <w:ind w:left="720"/>
      <w:contextualSpacing/>
    </w:pPr>
  </w:style>
  <w:style w:type="character" w:styleId="Emphasis">
    <w:name w:val="Emphasis"/>
    <w:basedOn w:val="DefaultParagraphFont"/>
    <w:uiPriority w:val="20"/>
    <w:qFormat/>
    <w:rsid w:val="00257BAE"/>
    <w:rPr>
      <w:i/>
      <w:iCs/>
    </w:rPr>
  </w:style>
  <w:style w:type="character" w:styleId="Hyperlink">
    <w:name w:val="Hyperlink"/>
    <w:basedOn w:val="DefaultParagraphFont"/>
    <w:uiPriority w:val="99"/>
    <w:unhideWhenUsed/>
    <w:rsid w:val="005843E5"/>
    <w:rPr>
      <w:color w:val="0563C1" w:themeColor="hyperlink"/>
      <w:u w:val="single"/>
    </w:rPr>
  </w:style>
  <w:style w:type="character" w:styleId="UnresolvedMention">
    <w:name w:val="Unresolved Mention"/>
    <w:basedOn w:val="DefaultParagraphFont"/>
    <w:uiPriority w:val="99"/>
    <w:semiHidden/>
    <w:unhideWhenUsed/>
    <w:rsid w:val="005843E5"/>
    <w:rPr>
      <w:color w:val="605E5C"/>
      <w:shd w:val="clear" w:color="auto" w:fill="E1DFDD"/>
    </w:rPr>
  </w:style>
  <w:style w:type="character" w:customStyle="1" w:styleId="url">
    <w:name w:val="url"/>
    <w:basedOn w:val="DefaultParagraphFont"/>
    <w:rsid w:val="00FD73BD"/>
  </w:style>
  <w:style w:type="character" w:styleId="CommentReference">
    <w:name w:val="annotation reference"/>
    <w:basedOn w:val="DefaultParagraphFont"/>
    <w:uiPriority w:val="99"/>
    <w:semiHidden/>
    <w:unhideWhenUsed/>
    <w:rsid w:val="0090160E"/>
    <w:rPr>
      <w:sz w:val="16"/>
      <w:szCs w:val="16"/>
    </w:rPr>
  </w:style>
  <w:style w:type="paragraph" w:styleId="CommentText">
    <w:name w:val="annotation text"/>
    <w:basedOn w:val="Normal"/>
    <w:link w:val="CommentTextChar"/>
    <w:uiPriority w:val="99"/>
    <w:semiHidden/>
    <w:unhideWhenUsed/>
    <w:rsid w:val="0090160E"/>
    <w:pPr>
      <w:spacing w:line="240" w:lineRule="auto"/>
    </w:pPr>
    <w:rPr>
      <w:sz w:val="20"/>
      <w:szCs w:val="20"/>
    </w:rPr>
  </w:style>
  <w:style w:type="character" w:customStyle="1" w:styleId="CommentTextChar">
    <w:name w:val="Comment Text Char"/>
    <w:basedOn w:val="DefaultParagraphFont"/>
    <w:link w:val="CommentText"/>
    <w:uiPriority w:val="99"/>
    <w:semiHidden/>
    <w:rsid w:val="0090160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0160E"/>
    <w:rPr>
      <w:b/>
      <w:bCs/>
    </w:rPr>
  </w:style>
  <w:style w:type="character" w:customStyle="1" w:styleId="CommentSubjectChar">
    <w:name w:val="Comment Subject Char"/>
    <w:basedOn w:val="CommentTextChar"/>
    <w:link w:val="CommentSubject"/>
    <w:uiPriority w:val="99"/>
    <w:semiHidden/>
    <w:rsid w:val="0090160E"/>
    <w:rPr>
      <w:b/>
      <w:bCs/>
      <w:kern w:val="0"/>
      <w:sz w:val="20"/>
      <w:szCs w:val="20"/>
      <w14:ligatures w14:val="none"/>
    </w:rPr>
  </w:style>
  <w:style w:type="character" w:styleId="FollowedHyperlink">
    <w:name w:val="FollowedHyperlink"/>
    <w:basedOn w:val="DefaultParagraphFont"/>
    <w:uiPriority w:val="99"/>
    <w:semiHidden/>
    <w:unhideWhenUsed/>
    <w:rsid w:val="00997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76748">
      <w:bodyDiv w:val="1"/>
      <w:marLeft w:val="0"/>
      <w:marRight w:val="0"/>
      <w:marTop w:val="0"/>
      <w:marBottom w:val="0"/>
      <w:divBdr>
        <w:top w:val="none" w:sz="0" w:space="0" w:color="auto"/>
        <w:left w:val="none" w:sz="0" w:space="0" w:color="auto"/>
        <w:bottom w:val="none" w:sz="0" w:space="0" w:color="auto"/>
        <w:right w:val="none" w:sz="0" w:space="0" w:color="auto"/>
      </w:divBdr>
    </w:div>
    <w:div w:id="10466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barcapps.gov.bd/climat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16</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Sahera Akter</dc:creator>
  <cp:keywords/>
  <dc:description/>
  <cp:lastModifiedBy>Mohammad Nayeem Hasan</cp:lastModifiedBy>
  <cp:revision>14</cp:revision>
  <dcterms:created xsi:type="dcterms:W3CDTF">2024-09-06T15:24:00Z</dcterms:created>
  <dcterms:modified xsi:type="dcterms:W3CDTF">2024-09-24T08:09:00Z</dcterms:modified>
</cp:coreProperties>
</file>