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5596" w14:textId="65CC9678" w:rsidR="00190516" w:rsidRDefault="00E435D8" w:rsidP="008C5B51">
      <w:pPr>
        <w:rPr>
          <w:rFonts w:ascii="Times New Roman" w:hAnsi="Times New Roman" w:cs="Times New Roman"/>
        </w:rPr>
      </w:pPr>
      <w:r w:rsidRPr="00E435D8">
        <w:rPr>
          <w:rFonts w:ascii="Times New Roman" w:hAnsi="Times New Roman" w:cs="Times New Roman"/>
        </w:rPr>
        <w:t>Trends and Age/Gender Disparities in Causes of Death in an Urban Community of Bangladesh: A 2011-2021 Study</w:t>
      </w:r>
    </w:p>
    <w:p w14:paraId="38BDB763" w14:textId="4A8184B0" w:rsidR="008C5B51" w:rsidRDefault="00806524" w:rsidP="008C5B51">
      <w:pPr>
        <w:rPr>
          <w:rFonts w:ascii="Times New Roman" w:hAnsi="Times New Roman" w:cs="Times New Roman"/>
        </w:rPr>
      </w:pPr>
      <w:r>
        <w:rPr>
          <w:rFonts w:ascii="Times New Roman" w:hAnsi="Times New Roman" w:cs="Times New Roman"/>
        </w:rPr>
        <w:t>Introduction:</w:t>
      </w:r>
    </w:p>
    <w:p w14:paraId="0076E6DE" w14:textId="77777777" w:rsidR="00DD4B46" w:rsidRDefault="00DD4B46" w:rsidP="008C5B51">
      <w:pPr>
        <w:rPr>
          <w:rFonts w:ascii="Times New Roman" w:hAnsi="Times New Roman" w:cs="Times New Roman"/>
        </w:rPr>
      </w:pPr>
    </w:p>
    <w:p w14:paraId="516F60CA" w14:textId="77777777" w:rsidR="00C12411" w:rsidRDefault="00C12411" w:rsidP="008C5B51">
      <w:pPr>
        <w:rPr>
          <w:rFonts w:ascii="Times New Roman" w:hAnsi="Times New Roman" w:cs="Times New Roman"/>
        </w:rPr>
      </w:pPr>
    </w:p>
    <w:p w14:paraId="353AAA3F" w14:textId="77777777" w:rsidR="00C12411" w:rsidRDefault="00C12411" w:rsidP="008C5B51">
      <w:pPr>
        <w:rPr>
          <w:rFonts w:ascii="Times New Roman" w:hAnsi="Times New Roman" w:cs="Times New Roman"/>
        </w:rPr>
      </w:pPr>
    </w:p>
    <w:p w14:paraId="6732A3E0" w14:textId="26F0C0F7" w:rsidR="00806524" w:rsidRDefault="00C12411" w:rsidP="008C5B51">
      <w:pPr>
        <w:rPr>
          <w:rFonts w:ascii="Times New Roman" w:hAnsi="Times New Roman" w:cs="Times New Roman"/>
        </w:rPr>
      </w:pPr>
      <w:r>
        <w:rPr>
          <w:rFonts w:ascii="Times New Roman" w:hAnsi="Times New Roman" w:cs="Times New Roman"/>
        </w:rPr>
        <w:t>Methods:</w:t>
      </w:r>
    </w:p>
    <w:p w14:paraId="2E71D3ED" w14:textId="77777777" w:rsidR="00C12411" w:rsidRDefault="00C12411" w:rsidP="008C5B51">
      <w:pPr>
        <w:rPr>
          <w:rFonts w:ascii="Times New Roman" w:hAnsi="Times New Roman" w:cs="Times New Roman"/>
        </w:rPr>
      </w:pPr>
    </w:p>
    <w:p w14:paraId="2F342B3F" w14:textId="77777777" w:rsidR="00C12411" w:rsidRDefault="00C12411" w:rsidP="008C5B51">
      <w:pPr>
        <w:rPr>
          <w:rFonts w:ascii="Times New Roman" w:hAnsi="Times New Roman" w:cs="Times New Roman"/>
        </w:rPr>
      </w:pPr>
    </w:p>
    <w:p w14:paraId="71CC731E" w14:textId="26A1FB58" w:rsidR="00C12411" w:rsidRDefault="00C12411" w:rsidP="008C5B51">
      <w:pPr>
        <w:rPr>
          <w:rFonts w:ascii="Times New Roman" w:hAnsi="Times New Roman" w:cs="Times New Roman"/>
        </w:rPr>
      </w:pPr>
      <w:r>
        <w:rPr>
          <w:rFonts w:ascii="Times New Roman" w:hAnsi="Times New Roman" w:cs="Times New Roman"/>
        </w:rPr>
        <w:t>Results:</w:t>
      </w:r>
    </w:p>
    <w:p w14:paraId="161B03D9" w14:textId="77777777" w:rsidR="00C12411" w:rsidRDefault="00C12411" w:rsidP="008C5B51">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DB1253" w14:paraId="33EE434D" w14:textId="77777777" w:rsidTr="00DB1253">
        <w:tc>
          <w:tcPr>
            <w:tcW w:w="9350" w:type="dxa"/>
          </w:tcPr>
          <w:p w14:paraId="68663438" w14:textId="650159EA" w:rsidR="00DB1253" w:rsidRDefault="00DB1253" w:rsidP="008C5B51">
            <w:pPr>
              <w:rPr>
                <w:rFonts w:ascii="Times New Roman" w:hAnsi="Times New Roman" w:cs="Times New Roman"/>
              </w:rPr>
            </w:pPr>
            <w:r>
              <w:rPr>
                <w:noProof/>
              </w:rPr>
              <w:drawing>
                <wp:inline distT="0" distB="0" distL="0" distR="0" wp14:anchorId="7FE3654F" wp14:editId="5527B6EA">
                  <wp:extent cx="5943600" cy="4286250"/>
                  <wp:effectExtent l="0" t="0" r="0" b="0"/>
                  <wp:docPr id="1241977179" name="Chart 1">
                    <a:extLst xmlns:a="http://schemas.openxmlformats.org/drawingml/2006/main">
                      <a:ext uri="{FF2B5EF4-FFF2-40B4-BE49-F238E27FC236}">
                        <a16:creationId xmlns:a16="http://schemas.microsoft.com/office/drawing/2014/main" id="{C1667CE1-3558-64DD-7C06-7E33371A43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tc>
      </w:tr>
      <w:tr w:rsidR="00DB1253" w14:paraId="3CADEA73" w14:textId="77777777" w:rsidTr="00DB1253">
        <w:tc>
          <w:tcPr>
            <w:tcW w:w="9350" w:type="dxa"/>
          </w:tcPr>
          <w:p w14:paraId="5698BD95" w14:textId="283D6DAC" w:rsidR="00DB1253" w:rsidRDefault="00DB1253" w:rsidP="008C5B51">
            <w:pPr>
              <w:rPr>
                <w:rFonts w:ascii="Times New Roman" w:hAnsi="Times New Roman" w:cs="Times New Roman"/>
              </w:rPr>
            </w:pPr>
            <w:r>
              <w:rPr>
                <w:rFonts w:ascii="Times New Roman" w:hAnsi="Times New Roman" w:cs="Times New Roman"/>
              </w:rPr>
              <w:t xml:space="preserve">Figure 1: </w:t>
            </w:r>
            <w:r w:rsidR="002A5420">
              <w:rPr>
                <w:rFonts w:ascii="Times New Roman" w:hAnsi="Times New Roman" w:cs="Times New Roman"/>
              </w:rPr>
              <w:t>M</w:t>
            </w:r>
            <w:r w:rsidR="002A5420" w:rsidRPr="002A5420">
              <w:rPr>
                <w:rFonts w:ascii="Times New Roman" w:hAnsi="Times New Roman" w:cs="Times New Roman"/>
              </w:rPr>
              <w:t>onthly and yearly trends in the causes of death in an urban community in Bangladesh from 2011 to 2021</w:t>
            </w:r>
          </w:p>
        </w:tc>
      </w:tr>
    </w:tbl>
    <w:p w14:paraId="3081E39A" w14:textId="77777777" w:rsidR="00DB1253" w:rsidRDefault="00DB1253" w:rsidP="008C5B51">
      <w:pPr>
        <w:rPr>
          <w:rFonts w:ascii="Times New Roman" w:hAnsi="Times New Roman" w:cs="Times New Roman"/>
        </w:rPr>
      </w:pPr>
    </w:p>
    <w:p w14:paraId="54240765" w14:textId="77777777" w:rsidR="002A5420" w:rsidRPr="002A5420" w:rsidRDefault="002A5420" w:rsidP="002A5420">
      <w:pPr>
        <w:rPr>
          <w:rFonts w:ascii="Times New Roman" w:hAnsi="Times New Roman" w:cs="Times New Roman"/>
        </w:rPr>
      </w:pPr>
      <w:r w:rsidRPr="002A5420">
        <w:rPr>
          <w:rFonts w:ascii="Times New Roman" w:hAnsi="Times New Roman" w:cs="Times New Roman"/>
        </w:rPr>
        <w:lastRenderedPageBreak/>
        <w:t xml:space="preserve">10,480 deaths occurred in all months throughout the 11-year period. With 763 deaths, 2012 was the year with the fewest deaths overall, while 2021 had the most deaths (1,270). According to monthly data, February had the fewest fatalities overall (922 deaths), while January had the most deaths overall (1,062 deaths) of any year. Regarding annual patterns, the number of deaths increased gradually over time, beginning in 2011 with 815 deaths and continuing to rise until reaching a peak of 1,270 deaths in 2021. </w:t>
      </w:r>
    </w:p>
    <w:p w14:paraId="7AC6E8C2" w14:textId="77777777" w:rsidR="000E0AFA" w:rsidRDefault="000E0AFA" w:rsidP="008C5B51">
      <w:pPr>
        <w:rPr>
          <w:rFonts w:ascii="Times New Roman" w:hAnsi="Times New Roman" w:cs="Times New Roman"/>
        </w:rPr>
      </w:pPr>
    </w:p>
    <w:tbl>
      <w:tblPr>
        <w:tblStyle w:val="TableGrid"/>
        <w:tblW w:w="0" w:type="auto"/>
        <w:tblLook w:val="04A0" w:firstRow="1" w:lastRow="0" w:firstColumn="1" w:lastColumn="0" w:noHBand="0" w:noVBand="1"/>
      </w:tblPr>
      <w:tblGrid>
        <w:gridCol w:w="4718"/>
        <w:gridCol w:w="4632"/>
      </w:tblGrid>
      <w:tr w:rsidR="000E0AFA" w14:paraId="113456CF" w14:textId="77777777" w:rsidTr="00C85A6A">
        <w:tc>
          <w:tcPr>
            <w:tcW w:w="4578" w:type="dxa"/>
          </w:tcPr>
          <w:p w14:paraId="1360F46B" w14:textId="78498C55" w:rsidR="000E0AFA" w:rsidRDefault="000E0AFA" w:rsidP="008C5B51">
            <w:pPr>
              <w:rPr>
                <w:rFonts w:ascii="Times New Roman" w:hAnsi="Times New Roman" w:cs="Times New Roman"/>
              </w:rPr>
            </w:pPr>
            <w:r>
              <w:rPr>
                <w:noProof/>
              </w:rPr>
              <w:drawing>
                <wp:inline distT="0" distB="0" distL="0" distR="0" wp14:anchorId="38997FE8" wp14:editId="64AE7994">
                  <wp:extent cx="2981325" cy="2562225"/>
                  <wp:effectExtent l="0" t="0" r="9525" b="9525"/>
                  <wp:docPr id="177440417" name="Chart 1">
                    <a:extLst xmlns:a="http://schemas.openxmlformats.org/drawingml/2006/main">
                      <a:ext uri="{FF2B5EF4-FFF2-40B4-BE49-F238E27FC236}">
                        <a16:creationId xmlns:a16="http://schemas.microsoft.com/office/drawing/2014/main" id="{4EEE587E-DCC5-4644-385E-7CDBB3531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c>
          <w:tcPr>
            <w:tcW w:w="4772" w:type="dxa"/>
          </w:tcPr>
          <w:p w14:paraId="098D6A51" w14:textId="6CE8F8CE" w:rsidR="000E0AFA" w:rsidRDefault="007D4340" w:rsidP="008C5B51">
            <w:pPr>
              <w:rPr>
                <w:rFonts w:ascii="Times New Roman" w:hAnsi="Times New Roman" w:cs="Times New Roman"/>
              </w:rPr>
            </w:pPr>
            <w:r>
              <w:rPr>
                <w:noProof/>
              </w:rPr>
              <w:drawing>
                <wp:inline distT="0" distB="0" distL="0" distR="0" wp14:anchorId="409DE1FC" wp14:editId="39127A07">
                  <wp:extent cx="2921116" cy="2481943"/>
                  <wp:effectExtent l="0" t="0" r="12700" b="13970"/>
                  <wp:docPr id="76648627" name="Chart 1">
                    <a:extLst xmlns:a="http://schemas.openxmlformats.org/drawingml/2006/main">
                      <a:ext uri="{FF2B5EF4-FFF2-40B4-BE49-F238E27FC236}">
                        <a16:creationId xmlns:a16="http://schemas.microsoft.com/office/drawing/2014/main" id="{8C94D0C5-AB69-397E-7244-83B4126E55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0E0AFA" w14:paraId="4FB3AA6F" w14:textId="77777777" w:rsidTr="00C85A6A">
        <w:tc>
          <w:tcPr>
            <w:tcW w:w="4578" w:type="dxa"/>
          </w:tcPr>
          <w:p w14:paraId="1FF2EB37" w14:textId="7ED94E42" w:rsidR="000E0AFA" w:rsidRDefault="001B78E4" w:rsidP="008C5B51">
            <w:pPr>
              <w:rPr>
                <w:rFonts w:ascii="Times New Roman" w:hAnsi="Times New Roman" w:cs="Times New Roman"/>
              </w:rPr>
            </w:pPr>
            <w:r>
              <w:rPr>
                <w:rFonts w:ascii="Times New Roman" w:hAnsi="Times New Roman" w:cs="Times New Roman"/>
              </w:rPr>
              <w:t>Figure 2a:</w:t>
            </w:r>
            <w:r w:rsidR="002B2E30">
              <w:rPr>
                <w:rFonts w:ascii="Times New Roman" w:hAnsi="Times New Roman" w:cs="Times New Roman"/>
              </w:rPr>
              <w:t xml:space="preserve"> Distribution of causes of death</w:t>
            </w:r>
          </w:p>
        </w:tc>
        <w:tc>
          <w:tcPr>
            <w:tcW w:w="4772" w:type="dxa"/>
          </w:tcPr>
          <w:p w14:paraId="4536504E" w14:textId="14106A39" w:rsidR="000E0AFA" w:rsidRDefault="001B78E4" w:rsidP="008C5B51">
            <w:pPr>
              <w:rPr>
                <w:rFonts w:ascii="Times New Roman" w:hAnsi="Times New Roman" w:cs="Times New Roman"/>
              </w:rPr>
            </w:pPr>
            <w:r>
              <w:rPr>
                <w:rFonts w:ascii="Times New Roman" w:hAnsi="Times New Roman" w:cs="Times New Roman"/>
              </w:rPr>
              <w:t>Figure 2b:</w:t>
            </w:r>
            <w:r w:rsidR="002B2E30">
              <w:rPr>
                <w:rFonts w:ascii="Times New Roman" w:hAnsi="Times New Roman" w:cs="Times New Roman"/>
              </w:rPr>
              <w:t xml:space="preserve"> Types of death by known causes </w:t>
            </w:r>
          </w:p>
        </w:tc>
      </w:tr>
      <w:tr w:rsidR="008E154E" w14:paraId="1E0AEC19" w14:textId="77777777" w:rsidTr="00635A77">
        <w:tc>
          <w:tcPr>
            <w:tcW w:w="9350" w:type="dxa"/>
            <w:gridSpan w:val="2"/>
          </w:tcPr>
          <w:p w14:paraId="3FF46672" w14:textId="7877C7FB" w:rsidR="008E154E" w:rsidRDefault="00635A77" w:rsidP="008C5B51">
            <w:pPr>
              <w:rPr>
                <w:rFonts w:ascii="Times New Roman" w:hAnsi="Times New Roman" w:cs="Times New Roman"/>
              </w:rPr>
            </w:pPr>
            <w:r>
              <w:rPr>
                <w:noProof/>
              </w:rPr>
              <w:drawing>
                <wp:inline distT="0" distB="0" distL="0" distR="0" wp14:anchorId="263FD236" wp14:editId="4A9E4EB4">
                  <wp:extent cx="5830784" cy="2956956"/>
                  <wp:effectExtent l="0" t="0" r="17780" b="15240"/>
                  <wp:docPr id="1066702306" name="Chart 1">
                    <a:extLst xmlns:a="http://schemas.openxmlformats.org/drawingml/2006/main">
                      <a:ext uri="{FF2B5EF4-FFF2-40B4-BE49-F238E27FC236}">
                        <a16:creationId xmlns:a16="http://schemas.microsoft.com/office/drawing/2014/main" id="{0D6F7333-A335-5D75-0EB4-A3EBE2C0FA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8E154E" w14:paraId="1F384C9C" w14:textId="77777777" w:rsidTr="00A43EB4">
        <w:tc>
          <w:tcPr>
            <w:tcW w:w="9350" w:type="dxa"/>
            <w:gridSpan w:val="2"/>
          </w:tcPr>
          <w:p w14:paraId="05F19045" w14:textId="47D7FEF1" w:rsidR="008E154E" w:rsidRDefault="008E154E" w:rsidP="008C5B51">
            <w:pPr>
              <w:rPr>
                <w:rFonts w:ascii="Times New Roman" w:hAnsi="Times New Roman" w:cs="Times New Roman"/>
              </w:rPr>
            </w:pPr>
            <w:r>
              <w:rPr>
                <w:rFonts w:ascii="Times New Roman" w:hAnsi="Times New Roman" w:cs="Times New Roman"/>
              </w:rPr>
              <w:t xml:space="preserve">Figure </w:t>
            </w:r>
            <w:r w:rsidR="00DD4B46">
              <w:rPr>
                <w:rFonts w:ascii="Times New Roman" w:hAnsi="Times New Roman" w:cs="Times New Roman"/>
              </w:rPr>
              <w:t>2c</w:t>
            </w:r>
            <w:r>
              <w:rPr>
                <w:rFonts w:ascii="Times New Roman" w:hAnsi="Times New Roman" w:cs="Times New Roman"/>
              </w:rPr>
              <w:t xml:space="preserve">: </w:t>
            </w:r>
            <w:r w:rsidR="00635A77" w:rsidRPr="00635A77">
              <w:rPr>
                <w:rFonts w:ascii="Times New Roman" w:hAnsi="Times New Roman" w:cs="Times New Roman"/>
              </w:rPr>
              <w:t>Causes of Death in an Urban Community of Bangladesh (2011-2021)</w:t>
            </w:r>
          </w:p>
        </w:tc>
      </w:tr>
    </w:tbl>
    <w:p w14:paraId="1978535A" w14:textId="77777777" w:rsidR="00D17027" w:rsidRDefault="00D17027" w:rsidP="008C5B51">
      <w:pPr>
        <w:rPr>
          <w:rFonts w:ascii="Times New Roman" w:hAnsi="Times New Roman" w:cs="Times New Roman"/>
        </w:rPr>
      </w:pPr>
    </w:p>
    <w:p w14:paraId="4688C104" w14:textId="731449F2" w:rsidR="00FD49DB" w:rsidRPr="00FD49DB" w:rsidRDefault="00FD49DB" w:rsidP="00FD49DB">
      <w:pPr>
        <w:tabs>
          <w:tab w:val="left" w:pos="2412"/>
        </w:tabs>
        <w:rPr>
          <w:rFonts w:ascii="Times New Roman" w:hAnsi="Times New Roman" w:cs="Times New Roman"/>
        </w:rPr>
      </w:pPr>
      <w:r w:rsidRPr="00FD49DB">
        <w:rPr>
          <w:rFonts w:ascii="Times New Roman" w:hAnsi="Times New Roman" w:cs="Times New Roman"/>
        </w:rPr>
        <w:lastRenderedPageBreak/>
        <w:t xml:space="preserve">The top five causes of death in this town are stroke, pneumonia, cancer, unidentified reasons, and other accidents. Stroke is one of the leading causes of mortality, accounting for 2,833 deaths, making it the most common cause. After this, 4,138 deaths were attributed to unknown causes, which is the highest number and indicates a sizable percentage of mortality that was not classifiable. Other significant causes include pneumonia (346 fatalities), cancer (537 deaths), and other accidents (297 deaths). In contrast, the five leading causes of death are: Rail Accident (two fatalities), Road Accident (67 fatalities), Fire Accident (eight fatalities), Injury (seven fatalities), and Breast Cancer (nine fatalities) (Figure </w:t>
      </w:r>
      <w:r w:rsidR="00DD4B46">
        <w:rPr>
          <w:rFonts w:ascii="Times New Roman" w:hAnsi="Times New Roman" w:cs="Times New Roman"/>
        </w:rPr>
        <w:t>2c</w:t>
      </w:r>
      <w:r w:rsidRPr="00FD49DB">
        <w:rPr>
          <w:rFonts w:ascii="Times New Roman" w:hAnsi="Times New Roman" w:cs="Times New Roman"/>
        </w:rPr>
        <w:t>).</w:t>
      </w:r>
    </w:p>
    <w:p w14:paraId="6C65B568" w14:textId="77777777" w:rsidR="00DD4B46" w:rsidRPr="00BC3F94" w:rsidRDefault="00DD4B46" w:rsidP="00DD4B46">
      <w:pPr>
        <w:rPr>
          <w:rFonts w:ascii="Times New Roman" w:hAnsi="Times New Roman" w:cs="Times New Roman"/>
        </w:rPr>
      </w:pPr>
      <w:r w:rsidRPr="00BC3F94">
        <w:rPr>
          <w:rFonts w:ascii="Times New Roman" w:hAnsi="Times New Roman" w:cs="Times New Roman"/>
        </w:rPr>
        <w:t>Males accounted for 60.03% of deaths over the 2011–2021 timeframe, while females made up 39.97%. Male and female deaths were found to differ significantly by age group, with males dying more frequently in the 45–64 age range (64.89%) and females dying more frequently in the 65+ age range (43.32%). The causes of death for males and females differed significantly; accidents were more common in males (74.40%), whereas chronic diseases were more common in females (49.01%). The age group 65 and above had the largest percentage of deaths (47.66%), followed by the 45–64 age group (30.36%). Regarding seasonal variance, the cool season accounted for the largest percentage of deaths for those aged 65 and over (50.50%) and the lowest for those aged 0–17. While cardiovascular illnesses accounted for 29.42% of fatalities, with a notably high percentage (86.81%) among the elderly (65 or above), unknown reasons accounted for the largest percentage of deaths overall (39.52%)</w:t>
      </w:r>
      <w:r>
        <w:rPr>
          <w:rFonts w:ascii="Times New Roman" w:hAnsi="Times New Roman" w:cs="Times New Roman"/>
        </w:rPr>
        <w:t xml:space="preserve"> (Table 1)</w:t>
      </w:r>
      <w:r w:rsidRPr="00BC3F94">
        <w:rPr>
          <w:rFonts w:ascii="Times New Roman" w:hAnsi="Times New Roman" w:cs="Times New Roman"/>
        </w:rPr>
        <w:t xml:space="preserve">. </w:t>
      </w:r>
    </w:p>
    <w:p w14:paraId="17C7AC8C" w14:textId="13EB8220" w:rsidR="008E154E" w:rsidRDefault="008E154E" w:rsidP="008E154E">
      <w:pPr>
        <w:tabs>
          <w:tab w:val="left" w:pos="2412"/>
        </w:tabs>
        <w:rPr>
          <w:rFonts w:ascii="Times New Roman" w:hAnsi="Times New Roman" w:cs="Times New Roman"/>
        </w:rPr>
      </w:pPr>
    </w:p>
    <w:p w14:paraId="4A9D04A7" w14:textId="62333F17" w:rsidR="008E154E" w:rsidRPr="008E154E" w:rsidRDefault="008E154E" w:rsidP="008E154E">
      <w:pPr>
        <w:tabs>
          <w:tab w:val="left" w:pos="2412"/>
        </w:tabs>
        <w:rPr>
          <w:rFonts w:ascii="Times New Roman" w:hAnsi="Times New Roman" w:cs="Times New Roman"/>
        </w:rPr>
        <w:sectPr w:rsidR="008E154E" w:rsidRPr="008E154E">
          <w:pgSz w:w="12240" w:h="15840"/>
          <w:pgMar w:top="1440" w:right="1440" w:bottom="1440" w:left="1440" w:header="720" w:footer="720" w:gutter="0"/>
          <w:cols w:space="720"/>
          <w:docGrid w:linePitch="360"/>
        </w:sectPr>
      </w:pPr>
      <w:r>
        <w:rPr>
          <w:rFonts w:ascii="Times New Roman" w:hAnsi="Times New Roman" w:cs="Times New Roman"/>
        </w:rPr>
        <w:tab/>
      </w:r>
    </w:p>
    <w:p w14:paraId="5083D216" w14:textId="10FC995C" w:rsidR="00C85A6A" w:rsidRDefault="00D17027" w:rsidP="008C5B51">
      <w:pPr>
        <w:rPr>
          <w:rFonts w:ascii="Times New Roman" w:hAnsi="Times New Roman" w:cs="Times New Roman"/>
        </w:rPr>
      </w:pPr>
      <w:r>
        <w:rPr>
          <w:rFonts w:ascii="Times New Roman" w:hAnsi="Times New Roman" w:cs="Times New Roman"/>
        </w:rPr>
        <w:lastRenderedPageBreak/>
        <w:t>Table 1:</w:t>
      </w:r>
      <w:r w:rsidR="00141763">
        <w:rPr>
          <w:rFonts w:ascii="Times New Roman" w:hAnsi="Times New Roman" w:cs="Times New Roman"/>
        </w:rPr>
        <w:t xml:space="preserve"> </w:t>
      </w:r>
      <w:r w:rsidR="00184656">
        <w:rPr>
          <w:rFonts w:ascii="Times New Roman" w:hAnsi="Times New Roman" w:cs="Times New Roman"/>
        </w:rPr>
        <w:t>P</w:t>
      </w:r>
      <w:r w:rsidR="00184656" w:rsidRPr="00184656">
        <w:rPr>
          <w:rFonts w:ascii="Times New Roman" w:hAnsi="Times New Roman" w:cs="Times New Roman"/>
        </w:rPr>
        <w:t xml:space="preserve">revalence of causes of death by gender and age in an urban community of </w:t>
      </w:r>
      <w:r w:rsidR="00184656">
        <w:rPr>
          <w:rFonts w:ascii="Times New Roman" w:hAnsi="Times New Roman" w:cs="Times New Roman"/>
        </w:rPr>
        <w:t>B</w:t>
      </w:r>
      <w:r w:rsidR="00184656" w:rsidRPr="00184656">
        <w:rPr>
          <w:rFonts w:ascii="Times New Roman" w:hAnsi="Times New Roman" w:cs="Times New Roman"/>
        </w:rPr>
        <w:t>angladesh (2011-2021)</w:t>
      </w:r>
    </w:p>
    <w:tbl>
      <w:tblPr>
        <w:tblStyle w:val="TableGrid"/>
        <w:tblW w:w="5000" w:type="pct"/>
        <w:jc w:val="center"/>
        <w:tblLook w:val="04A0" w:firstRow="1" w:lastRow="0" w:firstColumn="1" w:lastColumn="0" w:noHBand="0" w:noVBand="1"/>
      </w:tblPr>
      <w:tblGrid>
        <w:gridCol w:w="2169"/>
        <w:gridCol w:w="1321"/>
        <w:gridCol w:w="1321"/>
        <w:gridCol w:w="873"/>
        <w:gridCol w:w="1215"/>
        <w:gridCol w:w="1215"/>
        <w:gridCol w:w="1321"/>
        <w:gridCol w:w="1321"/>
        <w:gridCol w:w="873"/>
        <w:gridCol w:w="1321"/>
      </w:tblGrid>
      <w:tr w:rsidR="00004C7A" w:rsidRPr="00D17027" w14:paraId="3365E677" w14:textId="2BCD4526" w:rsidTr="00C47CA8">
        <w:trPr>
          <w:jc w:val="center"/>
        </w:trPr>
        <w:tc>
          <w:tcPr>
            <w:tcW w:w="837" w:type="pct"/>
          </w:tcPr>
          <w:p w14:paraId="5F2DDB9A" w14:textId="77777777" w:rsidR="000B6BF8" w:rsidRPr="00D17027" w:rsidRDefault="000B6BF8" w:rsidP="008C5B51">
            <w:pPr>
              <w:rPr>
                <w:rFonts w:ascii="Times New Roman" w:hAnsi="Times New Roman" w:cs="Times New Roman"/>
                <w:sz w:val="20"/>
                <w:szCs w:val="20"/>
              </w:rPr>
            </w:pPr>
          </w:p>
        </w:tc>
        <w:tc>
          <w:tcPr>
            <w:tcW w:w="1357" w:type="pct"/>
            <w:gridSpan w:val="3"/>
          </w:tcPr>
          <w:p w14:paraId="74E5F604" w14:textId="4D934D95"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Sex groups</w:t>
            </w:r>
          </w:p>
        </w:tc>
        <w:tc>
          <w:tcPr>
            <w:tcW w:w="2295" w:type="pct"/>
            <w:gridSpan w:val="5"/>
          </w:tcPr>
          <w:p w14:paraId="2F0CC8E7" w14:textId="2F8C8DE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Age groups</w:t>
            </w:r>
          </w:p>
        </w:tc>
        <w:tc>
          <w:tcPr>
            <w:tcW w:w="510" w:type="pct"/>
            <w:vMerge w:val="restart"/>
          </w:tcPr>
          <w:p w14:paraId="7CE28351" w14:textId="72B1EE38"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Total</w:t>
            </w:r>
          </w:p>
        </w:tc>
      </w:tr>
      <w:tr w:rsidR="00D17027" w:rsidRPr="00D17027" w14:paraId="3342E2CF" w14:textId="18D4A354" w:rsidTr="00C47CA8">
        <w:trPr>
          <w:jc w:val="center"/>
        </w:trPr>
        <w:tc>
          <w:tcPr>
            <w:tcW w:w="837" w:type="pct"/>
          </w:tcPr>
          <w:p w14:paraId="674743F6" w14:textId="77777777" w:rsidR="000B6BF8" w:rsidRPr="00D17027" w:rsidRDefault="000B6BF8" w:rsidP="008C5B51">
            <w:pPr>
              <w:rPr>
                <w:rFonts w:ascii="Times New Roman" w:hAnsi="Times New Roman" w:cs="Times New Roman"/>
                <w:sz w:val="20"/>
                <w:szCs w:val="20"/>
              </w:rPr>
            </w:pPr>
          </w:p>
        </w:tc>
        <w:tc>
          <w:tcPr>
            <w:tcW w:w="510" w:type="pct"/>
          </w:tcPr>
          <w:p w14:paraId="76301D69" w14:textId="7777777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Male</w:t>
            </w:r>
          </w:p>
          <w:p w14:paraId="34072150" w14:textId="14B16A99" w:rsidR="000B6BF8" w:rsidRPr="00D17027" w:rsidRDefault="000B6BF8" w:rsidP="008C5B51">
            <w:pPr>
              <w:rPr>
                <w:rFonts w:ascii="Times New Roman" w:hAnsi="Times New Roman" w:cs="Times New Roman"/>
                <w:sz w:val="20"/>
                <w:szCs w:val="20"/>
              </w:rPr>
            </w:pPr>
            <w:r w:rsidRPr="00D17027">
              <w:rPr>
                <w:rFonts w:ascii="Times New Roman" w:hAnsi="Times New Roman" w:cs="Times New Roman"/>
                <w:sz w:val="20"/>
                <w:szCs w:val="20"/>
              </w:rPr>
              <w:t>n (%)</w:t>
            </w:r>
          </w:p>
        </w:tc>
        <w:tc>
          <w:tcPr>
            <w:tcW w:w="510" w:type="pct"/>
          </w:tcPr>
          <w:p w14:paraId="54B9D243" w14:textId="7777777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Female</w:t>
            </w:r>
          </w:p>
          <w:p w14:paraId="1095D7F3" w14:textId="77C4475A"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n (%)</w:t>
            </w:r>
          </w:p>
        </w:tc>
        <w:tc>
          <w:tcPr>
            <w:tcW w:w="337" w:type="pct"/>
          </w:tcPr>
          <w:p w14:paraId="0C54E13A" w14:textId="1F9C4C9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P-value</w:t>
            </w:r>
          </w:p>
        </w:tc>
        <w:tc>
          <w:tcPr>
            <w:tcW w:w="469" w:type="pct"/>
          </w:tcPr>
          <w:p w14:paraId="4BB1C067" w14:textId="351BF363"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0-17</w:t>
            </w:r>
          </w:p>
          <w:p w14:paraId="5F8A4F9B" w14:textId="7D2F165E"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n (%)</w:t>
            </w:r>
          </w:p>
        </w:tc>
        <w:tc>
          <w:tcPr>
            <w:tcW w:w="469" w:type="pct"/>
          </w:tcPr>
          <w:p w14:paraId="6DF8EEA2" w14:textId="7777777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18-44</w:t>
            </w:r>
          </w:p>
          <w:p w14:paraId="581CCE57" w14:textId="01E7AD40"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n (%)</w:t>
            </w:r>
          </w:p>
        </w:tc>
        <w:tc>
          <w:tcPr>
            <w:tcW w:w="510" w:type="pct"/>
          </w:tcPr>
          <w:p w14:paraId="5AC40BF0" w14:textId="7777777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45-64</w:t>
            </w:r>
          </w:p>
          <w:p w14:paraId="6424C20F" w14:textId="2E0AD918"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n (%)</w:t>
            </w:r>
          </w:p>
        </w:tc>
        <w:tc>
          <w:tcPr>
            <w:tcW w:w="510" w:type="pct"/>
          </w:tcPr>
          <w:p w14:paraId="6F681A23" w14:textId="77777777"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65 or above</w:t>
            </w:r>
          </w:p>
          <w:p w14:paraId="7135AD36" w14:textId="07BFAC6D"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n (%)</w:t>
            </w:r>
          </w:p>
        </w:tc>
        <w:tc>
          <w:tcPr>
            <w:tcW w:w="337" w:type="pct"/>
          </w:tcPr>
          <w:p w14:paraId="1CF4877B" w14:textId="182BAB1E" w:rsidR="000B6BF8" w:rsidRPr="00D17027" w:rsidRDefault="000B6BF8" w:rsidP="00B7145D">
            <w:pPr>
              <w:jc w:val="center"/>
              <w:rPr>
                <w:rFonts w:ascii="Times New Roman" w:hAnsi="Times New Roman" w:cs="Times New Roman"/>
                <w:sz w:val="20"/>
                <w:szCs w:val="20"/>
              </w:rPr>
            </w:pPr>
            <w:r w:rsidRPr="00D17027">
              <w:rPr>
                <w:rFonts w:ascii="Times New Roman" w:hAnsi="Times New Roman" w:cs="Times New Roman"/>
                <w:sz w:val="20"/>
                <w:szCs w:val="20"/>
              </w:rPr>
              <w:t>P-value</w:t>
            </w:r>
          </w:p>
        </w:tc>
        <w:tc>
          <w:tcPr>
            <w:tcW w:w="510" w:type="pct"/>
            <w:vMerge/>
          </w:tcPr>
          <w:p w14:paraId="308A8C62" w14:textId="18840D07" w:rsidR="000B6BF8" w:rsidRPr="00D17027" w:rsidRDefault="000B6BF8" w:rsidP="00B7145D">
            <w:pPr>
              <w:jc w:val="center"/>
              <w:rPr>
                <w:rFonts w:ascii="Times New Roman" w:hAnsi="Times New Roman" w:cs="Times New Roman"/>
                <w:sz w:val="20"/>
                <w:szCs w:val="20"/>
              </w:rPr>
            </w:pPr>
          </w:p>
        </w:tc>
      </w:tr>
      <w:tr w:rsidR="00D17027" w:rsidRPr="00D17027" w14:paraId="34AAF541" w14:textId="77777777" w:rsidTr="00C47CA8">
        <w:trPr>
          <w:jc w:val="center"/>
        </w:trPr>
        <w:tc>
          <w:tcPr>
            <w:tcW w:w="837" w:type="pct"/>
          </w:tcPr>
          <w:p w14:paraId="4656DC91" w14:textId="592C9E3C" w:rsidR="000B6BF8" w:rsidRPr="00D17027" w:rsidRDefault="000B6BF8" w:rsidP="008C5B51">
            <w:pPr>
              <w:rPr>
                <w:rFonts w:ascii="Times New Roman" w:hAnsi="Times New Roman" w:cs="Times New Roman"/>
                <w:b/>
                <w:bCs/>
                <w:sz w:val="20"/>
                <w:szCs w:val="20"/>
              </w:rPr>
            </w:pPr>
            <w:r w:rsidRPr="00D17027">
              <w:rPr>
                <w:rFonts w:ascii="Times New Roman" w:hAnsi="Times New Roman" w:cs="Times New Roman"/>
                <w:b/>
                <w:bCs/>
                <w:sz w:val="20"/>
                <w:szCs w:val="20"/>
              </w:rPr>
              <w:t>Year</w:t>
            </w:r>
          </w:p>
        </w:tc>
        <w:tc>
          <w:tcPr>
            <w:tcW w:w="510" w:type="pct"/>
          </w:tcPr>
          <w:p w14:paraId="0D588B9C" w14:textId="77777777" w:rsidR="000B6BF8" w:rsidRPr="00D17027" w:rsidRDefault="000B6BF8" w:rsidP="008C5B51">
            <w:pPr>
              <w:rPr>
                <w:rFonts w:ascii="Times New Roman" w:hAnsi="Times New Roman" w:cs="Times New Roman"/>
                <w:sz w:val="20"/>
                <w:szCs w:val="20"/>
              </w:rPr>
            </w:pPr>
          </w:p>
        </w:tc>
        <w:tc>
          <w:tcPr>
            <w:tcW w:w="510" w:type="pct"/>
          </w:tcPr>
          <w:p w14:paraId="18F0867D" w14:textId="77777777" w:rsidR="000B6BF8" w:rsidRPr="00D17027" w:rsidRDefault="000B6BF8" w:rsidP="008C5B51">
            <w:pPr>
              <w:rPr>
                <w:rFonts w:ascii="Times New Roman" w:hAnsi="Times New Roman" w:cs="Times New Roman"/>
                <w:sz w:val="20"/>
                <w:szCs w:val="20"/>
              </w:rPr>
            </w:pPr>
          </w:p>
        </w:tc>
        <w:tc>
          <w:tcPr>
            <w:tcW w:w="337" w:type="pct"/>
          </w:tcPr>
          <w:p w14:paraId="5E642055" w14:textId="77777777" w:rsidR="000B6BF8" w:rsidRPr="00D17027" w:rsidRDefault="000B6BF8" w:rsidP="008C5B51">
            <w:pPr>
              <w:rPr>
                <w:rFonts w:ascii="Times New Roman" w:hAnsi="Times New Roman" w:cs="Times New Roman"/>
                <w:sz w:val="20"/>
                <w:szCs w:val="20"/>
              </w:rPr>
            </w:pPr>
          </w:p>
        </w:tc>
        <w:tc>
          <w:tcPr>
            <w:tcW w:w="469" w:type="pct"/>
          </w:tcPr>
          <w:p w14:paraId="42393C30" w14:textId="77777777" w:rsidR="000B6BF8" w:rsidRPr="00D17027" w:rsidRDefault="000B6BF8" w:rsidP="008C5B51">
            <w:pPr>
              <w:rPr>
                <w:rFonts w:ascii="Times New Roman" w:hAnsi="Times New Roman" w:cs="Times New Roman"/>
                <w:sz w:val="20"/>
                <w:szCs w:val="20"/>
              </w:rPr>
            </w:pPr>
          </w:p>
        </w:tc>
        <w:tc>
          <w:tcPr>
            <w:tcW w:w="469" w:type="pct"/>
          </w:tcPr>
          <w:p w14:paraId="28C6D914" w14:textId="77777777" w:rsidR="000B6BF8" w:rsidRPr="00D17027" w:rsidRDefault="000B6BF8" w:rsidP="008C5B51">
            <w:pPr>
              <w:rPr>
                <w:rFonts w:ascii="Times New Roman" w:hAnsi="Times New Roman" w:cs="Times New Roman"/>
                <w:sz w:val="20"/>
                <w:szCs w:val="20"/>
              </w:rPr>
            </w:pPr>
          </w:p>
        </w:tc>
        <w:tc>
          <w:tcPr>
            <w:tcW w:w="510" w:type="pct"/>
          </w:tcPr>
          <w:p w14:paraId="6F828D5C" w14:textId="77777777" w:rsidR="000B6BF8" w:rsidRPr="00D17027" w:rsidRDefault="000B6BF8" w:rsidP="008C5B51">
            <w:pPr>
              <w:rPr>
                <w:rFonts w:ascii="Times New Roman" w:hAnsi="Times New Roman" w:cs="Times New Roman"/>
                <w:sz w:val="20"/>
                <w:szCs w:val="20"/>
              </w:rPr>
            </w:pPr>
          </w:p>
        </w:tc>
        <w:tc>
          <w:tcPr>
            <w:tcW w:w="510" w:type="pct"/>
          </w:tcPr>
          <w:p w14:paraId="7E75EBFE" w14:textId="77777777" w:rsidR="000B6BF8" w:rsidRPr="00D17027" w:rsidRDefault="000B6BF8" w:rsidP="008C5B51">
            <w:pPr>
              <w:rPr>
                <w:rFonts w:ascii="Times New Roman" w:hAnsi="Times New Roman" w:cs="Times New Roman"/>
                <w:sz w:val="20"/>
                <w:szCs w:val="20"/>
              </w:rPr>
            </w:pPr>
          </w:p>
        </w:tc>
        <w:tc>
          <w:tcPr>
            <w:tcW w:w="337" w:type="pct"/>
          </w:tcPr>
          <w:p w14:paraId="0CEB6CEE" w14:textId="77777777" w:rsidR="000B6BF8" w:rsidRPr="00D17027" w:rsidRDefault="000B6BF8" w:rsidP="008C5B51">
            <w:pPr>
              <w:rPr>
                <w:rFonts w:ascii="Times New Roman" w:hAnsi="Times New Roman" w:cs="Times New Roman"/>
                <w:sz w:val="20"/>
                <w:szCs w:val="20"/>
              </w:rPr>
            </w:pPr>
          </w:p>
        </w:tc>
        <w:tc>
          <w:tcPr>
            <w:tcW w:w="510" w:type="pct"/>
          </w:tcPr>
          <w:p w14:paraId="3EBEB177" w14:textId="77777777" w:rsidR="000B6BF8" w:rsidRPr="00D17027" w:rsidRDefault="000B6BF8" w:rsidP="008C5B51">
            <w:pPr>
              <w:rPr>
                <w:rFonts w:ascii="Times New Roman" w:hAnsi="Times New Roman" w:cs="Times New Roman"/>
                <w:sz w:val="20"/>
                <w:szCs w:val="20"/>
              </w:rPr>
            </w:pPr>
          </w:p>
        </w:tc>
      </w:tr>
      <w:tr w:rsidR="00D17027" w:rsidRPr="00D17027" w14:paraId="0AE9AFF4" w14:textId="77777777" w:rsidTr="00C47CA8">
        <w:trPr>
          <w:jc w:val="center"/>
        </w:trPr>
        <w:tc>
          <w:tcPr>
            <w:tcW w:w="837" w:type="pct"/>
          </w:tcPr>
          <w:p w14:paraId="1D8F7BFB" w14:textId="73E692D2" w:rsidR="000B6BF8" w:rsidRPr="00D17027" w:rsidRDefault="000B6BF8" w:rsidP="008C5B51">
            <w:pPr>
              <w:rPr>
                <w:rFonts w:ascii="Times New Roman" w:hAnsi="Times New Roman" w:cs="Times New Roman"/>
                <w:bCs/>
                <w:sz w:val="20"/>
                <w:szCs w:val="20"/>
              </w:rPr>
            </w:pPr>
            <w:r w:rsidRPr="00D17027">
              <w:rPr>
                <w:rFonts w:ascii="Times New Roman" w:hAnsi="Times New Roman" w:cs="Times New Roman"/>
                <w:bCs/>
                <w:sz w:val="20"/>
                <w:szCs w:val="20"/>
              </w:rPr>
              <w:t>2011-2016</w:t>
            </w:r>
          </w:p>
        </w:tc>
        <w:tc>
          <w:tcPr>
            <w:tcW w:w="510" w:type="pct"/>
          </w:tcPr>
          <w:p w14:paraId="24941CF5" w14:textId="231490E3" w:rsidR="000B6BF8" w:rsidRPr="00D17027" w:rsidRDefault="00FE33F9" w:rsidP="008C5B51">
            <w:pPr>
              <w:rPr>
                <w:rFonts w:ascii="Times New Roman" w:hAnsi="Times New Roman" w:cs="Times New Roman"/>
                <w:sz w:val="20"/>
                <w:szCs w:val="20"/>
              </w:rPr>
            </w:pPr>
            <w:r w:rsidRPr="00D17027">
              <w:rPr>
                <w:rFonts w:ascii="Times New Roman" w:hAnsi="Times New Roman" w:cs="Times New Roman"/>
                <w:sz w:val="20"/>
                <w:szCs w:val="20"/>
              </w:rPr>
              <w:t>2968 (</w:t>
            </w:r>
            <w:r w:rsidR="00A42904" w:rsidRPr="00D17027">
              <w:rPr>
                <w:rFonts w:ascii="Times New Roman" w:hAnsi="Times New Roman" w:cs="Times New Roman"/>
                <w:sz w:val="20"/>
                <w:szCs w:val="20"/>
              </w:rPr>
              <w:t>59.95)</w:t>
            </w:r>
          </w:p>
        </w:tc>
        <w:tc>
          <w:tcPr>
            <w:tcW w:w="510" w:type="pct"/>
          </w:tcPr>
          <w:p w14:paraId="6127B580" w14:textId="740AE9D8" w:rsidR="000B6BF8" w:rsidRPr="00D17027" w:rsidRDefault="00FE33F9" w:rsidP="008C5B51">
            <w:pPr>
              <w:rPr>
                <w:rFonts w:ascii="Times New Roman" w:hAnsi="Times New Roman" w:cs="Times New Roman"/>
                <w:sz w:val="20"/>
                <w:szCs w:val="20"/>
              </w:rPr>
            </w:pPr>
            <w:r w:rsidRPr="00D17027">
              <w:rPr>
                <w:rFonts w:ascii="Times New Roman" w:hAnsi="Times New Roman" w:cs="Times New Roman"/>
                <w:sz w:val="20"/>
                <w:szCs w:val="20"/>
              </w:rPr>
              <w:t>1983 (</w:t>
            </w:r>
            <w:r w:rsidR="00A42904" w:rsidRPr="00D17027">
              <w:rPr>
                <w:rFonts w:ascii="Times New Roman" w:hAnsi="Times New Roman" w:cs="Times New Roman"/>
                <w:sz w:val="20"/>
                <w:szCs w:val="20"/>
              </w:rPr>
              <w:t>40.05)</w:t>
            </w:r>
          </w:p>
        </w:tc>
        <w:tc>
          <w:tcPr>
            <w:tcW w:w="337" w:type="pct"/>
          </w:tcPr>
          <w:p w14:paraId="4B6AC8D0" w14:textId="778406D1" w:rsidR="000B6BF8" w:rsidRPr="00D17027" w:rsidRDefault="001A7C93" w:rsidP="008C5B51">
            <w:pPr>
              <w:rPr>
                <w:rFonts w:ascii="Times New Roman" w:hAnsi="Times New Roman" w:cs="Times New Roman"/>
                <w:sz w:val="20"/>
                <w:szCs w:val="20"/>
              </w:rPr>
            </w:pPr>
            <w:r w:rsidRPr="00D17027">
              <w:rPr>
                <w:rFonts w:ascii="Times New Roman" w:hAnsi="Times New Roman" w:cs="Times New Roman"/>
                <w:sz w:val="20"/>
                <w:szCs w:val="20"/>
              </w:rPr>
              <w:t>0.888</w:t>
            </w:r>
          </w:p>
        </w:tc>
        <w:tc>
          <w:tcPr>
            <w:tcW w:w="469" w:type="pct"/>
          </w:tcPr>
          <w:p w14:paraId="5AA6C12E" w14:textId="53F45BE0" w:rsidR="000B6BF8" w:rsidRPr="00D17027" w:rsidRDefault="00927AFB" w:rsidP="008C5B51">
            <w:pPr>
              <w:rPr>
                <w:rFonts w:ascii="Times New Roman" w:hAnsi="Times New Roman" w:cs="Times New Roman"/>
                <w:sz w:val="20"/>
                <w:szCs w:val="20"/>
              </w:rPr>
            </w:pPr>
            <w:r w:rsidRPr="00927AFB">
              <w:rPr>
                <w:rFonts w:ascii="Times New Roman" w:hAnsi="Times New Roman" w:cs="Times New Roman"/>
                <w:sz w:val="20"/>
                <w:szCs w:val="20"/>
              </w:rPr>
              <w:t>537</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10.85)</w:t>
            </w:r>
          </w:p>
        </w:tc>
        <w:tc>
          <w:tcPr>
            <w:tcW w:w="469" w:type="pct"/>
          </w:tcPr>
          <w:p w14:paraId="4A4DF7F3" w14:textId="38E6319D" w:rsidR="000B6BF8" w:rsidRPr="00D17027" w:rsidRDefault="00927AFB" w:rsidP="008C5B51">
            <w:pPr>
              <w:rPr>
                <w:rFonts w:ascii="Times New Roman" w:hAnsi="Times New Roman" w:cs="Times New Roman"/>
                <w:sz w:val="20"/>
                <w:szCs w:val="20"/>
              </w:rPr>
            </w:pPr>
            <w:r w:rsidRPr="00927AFB">
              <w:rPr>
                <w:rFonts w:ascii="Times New Roman" w:hAnsi="Times New Roman" w:cs="Times New Roman"/>
                <w:sz w:val="20"/>
                <w:szCs w:val="20"/>
              </w:rPr>
              <w:t>672</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13.57)</w:t>
            </w:r>
          </w:p>
        </w:tc>
        <w:tc>
          <w:tcPr>
            <w:tcW w:w="510" w:type="pct"/>
          </w:tcPr>
          <w:p w14:paraId="2C2DF0E2" w14:textId="44AF38D5" w:rsidR="000B6BF8" w:rsidRPr="00D17027" w:rsidRDefault="00927AFB" w:rsidP="008C5B51">
            <w:pPr>
              <w:rPr>
                <w:rFonts w:ascii="Times New Roman" w:hAnsi="Times New Roman" w:cs="Times New Roman"/>
                <w:sz w:val="20"/>
                <w:szCs w:val="20"/>
              </w:rPr>
            </w:pPr>
            <w:r w:rsidRPr="00927AFB">
              <w:rPr>
                <w:rFonts w:ascii="Times New Roman" w:hAnsi="Times New Roman" w:cs="Times New Roman"/>
                <w:sz w:val="20"/>
                <w:szCs w:val="20"/>
              </w:rPr>
              <w:t>1398</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28.24)</w:t>
            </w:r>
          </w:p>
        </w:tc>
        <w:tc>
          <w:tcPr>
            <w:tcW w:w="510" w:type="pct"/>
          </w:tcPr>
          <w:p w14:paraId="797ECC24" w14:textId="23D2D103" w:rsidR="000B6BF8" w:rsidRPr="00D17027" w:rsidRDefault="00927AFB" w:rsidP="00927AFB">
            <w:pPr>
              <w:rPr>
                <w:rFonts w:ascii="Times New Roman" w:hAnsi="Times New Roman" w:cs="Times New Roman"/>
                <w:sz w:val="20"/>
                <w:szCs w:val="20"/>
              </w:rPr>
            </w:pPr>
            <w:r w:rsidRPr="00927AFB">
              <w:rPr>
                <w:rFonts w:ascii="Times New Roman" w:hAnsi="Times New Roman" w:cs="Times New Roman"/>
                <w:sz w:val="20"/>
                <w:szCs w:val="20"/>
              </w:rPr>
              <w:t>2344</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47.34)</w:t>
            </w:r>
          </w:p>
        </w:tc>
        <w:tc>
          <w:tcPr>
            <w:tcW w:w="337" w:type="pct"/>
          </w:tcPr>
          <w:p w14:paraId="106A6A35" w14:textId="017FA7E1" w:rsidR="000B6BF8" w:rsidRPr="00D17027" w:rsidRDefault="00004C7A" w:rsidP="008C5B51">
            <w:pPr>
              <w:rPr>
                <w:rFonts w:ascii="Times New Roman" w:hAnsi="Times New Roman" w:cs="Times New Roman"/>
                <w:sz w:val="20"/>
                <w:szCs w:val="20"/>
              </w:rPr>
            </w:pPr>
            <w:r w:rsidRPr="00D17027">
              <w:rPr>
                <w:rFonts w:ascii="Times New Roman" w:hAnsi="Times New Roman" w:cs="Times New Roman"/>
                <w:sz w:val="20"/>
                <w:szCs w:val="20"/>
              </w:rPr>
              <w:t>&lt;0.001</w:t>
            </w:r>
          </w:p>
        </w:tc>
        <w:tc>
          <w:tcPr>
            <w:tcW w:w="510" w:type="pct"/>
          </w:tcPr>
          <w:p w14:paraId="5D7920BC" w14:textId="0084AB0A" w:rsidR="000B6BF8" w:rsidRPr="00D17027" w:rsidRDefault="00F525C9" w:rsidP="008C5B51">
            <w:pPr>
              <w:rPr>
                <w:rFonts w:ascii="Times New Roman" w:hAnsi="Times New Roman" w:cs="Times New Roman"/>
                <w:sz w:val="20"/>
                <w:szCs w:val="20"/>
              </w:rPr>
            </w:pPr>
            <w:r>
              <w:rPr>
                <w:rFonts w:ascii="Times New Roman" w:hAnsi="Times New Roman" w:cs="Times New Roman"/>
                <w:sz w:val="20"/>
                <w:szCs w:val="20"/>
              </w:rPr>
              <w:t>4951 (47.29)</w:t>
            </w:r>
          </w:p>
        </w:tc>
      </w:tr>
      <w:tr w:rsidR="00D17027" w:rsidRPr="00D17027" w14:paraId="054292A9" w14:textId="77777777" w:rsidTr="00C47CA8">
        <w:trPr>
          <w:jc w:val="center"/>
        </w:trPr>
        <w:tc>
          <w:tcPr>
            <w:tcW w:w="837" w:type="pct"/>
          </w:tcPr>
          <w:p w14:paraId="420FED72" w14:textId="73435341" w:rsidR="000B6BF8" w:rsidRPr="00D17027" w:rsidRDefault="000B6BF8" w:rsidP="008C5B51">
            <w:pPr>
              <w:rPr>
                <w:rFonts w:ascii="Times New Roman" w:hAnsi="Times New Roman" w:cs="Times New Roman"/>
                <w:bCs/>
                <w:sz w:val="20"/>
                <w:szCs w:val="20"/>
              </w:rPr>
            </w:pPr>
            <w:r w:rsidRPr="00D17027">
              <w:rPr>
                <w:rFonts w:ascii="Times New Roman" w:hAnsi="Times New Roman" w:cs="Times New Roman"/>
                <w:bCs/>
                <w:sz w:val="20"/>
                <w:szCs w:val="20"/>
              </w:rPr>
              <w:t>2017-2021</w:t>
            </w:r>
          </w:p>
        </w:tc>
        <w:tc>
          <w:tcPr>
            <w:tcW w:w="510" w:type="pct"/>
          </w:tcPr>
          <w:p w14:paraId="78150507" w14:textId="27C64792" w:rsidR="000B6BF8" w:rsidRPr="00D17027" w:rsidRDefault="00FE33F9" w:rsidP="008C5B51">
            <w:pPr>
              <w:rPr>
                <w:rFonts w:ascii="Times New Roman" w:hAnsi="Times New Roman" w:cs="Times New Roman"/>
                <w:sz w:val="20"/>
                <w:szCs w:val="20"/>
              </w:rPr>
            </w:pPr>
            <w:r w:rsidRPr="00D17027">
              <w:rPr>
                <w:rFonts w:ascii="Times New Roman" w:hAnsi="Times New Roman" w:cs="Times New Roman"/>
                <w:sz w:val="20"/>
                <w:szCs w:val="20"/>
              </w:rPr>
              <w:t>3317 (</w:t>
            </w:r>
            <w:r w:rsidR="00A42904" w:rsidRPr="00D17027">
              <w:rPr>
                <w:rFonts w:ascii="Times New Roman" w:hAnsi="Times New Roman" w:cs="Times New Roman"/>
                <w:sz w:val="20"/>
                <w:szCs w:val="20"/>
              </w:rPr>
              <w:t>60.10)</w:t>
            </w:r>
          </w:p>
        </w:tc>
        <w:tc>
          <w:tcPr>
            <w:tcW w:w="510" w:type="pct"/>
          </w:tcPr>
          <w:p w14:paraId="596EDCD8" w14:textId="786F42C8" w:rsidR="000B6BF8" w:rsidRPr="00D17027" w:rsidRDefault="00FE33F9" w:rsidP="008C5B51">
            <w:pPr>
              <w:rPr>
                <w:rFonts w:ascii="Times New Roman" w:hAnsi="Times New Roman" w:cs="Times New Roman"/>
                <w:sz w:val="20"/>
                <w:szCs w:val="20"/>
              </w:rPr>
            </w:pPr>
            <w:r w:rsidRPr="00D17027">
              <w:rPr>
                <w:rFonts w:ascii="Times New Roman" w:hAnsi="Times New Roman" w:cs="Times New Roman"/>
                <w:sz w:val="20"/>
                <w:szCs w:val="20"/>
              </w:rPr>
              <w:t>2968 (</w:t>
            </w:r>
            <w:r w:rsidR="00A42904" w:rsidRPr="00D17027">
              <w:rPr>
                <w:rFonts w:ascii="Times New Roman" w:hAnsi="Times New Roman" w:cs="Times New Roman"/>
                <w:sz w:val="20"/>
                <w:szCs w:val="20"/>
              </w:rPr>
              <w:t>39.90)</w:t>
            </w:r>
          </w:p>
        </w:tc>
        <w:tc>
          <w:tcPr>
            <w:tcW w:w="337" w:type="pct"/>
          </w:tcPr>
          <w:p w14:paraId="0D1B3BB0" w14:textId="77777777" w:rsidR="000B6BF8" w:rsidRPr="00D17027" w:rsidRDefault="000B6BF8" w:rsidP="008C5B51">
            <w:pPr>
              <w:rPr>
                <w:rFonts w:ascii="Times New Roman" w:hAnsi="Times New Roman" w:cs="Times New Roman"/>
                <w:sz w:val="20"/>
                <w:szCs w:val="20"/>
              </w:rPr>
            </w:pPr>
          </w:p>
        </w:tc>
        <w:tc>
          <w:tcPr>
            <w:tcW w:w="469" w:type="pct"/>
          </w:tcPr>
          <w:p w14:paraId="68CD9405" w14:textId="4762FADD" w:rsidR="000B6BF8" w:rsidRPr="00D17027" w:rsidRDefault="00D41C74" w:rsidP="008C5B51">
            <w:pPr>
              <w:rPr>
                <w:rFonts w:ascii="Times New Roman" w:hAnsi="Times New Roman" w:cs="Times New Roman"/>
                <w:sz w:val="20"/>
                <w:szCs w:val="20"/>
              </w:rPr>
            </w:pPr>
            <w:r w:rsidRPr="00D41C74">
              <w:rPr>
                <w:rFonts w:ascii="Times New Roman" w:hAnsi="Times New Roman" w:cs="Times New Roman"/>
                <w:sz w:val="20"/>
                <w:szCs w:val="20"/>
              </w:rPr>
              <w:t>468</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8.48)</w:t>
            </w:r>
          </w:p>
        </w:tc>
        <w:tc>
          <w:tcPr>
            <w:tcW w:w="469" w:type="pct"/>
          </w:tcPr>
          <w:p w14:paraId="31B46FCA" w14:textId="1E3E0A9D" w:rsidR="000B6BF8" w:rsidRPr="00D17027" w:rsidRDefault="00D41C74" w:rsidP="008C5B51">
            <w:pPr>
              <w:rPr>
                <w:rFonts w:ascii="Times New Roman" w:hAnsi="Times New Roman" w:cs="Times New Roman"/>
                <w:sz w:val="20"/>
                <w:szCs w:val="20"/>
              </w:rPr>
            </w:pPr>
            <w:r w:rsidRPr="00D41C74">
              <w:rPr>
                <w:rFonts w:ascii="Times New Roman" w:hAnsi="Times New Roman" w:cs="Times New Roman"/>
                <w:sz w:val="20"/>
                <w:szCs w:val="20"/>
              </w:rPr>
              <w:t>623</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11.29)</w:t>
            </w:r>
          </w:p>
        </w:tc>
        <w:tc>
          <w:tcPr>
            <w:tcW w:w="510" w:type="pct"/>
          </w:tcPr>
          <w:p w14:paraId="72316867" w14:textId="49ABAD34" w:rsidR="000B6BF8" w:rsidRPr="00D17027" w:rsidRDefault="00D41C74" w:rsidP="008C5B51">
            <w:pPr>
              <w:rPr>
                <w:rFonts w:ascii="Times New Roman" w:hAnsi="Times New Roman" w:cs="Times New Roman"/>
                <w:sz w:val="20"/>
                <w:szCs w:val="20"/>
              </w:rPr>
            </w:pPr>
            <w:r w:rsidRPr="00D41C74">
              <w:rPr>
                <w:rFonts w:ascii="Times New Roman" w:hAnsi="Times New Roman" w:cs="Times New Roman"/>
                <w:sz w:val="20"/>
                <w:szCs w:val="20"/>
              </w:rPr>
              <w:t>1781</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32.27)</w:t>
            </w:r>
          </w:p>
        </w:tc>
        <w:tc>
          <w:tcPr>
            <w:tcW w:w="510" w:type="pct"/>
          </w:tcPr>
          <w:p w14:paraId="6C7F3751" w14:textId="4D754369" w:rsidR="000B6BF8" w:rsidRPr="00D17027" w:rsidRDefault="00D41C74" w:rsidP="008C5B51">
            <w:pPr>
              <w:rPr>
                <w:rFonts w:ascii="Times New Roman" w:hAnsi="Times New Roman" w:cs="Times New Roman"/>
                <w:sz w:val="20"/>
                <w:szCs w:val="20"/>
              </w:rPr>
            </w:pPr>
            <w:r w:rsidRPr="00D41C74">
              <w:rPr>
                <w:rFonts w:ascii="Times New Roman" w:hAnsi="Times New Roman" w:cs="Times New Roman"/>
                <w:sz w:val="20"/>
                <w:szCs w:val="20"/>
              </w:rPr>
              <w:t>2647</w:t>
            </w:r>
            <w:r w:rsidRPr="00D17027">
              <w:rPr>
                <w:rFonts w:ascii="Times New Roman" w:hAnsi="Times New Roman" w:cs="Times New Roman"/>
                <w:sz w:val="20"/>
                <w:szCs w:val="20"/>
              </w:rPr>
              <w:t xml:space="preserve"> (</w:t>
            </w:r>
            <w:r w:rsidR="00004C7A" w:rsidRPr="00D17027">
              <w:rPr>
                <w:rFonts w:ascii="Times New Roman" w:hAnsi="Times New Roman" w:cs="Times New Roman"/>
                <w:sz w:val="20"/>
                <w:szCs w:val="20"/>
              </w:rPr>
              <w:t>47.96)</w:t>
            </w:r>
          </w:p>
        </w:tc>
        <w:tc>
          <w:tcPr>
            <w:tcW w:w="337" w:type="pct"/>
          </w:tcPr>
          <w:p w14:paraId="677A2106" w14:textId="77777777" w:rsidR="000B6BF8" w:rsidRPr="00D17027" w:rsidRDefault="000B6BF8" w:rsidP="008C5B51">
            <w:pPr>
              <w:rPr>
                <w:rFonts w:ascii="Times New Roman" w:hAnsi="Times New Roman" w:cs="Times New Roman"/>
                <w:sz w:val="20"/>
                <w:szCs w:val="20"/>
              </w:rPr>
            </w:pPr>
          </w:p>
        </w:tc>
        <w:tc>
          <w:tcPr>
            <w:tcW w:w="510" w:type="pct"/>
          </w:tcPr>
          <w:p w14:paraId="5351D419" w14:textId="28C3131F" w:rsidR="000B6BF8" w:rsidRPr="00D17027" w:rsidRDefault="00F525C9" w:rsidP="008C5B51">
            <w:pPr>
              <w:rPr>
                <w:rFonts w:ascii="Times New Roman" w:hAnsi="Times New Roman" w:cs="Times New Roman"/>
                <w:sz w:val="20"/>
                <w:szCs w:val="20"/>
              </w:rPr>
            </w:pPr>
            <w:r>
              <w:rPr>
                <w:rFonts w:ascii="Times New Roman" w:hAnsi="Times New Roman" w:cs="Times New Roman"/>
                <w:sz w:val="20"/>
                <w:szCs w:val="20"/>
              </w:rPr>
              <w:t>5519 (</w:t>
            </w:r>
            <w:r>
              <w:rPr>
                <w:rFonts w:ascii="Times New Roman" w:hAnsi="Times New Roman" w:cs="Times New Roman"/>
                <w:sz w:val="20"/>
                <w:szCs w:val="20"/>
              </w:rPr>
              <w:t>52.71)</w:t>
            </w:r>
          </w:p>
        </w:tc>
      </w:tr>
      <w:tr w:rsidR="00D17027" w:rsidRPr="00D17027" w14:paraId="580454C6" w14:textId="77777777" w:rsidTr="00C47CA8">
        <w:trPr>
          <w:jc w:val="center"/>
        </w:trPr>
        <w:tc>
          <w:tcPr>
            <w:tcW w:w="837" w:type="pct"/>
          </w:tcPr>
          <w:p w14:paraId="66010D1F" w14:textId="50FFCBA3" w:rsidR="000B6BF8" w:rsidRPr="00D17027" w:rsidRDefault="000B6BF8" w:rsidP="000B6BF8">
            <w:pPr>
              <w:rPr>
                <w:rFonts w:ascii="Times New Roman" w:hAnsi="Times New Roman" w:cs="Times New Roman"/>
                <w:b/>
                <w:bCs/>
                <w:sz w:val="20"/>
                <w:szCs w:val="20"/>
              </w:rPr>
            </w:pPr>
            <w:r w:rsidRPr="00D17027">
              <w:rPr>
                <w:rFonts w:ascii="Times New Roman" w:hAnsi="Times New Roman" w:cs="Times New Roman"/>
                <w:b/>
                <w:bCs/>
                <w:sz w:val="20"/>
                <w:szCs w:val="20"/>
              </w:rPr>
              <w:t>Season</w:t>
            </w:r>
          </w:p>
        </w:tc>
        <w:tc>
          <w:tcPr>
            <w:tcW w:w="510" w:type="pct"/>
          </w:tcPr>
          <w:p w14:paraId="51615326" w14:textId="77777777" w:rsidR="000B6BF8" w:rsidRPr="00D17027" w:rsidRDefault="000B6BF8" w:rsidP="000B6BF8">
            <w:pPr>
              <w:rPr>
                <w:rFonts w:ascii="Times New Roman" w:hAnsi="Times New Roman" w:cs="Times New Roman"/>
                <w:sz w:val="20"/>
                <w:szCs w:val="20"/>
              </w:rPr>
            </w:pPr>
          </w:p>
        </w:tc>
        <w:tc>
          <w:tcPr>
            <w:tcW w:w="510" w:type="pct"/>
          </w:tcPr>
          <w:p w14:paraId="1DBFC06F" w14:textId="77777777" w:rsidR="000B6BF8" w:rsidRPr="00D17027" w:rsidRDefault="000B6BF8" w:rsidP="000B6BF8">
            <w:pPr>
              <w:rPr>
                <w:rFonts w:ascii="Times New Roman" w:hAnsi="Times New Roman" w:cs="Times New Roman"/>
                <w:sz w:val="20"/>
                <w:szCs w:val="20"/>
              </w:rPr>
            </w:pPr>
          </w:p>
        </w:tc>
        <w:tc>
          <w:tcPr>
            <w:tcW w:w="337" w:type="pct"/>
          </w:tcPr>
          <w:p w14:paraId="60461DD1" w14:textId="77777777" w:rsidR="000B6BF8" w:rsidRPr="00D17027" w:rsidRDefault="000B6BF8" w:rsidP="000B6BF8">
            <w:pPr>
              <w:rPr>
                <w:rFonts w:ascii="Times New Roman" w:hAnsi="Times New Roman" w:cs="Times New Roman"/>
                <w:sz w:val="20"/>
                <w:szCs w:val="20"/>
              </w:rPr>
            </w:pPr>
          </w:p>
        </w:tc>
        <w:tc>
          <w:tcPr>
            <w:tcW w:w="469" w:type="pct"/>
          </w:tcPr>
          <w:p w14:paraId="7CF2BD4E" w14:textId="77777777" w:rsidR="000B6BF8" w:rsidRPr="00D17027" w:rsidRDefault="000B6BF8" w:rsidP="000B6BF8">
            <w:pPr>
              <w:rPr>
                <w:rFonts w:ascii="Times New Roman" w:hAnsi="Times New Roman" w:cs="Times New Roman"/>
                <w:sz w:val="20"/>
                <w:szCs w:val="20"/>
              </w:rPr>
            </w:pPr>
          </w:p>
        </w:tc>
        <w:tc>
          <w:tcPr>
            <w:tcW w:w="469" w:type="pct"/>
          </w:tcPr>
          <w:p w14:paraId="07554623" w14:textId="77777777" w:rsidR="000B6BF8" w:rsidRPr="00D17027" w:rsidRDefault="000B6BF8" w:rsidP="000B6BF8">
            <w:pPr>
              <w:rPr>
                <w:rFonts w:ascii="Times New Roman" w:hAnsi="Times New Roman" w:cs="Times New Roman"/>
                <w:sz w:val="20"/>
                <w:szCs w:val="20"/>
              </w:rPr>
            </w:pPr>
          </w:p>
        </w:tc>
        <w:tc>
          <w:tcPr>
            <w:tcW w:w="510" w:type="pct"/>
          </w:tcPr>
          <w:p w14:paraId="6D70564C" w14:textId="77777777" w:rsidR="000B6BF8" w:rsidRPr="00D17027" w:rsidRDefault="000B6BF8" w:rsidP="000B6BF8">
            <w:pPr>
              <w:rPr>
                <w:rFonts w:ascii="Times New Roman" w:hAnsi="Times New Roman" w:cs="Times New Roman"/>
                <w:sz w:val="20"/>
                <w:szCs w:val="20"/>
              </w:rPr>
            </w:pPr>
          </w:p>
        </w:tc>
        <w:tc>
          <w:tcPr>
            <w:tcW w:w="510" w:type="pct"/>
          </w:tcPr>
          <w:p w14:paraId="09AB9A8C" w14:textId="77777777" w:rsidR="000B6BF8" w:rsidRPr="00D17027" w:rsidRDefault="000B6BF8" w:rsidP="000B6BF8">
            <w:pPr>
              <w:rPr>
                <w:rFonts w:ascii="Times New Roman" w:hAnsi="Times New Roman" w:cs="Times New Roman"/>
                <w:sz w:val="20"/>
                <w:szCs w:val="20"/>
              </w:rPr>
            </w:pPr>
          </w:p>
        </w:tc>
        <w:tc>
          <w:tcPr>
            <w:tcW w:w="337" w:type="pct"/>
          </w:tcPr>
          <w:p w14:paraId="1754A6EE" w14:textId="77777777" w:rsidR="000B6BF8" w:rsidRPr="00D17027" w:rsidRDefault="000B6BF8" w:rsidP="000B6BF8">
            <w:pPr>
              <w:rPr>
                <w:rFonts w:ascii="Times New Roman" w:hAnsi="Times New Roman" w:cs="Times New Roman"/>
                <w:sz w:val="20"/>
                <w:szCs w:val="20"/>
              </w:rPr>
            </w:pPr>
          </w:p>
        </w:tc>
        <w:tc>
          <w:tcPr>
            <w:tcW w:w="510" w:type="pct"/>
          </w:tcPr>
          <w:p w14:paraId="2594C989" w14:textId="77777777" w:rsidR="000B6BF8" w:rsidRPr="00D17027" w:rsidRDefault="000B6BF8" w:rsidP="000B6BF8">
            <w:pPr>
              <w:rPr>
                <w:rFonts w:ascii="Times New Roman" w:hAnsi="Times New Roman" w:cs="Times New Roman"/>
                <w:sz w:val="20"/>
                <w:szCs w:val="20"/>
              </w:rPr>
            </w:pPr>
          </w:p>
        </w:tc>
      </w:tr>
      <w:tr w:rsidR="00D17027" w:rsidRPr="00D17027" w14:paraId="017B8C4E" w14:textId="4E384E4A" w:rsidTr="00C47CA8">
        <w:trPr>
          <w:jc w:val="center"/>
        </w:trPr>
        <w:tc>
          <w:tcPr>
            <w:tcW w:w="837" w:type="pct"/>
          </w:tcPr>
          <w:p w14:paraId="2803F226" w14:textId="00341A4A" w:rsidR="000B6BF8" w:rsidRPr="00D17027" w:rsidRDefault="000B6BF8" w:rsidP="000B6BF8">
            <w:pPr>
              <w:rPr>
                <w:rFonts w:ascii="Times New Roman" w:hAnsi="Times New Roman" w:cs="Times New Roman"/>
                <w:b/>
                <w:bCs/>
                <w:sz w:val="20"/>
                <w:szCs w:val="20"/>
              </w:rPr>
            </w:pPr>
            <w:r w:rsidRPr="00D17027">
              <w:rPr>
                <w:rFonts w:ascii="Times New Roman" w:hAnsi="Times New Roman" w:cs="Times New Roman"/>
                <w:sz w:val="20"/>
                <w:szCs w:val="20"/>
              </w:rPr>
              <w:t>Cool</w:t>
            </w:r>
          </w:p>
        </w:tc>
        <w:tc>
          <w:tcPr>
            <w:tcW w:w="510" w:type="pct"/>
          </w:tcPr>
          <w:p w14:paraId="3A6D5234" w14:textId="7F9153F0" w:rsidR="000B6BF8" w:rsidRPr="00D17027" w:rsidRDefault="0080044A" w:rsidP="000B6BF8">
            <w:pPr>
              <w:rPr>
                <w:rFonts w:ascii="Times New Roman" w:hAnsi="Times New Roman" w:cs="Times New Roman"/>
                <w:sz w:val="20"/>
                <w:szCs w:val="20"/>
              </w:rPr>
            </w:pPr>
            <w:r w:rsidRPr="00D17027">
              <w:rPr>
                <w:rFonts w:ascii="Times New Roman" w:hAnsi="Times New Roman" w:cs="Times New Roman"/>
                <w:sz w:val="20"/>
                <w:szCs w:val="20"/>
              </w:rPr>
              <w:t>2332 (59.20)</w:t>
            </w:r>
          </w:p>
        </w:tc>
        <w:tc>
          <w:tcPr>
            <w:tcW w:w="510" w:type="pct"/>
          </w:tcPr>
          <w:p w14:paraId="0EF769CA" w14:textId="2A7F4F7D" w:rsidR="000B6BF8" w:rsidRPr="00D17027" w:rsidRDefault="0080044A" w:rsidP="000B6BF8">
            <w:pPr>
              <w:rPr>
                <w:rFonts w:ascii="Times New Roman" w:hAnsi="Times New Roman" w:cs="Times New Roman"/>
                <w:sz w:val="20"/>
                <w:szCs w:val="20"/>
              </w:rPr>
            </w:pPr>
            <w:r w:rsidRPr="00D17027">
              <w:rPr>
                <w:rFonts w:ascii="Times New Roman" w:hAnsi="Times New Roman" w:cs="Times New Roman"/>
                <w:sz w:val="20"/>
                <w:szCs w:val="20"/>
              </w:rPr>
              <w:t>1607 (40.80)</w:t>
            </w:r>
          </w:p>
        </w:tc>
        <w:tc>
          <w:tcPr>
            <w:tcW w:w="337" w:type="pct"/>
          </w:tcPr>
          <w:p w14:paraId="593B4A1B" w14:textId="7C16CB3B" w:rsidR="000B6BF8" w:rsidRPr="00D17027" w:rsidRDefault="00900514" w:rsidP="000B6BF8">
            <w:pPr>
              <w:rPr>
                <w:rFonts w:ascii="Times New Roman" w:hAnsi="Times New Roman" w:cs="Times New Roman"/>
                <w:sz w:val="20"/>
                <w:szCs w:val="20"/>
              </w:rPr>
            </w:pPr>
            <w:r w:rsidRPr="00D17027">
              <w:rPr>
                <w:rFonts w:ascii="Times New Roman" w:hAnsi="Times New Roman" w:cs="Times New Roman"/>
                <w:sz w:val="20"/>
                <w:szCs w:val="20"/>
              </w:rPr>
              <w:t>0.172</w:t>
            </w:r>
          </w:p>
        </w:tc>
        <w:tc>
          <w:tcPr>
            <w:tcW w:w="469" w:type="pct"/>
          </w:tcPr>
          <w:p w14:paraId="44A21624" w14:textId="497732EF"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350</w:t>
            </w:r>
            <w:r>
              <w:rPr>
                <w:rFonts w:ascii="Times New Roman" w:hAnsi="Times New Roman" w:cs="Times New Roman"/>
                <w:sz w:val="20"/>
                <w:szCs w:val="20"/>
              </w:rPr>
              <w:t xml:space="preserve"> (</w:t>
            </w:r>
            <w:r w:rsidR="00582190">
              <w:rPr>
                <w:rFonts w:ascii="Times New Roman" w:hAnsi="Times New Roman" w:cs="Times New Roman"/>
                <w:sz w:val="20"/>
                <w:szCs w:val="20"/>
              </w:rPr>
              <w:t>8.89)</w:t>
            </w:r>
          </w:p>
        </w:tc>
        <w:tc>
          <w:tcPr>
            <w:tcW w:w="469" w:type="pct"/>
          </w:tcPr>
          <w:p w14:paraId="19383FEB" w14:textId="2690B570"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468</w:t>
            </w:r>
            <w:r>
              <w:rPr>
                <w:rFonts w:ascii="Times New Roman" w:hAnsi="Times New Roman" w:cs="Times New Roman"/>
                <w:sz w:val="20"/>
                <w:szCs w:val="20"/>
              </w:rPr>
              <w:t xml:space="preserve"> (</w:t>
            </w:r>
            <w:r w:rsidR="00582190">
              <w:rPr>
                <w:rFonts w:ascii="Times New Roman" w:hAnsi="Times New Roman" w:cs="Times New Roman"/>
                <w:sz w:val="20"/>
                <w:szCs w:val="20"/>
              </w:rPr>
              <w:t>11.88)</w:t>
            </w:r>
          </w:p>
        </w:tc>
        <w:tc>
          <w:tcPr>
            <w:tcW w:w="510" w:type="pct"/>
          </w:tcPr>
          <w:p w14:paraId="1DF8CFDF" w14:textId="34C9B48C"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1132</w:t>
            </w:r>
            <w:r>
              <w:rPr>
                <w:rFonts w:ascii="Times New Roman" w:hAnsi="Times New Roman" w:cs="Times New Roman"/>
                <w:sz w:val="20"/>
                <w:szCs w:val="20"/>
              </w:rPr>
              <w:t xml:space="preserve"> (</w:t>
            </w:r>
            <w:r w:rsidR="00582190">
              <w:rPr>
                <w:rFonts w:ascii="Times New Roman" w:hAnsi="Times New Roman" w:cs="Times New Roman"/>
                <w:sz w:val="20"/>
                <w:szCs w:val="20"/>
              </w:rPr>
              <w:t>28.74)</w:t>
            </w:r>
          </w:p>
        </w:tc>
        <w:tc>
          <w:tcPr>
            <w:tcW w:w="510" w:type="pct"/>
          </w:tcPr>
          <w:p w14:paraId="6D4B6C02" w14:textId="4DA8E421"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1989</w:t>
            </w:r>
            <w:r>
              <w:rPr>
                <w:rFonts w:ascii="Times New Roman" w:hAnsi="Times New Roman" w:cs="Times New Roman"/>
                <w:sz w:val="20"/>
                <w:szCs w:val="20"/>
              </w:rPr>
              <w:t xml:space="preserve"> (</w:t>
            </w:r>
            <w:r w:rsidR="00582190">
              <w:rPr>
                <w:rFonts w:ascii="Times New Roman" w:hAnsi="Times New Roman" w:cs="Times New Roman"/>
                <w:sz w:val="20"/>
                <w:szCs w:val="20"/>
              </w:rPr>
              <w:t>50.50)</w:t>
            </w:r>
          </w:p>
        </w:tc>
        <w:tc>
          <w:tcPr>
            <w:tcW w:w="337" w:type="pct"/>
          </w:tcPr>
          <w:p w14:paraId="15F117B3" w14:textId="7C58063B" w:rsidR="000B6BF8" w:rsidRPr="00D17027" w:rsidRDefault="00582190" w:rsidP="000B6BF8">
            <w:pPr>
              <w:rPr>
                <w:rFonts w:ascii="Times New Roman" w:hAnsi="Times New Roman" w:cs="Times New Roman"/>
                <w:sz w:val="20"/>
                <w:szCs w:val="20"/>
              </w:rPr>
            </w:pPr>
            <w:r>
              <w:rPr>
                <w:rFonts w:ascii="Times New Roman" w:hAnsi="Times New Roman" w:cs="Times New Roman"/>
                <w:sz w:val="20"/>
                <w:szCs w:val="20"/>
              </w:rPr>
              <w:t>&lt;0.001</w:t>
            </w:r>
          </w:p>
        </w:tc>
        <w:tc>
          <w:tcPr>
            <w:tcW w:w="510" w:type="pct"/>
          </w:tcPr>
          <w:p w14:paraId="612039AF" w14:textId="7061A5A2" w:rsidR="000B6BF8" w:rsidRPr="00D17027" w:rsidRDefault="001E0977" w:rsidP="000B6BF8">
            <w:pPr>
              <w:rPr>
                <w:rFonts w:ascii="Times New Roman" w:hAnsi="Times New Roman" w:cs="Times New Roman"/>
                <w:sz w:val="20"/>
                <w:szCs w:val="20"/>
              </w:rPr>
            </w:pPr>
            <w:r>
              <w:rPr>
                <w:rFonts w:ascii="Times New Roman" w:hAnsi="Times New Roman" w:cs="Times New Roman"/>
                <w:sz w:val="20"/>
                <w:szCs w:val="20"/>
              </w:rPr>
              <w:t>3939 (37.62)</w:t>
            </w:r>
          </w:p>
        </w:tc>
      </w:tr>
      <w:tr w:rsidR="00D17027" w:rsidRPr="00D17027" w14:paraId="6173F701" w14:textId="2C51CF62" w:rsidTr="00C47CA8">
        <w:trPr>
          <w:jc w:val="center"/>
        </w:trPr>
        <w:tc>
          <w:tcPr>
            <w:tcW w:w="837" w:type="pct"/>
          </w:tcPr>
          <w:p w14:paraId="7BC23E4F" w14:textId="69E135D6" w:rsidR="000B6BF8" w:rsidRPr="00D17027" w:rsidRDefault="000B6BF8" w:rsidP="000B6BF8">
            <w:pPr>
              <w:rPr>
                <w:rFonts w:ascii="Times New Roman" w:hAnsi="Times New Roman" w:cs="Times New Roman"/>
                <w:sz w:val="20"/>
                <w:szCs w:val="20"/>
              </w:rPr>
            </w:pPr>
            <w:r w:rsidRPr="00D17027">
              <w:rPr>
                <w:rFonts w:ascii="Times New Roman" w:hAnsi="Times New Roman" w:cs="Times New Roman"/>
                <w:sz w:val="20"/>
                <w:szCs w:val="20"/>
              </w:rPr>
              <w:t>Hot</w:t>
            </w:r>
          </w:p>
        </w:tc>
        <w:tc>
          <w:tcPr>
            <w:tcW w:w="510" w:type="pct"/>
          </w:tcPr>
          <w:p w14:paraId="65DD62D2" w14:textId="393C8210" w:rsidR="000B6BF8" w:rsidRPr="00D17027" w:rsidRDefault="0080044A" w:rsidP="000B6BF8">
            <w:pPr>
              <w:rPr>
                <w:rFonts w:ascii="Times New Roman" w:hAnsi="Times New Roman" w:cs="Times New Roman"/>
                <w:sz w:val="20"/>
                <w:szCs w:val="20"/>
              </w:rPr>
            </w:pPr>
            <w:r w:rsidRPr="00D17027">
              <w:rPr>
                <w:rFonts w:ascii="Times New Roman" w:hAnsi="Times New Roman" w:cs="Times New Roman"/>
                <w:sz w:val="20"/>
                <w:szCs w:val="20"/>
              </w:rPr>
              <w:t>1398 (59.46)</w:t>
            </w:r>
          </w:p>
        </w:tc>
        <w:tc>
          <w:tcPr>
            <w:tcW w:w="510" w:type="pct"/>
          </w:tcPr>
          <w:p w14:paraId="7924FCE9" w14:textId="502111C1" w:rsidR="000B6BF8" w:rsidRPr="00D17027" w:rsidRDefault="0080044A" w:rsidP="000B6BF8">
            <w:pPr>
              <w:rPr>
                <w:rFonts w:ascii="Times New Roman" w:hAnsi="Times New Roman" w:cs="Times New Roman"/>
                <w:sz w:val="20"/>
                <w:szCs w:val="20"/>
              </w:rPr>
            </w:pPr>
            <w:r w:rsidRPr="00D17027">
              <w:rPr>
                <w:rFonts w:ascii="Times New Roman" w:hAnsi="Times New Roman" w:cs="Times New Roman"/>
                <w:sz w:val="20"/>
                <w:szCs w:val="20"/>
              </w:rPr>
              <w:t>953 (40.54)</w:t>
            </w:r>
          </w:p>
        </w:tc>
        <w:tc>
          <w:tcPr>
            <w:tcW w:w="337" w:type="pct"/>
          </w:tcPr>
          <w:p w14:paraId="7CCC649A" w14:textId="77777777" w:rsidR="000B6BF8" w:rsidRPr="00D17027" w:rsidRDefault="000B6BF8" w:rsidP="000B6BF8">
            <w:pPr>
              <w:rPr>
                <w:rFonts w:ascii="Times New Roman" w:hAnsi="Times New Roman" w:cs="Times New Roman"/>
                <w:sz w:val="20"/>
                <w:szCs w:val="20"/>
              </w:rPr>
            </w:pPr>
          </w:p>
        </w:tc>
        <w:tc>
          <w:tcPr>
            <w:tcW w:w="469" w:type="pct"/>
          </w:tcPr>
          <w:p w14:paraId="1B0762B2" w14:textId="5268CAC7"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220</w:t>
            </w:r>
            <w:r>
              <w:rPr>
                <w:rFonts w:ascii="Times New Roman" w:hAnsi="Times New Roman" w:cs="Times New Roman"/>
                <w:sz w:val="20"/>
                <w:szCs w:val="20"/>
              </w:rPr>
              <w:t xml:space="preserve"> (</w:t>
            </w:r>
            <w:r w:rsidR="00582190">
              <w:rPr>
                <w:rFonts w:ascii="Times New Roman" w:hAnsi="Times New Roman" w:cs="Times New Roman"/>
                <w:sz w:val="20"/>
                <w:szCs w:val="20"/>
              </w:rPr>
              <w:t>9.36)</w:t>
            </w:r>
          </w:p>
        </w:tc>
        <w:tc>
          <w:tcPr>
            <w:tcW w:w="469" w:type="pct"/>
          </w:tcPr>
          <w:p w14:paraId="0561F772" w14:textId="20BECC89"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286</w:t>
            </w:r>
            <w:r>
              <w:rPr>
                <w:rFonts w:ascii="Times New Roman" w:hAnsi="Times New Roman" w:cs="Times New Roman"/>
                <w:sz w:val="20"/>
                <w:szCs w:val="20"/>
              </w:rPr>
              <w:t xml:space="preserve"> (</w:t>
            </w:r>
            <w:r w:rsidR="00582190">
              <w:rPr>
                <w:rFonts w:ascii="Times New Roman" w:hAnsi="Times New Roman" w:cs="Times New Roman"/>
                <w:sz w:val="20"/>
                <w:szCs w:val="20"/>
              </w:rPr>
              <w:t>12.17)</w:t>
            </w:r>
          </w:p>
        </w:tc>
        <w:tc>
          <w:tcPr>
            <w:tcW w:w="510" w:type="pct"/>
          </w:tcPr>
          <w:p w14:paraId="1A5E8D69" w14:textId="4210B523"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737</w:t>
            </w:r>
            <w:r>
              <w:rPr>
                <w:rFonts w:ascii="Times New Roman" w:hAnsi="Times New Roman" w:cs="Times New Roman"/>
                <w:sz w:val="20"/>
                <w:szCs w:val="20"/>
              </w:rPr>
              <w:t xml:space="preserve"> (</w:t>
            </w:r>
            <w:r w:rsidR="00582190">
              <w:rPr>
                <w:rFonts w:ascii="Times New Roman" w:hAnsi="Times New Roman" w:cs="Times New Roman"/>
                <w:sz w:val="20"/>
                <w:szCs w:val="20"/>
              </w:rPr>
              <w:t>31.35)</w:t>
            </w:r>
          </w:p>
        </w:tc>
        <w:tc>
          <w:tcPr>
            <w:tcW w:w="510" w:type="pct"/>
          </w:tcPr>
          <w:p w14:paraId="3863A314" w14:textId="65A99BCD" w:rsidR="000B6BF8" w:rsidRPr="00D17027" w:rsidRDefault="002E3271" w:rsidP="000B6BF8">
            <w:pPr>
              <w:rPr>
                <w:rFonts w:ascii="Times New Roman" w:hAnsi="Times New Roman" w:cs="Times New Roman"/>
                <w:sz w:val="20"/>
                <w:szCs w:val="20"/>
              </w:rPr>
            </w:pPr>
            <w:r w:rsidRPr="002E3271">
              <w:rPr>
                <w:rFonts w:ascii="Times New Roman" w:hAnsi="Times New Roman" w:cs="Times New Roman"/>
                <w:sz w:val="20"/>
                <w:szCs w:val="20"/>
              </w:rPr>
              <w:t>1108</w:t>
            </w:r>
            <w:r>
              <w:rPr>
                <w:rFonts w:ascii="Times New Roman" w:hAnsi="Times New Roman" w:cs="Times New Roman"/>
                <w:sz w:val="20"/>
                <w:szCs w:val="20"/>
              </w:rPr>
              <w:t xml:space="preserve"> (</w:t>
            </w:r>
            <w:r w:rsidR="00582190">
              <w:rPr>
                <w:rFonts w:ascii="Times New Roman" w:hAnsi="Times New Roman" w:cs="Times New Roman"/>
                <w:sz w:val="20"/>
                <w:szCs w:val="20"/>
              </w:rPr>
              <w:t>47.13)</w:t>
            </w:r>
          </w:p>
        </w:tc>
        <w:tc>
          <w:tcPr>
            <w:tcW w:w="337" w:type="pct"/>
          </w:tcPr>
          <w:p w14:paraId="3B043CBD" w14:textId="77777777" w:rsidR="000B6BF8" w:rsidRPr="00D17027" w:rsidRDefault="000B6BF8" w:rsidP="000B6BF8">
            <w:pPr>
              <w:rPr>
                <w:rFonts w:ascii="Times New Roman" w:hAnsi="Times New Roman" w:cs="Times New Roman"/>
                <w:sz w:val="20"/>
                <w:szCs w:val="20"/>
              </w:rPr>
            </w:pPr>
          </w:p>
        </w:tc>
        <w:tc>
          <w:tcPr>
            <w:tcW w:w="510" w:type="pct"/>
          </w:tcPr>
          <w:p w14:paraId="598DB027" w14:textId="2AD8950B" w:rsidR="000B6BF8" w:rsidRPr="00D17027" w:rsidRDefault="001E0977" w:rsidP="000B6BF8">
            <w:pPr>
              <w:rPr>
                <w:rFonts w:ascii="Times New Roman" w:hAnsi="Times New Roman" w:cs="Times New Roman"/>
                <w:sz w:val="20"/>
                <w:szCs w:val="20"/>
              </w:rPr>
            </w:pPr>
            <w:r>
              <w:rPr>
                <w:rFonts w:ascii="Times New Roman" w:hAnsi="Times New Roman" w:cs="Times New Roman"/>
                <w:sz w:val="20"/>
                <w:szCs w:val="20"/>
              </w:rPr>
              <w:t>2351 (22.45)</w:t>
            </w:r>
          </w:p>
        </w:tc>
      </w:tr>
      <w:tr w:rsidR="00D17027" w:rsidRPr="00D17027" w14:paraId="2271F722" w14:textId="2BABA1EF" w:rsidTr="00C47CA8">
        <w:trPr>
          <w:jc w:val="center"/>
        </w:trPr>
        <w:tc>
          <w:tcPr>
            <w:tcW w:w="837" w:type="pct"/>
          </w:tcPr>
          <w:p w14:paraId="38D7B8CE" w14:textId="7FDB5258" w:rsidR="000B6BF8" w:rsidRPr="00D17027" w:rsidRDefault="000B6BF8" w:rsidP="000B6BF8">
            <w:pPr>
              <w:rPr>
                <w:rFonts w:ascii="Times New Roman" w:hAnsi="Times New Roman" w:cs="Times New Roman"/>
                <w:sz w:val="20"/>
                <w:szCs w:val="20"/>
              </w:rPr>
            </w:pPr>
            <w:r w:rsidRPr="00D17027">
              <w:rPr>
                <w:rFonts w:ascii="Times New Roman" w:hAnsi="Times New Roman" w:cs="Times New Roman"/>
                <w:sz w:val="20"/>
                <w:szCs w:val="20"/>
              </w:rPr>
              <w:t>Rainy</w:t>
            </w:r>
          </w:p>
        </w:tc>
        <w:tc>
          <w:tcPr>
            <w:tcW w:w="510" w:type="pct"/>
          </w:tcPr>
          <w:p w14:paraId="46D98FB3" w14:textId="479A3A6D" w:rsidR="000B6BF8" w:rsidRPr="00D17027" w:rsidRDefault="0080044A" w:rsidP="000B6BF8">
            <w:pPr>
              <w:rPr>
                <w:rFonts w:ascii="Times New Roman" w:hAnsi="Times New Roman" w:cs="Times New Roman"/>
                <w:sz w:val="20"/>
                <w:szCs w:val="20"/>
              </w:rPr>
            </w:pPr>
            <w:r w:rsidRPr="00D17027">
              <w:rPr>
                <w:rFonts w:ascii="Times New Roman" w:hAnsi="Times New Roman" w:cs="Times New Roman"/>
                <w:sz w:val="20"/>
                <w:szCs w:val="20"/>
              </w:rPr>
              <w:t>2555 (61.12)</w:t>
            </w:r>
          </w:p>
        </w:tc>
        <w:tc>
          <w:tcPr>
            <w:tcW w:w="510" w:type="pct"/>
          </w:tcPr>
          <w:p w14:paraId="236AB034" w14:textId="49EABCAB" w:rsidR="000B6BF8" w:rsidRPr="00D17027" w:rsidRDefault="0080044A" w:rsidP="000B6BF8">
            <w:pPr>
              <w:rPr>
                <w:rFonts w:ascii="Times New Roman" w:hAnsi="Times New Roman" w:cs="Times New Roman"/>
                <w:sz w:val="20"/>
                <w:szCs w:val="20"/>
              </w:rPr>
            </w:pPr>
            <w:r w:rsidRPr="00D17027">
              <w:rPr>
                <w:rFonts w:ascii="Times New Roman" w:hAnsi="Times New Roman" w:cs="Times New Roman"/>
                <w:sz w:val="20"/>
                <w:szCs w:val="20"/>
              </w:rPr>
              <w:t>1625 (38.88)</w:t>
            </w:r>
          </w:p>
        </w:tc>
        <w:tc>
          <w:tcPr>
            <w:tcW w:w="337" w:type="pct"/>
          </w:tcPr>
          <w:p w14:paraId="52545607" w14:textId="77777777" w:rsidR="000B6BF8" w:rsidRPr="00D17027" w:rsidRDefault="000B6BF8" w:rsidP="000B6BF8">
            <w:pPr>
              <w:rPr>
                <w:rFonts w:ascii="Times New Roman" w:hAnsi="Times New Roman" w:cs="Times New Roman"/>
                <w:sz w:val="20"/>
                <w:szCs w:val="20"/>
              </w:rPr>
            </w:pPr>
          </w:p>
        </w:tc>
        <w:tc>
          <w:tcPr>
            <w:tcW w:w="469" w:type="pct"/>
          </w:tcPr>
          <w:p w14:paraId="4EF67D20" w14:textId="02D0E7B0" w:rsidR="000B6BF8" w:rsidRPr="00D17027" w:rsidRDefault="00E4701E" w:rsidP="000B6BF8">
            <w:pPr>
              <w:rPr>
                <w:rFonts w:ascii="Times New Roman" w:hAnsi="Times New Roman" w:cs="Times New Roman"/>
                <w:sz w:val="20"/>
                <w:szCs w:val="20"/>
              </w:rPr>
            </w:pPr>
            <w:r w:rsidRPr="00E4701E">
              <w:rPr>
                <w:rFonts w:ascii="Times New Roman" w:hAnsi="Times New Roman" w:cs="Times New Roman"/>
                <w:sz w:val="20"/>
                <w:szCs w:val="20"/>
              </w:rPr>
              <w:t>435</w:t>
            </w:r>
            <w:r>
              <w:rPr>
                <w:rFonts w:ascii="Times New Roman" w:hAnsi="Times New Roman" w:cs="Times New Roman"/>
                <w:sz w:val="20"/>
                <w:szCs w:val="20"/>
              </w:rPr>
              <w:t xml:space="preserve"> (</w:t>
            </w:r>
            <w:r w:rsidR="00582190">
              <w:rPr>
                <w:rFonts w:ascii="Times New Roman" w:hAnsi="Times New Roman" w:cs="Times New Roman"/>
                <w:sz w:val="20"/>
                <w:szCs w:val="20"/>
              </w:rPr>
              <w:t>10.41)</w:t>
            </w:r>
          </w:p>
        </w:tc>
        <w:tc>
          <w:tcPr>
            <w:tcW w:w="469" w:type="pct"/>
          </w:tcPr>
          <w:p w14:paraId="612B2457" w14:textId="1CABB4CC" w:rsidR="000B6BF8" w:rsidRPr="00D17027" w:rsidRDefault="00E4701E" w:rsidP="000B6BF8">
            <w:pPr>
              <w:rPr>
                <w:rFonts w:ascii="Times New Roman" w:hAnsi="Times New Roman" w:cs="Times New Roman"/>
                <w:sz w:val="20"/>
                <w:szCs w:val="20"/>
              </w:rPr>
            </w:pPr>
            <w:r w:rsidRPr="00E4701E">
              <w:rPr>
                <w:rFonts w:ascii="Times New Roman" w:hAnsi="Times New Roman" w:cs="Times New Roman"/>
                <w:sz w:val="20"/>
                <w:szCs w:val="20"/>
              </w:rPr>
              <w:t>541</w:t>
            </w:r>
            <w:r>
              <w:rPr>
                <w:rFonts w:ascii="Times New Roman" w:hAnsi="Times New Roman" w:cs="Times New Roman"/>
                <w:sz w:val="20"/>
                <w:szCs w:val="20"/>
              </w:rPr>
              <w:t xml:space="preserve"> (</w:t>
            </w:r>
            <w:r w:rsidR="00582190">
              <w:rPr>
                <w:rFonts w:ascii="Times New Roman" w:hAnsi="Times New Roman" w:cs="Times New Roman"/>
                <w:sz w:val="20"/>
                <w:szCs w:val="20"/>
              </w:rPr>
              <w:t>12.94)</w:t>
            </w:r>
          </w:p>
        </w:tc>
        <w:tc>
          <w:tcPr>
            <w:tcW w:w="510" w:type="pct"/>
          </w:tcPr>
          <w:p w14:paraId="4F1E1723" w14:textId="26ABEEC5" w:rsidR="000B6BF8" w:rsidRPr="00D17027" w:rsidRDefault="00E4701E" w:rsidP="000B6BF8">
            <w:pPr>
              <w:rPr>
                <w:rFonts w:ascii="Times New Roman" w:hAnsi="Times New Roman" w:cs="Times New Roman"/>
                <w:sz w:val="20"/>
                <w:szCs w:val="20"/>
              </w:rPr>
            </w:pPr>
            <w:r w:rsidRPr="00E4701E">
              <w:rPr>
                <w:rFonts w:ascii="Times New Roman" w:hAnsi="Times New Roman" w:cs="Times New Roman"/>
                <w:sz w:val="20"/>
                <w:szCs w:val="20"/>
              </w:rPr>
              <w:t>1310</w:t>
            </w:r>
            <w:r>
              <w:rPr>
                <w:rFonts w:ascii="Times New Roman" w:hAnsi="Times New Roman" w:cs="Times New Roman"/>
                <w:sz w:val="20"/>
                <w:szCs w:val="20"/>
              </w:rPr>
              <w:t xml:space="preserve"> (</w:t>
            </w:r>
            <w:r w:rsidR="00582190">
              <w:rPr>
                <w:rFonts w:ascii="Times New Roman" w:hAnsi="Times New Roman" w:cs="Times New Roman"/>
                <w:sz w:val="20"/>
                <w:szCs w:val="20"/>
              </w:rPr>
              <w:t>31.34)</w:t>
            </w:r>
          </w:p>
        </w:tc>
        <w:tc>
          <w:tcPr>
            <w:tcW w:w="510" w:type="pct"/>
          </w:tcPr>
          <w:p w14:paraId="506A8B61" w14:textId="180150E9" w:rsidR="000B6BF8" w:rsidRPr="00D17027" w:rsidRDefault="00E4701E" w:rsidP="000B6BF8">
            <w:pPr>
              <w:rPr>
                <w:rFonts w:ascii="Times New Roman" w:hAnsi="Times New Roman" w:cs="Times New Roman"/>
                <w:sz w:val="20"/>
                <w:szCs w:val="20"/>
              </w:rPr>
            </w:pPr>
            <w:r w:rsidRPr="00E4701E">
              <w:rPr>
                <w:rFonts w:ascii="Times New Roman" w:hAnsi="Times New Roman" w:cs="Times New Roman"/>
                <w:sz w:val="20"/>
                <w:szCs w:val="20"/>
              </w:rPr>
              <w:t>1894</w:t>
            </w:r>
            <w:r>
              <w:rPr>
                <w:rFonts w:ascii="Times New Roman" w:hAnsi="Times New Roman" w:cs="Times New Roman"/>
                <w:sz w:val="20"/>
                <w:szCs w:val="20"/>
              </w:rPr>
              <w:t xml:space="preserve"> (</w:t>
            </w:r>
            <w:r w:rsidR="00582190">
              <w:rPr>
                <w:rFonts w:ascii="Times New Roman" w:hAnsi="Times New Roman" w:cs="Times New Roman"/>
                <w:sz w:val="20"/>
                <w:szCs w:val="20"/>
              </w:rPr>
              <w:t>45.31)</w:t>
            </w:r>
          </w:p>
        </w:tc>
        <w:tc>
          <w:tcPr>
            <w:tcW w:w="337" w:type="pct"/>
          </w:tcPr>
          <w:p w14:paraId="4EDD67F3" w14:textId="77777777" w:rsidR="000B6BF8" w:rsidRPr="00D17027" w:rsidRDefault="000B6BF8" w:rsidP="000B6BF8">
            <w:pPr>
              <w:rPr>
                <w:rFonts w:ascii="Times New Roman" w:hAnsi="Times New Roman" w:cs="Times New Roman"/>
                <w:sz w:val="20"/>
                <w:szCs w:val="20"/>
              </w:rPr>
            </w:pPr>
          </w:p>
        </w:tc>
        <w:tc>
          <w:tcPr>
            <w:tcW w:w="510" w:type="pct"/>
          </w:tcPr>
          <w:p w14:paraId="72701886" w14:textId="1A498F01" w:rsidR="000B6BF8" w:rsidRPr="00D17027" w:rsidRDefault="001E0977" w:rsidP="000B6BF8">
            <w:pPr>
              <w:rPr>
                <w:rFonts w:ascii="Times New Roman" w:hAnsi="Times New Roman" w:cs="Times New Roman"/>
                <w:sz w:val="20"/>
                <w:szCs w:val="20"/>
              </w:rPr>
            </w:pPr>
            <w:r>
              <w:rPr>
                <w:rFonts w:ascii="Times New Roman" w:hAnsi="Times New Roman" w:cs="Times New Roman"/>
                <w:sz w:val="20"/>
                <w:szCs w:val="20"/>
              </w:rPr>
              <w:t>4180 (39.92)</w:t>
            </w:r>
          </w:p>
        </w:tc>
      </w:tr>
      <w:tr w:rsidR="00D17027" w:rsidRPr="00D17027" w14:paraId="7865A656" w14:textId="77777777" w:rsidTr="00C47CA8">
        <w:trPr>
          <w:jc w:val="center"/>
        </w:trPr>
        <w:tc>
          <w:tcPr>
            <w:tcW w:w="837" w:type="pct"/>
          </w:tcPr>
          <w:p w14:paraId="7C4B9D97" w14:textId="6C6C3EEC" w:rsidR="000B6BF8" w:rsidRPr="00D17027" w:rsidRDefault="003A0749" w:rsidP="000B6BF8">
            <w:pPr>
              <w:rPr>
                <w:rFonts w:ascii="Times New Roman" w:hAnsi="Times New Roman" w:cs="Times New Roman"/>
                <w:b/>
                <w:bCs/>
                <w:sz w:val="20"/>
                <w:szCs w:val="20"/>
              </w:rPr>
            </w:pPr>
            <w:r w:rsidRPr="00D17027">
              <w:rPr>
                <w:rFonts w:ascii="Times New Roman" w:hAnsi="Times New Roman" w:cs="Times New Roman"/>
                <w:b/>
                <w:bCs/>
                <w:sz w:val="20"/>
                <w:szCs w:val="20"/>
              </w:rPr>
              <w:t>Age group</w:t>
            </w:r>
          </w:p>
        </w:tc>
        <w:tc>
          <w:tcPr>
            <w:tcW w:w="510" w:type="pct"/>
          </w:tcPr>
          <w:p w14:paraId="7BE9B658" w14:textId="77777777" w:rsidR="000B6BF8" w:rsidRPr="00D17027" w:rsidRDefault="000B6BF8" w:rsidP="000B6BF8">
            <w:pPr>
              <w:rPr>
                <w:rFonts w:ascii="Times New Roman" w:hAnsi="Times New Roman" w:cs="Times New Roman"/>
                <w:b/>
                <w:bCs/>
                <w:sz w:val="20"/>
                <w:szCs w:val="20"/>
              </w:rPr>
            </w:pPr>
          </w:p>
        </w:tc>
        <w:tc>
          <w:tcPr>
            <w:tcW w:w="510" w:type="pct"/>
          </w:tcPr>
          <w:p w14:paraId="50053DFC" w14:textId="77777777" w:rsidR="000B6BF8" w:rsidRPr="00D17027" w:rsidRDefault="000B6BF8" w:rsidP="000B6BF8">
            <w:pPr>
              <w:rPr>
                <w:rFonts w:ascii="Times New Roman" w:hAnsi="Times New Roman" w:cs="Times New Roman"/>
                <w:b/>
                <w:bCs/>
                <w:sz w:val="20"/>
                <w:szCs w:val="20"/>
              </w:rPr>
            </w:pPr>
          </w:p>
        </w:tc>
        <w:tc>
          <w:tcPr>
            <w:tcW w:w="337" w:type="pct"/>
          </w:tcPr>
          <w:p w14:paraId="7427DBAA" w14:textId="77777777" w:rsidR="000B6BF8" w:rsidRPr="00D17027" w:rsidRDefault="000B6BF8" w:rsidP="000B6BF8">
            <w:pPr>
              <w:rPr>
                <w:rFonts w:ascii="Times New Roman" w:hAnsi="Times New Roman" w:cs="Times New Roman"/>
                <w:b/>
                <w:bCs/>
                <w:sz w:val="20"/>
                <w:szCs w:val="20"/>
              </w:rPr>
            </w:pPr>
          </w:p>
        </w:tc>
        <w:tc>
          <w:tcPr>
            <w:tcW w:w="469" w:type="pct"/>
          </w:tcPr>
          <w:p w14:paraId="3822F0E9" w14:textId="77777777" w:rsidR="000B6BF8" w:rsidRPr="00D17027" w:rsidRDefault="000B6BF8" w:rsidP="000B6BF8">
            <w:pPr>
              <w:rPr>
                <w:rFonts w:ascii="Times New Roman" w:hAnsi="Times New Roman" w:cs="Times New Roman"/>
                <w:b/>
                <w:bCs/>
                <w:sz w:val="20"/>
                <w:szCs w:val="20"/>
              </w:rPr>
            </w:pPr>
          </w:p>
        </w:tc>
        <w:tc>
          <w:tcPr>
            <w:tcW w:w="469" w:type="pct"/>
          </w:tcPr>
          <w:p w14:paraId="2F80E0B4" w14:textId="77777777" w:rsidR="000B6BF8" w:rsidRPr="00D17027" w:rsidRDefault="000B6BF8" w:rsidP="000B6BF8">
            <w:pPr>
              <w:rPr>
                <w:rFonts w:ascii="Times New Roman" w:hAnsi="Times New Roman" w:cs="Times New Roman"/>
                <w:b/>
                <w:bCs/>
                <w:sz w:val="20"/>
                <w:szCs w:val="20"/>
              </w:rPr>
            </w:pPr>
          </w:p>
        </w:tc>
        <w:tc>
          <w:tcPr>
            <w:tcW w:w="510" w:type="pct"/>
          </w:tcPr>
          <w:p w14:paraId="7E392CDB" w14:textId="77777777" w:rsidR="000B6BF8" w:rsidRPr="00D17027" w:rsidRDefault="000B6BF8" w:rsidP="000B6BF8">
            <w:pPr>
              <w:rPr>
                <w:rFonts w:ascii="Times New Roman" w:hAnsi="Times New Roman" w:cs="Times New Roman"/>
                <w:b/>
                <w:bCs/>
                <w:sz w:val="20"/>
                <w:szCs w:val="20"/>
              </w:rPr>
            </w:pPr>
          </w:p>
        </w:tc>
        <w:tc>
          <w:tcPr>
            <w:tcW w:w="510" w:type="pct"/>
          </w:tcPr>
          <w:p w14:paraId="727ADB18" w14:textId="77777777" w:rsidR="000B6BF8" w:rsidRPr="00D17027" w:rsidRDefault="000B6BF8" w:rsidP="000B6BF8">
            <w:pPr>
              <w:rPr>
                <w:rFonts w:ascii="Times New Roman" w:hAnsi="Times New Roman" w:cs="Times New Roman"/>
                <w:b/>
                <w:bCs/>
                <w:sz w:val="20"/>
                <w:szCs w:val="20"/>
              </w:rPr>
            </w:pPr>
          </w:p>
        </w:tc>
        <w:tc>
          <w:tcPr>
            <w:tcW w:w="337" w:type="pct"/>
          </w:tcPr>
          <w:p w14:paraId="6E342C90" w14:textId="77777777" w:rsidR="000B6BF8" w:rsidRPr="00D17027" w:rsidRDefault="000B6BF8" w:rsidP="000B6BF8">
            <w:pPr>
              <w:rPr>
                <w:rFonts w:ascii="Times New Roman" w:hAnsi="Times New Roman" w:cs="Times New Roman"/>
                <w:b/>
                <w:bCs/>
                <w:sz w:val="20"/>
                <w:szCs w:val="20"/>
              </w:rPr>
            </w:pPr>
          </w:p>
        </w:tc>
        <w:tc>
          <w:tcPr>
            <w:tcW w:w="510" w:type="pct"/>
          </w:tcPr>
          <w:p w14:paraId="629E9276" w14:textId="77777777" w:rsidR="000B6BF8" w:rsidRPr="00D17027" w:rsidRDefault="000B6BF8" w:rsidP="000B6BF8">
            <w:pPr>
              <w:rPr>
                <w:rFonts w:ascii="Times New Roman" w:hAnsi="Times New Roman" w:cs="Times New Roman"/>
                <w:b/>
                <w:bCs/>
                <w:sz w:val="20"/>
                <w:szCs w:val="20"/>
              </w:rPr>
            </w:pPr>
          </w:p>
        </w:tc>
      </w:tr>
      <w:tr w:rsidR="00D17027" w:rsidRPr="00D17027" w14:paraId="59DDA54D" w14:textId="77777777" w:rsidTr="00C47CA8">
        <w:trPr>
          <w:jc w:val="center"/>
        </w:trPr>
        <w:tc>
          <w:tcPr>
            <w:tcW w:w="837" w:type="pct"/>
          </w:tcPr>
          <w:p w14:paraId="6EAB198A" w14:textId="0D8718B4" w:rsidR="000B6BF8" w:rsidRPr="00D17027" w:rsidRDefault="003A0749" w:rsidP="003A0749">
            <w:pPr>
              <w:rPr>
                <w:rFonts w:ascii="Times New Roman" w:hAnsi="Times New Roman" w:cs="Times New Roman"/>
                <w:sz w:val="20"/>
                <w:szCs w:val="20"/>
              </w:rPr>
            </w:pPr>
            <w:r w:rsidRPr="00D17027">
              <w:rPr>
                <w:rFonts w:ascii="Times New Roman" w:hAnsi="Times New Roman" w:cs="Times New Roman"/>
                <w:sz w:val="20"/>
                <w:szCs w:val="20"/>
              </w:rPr>
              <w:t>0-17</w:t>
            </w:r>
          </w:p>
        </w:tc>
        <w:tc>
          <w:tcPr>
            <w:tcW w:w="510" w:type="pct"/>
          </w:tcPr>
          <w:p w14:paraId="34FFBD58" w14:textId="0120B419"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599 (59.60)</w:t>
            </w:r>
          </w:p>
        </w:tc>
        <w:tc>
          <w:tcPr>
            <w:tcW w:w="510" w:type="pct"/>
          </w:tcPr>
          <w:p w14:paraId="520F9656" w14:textId="5B562314"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406 (40.40)</w:t>
            </w:r>
          </w:p>
        </w:tc>
        <w:tc>
          <w:tcPr>
            <w:tcW w:w="337" w:type="pct"/>
          </w:tcPr>
          <w:p w14:paraId="3B073204" w14:textId="2500D577" w:rsidR="000B6BF8" w:rsidRPr="00D17027" w:rsidRDefault="001841BF" w:rsidP="000B6BF8">
            <w:pPr>
              <w:rPr>
                <w:rFonts w:ascii="Times New Roman" w:hAnsi="Times New Roman" w:cs="Times New Roman"/>
                <w:sz w:val="20"/>
                <w:szCs w:val="20"/>
              </w:rPr>
            </w:pPr>
            <w:r w:rsidRPr="00D17027">
              <w:rPr>
                <w:rFonts w:ascii="Times New Roman" w:hAnsi="Times New Roman" w:cs="Times New Roman"/>
                <w:sz w:val="20"/>
                <w:szCs w:val="20"/>
              </w:rPr>
              <w:t>&lt;0.001</w:t>
            </w:r>
          </w:p>
        </w:tc>
        <w:tc>
          <w:tcPr>
            <w:tcW w:w="469" w:type="pct"/>
          </w:tcPr>
          <w:p w14:paraId="1E1695F4" w14:textId="77777777" w:rsidR="000B6BF8" w:rsidRPr="00D17027" w:rsidRDefault="000B6BF8" w:rsidP="000B6BF8">
            <w:pPr>
              <w:rPr>
                <w:rFonts w:ascii="Times New Roman" w:hAnsi="Times New Roman" w:cs="Times New Roman"/>
                <w:sz w:val="20"/>
                <w:szCs w:val="20"/>
              </w:rPr>
            </w:pPr>
          </w:p>
        </w:tc>
        <w:tc>
          <w:tcPr>
            <w:tcW w:w="469" w:type="pct"/>
          </w:tcPr>
          <w:p w14:paraId="63836497" w14:textId="77777777" w:rsidR="000B6BF8" w:rsidRPr="00D17027" w:rsidRDefault="000B6BF8" w:rsidP="000B6BF8">
            <w:pPr>
              <w:rPr>
                <w:rFonts w:ascii="Times New Roman" w:hAnsi="Times New Roman" w:cs="Times New Roman"/>
                <w:sz w:val="20"/>
                <w:szCs w:val="20"/>
              </w:rPr>
            </w:pPr>
          </w:p>
        </w:tc>
        <w:tc>
          <w:tcPr>
            <w:tcW w:w="510" w:type="pct"/>
          </w:tcPr>
          <w:p w14:paraId="42B6E27A" w14:textId="77777777" w:rsidR="000B6BF8" w:rsidRPr="00D17027" w:rsidRDefault="000B6BF8" w:rsidP="000B6BF8">
            <w:pPr>
              <w:rPr>
                <w:rFonts w:ascii="Times New Roman" w:hAnsi="Times New Roman" w:cs="Times New Roman"/>
                <w:sz w:val="20"/>
                <w:szCs w:val="20"/>
              </w:rPr>
            </w:pPr>
          </w:p>
        </w:tc>
        <w:tc>
          <w:tcPr>
            <w:tcW w:w="510" w:type="pct"/>
          </w:tcPr>
          <w:p w14:paraId="7D1B3231" w14:textId="77777777" w:rsidR="000B6BF8" w:rsidRPr="00D17027" w:rsidRDefault="000B6BF8" w:rsidP="000B6BF8">
            <w:pPr>
              <w:rPr>
                <w:rFonts w:ascii="Times New Roman" w:hAnsi="Times New Roman" w:cs="Times New Roman"/>
                <w:sz w:val="20"/>
                <w:szCs w:val="20"/>
              </w:rPr>
            </w:pPr>
          </w:p>
        </w:tc>
        <w:tc>
          <w:tcPr>
            <w:tcW w:w="337" w:type="pct"/>
          </w:tcPr>
          <w:p w14:paraId="176173C5" w14:textId="77777777" w:rsidR="000B6BF8" w:rsidRPr="00D17027" w:rsidRDefault="000B6BF8" w:rsidP="000B6BF8">
            <w:pPr>
              <w:rPr>
                <w:rFonts w:ascii="Times New Roman" w:hAnsi="Times New Roman" w:cs="Times New Roman"/>
                <w:sz w:val="20"/>
                <w:szCs w:val="20"/>
              </w:rPr>
            </w:pPr>
          </w:p>
        </w:tc>
        <w:tc>
          <w:tcPr>
            <w:tcW w:w="510" w:type="pct"/>
          </w:tcPr>
          <w:p w14:paraId="10A30AAF" w14:textId="2EECDA53" w:rsidR="000B6BF8" w:rsidRPr="00D17027" w:rsidRDefault="0024675A" w:rsidP="000B6BF8">
            <w:pPr>
              <w:rPr>
                <w:rFonts w:ascii="Times New Roman" w:hAnsi="Times New Roman" w:cs="Times New Roman"/>
                <w:sz w:val="20"/>
                <w:szCs w:val="20"/>
              </w:rPr>
            </w:pPr>
            <w:r w:rsidRPr="00D17027">
              <w:rPr>
                <w:rFonts w:ascii="Times New Roman" w:hAnsi="Times New Roman" w:cs="Times New Roman"/>
                <w:sz w:val="20"/>
                <w:szCs w:val="20"/>
              </w:rPr>
              <w:t>1005 (9.60)</w:t>
            </w:r>
          </w:p>
        </w:tc>
      </w:tr>
      <w:tr w:rsidR="00D17027" w:rsidRPr="00D17027" w14:paraId="464421C5" w14:textId="77777777" w:rsidTr="00C47CA8">
        <w:trPr>
          <w:jc w:val="center"/>
        </w:trPr>
        <w:tc>
          <w:tcPr>
            <w:tcW w:w="837" w:type="pct"/>
          </w:tcPr>
          <w:p w14:paraId="271B70FD" w14:textId="4AF31169" w:rsidR="000B6BF8" w:rsidRPr="00D17027" w:rsidRDefault="003A0749" w:rsidP="003A0749">
            <w:pPr>
              <w:rPr>
                <w:rFonts w:ascii="Times New Roman" w:hAnsi="Times New Roman" w:cs="Times New Roman"/>
                <w:sz w:val="20"/>
                <w:szCs w:val="20"/>
              </w:rPr>
            </w:pPr>
            <w:r w:rsidRPr="00D17027">
              <w:rPr>
                <w:rFonts w:ascii="Times New Roman" w:hAnsi="Times New Roman" w:cs="Times New Roman"/>
                <w:sz w:val="20"/>
                <w:szCs w:val="20"/>
              </w:rPr>
              <w:t>18-44</w:t>
            </w:r>
          </w:p>
        </w:tc>
        <w:tc>
          <w:tcPr>
            <w:tcW w:w="510" w:type="pct"/>
          </w:tcPr>
          <w:p w14:paraId="62CA509B" w14:textId="023C0AC5"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794 (61.31)</w:t>
            </w:r>
          </w:p>
        </w:tc>
        <w:tc>
          <w:tcPr>
            <w:tcW w:w="510" w:type="pct"/>
          </w:tcPr>
          <w:p w14:paraId="06833B14" w14:textId="5959373B"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501 (38.69)</w:t>
            </w:r>
          </w:p>
        </w:tc>
        <w:tc>
          <w:tcPr>
            <w:tcW w:w="337" w:type="pct"/>
          </w:tcPr>
          <w:p w14:paraId="737E2FE6" w14:textId="77777777" w:rsidR="000B6BF8" w:rsidRPr="00D17027" w:rsidRDefault="000B6BF8" w:rsidP="000B6BF8">
            <w:pPr>
              <w:rPr>
                <w:rFonts w:ascii="Times New Roman" w:hAnsi="Times New Roman" w:cs="Times New Roman"/>
                <w:sz w:val="20"/>
                <w:szCs w:val="20"/>
              </w:rPr>
            </w:pPr>
          </w:p>
        </w:tc>
        <w:tc>
          <w:tcPr>
            <w:tcW w:w="469" w:type="pct"/>
          </w:tcPr>
          <w:p w14:paraId="4B008F41" w14:textId="77777777" w:rsidR="000B6BF8" w:rsidRPr="00D17027" w:rsidRDefault="000B6BF8" w:rsidP="000B6BF8">
            <w:pPr>
              <w:rPr>
                <w:rFonts w:ascii="Times New Roman" w:hAnsi="Times New Roman" w:cs="Times New Roman"/>
                <w:sz w:val="20"/>
                <w:szCs w:val="20"/>
              </w:rPr>
            </w:pPr>
          </w:p>
        </w:tc>
        <w:tc>
          <w:tcPr>
            <w:tcW w:w="469" w:type="pct"/>
          </w:tcPr>
          <w:p w14:paraId="6F847E76" w14:textId="77777777" w:rsidR="000B6BF8" w:rsidRPr="00D17027" w:rsidRDefault="000B6BF8" w:rsidP="000B6BF8">
            <w:pPr>
              <w:rPr>
                <w:rFonts w:ascii="Times New Roman" w:hAnsi="Times New Roman" w:cs="Times New Roman"/>
                <w:sz w:val="20"/>
                <w:szCs w:val="20"/>
              </w:rPr>
            </w:pPr>
          </w:p>
        </w:tc>
        <w:tc>
          <w:tcPr>
            <w:tcW w:w="510" w:type="pct"/>
          </w:tcPr>
          <w:p w14:paraId="48F46A81" w14:textId="77777777" w:rsidR="000B6BF8" w:rsidRPr="00D17027" w:rsidRDefault="000B6BF8" w:rsidP="000B6BF8">
            <w:pPr>
              <w:rPr>
                <w:rFonts w:ascii="Times New Roman" w:hAnsi="Times New Roman" w:cs="Times New Roman"/>
                <w:sz w:val="20"/>
                <w:szCs w:val="20"/>
              </w:rPr>
            </w:pPr>
          </w:p>
        </w:tc>
        <w:tc>
          <w:tcPr>
            <w:tcW w:w="510" w:type="pct"/>
          </w:tcPr>
          <w:p w14:paraId="63A6B798" w14:textId="77777777" w:rsidR="000B6BF8" w:rsidRPr="00D17027" w:rsidRDefault="000B6BF8" w:rsidP="000B6BF8">
            <w:pPr>
              <w:rPr>
                <w:rFonts w:ascii="Times New Roman" w:hAnsi="Times New Roman" w:cs="Times New Roman"/>
                <w:sz w:val="20"/>
                <w:szCs w:val="20"/>
              </w:rPr>
            </w:pPr>
          </w:p>
        </w:tc>
        <w:tc>
          <w:tcPr>
            <w:tcW w:w="337" w:type="pct"/>
          </w:tcPr>
          <w:p w14:paraId="0DDE2F2B" w14:textId="77777777" w:rsidR="000B6BF8" w:rsidRPr="00D17027" w:rsidRDefault="000B6BF8" w:rsidP="000B6BF8">
            <w:pPr>
              <w:rPr>
                <w:rFonts w:ascii="Times New Roman" w:hAnsi="Times New Roman" w:cs="Times New Roman"/>
                <w:sz w:val="20"/>
                <w:szCs w:val="20"/>
              </w:rPr>
            </w:pPr>
          </w:p>
        </w:tc>
        <w:tc>
          <w:tcPr>
            <w:tcW w:w="510" w:type="pct"/>
          </w:tcPr>
          <w:p w14:paraId="1FC43C25" w14:textId="01587B72" w:rsidR="000B6BF8" w:rsidRPr="00D17027" w:rsidRDefault="0024675A" w:rsidP="000B6BF8">
            <w:pPr>
              <w:rPr>
                <w:rFonts w:ascii="Times New Roman" w:hAnsi="Times New Roman" w:cs="Times New Roman"/>
                <w:sz w:val="20"/>
                <w:szCs w:val="20"/>
              </w:rPr>
            </w:pPr>
            <w:r w:rsidRPr="00D17027">
              <w:rPr>
                <w:rFonts w:ascii="Times New Roman" w:hAnsi="Times New Roman" w:cs="Times New Roman"/>
                <w:sz w:val="20"/>
                <w:szCs w:val="20"/>
              </w:rPr>
              <w:t>1295 (12.37)</w:t>
            </w:r>
          </w:p>
        </w:tc>
      </w:tr>
      <w:tr w:rsidR="00D17027" w:rsidRPr="00D17027" w14:paraId="5C6E35CB" w14:textId="77777777" w:rsidTr="00C47CA8">
        <w:trPr>
          <w:trHeight w:val="70"/>
          <w:jc w:val="center"/>
        </w:trPr>
        <w:tc>
          <w:tcPr>
            <w:tcW w:w="837" w:type="pct"/>
          </w:tcPr>
          <w:p w14:paraId="50D14A15" w14:textId="6FDA78DC" w:rsidR="000B6BF8" w:rsidRPr="00D17027" w:rsidRDefault="003A0749" w:rsidP="000B6BF8">
            <w:pPr>
              <w:rPr>
                <w:rFonts w:ascii="Times New Roman" w:hAnsi="Times New Roman" w:cs="Times New Roman"/>
                <w:sz w:val="20"/>
                <w:szCs w:val="20"/>
              </w:rPr>
            </w:pPr>
            <w:r w:rsidRPr="00D17027">
              <w:rPr>
                <w:rFonts w:ascii="Times New Roman" w:hAnsi="Times New Roman" w:cs="Times New Roman"/>
                <w:sz w:val="20"/>
                <w:szCs w:val="20"/>
              </w:rPr>
              <w:t>45-64</w:t>
            </w:r>
          </w:p>
        </w:tc>
        <w:tc>
          <w:tcPr>
            <w:tcW w:w="510" w:type="pct"/>
          </w:tcPr>
          <w:p w14:paraId="0813E4EB" w14:textId="559AF820"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2063 (64.89)</w:t>
            </w:r>
          </w:p>
        </w:tc>
        <w:tc>
          <w:tcPr>
            <w:tcW w:w="510" w:type="pct"/>
          </w:tcPr>
          <w:p w14:paraId="7E41C450" w14:textId="5065FCB0"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1116 (35.11)</w:t>
            </w:r>
          </w:p>
        </w:tc>
        <w:tc>
          <w:tcPr>
            <w:tcW w:w="337" w:type="pct"/>
          </w:tcPr>
          <w:p w14:paraId="3C153310" w14:textId="77777777" w:rsidR="000B6BF8" w:rsidRPr="00D17027" w:rsidRDefault="000B6BF8" w:rsidP="000B6BF8">
            <w:pPr>
              <w:rPr>
                <w:rFonts w:ascii="Times New Roman" w:hAnsi="Times New Roman" w:cs="Times New Roman"/>
                <w:sz w:val="20"/>
                <w:szCs w:val="20"/>
              </w:rPr>
            </w:pPr>
          </w:p>
        </w:tc>
        <w:tc>
          <w:tcPr>
            <w:tcW w:w="469" w:type="pct"/>
          </w:tcPr>
          <w:p w14:paraId="1454CC59" w14:textId="77777777" w:rsidR="000B6BF8" w:rsidRPr="00D17027" w:rsidRDefault="000B6BF8" w:rsidP="000B6BF8">
            <w:pPr>
              <w:rPr>
                <w:rFonts w:ascii="Times New Roman" w:hAnsi="Times New Roman" w:cs="Times New Roman"/>
                <w:sz w:val="20"/>
                <w:szCs w:val="20"/>
              </w:rPr>
            </w:pPr>
          </w:p>
        </w:tc>
        <w:tc>
          <w:tcPr>
            <w:tcW w:w="469" w:type="pct"/>
          </w:tcPr>
          <w:p w14:paraId="14303C84" w14:textId="77777777" w:rsidR="000B6BF8" w:rsidRPr="00D17027" w:rsidRDefault="000B6BF8" w:rsidP="000B6BF8">
            <w:pPr>
              <w:rPr>
                <w:rFonts w:ascii="Times New Roman" w:hAnsi="Times New Roman" w:cs="Times New Roman"/>
                <w:sz w:val="20"/>
                <w:szCs w:val="20"/>
              </w:rPr>
            </w:pPr>
          </w:p>
        </w:tc>
        <w:tc>
          <w:tcPr>
            <w:tcW w:w="510" w:type="pct"/>
          </w:tcPr>
          <w:p w14:paraId="198E40B0" w14:textId="77777777" w:rsidR="000B6BF8" w:rsidRPr="00D17027" w:rsidRDefault="000B6BF8" w:rsidP="000B6BF8">
            <w:pPr>
              <w:rPr>
                <w:rFonts w:ascii="Times New Roman" w:hAnsi="Times New Roman" w:cs="Times New Roman"/>
                <w:sz w:val="20"/>
                <w:szCs w:val="20"/>
              </w:rPr>
            </w:pPr>
          </w:p>
        </w:tc>
        <w:tc>
          <w:tcPr>
            <w:tcW w:w="510" w:type="pct"/>
          </w:tcPr>
          <w:p w14:paraId="01546447" w14:textId="77777777" w:rsidR="000B6BF8" w:rsidRPr="00D17027" w:rsidRDefault="000B6BF8" w:rsidP="000B6BF8">
            <w:pPr>
              <w:rPr>
                <w:rFonts w:ascii="Times New Roman" w:hAnsi="Times New Roman" w:cs="Times New Roman"/>
                <w:sz w:val="20"/>
                <w:szCs w:val="20"/>
              </w:rPr>
            </w:pPr>
          </w:p>
        </w:tc>
        <w:tc>
          <w:tcPr>
            <w:tcW w:w="337" w:type="pct"/>
          </w:tcPr>
          <w:p w14:paraId="1D979E15" w14:textId="77777777" w:rsidR="000B6BF8" w:rsidRPr="00D17027" w:rsidRDefault="000B6BF8" w:rsidP="000B6BF8">
            <w:pPr>
              <w:rPr>
                <w:rFonts w:ascii="Times New Roman" w:hAnsi="Times New Roman" w:cs="Times New Roman"/>
                <w:sz w:val="20"/>
                <w:szCs w:val="20"/>
              </w:rPr>
            </w:pPr>
          </w:p>
        </w:tc>
        <w:tc>
          <w:tcPr>
            <w:tcW w:w="510" w:type="pct"/>
          </w:tcPr>
          <w:p w14:paraId="5C985E80" w14:textId="0E278331" w:rsidR="000B6BF8" w:rsidRPr="00D17027" w:rsidRDefault="001B273F" w:rsidP="000B6BF8">
            <w:pPr>
              <w:rPr>
                <w:rFonts w:ascii="Times New Roman" w:hAnsi="Times New Roman" w:cs="Times New Roman"/>
                <w:sz w:val="20"/>
                <w:szCs w:val="20"/>
              </w:rPr>
            </w:pPr>
            <w:r w:rsidRPr="00D17027">
              <w:rPr>
                <w:rFonts w:ascii="Times New Roman" w:hAnsi="Times New Roman" w:cs="Times New Roman"/>
                <w:sz w:val="20"/>
                <w:szCs w:val="20"/>
              </w:rPr>
              <w:t>3179 (30.36)</w:t>
            </w:r>
          </w:p>
        </w:tc>
      </w:tr>
      <w:tr w:rsidR="00D17027" w:rsidRPr="00D17027" w14:paraId="7428327E" w14:textId="77777777" w:rsidTr="00C47CA8">
        <w:trPr>
          <w:jc w:val="center"/>
        </w:trPr>
        <w:tc>
          <w:tcPr>
            <w:tcW w:w="837" w:type="pct"/>
          </w:tcPr>
          <w:p w14:paraId="0B129473" w14:textId="1A344C6F" w:rsidR="000B6BF8" w:rsidRPr="00D17027" w:rsidRDefault="003A0749" w:rsidP="000B6BF8">
            <w:pPr>
              <w:rPr>
                <w:rFonts w:ascii="Times New Roman" w:hAnsi="Times New Roman" w:cs="Times New Roman"/>
                <w:sz w:val="20"/>
                <w:szCs w:val="20"/>
              </w:rPr>
            </w:pPr>
            <w:r w:rsidRPr="00D17027">
              <w:rPr>
                <w:rFonts w:ascii="Times New Roman" w:hAnsi="Times New Roman" w:cs="Times New Roman"/>
                <w:sz w:val="20"/>
                <w:szCs w:val="20"/>
              </w:rPr>
              <w:t>65 or above</w:t>
            </w:r>
          </w:p>
        </w:tc>
        <w:tc>
          <w:tcPr>
            <w:tcW w:w="510" w:type="pct"/>
          </w:tcPr>
          <w:p w14:paraId="62D5C23D" w14:textId="526EB414"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2829 (56.68)</w:t>
            </w:r>
          </w:p>
        </w:tc>
        <w:tc>
          <w:tcPr>
            <w:tcW w:w="510" w:type="pct"/>
          </w:tcPr>
          <w:p w14:paraId="3D897C6C" w14:textId="5EEF5B46" w:rsidR="000B6BF8" w:rsidRPr="00D17027" w:rsidRDefault="002C6811" w:rsidP="000B6BF8">
            <w:pPr>
              <w:rPr>
                <w:rFonts w:ascii="Times New Roman" w:hAnsi="Times New Roman" w:cs="Times New Roman"/>
                <w:sz w:val="20"/>
                <w:szCs w:val="20"/>
              </w:rPr>
            </w:pPr>
            <w:r w:rsidRPr="00D17027">
              <w:rPr>
                <w:rFonts w:ascii="Times New Roman" w:hAnsi="Times New Roman" w:cs="Times New Roman"/>
                <w:sz w:val="20"/>
                <w:szCs w:val="20"/>
              </w:rPr>
              <w:t>2162 (43.32)</w:t>
            </w:r>
          </w:p>
        </w:tc>
        <w:tc>
          <w:tcPr>
            <w:tcW w:w="337" w:type="pct"/>
          </w:tcPr>
          <w:p w14:paraId="5E77020A" w14:textId="77777777" w:rsidR="000B6BF8" w:rsidRPr="00D17027" w:rsidRDefault="000B6BF8" w:rsidP="000B6BF8">
            <w:pPr>
              <w:rPr>
                <w:rFonts w:ascii="Times New Roman" w:hAnsi="Times New Roman" w:cs="Times New Roman"/>
                <w:sz w:val="20"/>
                <w:szCs w:val="20"/>
              </w:rPr>
            </w:pPr>
          </w:p>
        </w:tc>
        <w:tc>
          <w:tcPr>
            <w:tcW w:w="469" w:type="pct"/>
          </w:tcPr>
          <w:p w14:paraId="16962C6D" w14:textId="77777777" w:rsidR="000B6BF8" w:rsidRPr="00D17027" w:rsidRDefault="000B6BF8" w:rsidP="000B6BF8">
            <w:pPr>
              <w:rPr>
                <w:rFonts w:ascii="Times New Roman" w:hAnsi="Times New Roman" w:cs="Times New Roman"/>
                <w:sz w:val="20"/>
                <w:szCs w:val="20"/>
              </w:rPr>
            </w:pPr>
          </w:p>
        </w:tc>
        <w:tc>
          <w:tcPr>
            <w:tcW w:w="469" w:type="pct"/>
          </w:tcPr>
          <w:p w14:paraId="1A330F91" w14:textId="77777777" w:rsidR="000B6BF8" w:rsidRPr="00D17027" w:rsidRDefault="000B6BF8" w:rsidP="000B6BF8">
            <w:pPr>
              <w:rPr>
                <w:rFonts w:ascii="Times New Roman" w:hAnsi="Times New Roman" w:cs="Times New Roman"/>
                <w:sz w:val="20"/>
                <w:szCs w:val="20"/>
              </w:rPr>
            </w:pPr>
          </w:p>
        </w:tc>
        <w:tc>
          <w:tcPr>
            <w:tcW w:w="510" w:type="pct"/>
          </w:tcPr>
          <w:p w14:paraId="33E8E978" w14:textId="77777777" w:rsidR="000B6BF8" w:rsidRPr="00D17027" w:rsidRDefault="000B6BF8" w:rsidP="000B6BF8">
            <w:pPr>
              <w:rPr>
                <w:rFonts w:ascii="Times New Roman" w:hAnsi="Times New Roman" w:cs="Times New Roman"/>
                <w:sz w:val="20"/>
                <w:szCs w:val="20"/>
              </w:rPr>
            </w:pPr>
          </w:p>
        </w:tc>
        <w:tc>
          <w:tcPr>
            <w:tcW w:w="510" w:type="pct"/>
          </w:tcPr>
          <w:p w14:paraId="0951787D" w14:textId="77777777" w:rsidR="000B6BF8" w:rsidRPr="00D17027" w:rsidRDefault="000B6BF8" w:rsidP="000B6BF8">
            <w:pPr>
              <w:rPr>
                <w:rFonts w:ascii="Times New Roman" w:hAnsi="Times New Roman" w:cs="Times New Roman"/>
                <w:sz w:val="20"/>
                <w:szCs w:val="20"/>
              </w:rPr>
            </w:pPr>
          </w:p>
        </w:tc>
        <w:tc>
          <w:tcPr>
            <w:tcW w:w="337" w:type="pct"/>
          </w:tcPr>
          <w:p w14:paraId="1588095D" w14:textId="77777777" w:rsidR="000B6BF8" w:rsidRPr="00D17027" w:rsidRDefault="000B6BF8" w:rsidP="000B6BF8">
            <w:pPr>
              <w:rPr>
                <w:rFonts w:ascii="Times New Roman" w:hAnsi="Times New Roman" w:cs="Times New Roman"/>
                <w:sz w:val="20"/>
                <w:szCs w:val="20"/>
              </w:rPr>
            </w:pPr>
          </w:p>
        </w:tc>
        <w:tc>
          <w:tcPr>
            <w:tcW w:w="510" w:type="pct"/>
          </w:tcPr>
          <w:p w14:paraId="1EDBDFDF" w14:textId="03C49DC2" w:rsidR="000B6BF8" w:rsidRPr="00D17027" w:rsidRDefault="001B273F" w:rsidP="000B6BF8">
            <w:pPr>
              <w:rPr>
                <w:rFonts w:ascii="Times New Roman" w:hAnsi="Times New Roman" w:cs="Times New Roman"/>
                <w:sz w:val="20"/>
                <w:szCs w:val="20"/>
              </w:rPr>
            </w:pPr>
            <w:r w:rsidRPr="00D17027">
              <w:rPr>
                <w:rFonts w:ascii="Times New Roman" w:hAnsi="Times New Roman" w:cs="Times New Roman"/>
                <w:sz w:val="20"/>
                <w:szCs w:val="20"/>
              </w:rPr>
              <w:t>4991 (47.66)</w:t>
            </w:r>
          </w:p>
        </w:tc>
      </w:tr>
      <w:tr w:rsidR="00D17027" w:rsidRPr="00D17027" w14:paraId="61BBC9A3" w14:textId="77777777" w:rsidTr="00C47CA8">
        <w:trPr>
          <w:jc w:val="center"/>
        </w:trPr>
        <w:tc>
          <w:tcPr>
            <w:tcW w:w="837" w:type="pct"/>
          </w:tcPr>
          <w:p w14:paraId="696A5357" w14:textId="348F12F7" w:rsidR="00AA2C41" w:rsidRPr="00D17027" w:rsidRDefault="00AA2C41" w:rsidP="000B6BF8">
            <w:pPr>
              <w:rPr>
                <w:rFonts w:ascii="Times New Roman" w:hAnsi="Times New Roman" w:cs="Times New Roman"/>
                <w:b/>
                <w:sz w:val="20"/>
                <w:szCs w:val="20"/>
              </w:rPr>
            </w:pPr>
            <w:r w:rsidRPr="00D17027">
              <w:rPr>
                <w:rFonts w:ascii="Times New Roman" w:hAnsi="Times New Roman" w:cs="Times New Roman"/>
                <w:b/>
                <w:sz w:val="20"/>
                <w:szCs w:val="20"/>
              </w:rPr>
              <w:t>Sex</w:t>
            </w:r>
          </w:p>
        </w:tc>
        <w:tc>
          <w:tcPr>
            <w:tcW w:w="510" w:type="pct"/>
          </w:tcPr>
          <w:p w14:paraId="2F0C329B" w14:textId="77777777" w:rsidR="00AA2C41" w:rsidRPr="00D17027" w:rsidRDefault="00AA2C41" w:rsidP="000B6BF8">
            <w:pPr>
              <w:rPr>
                <w:rFonts w:ascii="Times New Roman" w:hAnsi="Times New Roman" w:cs="Times New Roman"/>
                <w:sz w:val="20"/>
                <w:szCs w:val="20"/>
              </w:rPr>
            </w:pPr>
          </w:p>
        </w:tc>
        <w:tc>
          <w:tcPr>
            <w:tcW w:w="510" w:type="pct"/>
          </w:tcPr>
          <w:p w14:paraId="01FE43C5" w14:textId="77777777" w:rsidR="00AA2C41" w:rsidRPr="00D17027" w:rsidRDefault="00AA2C41" w:rsidP="000B6BF8">
            <w:pPr>
              <w:rPr>
                <w:rFonts w:ascii="Times New Roman" w:hAnsi="Times New Roman" w:cs="Times New Roman"/>
                <w:sz w:val="20"/>
                <w:szCs w:val="20"/>
              </w:rPr>
            </w:pPr>
          </w:p>
        </w:tc>
        <w:tc>
          <w:tcPr>
            <w:tcW w:w="337" w:type="pct"/>
          </w:tcPr>
          <w:p w14:paraId="127A9FC8" w14:textId="77777777" w:rsidR="00AA2C41" w:rsidRPr="00D17027" w:rsidRDefault="00AA2C41" w:rsidP="000B6BF8">
            <w:pPr>
              <w:rPr>
                <w:rFonts w:ascii="Times New Roman" w:hAnsi="Times New Roman" w:cs="Times New Roman"/>
                <w:sz w:val="20"/>
                <w:szCs w:val="20"/>
              </w:rPr>
            </w:pPr>
          </w:p>
        </w:tc>
        <w:tc>
          <w:tcPr>
            <w:tcW w:w="469" w:type="pct"/>
          </w:tcPr>
          <w:p w14:paraId="05506C84" w14:textId="77777777" w:rsidR="00AA2C41" w:rsidRPr="00D17027" w:rsidRDefault="00AA2C41" w:rsidP="000B6BF8">
            <w:pPr>
              <w:rPr>
                <w:rFonts w:ascii="Times New Roman" w:hAnsi="Times New Roman" w:cs="Times New Roman"/>
                <w:sz w:val="20"/>
                <w:szCs w:val="20"/>
              </w:rPr>
            </w:pPr>
          </w:p>
        </w:tc>
        <w:tc>
          <w:tcPr>
            <w:tcW w:w="469" w:type="pct"/>
          </w:tcPr>
          <w:p w14:paraId="795FB88D" w14:textId="77777777" w:rsidR="00AA2C41" w:rsidRPr="00D17027" w:rsidRDefault="00AA2C41" w:rsidP="000B6BF8">
            <w:pPr>
              <w:rPr>
                <w:rFonts w:ascii="Times New Roman" w:hAnsi="Times New Roman" w:cs="Times New Roman"/>
                <w:sz w:val="20"/>
                <w:szCs w:val="20"/>
              </w:rPr>
            </w:pPr>
          </w:p>
        </w:tc>
        <w:tc>
          <w:tcPr>
            <w:tcW w:w="510" w:type="pct"/>
          </w:tcPr>
          <w:p w14:paraId="6837E6B1" w14:textId="77777777" w:rsidR="00AA2C41" w:rsidRPr="00D17027" w:rsidRDefault="00AA2C41" w:rsidP="000B6BF8">
            <w:pPr>
              <w:rPr>
                <w:rFonts w:ascii="Times New Roman" w:hAnsi="Times New Roman" w:cs="Times New Roman"/>
                <w:sz w:val="20"/>
                <w:szCs w:val="20"/>
              </w:rPr>
            </w:pPr>
          </w:p>
        </w:tc>
        <w:tc>
          <w:tcPr>
            <w:tcW w:w="510" w:type="pct"/>
          </w:tcPr>
          <w:p w14:paraId="4399FCAD" w14:textId="77777777" w:rsidR="00AA2C41" w:rsidRPr="00D17027" w:rsidRDefault="00AA2C41" w:rsidP="000B6BF8">
            <w:pPr>
              <w:rPr>
                <w:rFonts w:ascii="Times New Roman" w:hAnsi="Times New Roman" w:cs="Times New Roman"/>
                <w:sz w:val="20"/>
                <w:szCs w:val="20"/>
              </w:rPr>
            </w:pPr>
          </w:p>
        </w:tc>
        <w:tc>
          <w:tcPr>
            <w:tcW w:w="337" w:type="pct"/>
          </w:tcPr>
          <w:p w14:paraId="057F53AA" w14:textId="77777777" w:rsidR="00AA2C41" w:rsidRPr="00D17027" w:rsidRDefault="00AA2C41" w:rsidP="000B6BF8">
            <w:pPr>
              <w:rPr>
                <w:rFonts w:ascii="Times New Roman" w:hAnsi="Times New Roman" w:cs="Times New Roman"/>
                <w:sz w:val="20"/>
                <w:szCs w:val="20"/>
              </w:rPr>
            </w:pPr>
          </w:p>
        </w:tc>
        <w:tc>
          <w:tcPr>
            <w:tcW w:w="510" w:type="pct"/>
          </w:tcPr>
          <w:p w14:paraId="00B959EF" w14:textId="77777777" w:rsidR="00AA2C41" w:rsidRPr="00D17027" w:rsidRDefault="00AA2C41" w:rsidP="000B6BF8">
            <w:pPr>
              <w:rPr>
                <w:rFonts w:ascii="Times New Roman" w:hAnsi="Times New Roman" w:cs="Times New Roman"/>
                <w:sz w:val="20"/>
                <w:szCs w:val="20"/>
              </w:rPr>
            </w:pPr>
          </w:p>
        </w:tc>
      </w:tr>
      <w:tr w:rsidR="00C47CA8" w:rsidRPr="00D17027" w14:paraId="4E8D99DB" w14:textId="77777777" w:rsidTr="00C47CA8">
        <w:trPr>
          <w:jc w:val="center"/>
        </w:trPr>
        <w:tc>
          <w:tcPr>
            <w:tcW w:w="837" w:type="pct"/>
          </w:tcPr>
          <w:p w14:paraId="7C336BAC" w14:textId="5A5BFFD4"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Male</w:t>
            </w:r>
          </w:p>
        </w:tc>
        <w:tc>
          <w:tcPr>
            <w:tcW w:w="510" w:type="pct"/>
          </w:tcPr>
          <w:p w14:paraId="5BB69BA5" w14:textId="77777777" w:rsidR="00C47CA8" w:rsidRPr="00D17027" w:rsidRDefault="00C47CA8" w:rsidP="00C47CA8">
            <w:pPr>
              <w:rPr>
                <w:rFonts w:ascii="Times New Roman" w:hAnsi="Times New Roman" w:cs="Times New Roman"/>
                <w:sz w:val="20"/>
                <w:szCs w:val="20"/>
              </w:rPr>
            </w:pPr>
          </w:p>
        </w:tc>
        <w:tc>
          <w:tcPr>
            <w:tcW w:w="510" w:type="pct"/>
          </w:tcPr>
          <w:p w14:paraId="077DF405" w14:textId="77777777" w:rsidR="00C47CA8" w:rsidRPr="00D17027" w:rsidRDefault="00C47CA8" w:rsidP="00C47CA8">
            <w:pPr>
              <w:rPr>
                <w:rFonts w:ascii="Times New Roman" w:hAnsi="Times New Roman" w:cs="Times New Roman"/>
                <w:sz w:val="20"/>
                <w:szCs w:val="20"/>
              </w:rPr>
            </w:pPr>
          </w:p>
        </w:tc>
        <w:tc>
          <w:tcPr>
            <w:tcW w:w="337" w:type="pct"/>
          </w:tcPr>
          <w:p w14:paraId="06070696" w14:textId="77777777" w:rsidR="00C47CA8" w:rsidRPr="00D17027" w:rsidRDefault="00C47CA8" w:rsidP="00C47CA8">
            <w:pPr>
              <w:rPr>
                <w:rFonts w:ascii="Times New Roman" w:hAnsi="Times New Roman" w:cs="Times New Roman"/>
                <w:sz w:val="20"/>
                <w:szCs w:val="20"/>
              </w:rPr>
            </w:pPr>
          </w:p>
        </w:tc>
        <w:tc>
          <w:tcPr>
            <w:tcW w:w="469" w:type="pct"/>
          </w:tcPr>
          <w:p w14:paraId="569466C2" w14:textId="6892C809" w:rsidR="00C47CA8" w:rsidRPr="00D17027" w:rsidRDefault="00C47CA8" w:rsidP="00C47CA8">
            <w:pPr>
              <w:rPr>
                <w:rFonts w:ascii="Times New Roman" w:hAnsi="Times New Roman" w:cs="Times New Roman"/>
                <w:sz w:val="20"/>
                <w:szCs w:val="20"/>
              </w:rPr>
            </w:pPr>
            <w:r w:rsidRPr="00C47CA8">
              <w:rPr>
                <w:rFonts w:ascii="Times New Roman" w:hAnsi="Times New Roman" w:cs="Times New Roman"/>
                <w:sz w:val="20"/>
                <w:szCs w:val="20"/>
              </w:rPr>
              <w:t>599</w:t>
            </w:r>
            <w:r>
              <w:rPr>
                <w:rFonts w:ascii="Times New Roman" w:hAnsi="Times New Roman" w:cs="Times New Roman"/>
                <w:sz w:val="20"/>
                <w:szCs w:val="20"/>
              </w:rPr>
              <w:t xml:space="preserve"> (</w:t>
            </w:r>
            <w:r w:rsidR="00613A29">
              <w:rPr>
                <w:rFonts w:ascii="Times New Roman" w:hAnsi="Times New Roman" w:cs="Times New Roman"/>
                <w:sz w:val="20"/>
                <w:szCs w:val="20"/>
              </w:rPr>
              <w:t>9.70)</w:t>
            </w:r>
          </w:p>
        </w:tc>
        <w:tc>
          <w:tcPr>
            <w:tcW w:w="469" w:type="pct"/>
          </w:tcPr>
          <w:p w14:paraId="1636F825" w14:textId="73203818" w:rsidR="00C47CA8" w:rsidRPr="00D17027" w:rsidRDefault="00C47CA8" w:rsidP="00C47CA8">
            <w:pPr>
              <w:rPr>
                <w:rFonts w:ascii="Times New Roman" w:hAnsi="Times New Roman" w:cs="Times New Roman"/>
                <w:sz w:val="20"/>
                <w:szCs w:val="20"/>
              </w:rPr>
            </w:pPr>
            <w:r>
              <w:rPr>
                <w:rFonts w:ascii="Times New Roman" w:hAnsi="Times New Roman" w:cs="Times New Roman"/>
                <w:sz w:val="20"/>
                <w:szCs w:val="20"/>
              </w:rPr>
              <w:t>794 (</w:t>
            </w:r>
            <w:r w:rsidR="00613A29">
              <w:rPr>
                <w:rFonts w:ascii="Times New Roman" w:hAnsi="Times New Roman" w:cs="Times New Roman"/>
                <w:sz w:val="20"/>
                <w:szCs w:val="20"/>
              </w:rPr>
              <w:t>11.97)</w:t>
            </w:r>
          </w:p>
        </w:tc>
        <w:tc>
          <w:tcPr>
            <w:tcW w:w="510" w:type="pct"/>
          </w:tcPr>
          <w:p w14:paraId="55DA6AD9" w14:textId="6CA2A8F4" w:rsidR="00C47CA8" w:rsidRPr="00D17027" w:rsidRDefault="00C47CA8" w:rsidP="00C47CA8">
            <w:pPr>
              <w:rPr>
                <w:rFonts w:ascii="Times New Roman" w:hAnsi="Times New Roman" w:cs="Times New Roman"/>
                <w:sz w:val="20"/>
                <w:szCs w:val="20"/>
              </w:rPr>
            </w:pPr>
            <w:r>
              <w:rPr>
                <w:rFonts w:ascii="Times New Roman" w:hAnsi="Times New Roman" w:cs="Times New Roman"/>
                <w:sz w:val="20"/>
                <w:szCs w:val="20"/>
              </w:rPr>
              <w:t>2063 (</w:t>
            </w:r>
            <w:r w:rsidR="00613A29">
              <w:rPr>
                <w:rFonts w:ascii="Times New Roman" w:hAnsi="Times New Roman" w:cs="Times New Roman"/>
                <w:sz w:val="20"/>
                <w:szCs w:val="20"/>
              </w:rPr>
              <w:t>26.67)</w:t>
            </w:r>
          </w:p>
        </w:tc>
        <w:tc>
          <w:tcPr>
            <w:tcW w:w="510" w:type="pct"/>
          </w:tcPr>
          <w:p w14:paraId="3741E4A5" w14:textId="2D95A79C" w:rsidR="00C47CA8" w:rsidRPr="00D17027" w:rsidRDefault="00C47CA8" w:rsidP="00C47CA8">
            <w:pPr>
              <w:rPr>
                <w:rFonts w:ascii="Times New Roman" w:hAnsi="Times New Roman" w:cs="Times New Roman"/>
                <w:sz w:val="20"/>
                <w:szCs w:val="20"/>
              </w:rPr>
            </w:pPr>
            <w:r>
              <w:rPr>
                <w:rFonts w:ascii="Times New Roman" w:hAnsi="Times New Roman" w:cs="Times New Roman"/>
                <w:sz w:val="20"/>
                <w:szCs w:val="20"/>
              </w:rPr>
              <w:t>2829 (</w:t>
            </w:r>
            <w:r w:rsidR="00613A29">
              <w:rPr>
                <w:rFonts w:ascii="Times New Roman" w:hAnsi="Times New Roman" w:cs="Times New Roman"/>
                <w:sz w:val="20"/>
                <w:szCs w:val="20"/>
              </w:rPr>
              <w:t>51.66)</w:t>
            </w:r>
          </w:p>
        </w:tc>
        <w:tc>
          <w:tcPr>
            <w:tcW w:w="337" w:type="pct"/>
          </w:tcPr>
          <w:p w14:paraId="75ED514D" w14:textId="0F1FB3C0" w:rsidR="00C47CA8" w:rsidRPr="00D17027" w:rsidRDefault="00C47CA8" w:rsidP="00C47CA8">
            <w:pPr>
              <w:rPr>
                <w:rFonts w:ascii="Times New Roman" w:hAnsi="Times New Roman" w:cs="Times New Roman"/>
                <w:sz w:val="20"/>
                <w:szCs w:val="20"/>
              </w:rPr>
            </w:pPr>
            <w:r>
              <w:rPr>
                <w:rFonts w:ascii="Times New Roman" w:hAnsi="Times New Roman" w:cs="Times New Roman"/>
                <w:sz w:val="20"/>
                <w:szCs w:val="20"/>
              </w:rPr>
              <w:t>&lt;0.001</w:t>
            </w:r>
          </w:p>
        </w:tc>
        <w:tc>
          <w:tcPr>
            <w:tcW w:w="510" w:type="pct"/>
          </w:tcPr>
          <w:p w14:paraId="2C54DC21" w14:textId="1D3CE39E"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6285 (60.03)</w:t>
            </w:r>
          </w:p>
        </w:tc>
      </w:tr>
      <w:tr w:rsidR="00C47CA8" w:rsidRPr="00D17027" w14:paraId="325891D4" w14:textId="77777777" w:rsidTr="00C47CA8">
        <w:trPr>
          <w:jc w:val="center"/>
        </w:trPr>
        <w:tc>
          <w:tcPr>
            <w:tcW w:w="837" w:type="pct"/>
          </w:tcPr>
          <w:p w14:paraId="2954456B" w14:textId="5F530612"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Female</w:t>
            </w:r>
          </w:p>
        </w:tc>
        <w:tc>
          <w:tcPr>
            <w:tcW w:w="510" w:type="pct"/>
          </w:tcPr>
          <w:p w14:paraId="20F7F210" w14:textId="77777777" w:rsidR="00C47CA8" w:rsidRPr="00D17027" w:rsidRDefault="00C47CA8" w:rsidP="00C47CA8">
            <w:pPr>
              <w:rPr>
                <w:rFonts w:ascii="Times New Roman" w:hAnsi="Times New Roman" w:cs="Times New Roman"/>
                <w:sz w:val="20"/>
                <w:szCs w:val="20"/>
              </w:rPr>
            </w:pPr>
          </w:p>
        </w:tc>
        <w:tc>
          <w:tcPr>
            <w:tcW w:w="510" w:type="pct"/>
          </w:tcPr>
          <w:p w14:paraId="630E21A2" w14:textId="77777777" w:rsidR="00C47CA8" w:rsidRPr="00D17027" w:rsidRDefault="00C47CA8" w:rsidP="00C47CA8">
            <w:pPr>
              <w:rPr>
                <w:rFonts w:ascii="Times New Roman" w:hAnsi="Times New Roman" w:cs="Times New Roman"/>
                <w:sz w:val="20"/>
                <w:szCs w:val="20"/>
              </w:rPr>
            </w:pPr>
          </w:p>
        </w:tc>
        <w:tc>
          <w:tcPr>
            <w:tcW w:w="337" w:type="pct"/>
          </w:tcPr>
          <w:p w14:paraId="302D2B2E" w14:textId="77777777" w:rsidR="00C47CA8" w:rsidRPr="00D17027" w:rsidRDefault="00C47CA8" w:rsidP="00C47CA8">
            <w:pPr>
              <w:rPr>
                <w:rFonts w:ascii="Times New Roman" w:hAnsi="Times New Roman" w:cs="Times New Roman"/>
                <w:sz w:val="20"/>
                <w:szCs w:val="20"/>
              </w:rPr>
            </w:pPr>
          </w:p>
        </w:tc>
        <w:tc>
          <w:tcPr>
            <w:tcW w:w="469" w:type="pct"/>
          </w:tcPr>
          <w:p w14:paraId="4FDE49B1" w14:textId="05529633" w:rsidR="00C47CA8" w:rsidRPr="00D17027" w:rsidRDefault="00C47CA8" w:rsidP="00C47CA8">
            <w:pPr>
              <w:rPr>
                <w:rFonts w:ascii="Times New Roman" w:hAnsi="Times New Roman" w:cs="Times New Roman"/>
                <w:sz w:val="20"/>
                <w:szCs w:val="20"/>
              </w:rPr>
            </w:pPr>
            <w:r w:rsidRPr="00966E2C">
              <w:rPr>
                <w:rFonts w:ascii="Times New Roman" w:hAnsi="Times New Roman" w:cs="Times New Roman"/>
                <w:sz w:val="20"/>
                <w:szCs w:val="20"/>
              </w:rPr>
              <w:t>406</w:t>
            </w:r>
            <w:r>
              <w:rPr>
                <w:rFonts w:ascii="Times New Roman" w:hAnsi="Times New Roman" w:cs="Times New Roman"/>
                <w:sz w:val="20"/>
                <w:szCs w:val="20"/>
              </w:rPr>
              <w:t xml:space="preserve"> (</w:t>
            </w:r>
            <w:r w:rsidR="00613A29">
              <w:rPr>
                <w:rFonts w:ascii="Times New Roman" w:hAnsi="Times New Roman" w:cs="Times New Roman"/>
                <w:sz w:val="20"/>
                <w:szCs w:val="20"/>
              </w:rPr>
              <w:t>9.53)</w:t>
            </w:r>
          </w:p>
        </w:tc>
        <w:tc>
          <w:tcPr>
            <w:tcW w:w="469" w:type="pct"/>
          </w:tcPr>
          <w:p w14:paraId="1DBDFE2B" w14:textId="33A2F320" w:rsidR="00C47CA8" w:rsidRPr="00D17027" w:rsidRDefault="00C47CA8" w:rsidP="00C47CA8">
            <w:pPr>
              <w:rPr>
                <w:rFonts w:ascii="Times New Roman" w:hAnsi="Times New Roman" w:cs="Times New Roman"/>
                <w:sz w:val="20"/>
                <w:szCs w:val="20"/>
              </w:rPr>
            </w:pPr>
            <w:r w:rsidRPr="00966E2C">
              <w:rPr>
                <w:rFonts w:ascii="Times New Roman" w:hAnsi="Times New Roman" w:cs="Times New Roman"/>
                <w:sz w:val="20"/>
                <w:szCs w:val="20"/>
              </w:rPr>
              <w:t>501</w:t>
            </w:r>
            <w:r>
              <w:rPr>
                <w:rFonts w:ascii="Times New Roman" w:hAnsi="Times New Roman" w:cs="Times New Roman"/>
                <w:sz w:val="20"/>
                <w:szCs w:val="20"/>
              </w:rPr>
              <w:t xml:space="preserve"> (</w:t>
            </w:r>
            <w:r w:rsidR="00613A29">
              <w:rPr>
                <w:rFonts w:ascii="Times New Roman" w:hAnsi="Times New Roman" w:cs="Times New Roman"/>
                <w:sz w:val="20"/>
                <w:szCs w:val="20"/>
              </w:rPr>
              <w:t>12.63)</w:t>
            </w:r>
          </w:p>
        </w:tc>
        <w:tc>
          <w:tcPr>
            <w:tcW w:w="510" w:type="pct"/>
          </w:tcPr>
          <w:p w14:paraId="1CCC7C8F" w14:textId="07EB756B" w:rsidR="00C47CA8" w:rsidRPr="00D17027" w:rsidRDefault="00C47CA8" w:rsidP="00C47CA8">
            <w:pPr>
              <w:rPr>
                <w:rFonts w:ascii="Times New Roman" w:hAnsi="Times New Roman" w:cs="Times New Roman"/>
                <w:sz w:val="20"/>
                <w:szCs w:val="20"/>
              </w:rPr>
            </w:pPr>
            <w:r w:rsidRPr="00966E2C">
              <w:rPr>
                <w:rFonts w:ascii="Times New Roman" w:hAnsi="Times New Roman" w:cs="Times New Roman"/>
                <w:sz w:val="20"/>
                <w:szCs w:val="20"/>
              </w:rPr>
              <w:t>1116</w:t>
            </w:r>
            <w:r>
              <w:rPr>
                <w:rFonts w:ascii="Times New Roman" w:hAnsi="Times New Roman" w:cs="Times New Roman"/>
                <w:sz w:val="20"/>
                <w:szCs w:val="20"/>
              </w:rPr>
              <w:t xml:space="preserve"> (</w:t>
            </w:r>
            <w:r w:rsidR="00613A29">
              <w:rPr>
                <w:rFonts w:ascii="Times New Roman" w:hAnsi="Times New Roman" w:cs="Times New Roman"/>
                <w:sz w:val="20"/>
                <w:szCs w:val="20"/>
              </w:rPr>
              <w:t>32.82)</w:t>
            </w:r>
          </w:p>
        </w:tc>
        <w:tc>
          <w:tcPr>
            <w:tcW w:w="510" w:type="pct"/>
          </w:tcPr>
          <w:p w14:paraId="6BD3319E" w14:textId="1DC369DB" w:rsidR="00C47CA8" w:rsidRPr="00D17027" w:rsidRDefault="00C47CA8" w:rsidP="00C47CA8">
            <w:pPr>
              <w:rPr>
                <w:rFonts w:ascii="Times New Roman" w:hAnsi="Times New Roman" w:cs="Times New Roman"/>
                <w:sz w:val="20"/>
                <w:szCs w:val="20"/>
              </w:rPr>
            </w:pPr>
            <w:r w:rsidRPr="00966E2C">
              <w:rPr>
                <w:rFonts w:ascii="Times New Roman" w:hAnsi="Times New Roman" w:cs="Times New Roman"/>
                <w:sz w:val="20"/>
                <w:szCs w:val="20"/>
              </w:rPr>
              <w:t>2162</w:t>
            </w:r>
            <w:r>
              <w:rPr>
                <w:rFonts w:ascii="Times New Roman" w:hAnsi="Times New Roman" w:cs="Times New Roman"/>
                <w:sz w:val="20"/>
                <w:szCs w:val="20"/>
              </w:rPr>
              <w:t xml:space="preserve"> (</w:t>
            </w:r>
            <w:r w:rsidR="00613A29">
              <w:rPr>
                <w:rFonts w:ascii="Times New Roman" w:hAnsi="Times New Roman" w:cs="Times New Roman"/>
                <w:sz w:val="20"/>
                <w:szCs w:val="20"/>
              </w:rPr>
              <w:t>45.01)</w:t>
            </w:r>
          </w:p>
        </w:tc>
        <w:tc>
          <w:tcPr>
            <w:tcW w:w="337" w:type="pct"/>
          </w:tcPr>
          <w:p w14:paraId="20237908" w14:textId="77777777" w:rsidR="00C47CA8" w:rsidRPr="00D17027" w:rsidRDefault="00C47CA8" w:rsidP="00C47CA8">
            <w:pPr>
              <w:rPr>
                <w:rFonts w:ascii="Times New Roman" w:hAnsi="Times New Roman" w:cs="Times New Roman"/>
                <w:sz w:val="20"/>
                <w:szCs w:val="20"/>
              </w:rPr>
            </w:pPr>
          </w:p>
        </w:tc>
        <w:tc>
          <w:tcPr>
            <w:tcW w:w="510" w:type="pct"/>
          </w:tcPr>
          <w:p w14:paraId="0BE6DA7D" w14:textId="376D3C5A"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4185 (39.97)</w:t>
            </w:r>
          </w:p>
        </w:tc>
      </w:tr>
      <w:tr w:rsidR="00C47CA8" w:rsidRPr="00D17027" w14:paraId="54E9C8E9" w14:textId="77777777" w:rsidTr="00C47CA8">
        <w:trPr>
          <w:jc w:val="center"/>
        </w:trPr>
        <w:tc>
          <w:tcPr>
            <w:tcW w:w="837" w:type="pct"/>
          </w:tcPr>
          <w:p w14:paraId="45260CBA" w14:textId="29AD4528" w:rsidR="00C47CA8" w:rsidRPr="00D17027" w:rsidRDefault="00C47CA8" w:rsidP="00C47CA8">
            <w:pPr>
              <w:rPr>
                <w:rFonts w:ascii="Times New Roman" w:hAnsi="Times New Roman" w:cs="Times New Roman"/>
                <w:b/>
                <w:bCs/>
                <w:sz w:val="20"/>
                <w:szCs w:val="20"/>
              </w:rPr>
            </w:pPr>
            <w:r w:rsidRPr="00D17027">
              <w:rPr>
                <w:rFonts w:ascii="Times New Roman" w:hAnsi="Times New Roman" w:cs="Times New Roman"/>
                <w:b/>
                <w:bCs/>
                <w:sz w:val="20"/>
                <w:szCs w:val="20"/>
              </w:rPr>
              <w:t>Cause of Deaths</w:t>
            </w:r>
          </w:p>
        </w:tc>
        <w:tc>
          <w:tcPr>
            <w:tcW w:w="510" w:type="pct"/>
          </w:tcPr>
          <w:p w14:paraId="5FC30646" w14:textId="77777777" w:rsidR="00C47CA8" w:rsidRPr="00D17027" w:rsidRDefault="00C47CA8" w:rsidP="00C47CA8">
            <w:pPr>
              <w:rPr>
                <w:rFonts w:ascii="Times New Roman" w:hAnsi="Times New Roman" w:cs="Times New Roman"/>
                <w:sz w:val="20"/>
                <w:szCs w:val="20"/>
              </w:rPr>
            </w:pPr>
          </w:p>
        </w:tc>
        <w:tc>
          <w:tcPr>
            <w:tcW w:w="510" w:type="pct"/>
          </w:tcPr>
          <w:p w14:paraId="57D488F0" w14:textId="77777777" w:rsidR="00C47CA8" w:rsidRPr="00D17027" w:rsidRDefault="00C47CA8" w:rsidP="00C47CA8">
            <w:pPr>
              <w:rPr>
                <w:rFonts w:ascii="Times New Roman" w:hAnsi="Times New Roman" w:cs="Times New Roman"/>
                <w:sz w:val="20"/>
                <w:szCs w:val="20"/>
              </w:rPr>
            </w:pPr>
          </w:p>
        </w:tc>
        <w:tc>
          <w:tcPr>
            <w:tcW w:w="337" w:type="pct"/>
          </w:tcPr>
          <w:p w14:paraId="0F965368" w14:textId="77777777" w:rsidR="00C47CA8" w:rsidRPr="00D17027" w:rsidRDefault="00C47CA8" w:rsidP="00C47CA8">
            <w:pPr>
              <w:rPr>
                <w:rFonts w:ascii="Times New Roman" w:hAnsi="Times New Roman" w:cs="Times New Roman"/>
                <w:sz w:val="20"/>
                <w:szCs w:val="20"/>
              </w:rPr>
            </w:pPr>
          </w:p>
        </w:tc>
        <w:tc>
          <w:tcPr>
            <w:tcW w:w="469" w:type="pct"/>
          </w:tcPr>
          <w:p w14:paraId="150A65B2" w14:textId="7A4B559A" w:rsidR="00C47CA8" w:rsidRPr="00D17027" w:rsidRDefault="00C47CA8" w:rsidP="00C47CA8">
            <w:pPr>
              <w:rPr>
                <w:rFonts w:ascii="Times New Roman" w:hAnsi="Times New Roman" w:cs="Times New Roman"/>
                <w:sz w:val="20"/>
                <w:szCs w:val="20"/>
              </w:rPr>
            </w:pPr>
          </w:p>
        </w:tc>
        <w:tc>
          <w:tcPr>
            <w:tcW w:w="469" w:type="pct"/>
          </w:tcPr>
          <w:p w14:paraId="4AEC17E2" w14:textId="6507E0E3" w:rsidR="00C47CA8" w:rsidRPr="00D17027" w:rsidRDefault="00C47CA8" w:rsidP="00C47CA8">
            <w:pPr>
              <w:rPr>
                <w:rFonts w:ascii="Times New Roman" w:hAnsi="Times New Roman" w:cs="Times New Roman"/>
                <w:sz w:val="20"/>
                <w:szCs w:val="20"/>
              </w:rPr>
            </w:pPr>
          </w:p>
        </w:tc>
        <w:tc>
          <w:tcPr>
            <w:tcW w:w="510" w:type="pct"/>
          </w:tcPr>
          <w:p w14:paraId="5E5D181C" w14:textId="48AE628F" w:rsidR="00C47CA8" w:rsidRPr="00D17027" w:rsidRDefault="00C47CA8" w:rsidP="00C47CA8">
            <w:pPr>
              <w:rPr>
                <w:rFonts w:ascii="Times New Roman" w:hAnsi="Times New Roman" w:cs="Times New Roman"/>
                <w:sz w:val="20"/>
                <w:szCs w:val="20"/>
              </w:rPr>
            </w:pPr>
          </w:p>
        </w:tc>
        <w:tc>
          <w:tcPr>
            <w:tcW w:w="510" w:type="pct"/>
          </w:tcPr>
          <w:p w14:paraId="3472D04D" w14:textId="7CE718C6" w:rsidR="00C47CA8" w:rsidRPr="00D17027" w:rsidRDefault="00C47CA8" w:rsidP="00C47CA8">
            <w:pPr>
              <w:rPr>
                <w:rFonts w:ascii="Times New Roman" w:hAnsi="Times New Roman" w:cs="Times New Roman"/>
                <w:sz w:val="20"/>
                <w:szCs w:val="20"/>
              </w:rPr>
            </w:pPr>
          </w:p>
        </w:tc>
        <w:tc>
          <w:tcPr>
            <w:tcW w:w="337" w:type="pct"/>
          </w:tcPr>
          <w:p w14:paraId="33ADE38E" w14:textId="77777777" w:rsidR="00C47CA8" w:rsidRPr="00D17027" w:rsidRDefault="00C47CA8" w:rsidP="00C47CA8">
            <w:pPr>
              <w:rPr>
                <w:rFonts w:ascii="Times New Roman" w:hAnsi="Times New Roman" w:cs="Times New Roman"/>
                <w:sz w:val="20"/>
                <w:szCs w:val="20"/>
              </w:rPr>
            </w:pPr>
          </w:p>
        </w:tc>
        <w:tc>
          <w:tcPr>
            <w:tcW w:w="510" w:type="pct"/>
          </w:tcPr>
          <w:p w14:paraId="30FF804D" w14:textId="77777777" w:rsidR="00C47CA8" w:rsidRPr="00D17027" w:rsidRDefault="00C47CA8" w:rsidP="00C47CA8">
            <w:pPr>
              <w:rPr>
                <w:rFonts w:ascii="Times New Roman" w:hAnsi="Times New Roman" w:cs="Times New Roman"/>
                <w:sz w:val="20"/>
                <w:szCs w:val="20"/>
              </w:rPr>
            </w:pPr>
          </w:p>
        </w:tc>
      </w:tr>
      <w:tr w:rsidR="00C47CA8" w:rsidRPr="00D17027" w14:paraId="1972FDF7" w14:textId="77777777" w:rsidTr="00C47CA8">
        <w:trPr>
          <w:jc w:val="center"/>
        </w:trPr>
        <w:tc>
          <w:tcPr>
            <w:tcW w:w="837" w:type="pct"/>
          </w:tcPr>
          <w:p w14:paraId="65391AAD" w14:textId="64BFCDB0" w:rsidR="00C47CA8" w:rsidRPr="00D17027" w:rsidRDefault="00C47CA8" w:rsidP="00C47CA8">
            <w:pPr>
              <w:rPr>
                <w:rFonts w:ascii="Times New Roman" w:hAnsi="Times New Roman" w:cs="Times New Roman"/>
                <w:sz w:val="20"/>
                <w:szCs w:val="20"/>
              </w:rPr>
            </w:pPr>
            <w:r w:rsidRPr="00182CFA">
              <w:rPr>
                <w:rFonts w:ascii="Times New Roman" w:hAnsi="Times New Roman" w:cs="Times New Roman"/>
                <w:sz w:val="20"/>
                <w:szCs w:val="20"/>
              </w:rPr>
              <w:t>Accident</w:t>
            </w:r>
          </w:p>
        </w:tc>
        <w:tc>
          <w:tcPr>
            <w:tcW w:w="510" w:type="pct"/>
          </w:tcPr>
          <w:p w14:paraId="5AC13A69" w14:textId="762C7119"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343 (74.40)</w:t>
            </w:r>
          </w:p>
        </w:tc>
        <w:tc>
          <w:tcPr>
            <w:tcW w:w="510" w:type="pct"/>
          </w:tcPr>
          <w:p w14:paraId="41EAA6A3" w14:textId="2EC7F8B0"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118 (25.60)</w:t>
            </w:r>
          </w:p>
        </w:tc>
        <w:tc>
          <w:tcPr>
            <w:tcW w:w="337" w:type="pct"/>
          </w:tcPr>
          <w:p w14:paraId="6207828B" w14:textId="136F593B" w:rsidR="00C47CA8" w:rsidRPr="00D17027" w:rsidRDefault="001B273F" w:rsidP="00C47CA8">
            <w:pPr>
              <w:rPr>
                <w:rFonts w:ascii="Times New Roman" w:hAnsi="Times New Roman" w:cs="Times New Roman"/>
                <w:sz w:val="20"/>
                <w:szCs w:val="20"/>
              </w:rPr>
            </w:pPr>
            <w:r>
              <w:rPr>
                <w:rFonts w:ascii="Times New Roman" w:hAnsi="Times New Roman" w:cs="Times New Roman"/>
                <w:sz w:val="20"/>
                <w:szCs w:val="20"/>
              </w:rPr>
              <w:t>&lt;0.001</w:t>
            </w:r>
          </w:p>
        </w:tc>
        <w:tc>
          <w:tcPr>
            <w:tcW w:w="469" w:type="pct"/>
          </w:tcPr>
          <w:p w14:paraId="55280BB3" w14:textId="33A74BE1" w:rsidR="00C47CA8" w:rsidRPr="00D17027" w:rsidRDefault="00C67D4D" w:rsidP="00C47CA8">
            <w:pPr>
              <w:rPr>
                <w:rFonts w:ascii="Times New Roman" w:hAnsi="Times New Roman" w:cs="Times New Roman"/>
                <w:sz w:val="20"/>
                <w:szCs w:val="20"/>
              </w:rPr>
            </w:pPr>
            <w:r w:rsidRPr="00C67D4D">
              <w:rPr>
                <w:rFonts w:ascii="Times New Roman" w:hAnsi="Times New Roman" w:cs="Times New Roman"/>
                <w:sz w:val="20"/>
                <w:szCs w:val="20"/>
              </w:rPr>
              <w:t>91</w:t>
            </w:r>
            <w:r>
              <w:rPr>
                <w:rFonts w:ascii="Times New Roman" w:hAnsi="Times New Roman" w:cs="Times New Roman"/>
                <w:sz w:val="20"/>
                <w:szCs w:val="20"/>
              </w:rPr>
              <w:t xml:space="preserve"> (</w:t>
            </w:r>
            <w:r w:rsidR="007A3D4E">
              <w:rPr>
                <w:rFonts w:ascii="Times New Roman" w:hAnsi="Times New Roman" w:cs="Times New Roman"/>
                <w:sz w:val="20"/>
                <w:szCs w:val="20"/>
              </w:rPr>
              <w:t>19.74)</w:t>
            </w:r>
          </w:p>
        </w:tc>
        <w:tc>
          <w:tcPr>
            <w:tcW w:w="469" w:type="pct"/>
          </w:tcPr>
          <w:p w14:paraId="7C55BFDE" w14:textId="4442A0D5"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178 (</w:t>
            </w:r>
            <w:r w:rsidR="007A3D4E">
              <w:rPr>
                <w:rFonts w:ascii="Times New Roman" w:hAnsi="Times New Roman" w:cs="Times New Roman"/>
                <w:sz w:val="20"/>
                <w:szCs w:val="20"/>
              </w:rPr>
              <w:t>38.61)</w:t>
            </w:r>
          </w:p>
        </w:tc>
        <w:tc>
          <w:tcPr>
            <w:tcW w:w="510" w:type="pct"/>
          </w:tcPr>
          <w:p w14:paraId="00AEB2CB" w14:textId="3EEC6A70"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129 (</w:t>
            </w:r>
            <w:r w:rsidR="007A3D4E">
              <w:rPr>
                <w:rFonts w:ascii="Times New Roman" w:hAnsi="Times New Roman" w:cs="Times New Roman"/>
                <w:sz w:val="20"/>
                <w:szCs w:val="20"/>
              </w:rPr>
              <w:t>27.98)</w:t>
            </w:r>
          </w:p>
        </w:tc>
        <w:tc>
          <w:tcPr>
            <w:tcW w:w="510" w:type="pct"/>
          </w:tcPr>
          <w:p w14:paraId="490DD50F" w14:textId="2ECA814F"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63 (</w:t>
            </w:r>
            <w:r w:rsidR="007A3D4E">
              <w:rPr>
                <w:rFonts w:ascii="Times New Roman" w:hAnsi="Times New Roman" w:cs="Times New Roman"/>
                <w:sz w:val="20"/>
                <w:szCs w:val="20"/>
              </w:rPr>
              <w:t>13.67)</w:t>
            </w:r>
          </w:p>
        </w:tc>
        <w:tc>
          <w:tcPr>
            <w:tcW w:w="337" w:type="pct"/>
          </w:tcPr>
          <w:p w14:paraId="32B38CF3" w14:textId="57A17876"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&lt;0.001</w:t>
            </w:r>
          </w:p>
        </w:tc>
        <w:tc>
          <w:tcPr>
            <w:tcW w:w="510" w:type="pct"/>
          </w:tcPr>
          <w:p w14:paraId="2D3305D1" w14:textId="747F12D7"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461 (4.40)</w:t>
            </w:r>
          </w:p>
        </w:tc>
      </w:tr>
      <w:tr w:rsidR="00C47CA8" w:rsidRPr="00D17027" w14:paraId="0CF3E576" w14:textId="77777777" w:rsidTr="00C47CA8">
        <w:trPr>
          <w:jc w:val="center"/>
        </w:trPr>
        <w:tc>
          <w:tcPr>
            <w:tcW w:w="837" w:type="pct"/>
          </w:tcPr>
          <w:p w14:paraId="6B85BACE" w14:textId="27E64E7A" w:rsidR="00C47CA8" w:rsidRPr="00D17027" w:rsidRDefault="00C47CA8" w:rsidP="00C47CA8">
            <w:pPr>
              <w:rPr>
                <w:rFonts w:ascii="Times New Roman" w:hAnsi="Times New Roman" w:cs="Times New Roman"/>
                <w:sz w:val="20"/>
                <w:szCs w:val="20"/>
              </w:rPr>
            </w:pPr>
            <w:r w:rsidRPr="00182CFA">
              <w:rPr>
                <w:rFonts w:ascii="Times New Roman" w:hAnsi="Times New Roman" w:cs="Times New Roman"/>
                <w:sz w:val="20"/>
                <w:szCs w:val="20"/>
              </w:rPr>
              <w:t>Cancer</w:t>
            </w:r>
          </w:p>
        </w:tc>
        <w:tc>
          <w:tcPr>
            <w:tcW w:w="510" w:type="pct"/>
          </w:tcPr>
          <w:p w14:paraId="045C5505" w14:textId="577DF649"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367 (55.44)</w:t>
            </w:r>
          </w:p>
        </w:tc>
        <w:tc>
          <w:tcPr>
            <w:tcW w:w="510" w:type="pct"/>
          </w:tcPr>
          <w:p w14:paraId="65364EBF" w14:textId="76FC11E6"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295 (44.56)</w:t>
            </w:r>
          </w:p>
        </w:tc>
        <w:tc>
          <w:tcPr>
            <w:tcW w:w="337" w:type="pct"/>
          </w:tcPr>
          <w:p w14:paraId="6F77DC7C" w14:textId="77777777" w:rsidR="00C47CA8" w:rsidRPr="00D17027" w:rsidRDefault="00C47CA8" w:rsidP="00C47CA8">
            <w:pPr>
              <w:rPr>
                <w:rFonts w:ascii="Times New Roman" w:hAnsi="Times New Roman" w:cs="Times New Roman"/>
                <w:sz w:val="20"/>
                <w:szCs w:val="20"/>
              </w:rPr>
            </w:pPr>
          </w:p>
        </w:tc>
        <w:tc>
          <w:tcPr>
            <w:tcW w:w="469" w:type="pct"/>
          </w:tcPr>
          <w:p w14:paraId="64527ED9" w14:textId="2837244C"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24 (</w:t>
            </w:r>
            <w:r w:rsidR="007A3D4E">
              <w:rPr>
                <w:rFonts w:ascii="Times New Roman" w:hAnsi="Times New Roman" w:cs="Times New Roman"/>
                <w:sz w:val="20"/>
                <w:szCs w:val="20"/>
              </w:rPr>
              <w:t>3.63)</w:t>
            </w:r>
          </w:p>
        </w:tc>
        <w:tc>
          <w:tcPr>
            <w:tcW w:w="469" w:type="pct"/>
          </w:tcPr>
          <w:p w14:paraId="4BD94A23" w14:textId="37569061"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134 (</w:t>
            </w:r>
            <w:r w:rsidR="007A3D4E">
              <w:rPr>
                <w:rFonts w:ascii="Times New Roman" w:hAnsi="Times New Roman" w:cs="Times New Roman"/>
                <w:sz w:val="20"/>
                <w:szCs w:val="20"/>
              </w:rPr>
              <w:t>20.24)</w:t>
            </w:r>
          </w:p>
        </w:tc>
        <w:tc>
          <w:tcPr>
            <w:tcW w:w="510" w:type="pct"/>
          </w:tcPr>
          <w:p w14:paraId="69FDEB7E" w14:textId="6B8C1B91"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369 (</w:t>
            </w:r>
            <w:r w:rsidR="007A3D4E">
              <w:rPr>
                <w:rFonts w:ascii="Times New Roman" w:hAnsi="Times New Roman" w:cs="Times New Roman"/>
                <w:sz w:val="20"/>
                <w:szCs w:val="20"/>
              </w:rPr>
              <w:t>55.74)</w:t>
            </w:r>
          </w:p>
        </w:tc>
        <w:tc>
          <w:tcPr>
            <w:tcW w:w="510" w:type="pct"/>
          </w:tcPr>
          <w:p w14:paraId="4D402540" w14:textId="121433B2"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135 (</w:t>
            </w:r>
            <w:r w:rsidR="007A3D4E">
              <w:rPr>
                <w:rFonts w:ascii="Times New Roman" w:hAnsi="Times New Roman" w:cs="Times New Roman"/>
                <w:sz w:val="20"/>
                <w:szCs w:val="20"/>
              </w:rPr>
              <w:t>20.39)</w:t>
            </w:r>
          </w:p>
        </w:tc>
        <w:tc>
          <w:tcPr>
            <w:tcW w:w="337" w:type="pct"/>
          </w:tcPr>
          <w:p w14:paraId="30E1F858" w14:textId="77777777" w:rsidR="00C47CA8" w:rsidRPr="00D17027" w:rsidRDefault="00C47CA8" w:rsidP="00C47CA8">
            <w:pPr>
              <w:rPr>
                <w:rFonts w:ascii="Times New Roman" w:hAnsi="Times New Roman" w:cs="Times New Roman"/>
                <w:sz w:val="20"/>
                <w:szCs w:val="20"/>
              </w:rPr>
            </w:pPr>
          </w:p>
        </w:tc>
        <w:tc>
          <w:tcPr>
            <w:tcW w:w="510" w:type="pct"/>
          </w:tcPr>
          <w:p w14:paraId="6801179E" w14:textId="2AACFB54"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662 (6.32)</w:t>
            </w:r>
          </w:p>
        </w:tc>
      </w:tr>
      <w:tr w:rsidR="00C47CA8" w:rsidRPr="00D17027" w14:paraId="42A4E216" w14:textId="77777777" w:rsidTr="00C47CA8">
        <w:trPr>
          <w:jc w:val="center"/>
        </w:trPr>
        <w:tc>
          <w:tcPr>
            <w:tcW w:w="837" w:type="pct"/>
          </w:tcPr>
          <w:p w14:paraId="03B6AA46" w14:textId="364E5D4E"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Cardiovascular disease</w:t>
            </w:r>
          </w:p>
        </w:tc>
        <w:tc>
          <w:tcPr>
            <w:tcW w:w="510" w:type="pct"/>
          </w:tcPr>
          <w:p w14:paraId="11AF0112" w14:textId="2850169C"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2160 (70.13)</w:t>
            </w:r>
          </w:p>
        </w:tc>
        <w:tc>
          <w:tcPr>
            <w:tcW w:w="510" w:type="pct"/>
          </w:tcPr>
          <w:p w14:paraId="01C8C784" w14:textId="60E80F86"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920 (29.87)</w:t>
            </w:r>
          </w:p>
        </w:tc>
        <w:tc>
          <w:tcPr>
            <w:tcW w:w="337" w:type="pct"/>
          </w:tcPr>
          <w:p w14:paraId="0E9ABA5E" w14:textId="77777777" w:rsidR="00C47CA8" w:rsidRPr="00D17027" w:rsidRDefault="00C47CA8" w:rsidP="00C47CA8">
            <w:pPr>
              <w:rPr>
                <w:rFonts w:ascii="Times New Roman" w:hAnsi="Times New Roman" w:cs="Times New Roman"/>
                <w:sz w:val="20"/>
                <w:szCs w:val="20"/>
              </w:rPr>
            </w:pPr>
          </w:p>
        </w:tc>
        <w:tc>
          <w:tcPr>
            <w:tcW w:w="469" w:type="pct"/>
          </w:tcPr>
          <w:p w14:paraId="60EC7074" w14:textId="7F66ACA2"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39 (</w:t>
            </w:r>
            <w:r w:rsidR="007A3D4E">
              <w:rPr>
                <w:rFonts w:ascii="Times New Roman" w:hAnsi="Times New Roman" w:cs="Times New Roman"/>
                <w:sz w:val="20"/>
                <w:szCs w:val="20"/>
              </w:rPr>
              <w:t>1.27)</w:t>
            </w:r>
          </w:p>
        </w:tc>
        <w:tc>
          <w:tcPr>
            <w:tcW w:w="469" w:type="pct"/>
          </w:tcPr>
          <w:p w14:paraId="69A30DD8" w14:textId="229E7A5B"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517 (</w:t>
            </w:r>
            <w:r w:rsidR="007A3D4E">
              <w:rPr>
                <w:rFonts w:ascii="Times New Roman" w:hAnsi="Times New Roman" w:cs="Times New Roman"/>
                <w:sz w:val="20"/>
                <w:szCs w:val="20"/>
              </w:rPr>
              <w:t>16.79)</w:t>
            </w:r>
          </w:p>
        </w:tc>
        <w:tc>
          <w:tcPr>
            <w:tcW w:w="510" w:type="pct"/>
          </w:tcPr>
          <w:p w14:paraId="2F571367" w14:textId="41DB2F85"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1676 (</w:t>
            </w:r>
            <w:r w:rsidR="007A3D4E">
              <w:rPr>
                <w:rFonts w:ascii="Times New Roman" w:hAnsi="Times New Roman" w:cs="Times New Roman"/>
                <w:sz w:val="20"/>
                <w:szCs w:val="20"/>
              </w:rPr>
              <w:t>54.42)</w:t>
            </w:r>
          </w:p>
        </w:tc>
        <w:tc>
          <w:tcPr>
            <w:tcW w:w="510" w:type="pct"/>
          </w:tcPr>
          <w:p w14:paraId="3A901A87" w14:textId="6A35E3D4"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848 (</w:t>
            </w:r>
            <w:r w:rsidR="007A3D4E">
              <w:rPr>
                <w:rFonts w:ascii="Times New Roman" w:hAnsi="Times New Roman" w:cs="Times New Roman"/>
                <w:sz w:val="20"/>
                <w:szCs w:val="20"/>
              </w:rPr>
              <w:t>27.53)</w:t>
            </w:r>
          </w:p>
        </w:tc>
        <w:tc>
          <w:tcPr>
            <w:tcW w:w="337" w:type="pct"/>
          </w:tcPr>
          <w:p w14:paraId="45568B27" w14:textId="77777777" w:rsidR="00C47CA8" w:rsidRPr="00D17027" w:rsidRDefault="00C47CA8" w:rsidP="00C47CA8">
            <w:pPr>
              <w:rPr>
                <w:rFonts w:ascii="Times New Roman" w:hAnsi="Times New Roman" w:cs="Times New Roman"/>
                <w:sz w:val="20"/>
                <w:szCs w:val="20"/>
              </w:rPr>
            </w:pPr>
          </w:p>
        </w:tc>
        <w:tc>
          <w:tcPr>
            <w:tcW w:w="510" w:type="pct"/>
          </w:tcPr>
          <w:p w14:paraId="24253667" w14:textId="2EDE56F5"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3080 (29.42)</w:t>
            </w:r>
          </w:p>
        </w:tc>
      </w:tr>
      <w:tr w:rsidR="00C47CA8" w:rsidRPr="00D17027" w14:paraId="76CEF41D" w14:textId="77777777" w:rsidTr="00C47CA8">
        <w:trPr>
          <w:jc w:val="center"/>
        </w:trPr>
        <w:tc>
          <w:tcPr>
            <w:tcW w:w="837" w:type="pct"/>
          </w:tcPr>
          <w:p w14:paraId="17372208" w14:textId="79F16846"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Chronic disease</w:t>
            </w:r>
          </w:p>
        </w:tc>
        <w:tc>
          <w:tcPr>
            <w:tcW w:w="510" w:type="pct"/>
          </w:tcPr>
          <w:p w14:paraId="39214C4C" w14:textId="1F06FA67"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206 (50.99)</w:t>
            </w:r>
          </w:p>
        </w:tc>
        <w:tc>
          <w:tcPr>
            <w:tcW w:w="510" w:type="pct"/>
          </w:tcPr>
          <w:p w14:paraId="4D78CCB6" w14:textId="7E50CA1A"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198 (49.01)</w:t>
            </w:r>
          </w:p>
        </w:tc>
        <w:tc>
          <w:tcPr>
            <w:tcW w:w="337" w:type="pct"/>
          </w:tcPr>
          <w:p w14:paraId="2E523870" w14:textId="77777777" w:rsidR="00C47CA8" w:rsidRPr="00D17027" w:rsidRDefault="00C47CA8" w:rsidP="00C47CA8">
            <w:pPr>
              <w:rPr>
                <w:rFonts w:ascii="Times New Roman" w:hAnsi="Times New Roman" w:cs="Times New Roman"/>
                <w:sz w:val="20"/>
                <w:szCs w:val="20"/>
              </w:rPr>
            </w:pPr>
          </w:p>
        </w:tc>
        <w:tc>
          <w:tcPr>
            <w:tcW w:w="469" w:type="pct"/>
          </w:tcPr>
          <w:p w14:paraId="234BDDC2" w14:textId="30853155"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5 (</w:t>
            </w:r>
            <w:r w:rsidR="007A3D4E">
              <w:rPr>
                <w:rFonts w:ascii="Times New Roman" w:hAnsi="Times New Roman" w:cs="Times New Roman"/>
                <w:sz w:val="20"/>
                <w:szCs w:val="20"/>
              </w:rPr>
              <w:t>1.24)</w:t>
            </w:r>
          </w:p>
        </w:tc>
        <w:tc>
          <w:tcPr>
            <w:tcW w:w="469" w:type="pct"/>
          </w:tcPr>
          <w:p w14:paraId="30871061" w14:textId="149963F0"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57 (</w:t>
            </w:r>
            <w:r w:rsidR="007A3D4E">
              <w:rPr>
                <w:rFonts w:ascii="Times New Roman" w:hAnsi="Times New Roman" w:cs="Times New Roman"/>
                <w:sz w:val="20"/>
                <w:szCs w:val="20"/>
              </w:rPr>
              <w:t>14.11)</w:t>
            </w:r>
          </w:p>
        </w:tc>
        <w:tc>
          <w:tcPr>
            <w:tcW w:w="510" w:type="pct"/>
          </w:tcPr>
          <w:p w14:paraId="488C15DB" w14:textId="75507365"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259 (</w:t>
            </w:r>
            <w:r w:rsidR="007A3D4E">
              <w:rPr>
                <w:rFonts w:ascii="Times New Roman" w:hAnsi="Times New Roman" w:cs="Times New Roman"/>
                <w:sz w:val="20"/>
                <w:szCs w:val="20"/>
              </w:rPr>
              <w:t>64.11)</w:t>
            </w:r>
          </w:p>
        </w:tc>
        <w:tc>
          <w:tcPr>
            <w:tcW w:w="510" w:type="pct"/>
          </w:tcPr>
          <w:p w14:paraId="412F4A60" w14:textId="56ABA3BB"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83 (</w:t>
            </w:r>
            <w:r w:rsidR="007A3D4E">
              <w:rPr>
                <w:rFonts w:ascii="Times New Roman" w:hAnsi="Times New Roman" w:cs="Times New Roman"/>
                <w:sz w:val="20"/>
                <w:szCs w:val="20"/>
              </w:rPr>
              <w:t>20.54)</w:t>
            </w:r>
          </w:p>
        </w:tc>
        <w:tc>
          <w:tcPr>
            <w:tcW w:w="337" w:type="pct"/>
          </w:tcPr>
          <w:p w14:paraId="4E451A38" w14:textId="77777777" w:rsidR="00C47CA8" w:rsidRPr="00D17027" w:rsidRDefault="00C47CA8" w:rsidP="00C47CA8">
            <w:pPr>
              <w:rPr>
                <w:rFonts w:ascii="Times New Roman" w:hAnsi="Times New Roman" w:cs="Times New Roman"/>
                <w:sz w:val="20"/>
                <w:szCs w:val="20"/>
              </w:rPr>
            </w:pPr>
          </w:p>
        </w:tc>
        <w:tc>
          <w:tcPr>
            <w:tcW w:w="510" w:type="pct"/>
          </w:tcPr>
          <w:p w14:paraId="4C0BABE9" w14:textId="0E5B9E81"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404 (3.86)</w:t>
            </w:r>
          </w:p>
        </w:tc>
      </w:tr>
      <w:tr w:rsidR="00C47CA8" w:rsidRPr="00D17027" w14:paraId="42EE92D0" w14:textId="77777777" w:rsidTr="00C47CA8">
        <w:trPr>
          <w:jc w:val="center"/>
        </w:trPr>
        <w:tc>
          <w:tcPr>
            <w:tcW w:w="837" w:type="pct"/>
          </w:tcPr>
          <w:p w14:paraId="7C780101" w14:textId="5096D445"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Lung disease</w:t>
            </w:r>
          </w:p>
        </w:tc>
        <w:tc>
          <w:tcPr>
            <w:tcW w:w="510" w:type="pct"/>
          </w:tcPr>
          <w:p w14:paraId="22CB88F6" w14:textId="28AD8D67"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445 (64.49)</w:t>
            </w:r>
          </w:p>
        </w:tc>
        <w:tc>
          <w:tcPr>
            <w:tcW w:w="510" w:type="pct"/>
          </w:tcPr>
          <w:p w14:paraId="75521A1C" w14:textId="6F850C0A"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245 (35.51)</w:t>
            </w:r>
          </w:p>
        </w:tc>
        <w:tc>
          <w:tcPr>
            <w:tcW w:w="337" w:type="pct"/>
          </w:tcPr>
          <w:p w14:paraId="69C08EB8" w14:textId="77777777" w:rsidR="00C47CA8" w:rsidRPr="00D17027" w:rsidRDefault="00C47CA8" w:rsidP="00C47CA8">
            <w:pPr>
              <w:rPr>
                <w:rFonts w:ascii="Times New Roman" w:hAnsi="Times New Roman" w:cs="Times New Roman"/>
                <w:sz w:val="20"/>
                <w:szCs w:val="20"/>
              </w:rPr>
            </w:pPr>
          </w:p>
        </w:tc>
        <w:tc>
          <w:tcPr>
            <w:tcW w:w="469" w:type="pct"/>
          </w:tcPr>
          <w:p w14:paraId="1B300E13" w14:textId="274206D9"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356 (</w:t>
            </w:r>
            <w:r w:rsidR="007A3D4E">
              <w:rPr>
                <w:rFonts w:ascii="Times New Roman" w:hAnsi="Times New Roman" w:cs="Times New Roman"/>
                <w:sz w:val="20"/>
                <w:szCs w:val="20"/>
              </w:rPr>
              <w:t>51.59)</w:t>
            </w:r>
          </w:p>
        </w:tc>
        <w:tc>
          <w:tcPr>
            <w:tcW w:w="469" w:type="pct"/>
          </w:tcPr>
          <w:p w14:paraId="1D98B197" w14:textId="44186352"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48 (</w:t>
            </w:r>
            <w:r w:rsidR="007A3D4E">
              <w:rPr>
                <w:rFonts w:ascii="Times New Roman" w:hAnsi="Times New Roman" w:cs="Times New Roman"/>
                <w:sz w:val="20"/>
                <w:szCs w:val="20"/>
              </w:rPr>
              <w:t>6.95)</w:t>
            </w:r>
          </w:p>
        </w:tc>
        <w:tc>
          <w:tcPr>
            <w:tcW w:w="510" w:type="pct"/>
          </w:tcPr>
          <w:p w14:paraId="05E1BAA9" w14:textId="35FD8F86"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165 (</w:t>
            </w:r>
            <w:r w:rsidR="007A3D4E">
              <w:rPr>
                <w:rFonts w:ascii="Times New Roman" w:hAnsi="Times New Roman" w:cs="Times New Roman"/>
                <w:sz w:val="20"/>
                <w:szCs w:val="20"/>
              </w:rPr>
              <w:t>23.91)</w:t>
            </w:r>
          </w:p>
        </w:tc>
        <w:tc>
          <w:tcPr>
            <w:tcW w:w="510" w:type="pct"/>
          </w:tcPr>
          <w:p w14:paraId="3FC29FD7" w14:textId="73B71826" w:rsidR="00C47CA8" w:rsidRPr="00D17027" w:rsidRDefault="00C67D4D" w:rsidP="00C47CA8">
            <w:pPr>
              <w:rPr>
                <w:rFonts w:ascii="Times New Roman" w:hAnsi="Times New Roman" w:cs="Times New Roman"/>
                <w:sz w:val="20"/>
                <w:szCs w:val="20"/>
              </w:rPr>
            </w:pPr>
            <w:r>
              <w:rPr>
                <w:rFonts w:ascii="Times New Roman" w:hAnsi="Times New Roman" w:cs="Times New Roman"/>
                <w:sz w:val="20"/>
                <w:szCs w:val="20"/>
              </w:rPr>
              <w:t>121 (</w:t>
            </w:r>
            <w:r w:rsidR="007A3D4E">
              <w:rPr>
                <w:rFonts w:ascii="Times New Roman" w:hAnsi="Times New Roman" w:cs="Times New Roman"/>
                <w:sz w:val="20"/>
                <w:szCs w:val="20"/>
              </w:rPr>
              <w:t>17.54)</w:t>
            </w:r>
          </w:p>
        </w:tc>
        <w:tc>
          <w:tcPr>
            <w:tcW w:w="337" w:type="pct"/>
          </w:tcPr>
          <w:p w14:paraId="287AC8A8" w14:textId="77777777" w:rsidR="00C47CA8" w:rsidRPr="00D17027" w:rsidRDefault="00C47CA8" w:rsidP="00C47CA8">
            <w:pPr>
              <w:rPr>
                <w:rFonts w:ascii="Times New Roman" w:hAnsi="Times New Roman" w:cs="Times New Roman"/>
                <w:sz w:val="20"/>
                <w:szCs w:val="20"/>
              </w:rPr>
            </w:pPr>
          </w:p>
        </w:tc>
        <w:tc>
          <w:tcPr>
            <w:tcW w:w="510" w:type="pct"/>
          </w:tcPr>
          <w:p w14:paraId="0970AECD" w14:textId="2EC22D54"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690 (6.59)</w:t>
            </w:r>
          </w:p>
        </w:tc>
      </w:tr>
      <w:tr w:rsidR="00C47CA8" w:rsidRPr="00D17027" w14:paraId="1DFF6A63" w14:textId="77777777" w:rsidTr="00C47CA8">
        <w:trPr>
          <w:jc w:val="center"/>
        </w:trPr>
        <w:tc>
          <w:tcPr>
            <w:tcW w:w="837" w:type="pct"/>
          </w:tcPr>
          <w:p w14:paraId="55831312" w14:textId="53A41CF8"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Other</w:t>
            </w:r>
          </w:p>
        </w:tc>
        <w:tc>
          <w:tcPr>
            <w:tcW w:w="510" w:type="pct"/>
          </w:tcPr>
          <w:p w14:paraId="207F8DC1" w14:textId="131FDF51"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599 (57.87)</w:t>
            </w:r>
          </w:p>
        </w:tc>
        <w:tc>
          <w:tcPr>
            <w:tcW w:w="510" w:type="pct"/>
          </w:tcPr>
          <w:p w14:paraId="586DF463" w14:textId="750FA034"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436 (42.13)</w:t>
            </w:r>
          </w:p>
        </w:tc>
        <w:tc>
          <w:tcPr>
            <w:tcW w:w="337" w:type="pct"/>
          </w:tcPr>
          <w:p w14:paraId="0D455A8D" w14:textId="77777777" w:rsidR="00C47CA8" w:rsidRPr="00D17027" w:rsidRDefault="00C47CA8" w:rsidP="00C47CA8">
            <w:pPr>
              <w:rPr>
                <w:rFonts w:ascii="Times New Roman" w:hAnsi="Times New Roman" w:cs="Times New Roman"/>
                <w:sz w:val="20"/>
                <w:szCs w:val="20"/>
              </w:rPr>
            </w:pPr>
          </w:p>
        </w:tc>
        <w:tc>
          <w:tcPr>
            <w:tcW w:w="469" w:type="pct"/>
          </w:tcPr>
          <w:p w14:paraId="38AF8BDF" w14:textId="2ECF80B5"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339 (32.75)</w:t>
            </w:r>
          </w:p>
        </w:tc>
        <w:tc>
          <w:tcPr>
            <w:tcW w:w="469" w:type="pct"/>
          </w:tcPr>
          <w:p w14:paraId="4195A9C7" w14:textId="3E7D527D"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286 (27.63)</w:t>
            </w:r>
          </w:p>
        </w:tc>
        <w:tc>
          <w:tcPr>
            <w:tcW w:w="510" w:type="pct"/>
          </w:tcPr>
          <w:p w14:paraId="259F00E0" w14:textId="2CF01E62"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261 (25.21)</w:t>
            </w:r>
          </w:p>
        </w:tc>
        <w:tc>
          <w:tcPr>
            <w:tcW w:w="510" w:type="pct"/>
          </w:tcPr>
          <w:p w14:paraId="5FF15316" w14:textId="208EE2F1"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149 (14.40)</w:t>
            </w:r>
          </w:p>
        </w:tc>
        <w:tc>
          <w:tcPr>
            <w:tcW w:w="337" w:type="pct"/>
          </w:tcPr>
          <w:p w14:paraId="480D584C" w14:textId="77777777" w:rsidR="00C47CA8" w:rsidRPr="00D17027" w:rsidRDefault="00C47CA8" w:rsidP="00C47CA8">
            <w:pPr>
              <w:rPr>
                <w:rFonts w:ascii="Times New Roman" w:hAnsi="Times New Roman" w:cs="Times New Roman"/>
                <w:sz w:val="20"/>
                <w:szCs w:val="20"/>
              </w:rPr>
            </w:pPr>
          </w:p>
        </w:tc>
        <w:tc>
          <w:tcPr>
            <w:tcW w:w="510" w:type="pct"/>
          </w:tcPr>
          <w:p w14:paraId="43012544" w14:textId="123455BD"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1035 (9.89)</w:t>
            </w:r>
          </w:p>
        </w:tc>
      </w:tr>
      <w:tr w:rsidR="00C47CA8" w:rsidRPr="00D17027" w14:paraId="5EC4628A" w14:textId="77777777" w:rsidTr="00C47CA8">
        <w:trPr>
          <w:jc w:val="center"/>
        </w:trPr>
        <w:tc>
          <w:tcPr>
            <w:tcW w:w="837" w:type="pct"/>
          </w:tcPr>
          <w:p w14:paraId="73B4510E" w14:textId="19BCE944"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Unknown</w:t>
            </w:r>
          </w:p>
        </w:tc>
        <w:tc>
          <w:tcPr>
            <w:tcW w:w="510" w:type="pct"/>
          </w:tcPr>
          <w:p w14:paraId="67968370" w14:textId="1A33BF42"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2165 (52.32)</w:t>
            </w:r>
          </w:p>
        </w:tc>
        <w:tc>
          <w:tcPr>
            <w:tcW w:w="510" w:type="pct"/>
          </w:tcPr>
          <w:p w14:paraId="143D5B8C" w14:textId="462F3C3F" w:rsidR="00C47CA8" w:rsidRPr="00D17027" w:rsidRDefault="00C47CA8" w:rsidP="00C47CA8">
            <w:pPr>
              <w:rPr>
                <w:rFonts w:ascii="Times New Roman" w:hAnsi="Times New Roman" w:cs="Times New Roman"/>
                <w:sz w:val="20"/>
                <w:szCs w:val="20"/>
              </w:rPr>
            </w:pPr>
            <w:r w:rsidRPr="00D17027">
              <w:rPr>
                <w:rFonts w:ascii="Times New Roman" w:hAnsi="Times New Roman" w:cs="Times New Roman"/>
                <w:sz w:val="20"/>
                <w:szCs w:val="20"/>
              </w:rPr>
              <w:t>1973 (47.68)</w:t>
            </w:r>
          </w:p>
        </w:tc>
        <w:tc>
          <w:tcPr>
            <w:tcW w:w="337" w:type="pct"/>
          </w:tcPr>
          <w:p w14:paraId="10EDC701" w14:textId="77777777" w:rsidR="00C47CA8" w:rsidRPr="00D17027" w:rsidRDefault="00C47CA8" w:rsidP="00C47CA8">
            <w:pPr>
              <w:rPr>
                <w:rFonts w:ascii="Times New Roman" w:hAnsi="Times New Roman" w:cs="Times New Roman"/>
                <w:sz w:val="20"/>
                <w:szCs w:val="20"/>
              </w:rPr>
            </w:pPr>
          </w:p>
        </w:tc>
        <w:tc>
          <w:tcPr>
            <w:tcW w:w="469" w:type="pct"/>
          </w:tcPr>
          <w:p w14:paraId="0CF82D3C" w14:textId="5EACC7C2"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151 (3.65)</w:t>
            </w:r>
          </w:p>
        </w:tc>
        <w:tc>
          <w:tcPr>
            <w:tcW w:w="469" w:type="pct"/>
          </w:tcPr>
          <w:p w14:paraId="27EC0F4B" w14:textId="070330B9"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75 (1.81)</w:t>
            </w:r>
          </w:p>
        </w:tc>
        <w:tc>
          <w:tcPr>
            <w:tcW w:w="510" w:type="pct"/>
          </w:tcPr>
          <w:p w14:paraId="26138870" w14:textId="00DCC936"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320 (7.73)</w:t>
            </w:r>
          </w:p>
        </w:tc>
        <w:tc>
          <w:tcPr>
            <w:tcW w:w="510" w:type="pct"/>
          </w:tcPr>
          <w:p w14:paraId="56660282" w14:textId="632C5A06" w:rsidR="00C47CA8" w:rsidRPr="00D17027" w:rsidRDefault="007A3D4E" w:rsidP="00C47CA8">
            <w:pPr>
              <w:rPr>
                <w:rFonts w:ascii="Times New Roman" w:hAnsi="Times New Roman" w:cs="Times New Roman"/>
                <w:sz w:val="20"/>
                <w:szCs w:val="20"/>
              </w:rPr>
            </w:pPr>
            <w:r>
              <w:rPr>
                <w:rFonts w:ascii="Times New Roman" w:hAnsi="Times New Roman" w:cs="Times New Roman"/>
                <w:sz w:val="20"/>
                <w:szCs w:val="20"/>
              </w:rPr>
              <w:t>3592 (86.81)</w:t>
            </w:r>
          </w:p>
        </w:tc>
        <w:tc>
          <w:tcPr>
            <w:tcW w:w="337" w:type="pct"/>
          </w:tcPr>
          <w:p w14:paraId="227B1C8E" w14:textId="77777777" w:rsidR="00C47CA8" w:rsidRPr="00D17027" w:rsidRDefault="00C47CA8" w:rsidP="00C47CA8">
            <w:pPr>
              <w:rPr>
                <w:rFonts w:ascii="Times New Roman" w:hAnsi="Times New Roman" w:cs="Times New Roman"/>
                <w:sz w:val="20"/>
                <w:szCs w:val="20"/>
              </w:rPr>
            </w:pPr>
          </w:p>
        </w:tc>
        <w:tc>
          <w:tcPr>
            <w:tcW w:w="510" w:type="pct"/>
          </w:tcPr>
          <w:p w14:paraId="68033991" w14:textId="3EF56CF4" w:rsidR="00C47CA8" w:rsidRPr="00D17027" w:rsidRDefault="005628C8" w:rsidP="00C47CA8">
            <w:pPr>
              <w:rPr>
                <w:rFonts w:ascii="Times New Roman" w:hAnsi="Times New Roman" w:cs="Times New Roman"/>
                <w:sz w:val="20"/>
                <w:szCs w:val="20"/>
              </w:rPr>
            </w:pPr>
            <w:r>
              <w:rPr>
                <w:rFonts w:ascii="Times New Roman" w:hAnsi="Times New Roman" w:cs="Times New Roman"/>
                <w:sz w:val="20"/>
                <w:szCs w:val="20"/>
              </w:rPr>
              <w:t>4138 (39.52)</w:t>
            </w:r>
          </w:p>
        </w:tc>
      </w:tr>
      <w:tr w:rsidR="00C47CA8" w:rsidRPr="00D17027" w14:paraId="71571031" w14:textId="5169D08E" w:rsidTr="00C47CA8">
        <w:trPr>
          <w:jc w:val="center"/>
        </w:trPr>
        <w:tc>
          <w:tcPr>
            <w:tcW w:w="837" w:type="pct"/>
          </w:tcPr>
          <w:p w14:paraId="0922A69A" w14:textId="5303583E" w:rsidR="00C47CA8" w:rsidRPr="00D17027" w:rsidRDefault="00C47CA8" w:rsidP="00C47CA8">
            <w:pPr>
              <w:rPr>
                <w:rFonts w:ascii="Times New Roman" w:hAnsi="Times New Roman" w:cs="Times New Roman"/>
                <w:b/>
                <w:bCs/>
                <w:sz w:val="20"/>
                <w:szCs w:val="20"/>
              </w:rPr>
            </w:pPr>
            <w:r w:rsidRPr="00D17027">
              <w:rPr>
                <w:rFonts w:ascii="Times New Roman" w:hAnsi="Times New Roman" w:cs="Times New Roman"/>
                <w:b/>
                <w:bCs/>
                <w:sz w:val="20"/>
                <w:szCs w:val="20"/>
              </w:rPr>
              <w:t>Total</w:t>
            </w:r>
          </w:p>
        </w:tc>
        <w:tc>
          <w:tcPr>
            <w:tcW w:w="510" w:type="pct"/>
          </w:tcPr>
          <w:p w14:paraId="115E0DDB" w14:textId="5EDB4257" w:rsidR="00C47CA8" w:rsidRPr="00D17027" w:rsidRDefault="00C47CA8" w:rsidP="00C47CA8">
            <w:pPr>
              <w:rPr>
                <w:rFonts w:ascii="Times New Roman" w:hAnsi="Times New Roman" w:cs="Times New Roman"/>
                <w:b/>
                <w:bCs/>
                <w:sz w:val="20"/>
                <w:szCs w:val="20"/>
              </w:rPr>
            </w:pPr>
            <w:r w:rsidRPr="00D17027">
              <w:rPr>
                <w:rFonts w:ascii="Times New Roman" w:hAnsi="Times New Roman" w:cs="Times New Roman"/>
                <w:b/>
                <w:bCs/>
                <w:sz w:val="20"/>
                <w:szCs w:val="20"/>
              </w:rPr>
              <w:t>6285 (60.03)</w:t>
            </w:r>
          </w:p>
        </w:tc>
        <w:tc>
          <w:tcPr>
            <w:tcW w:w="510" w:type="pct"/>
          </w:tcPr>
          <w:p w14:paraId="60464EF7" w14:textId="7A221D88" w:rsidR="00C47CA8" w:rsidRPr="00D17027" w:rsidRDefault="00C47CA8" w:rsidP="00C47CA8">
            <w:pPr>
              <w:rPr>
                <w:rFonts w:ascii="Times New Roman" w:hAnsi="Times New Roman" w:cs="Times New Roman"/>
                <w:b/>
                <w:bCs/>
                <w:sz w:val="20"/>
                <w:szCs w:val="20"/>
              </w:rPr>
            </w:pPr>
            <w:r w:rsidRPr="00D17027">
              <w:rPr>
                <w:rFonts w:ascii="Times New Roman" w:hAnsi="Times New Roman" w:cs="Times New Roman"/>
                <w:b/>
                <w:bCs/>
                <w:sz w:val="20"/>
                <w:szCs w:val="20"/>
              </w:rPr>
              <w:t>4185 (39.97)</w:t>
            </w:r>
          </w:p>
        </w:tc>
        <w:tc>
          <w:tcPr>
            <w:tcW w:w="337" w:type="pct"/>
          </w:tcPr>
          <w:p w14:paraId="136019FD" w14:textId="77777777" w:rsidR="00C47CA8" w:rsidRPr="00D17027" w:rsidRDefault="00C47CA8" w:rsidP="00C47CA8">
            <w:pPr>
              <w:rPr>
                <w:rFonts w:ascii="Times New Roman" w:hAnsi="Times New Roman" w:cs="Times New Roman"/>
                <w:b/>
                <w:bCs/>
                <w:sz w:val="20"/>
                <w:szCs w:val="20"/>
              </w:rPr>
            </w:pPr>
          </w:p>
        </w:tc>
        <w:tc>
          <w:tcPr>
            <w:tcW w:w="469" w:type="pct"/>
          </w:tcPr>
          <w:p w14:paraId="045053B8" w14:textId="3E04BB32" w:rsidR="00C47CA8" w:rsidRPr="005628C8" w:rsidRDefault="001B273F" w:rsidP="00C47CA8">
            <w:pPr>
              <w:rPr>
                <w:rFonts w:ascii="Times New Roman" w:hAnsi="Times New Roman" w:cs="Times New Roman"/>
                <w:b/>
                <w:bCs/>
                <w:sz w:val="20"/>
                <w:szCs w:val="20"/>
              </w:rPr>
            </w:pPr>
            <w:r w:rsidRPr="005628C8">
              <w:rPr>
                <w:rFonts w:ascii="Times New Roman" w:hAnsi="Times New Roman" w:cs="Times New Roman"/>
                <w:b/>
                <w:sz w:val="20"/>
                <w:szCs w:val="20"/>
              </w:rPr>
              <w:t>1005 (9.60)</w:t>
            </w:r>
          </w:p>
        </w:tc>
        <w:tc>
          <w:tcPr>
            <w:tcW w:w="469" w:type="pct"/>
          </w:tcPr>
          <w:p w14:paraId="18A8623C" w14:textId="056BC066" w:rsidR="00C47CA8" w:rsidRPr="005628C8" w:rsidRDefault="001B273F" w:rsidP="00C47CA8">
            <w:pPr>
              <w:rPr>
                <w:rFonts w:ascii="Times New Roman" w:hAnsi="Times New Roman" w:cs="Times New Roman"/>
                <w:b/>
                <w:bCs/>
                <w:sz w:val="20"/>
                <w:szCs w:val="20"/>
              </w:rPr>
            </w:pPr>
            <w:r w:rsidRPr="005628C8">
              <w:rPr>
                <w:rFonts w:ascii="Times New Roman" w:hAnsi="Times New Roman" w:cs="Times New Roman"/>
                <w:b/>
                <w:sz w:val="20"/>
                <w:szCs w:val="20"/>
              </w:rPr>
              <w:t>1295 (12.37)</w:t>
            </w:r>
          </w:p>
        </w:tc>
        <w:tc>
          <w:tcPr>
            <w:tcW w:w="510" w:type="pct"/>
          </w:tcPr>
          <w:p w14:paraId="0ECD479B" w14:textId="1CE0ABFB" w:rsidR="00C47CA8" w:rsidRPr="005628C8" w:rsidRDefault="001B273F" w:rsidP="00C47CA8">
            <w:pPr>
              <w:rPr>
                <w:rFonts w:ascii="Times New Roman" w:hAnsi="Times New Roman" w:cs="Times New Roman"/>
                <w:b/>
                <w:bCs/>
                <w:sz w:val="20"/>
                <w:szCs w:val="20"/>
              </w:rPr>
            </w:pPr>
            <w:r w:rsidRPr="005628C8">
              <w:rPr>
                <w:rFonts w:ascii="Times New Roman" w:hAnsi="Times New Roman" w:cs="Times New Roman"/>
                <w:b/>
                <w:sz w:val="20"/>
                <w:szCs w:val="20"/>
              </w:rPr>
              <w:t>3179 (30.36)</w:t>
            </w:r>
          </w:p>
        </w:tc>
        <w:tc>
          <w:tcPr>
            <w:tcW w:w="510" w:type="pct"/>
          </w:tcPr>
          <w:p w14:paraId="7440B470" w14:textId="28E4CBF5" w:rsidR="00C47CA8" w:rsidRPr="005628C8" w:rsidRDefault="001B273F" w:rsidP="00C47CA8">
            <w:pPr>
              <w:rPr>
                <w:rFonts w:ascii="Times New Roman" w:hAnsi="Times New Roman" w:cs="Times New Roman"/>
                <w:b/>
                <w:bCs/>
                <w:sz w:val="20"/>
                <w:szCs w:val="20"/>
              </w:rPr>
            </w:pPr>
            <w:r w:rsidRPr="005628C8">
              <w:rPr>
                <w:rFonts w:ascii="Times New Roman" w:hAnsi="Times New Roman" w:cs="Times New Roman"/>
                <w:b/>
                <w:sz w:val="20"/>
                <w:szCs w:val="20"/>
              </w:rPr>
              <w:t>4991 (47.66)</w:t>
            </w:r>
          </w:p>
        </w:tc>
        <w:tc>
          <w:tcPr>
            <w:tcW w:w="337" w:type="pct"/>
          </w:tcPr>
          <w:p w14:paraId="0679DD5E" w14:textId="77777777" w:rsidR="00C47CA8" w:rsidRPr="00D17027" w:rsidRDefault="00C47CA8" w:rsidP="00C47CA8">
            <w:pPr>
              <w:rPr>
                <w:rFonts w:ascii="Times New Roman" w:hAnsi="Times New Roman" w:cs="Times New Roman"/>
                <w:b/>
                <w:bCs/>
                <w:sz w:val="20"/>
                <w:szCs w:val="20"/>
              </w:rPr>
            </w:pPr>
          </w:p>
        </w:tc>
        <w:tc>
          <w:tcPr>
            <w:tcW w:w="510" w:type="pct"/>
          </w:tcPr>
          <w:p w14:paraId="6372A56F" w14:textId="226D3857" w:rsidR="00C47CA8" w:rsidRPr="00D17027" w:rsidRDefault="00FA2CC1" w:rsidP="00C47CA8">
            <w:pPr>
              <w:rPr>
                <w:rFonts w:ascii="Times New Roman" w:hAnsi="Times New Roman" w:cs="Times New Roman"/>
                <w:b/>
                <w:bCs/>
                <w:sz w:val="20"/>
                <w:szCs w:val="20"/>
              </w:rPr>
            </w:pPr>
            <w:r>
              <w:rPr>
                <w:rFonts w:ascii="Times New Roman" w:hAnsi="Times New Roman" w:cs="Times New Roman"/>
                <w:b/>
                <w:bCs/>
                <w:sz w:val="20"/>
                <w:szCs w:val="20"/>
              </w:rPr>
              <w:t>10480 (100.00)</w:t>
            </w:r>
          </w:p>
        </w:tc>
      </w:tr>
    </w:tbl>
    <w:p w14:paraId="10060E0B" w14:textId="77777777" w:rsidR="00C85A6A" w:rsidRDefault="00C85A6A" w:rsidP="008C5B51">
      <w:pPr>
        <w:rPr>
          <w:rFonts w:ascii="Times New Roman" w:hAnsi="Times New Roman" w:cs="Times New Roman"/>
        </w:rPr>
      </w:pPr>
    </w:p>
    <w:p w14:paraId="0DF613DD" w14:textId="77777777" w:rsidR="001B78E4" w:rsidRDefault="001B78E4" w:rsidP="008C5B51">
      <w:pPr>
        <w:rPr>
          <w:rFonts w:ascii="Times New Roman" w:hAnsi="Times New Roman" w:cs="Times New Roman"/>
        </w:rPr>
      </w:pPr>
    </w:p>
    <w:p w14:paraId="5C22434C" w14:textId="7F6BE647" w:rsidR="00C12411" w:rsidRDefault="00C12411" w:rsidP="008C5B51">
      <w:pPr>
        <w:rPr>
          <w:rFonts w:ascii="Times New Roman" w:hAnsi="Times New Roman" w:cs="Times New Roman"/>
        </w:rPr>
      </w:pPr>
      <w:r>
        <w:rPr>
          <w:rFonts w:ascii="Times New Roman" w:hAnsi="Times New Roman" w:cs="Times New Roman"/>
        </w:rPr>
        <w:t>Discussion:</w:t>
      </w:r>
    </w:p>
    <w:p w14:paraId="390BE957" w14:textId="77777777" w:rsidR="00C12411" w:rsidRDefault="00C12411" w:rsidP="008C5B51">
      <w:pPr>
        <w:rPr>
          <w:rFonts w:ascii="Times New Roman" w:hAnsi="Times New Roman" w:cs="Times New Roman"/>
        </w:rPr>
      </w:pPr>
    </w:p>
    <w:p w14:paraId="6679B2E7" w14:textId="77777777" w:rsidR="00C12411" w:rsidRDefault="00C12411" w:rsidP="008C5B51">
      <w:pPr>
        <w:rPr>
          <w:rFonts w:ascii="Times New Roman" w:hAnsi="Times New Roman" w:cs="Times New Roman"/>
        </w:rPr>
      </w:pPr>
    </w:p>
    <w:p w14:paraId="6AF0839F" w14:textId="403C5AF1" w:rsidR="00C12411" w:rsidRDefault="00C12411" w:rsidP="008C5B51">
      <w:pPr>
        <w:rPr>
          <w:rFonts w:ascii="Times New Roman" w:hAnsi="Times New Roman" w:cs="Times New Roman"/>
        </w:rPr>
      </w:pPr>
      <w:r>
        <w:rPr>
          <w:rFonts w:ascii="Times New Roman" w:hAnsi="Times New Roman" w:cs="Times New Roman"/>
        </w:rPr>
        <w:t>Conclusion:</w:t>
      </w:r>
    </w:p>
    <w:p w14:paraId="5A3E3360" w14:textId="77777777" w:rsidR="00C12411" w:rsidRPr="008C5B51" w:rsidRDefault="00C12411" w:rsidP="008C5B51">
      <w:pPr>
        <w:rPr>
          <w:rFonts w:ascii="Times New Roman" w:hAnsi="Times New Roman" w:cs="Times New Roman"/>
        </w:rPr>
      </w:pPr>
    </w:p>
    <w:p w14:paraId="379E9C44" w14:textId="77777777" w:rsidR="008C5B51" w:rsidRPr="008C5B51" w:rsidRDefault="008C5B51" w:rsidP="008C5B51">
      <w:pPr>
        <w:rPr>
          <w:rFonts w:ascii="Times New Roman" w:hAnsi="Times New Roman" w:cs="Times New Roman"/>
        </w:rPr>
      </w:pPr>
    </w:p>
    <w:sectPr w:rsidR="008C5B51" w:rsidRPr="008C5B51" w:rsidSect="00D1702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66"/>
    <w:rsid w:val="00004C7A"/>
    <w:rsid w:val="00031A17"/>
    <w:rsid w:val="00062AEC"/>
    <w:rsid w:val="00066D66"/>
    <w:rsid w:val="000B6BF8"/>
    <w:rsid w:val="000E0AFA"/>
    <w:rsid w:val="00141763"/>
    <w:rsid w:val="0016415B"/>
    <w:rsid w:val="00182CFA"/>
    <w:rsid w:val="001841BF"/>
    <w:rsid w:val="00184656"/>
    <w:rsid w:val="00190516"/>
    <w:rsid w:val="001A7C93"/>
    <w:rsid w:val="001B273F"/>
    <w:rsid w:val="001B78E4"/>
    <w:rsid w:val="001E0977"/>
    <w:rsid w:val="002455D5"/>
    <w:rsid w:val="0024675A"/>
    <w:rsid w:val="002A0F66"/>
    <w:rsid w:val="002A5420"/>
    <w:rsid w:val="002B2E30"/>
    <w:rsid w:val="002C6811"/>
    <w:rsid w:val="002E0115"/>
    <w:rsid w:val="002E3271"/>
    <w:rsid w:val="002F1599"/>
    <w:rsid w:val="00333997"/>
    <w:rsid w:val="00337370"/>
    <w:rsid w:val="003A0749"/>
    <w:rsid w:val="003B0DAC"/>
    <w:rsid w:val="00472B88"/>
    <w:rsid w:val="00514C34"/>
    <w:rsid w:val="005164E2"/>
    <w:rsid w:val="005628C8"/>
    <w:rsid w:val="00582190"/>
    <w:rsid w:val="005F4CED"/>
    <w:rsid w:val="00613A29"/>
    <w:rsid w:val="00616F8A"/>
    <w:rsid w:val="00635A77"/>
    <w:rsid w:val="00650D0C"/>
    <w:rsid w:val="00674076"/>
    <w:rsid w:val="007A3D4E"/>
    <w:rsid w:val="007D4340"/>
    <w:rsid w:val="0080044A"/>
    <w:rsid w:val="00806524"/>
    <w:rsid w:val="008226F2"/>
    <w:rsid w:val="008B454A"/>
    <w:rsid w:val="008C5B51"/>
    <w:rsid w:val="008E154E"/>
    <w:rsid w:val="00900514"/>
    <w:rsid w:val="00927AFB"/>
    <w:rsid w:val="00966E2C"/>
    <w:rsid w:val="009A6B1C"/>
    <w:rsid w:val="009B7D52"/>
    <w:rsid w:val="00A02650"/>
    <w:rsid w:val="00A26348"/>
    <w:rsid w:val="00A42904"/>
    <w:rsid w:val="00A55E5E"/>
    <w:rsid w:val="00AA2C41"/>
    <w:rsid w:val="00AB52E0"/>
    <w:rsid w:val="00B23BE6"/>
    <w:rsid w:val="00B7145D"/>
    <w:rsid w:val="00BC3C89"/>
    <w:rsid w:val="00BC3F94"/>
    <w:rsid w:val="00C12411"/>
    <w:rsid w:val="00C12B93"/>
    <w:rsid w:val="00C47CA8"/>
    <w:rsid w:val="00C67D4D"/>
    <w:rsid w:val="00C83816"/>
    <w:rsid w:val="00C85A6A"/>
    <w:rsid w:val="00D17027"/>
    <w:rsid w:val="00D41C74"/>
    <w:rsid w:val="00DB1253"/>
    <w:rsid w:val="00DD4B46"/>
    <w:rsid w:val="00E435D8"/>
    <w:rsid w:val="00E4701E"/>
    <w:rsid w:val="00E93CEA"/>
    <w:rsid w:val="00EB678F"/>
    <w:rsid w:val="00EE3BDB"/>
    <w:rsid w:val="00F525C9"/>
    <w:rsid w:val="00FA2CC1"/>
    <w:rsid w:val="00FB7AD0"/>
    <w:rsid w:val="00FD49DB"/>
    <w:rsid w:val="00FE3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6C75"/>
  <w15:chartTrackingRefBased/>
  <w15:docId w15:val="{BFB7E1B1-45F6-416E-B962-04AC84FD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66"/>
    <w:rPr>
      <w:rFonts w:eastAsiaTheme="majorEastAsia" w:cstheme="majorBidi"/>
      <w:color w:val="272727" w:themeColor="text1" w:themeTint="D8"/>
    </w:rPr>
  </w:style>
  <w:style w:type="paragraph" w:styleId="Title">
    <w:name w:val="Title"/>
    <w:basedOn w:val="Normal"/>
    <w:next w:val="Normal"/>
    <w:link w:val="TitleChar"/>
    <w:uiPriority w:val="10"/>
    <w:qFormat/>
    <w:rsid w:val="00066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66"/>
    <w:pPr>
      <w:spacing w:before="160"/>
      <w:jc w:val="center"/>
    </w:pPr>
    <w:rPr>
      <w:i/>
      <w:iCs/>
      <w:color w:val="404040" w:themeColor="text1" w:themeTint="BF"/>
    </w:rPr>
  </w:style>
  <w:style w:type="character" w:customStyle="1" w:styleId="QuoteChar">
    <w:name w:val="Quote Char"/>
    <w:basedOn w:val="DefaultParagraphFont"/>
    <w:link w:val="Quote"/>
    <w:uiPriority w:val="29"/>
    <w:rsid w:val="00066D66"/>
    <w:rPr>
      <w:i/>
      <w:iCs/>
      <w:color w:val="404040" w:themeColor="text1" w:themeTint="BF"/>
    </w:rPr>
  </w:style>
  <w:style w:type="paragraph" w:styleId="ListParagraph">
    <w:name w:val="List Paragraph"/>
    <w:basedOn w:val="Normal"/>
    <w:uiPriority w:val="34"/>
    <w:qFormat/>
    <w:rsid w:val="00066D66"/>
    <w:pPr>
      <w:ind w:left="720"/>
      <w:contextualSpacing/>
    </w:pPr>
  </w:style>
  <w:style w:type="character" w:styleId="IntenseEmphasis">
    <w:name w:val="Intense Emphasis"/>
    <w:basedOn w:val="DefaultParagraphFont"/>
    <w:uiPriority w:val="21"/>
    <w:qFormat/>
    <w:rsid w:val="00066D66"/>
    <w:rPr>
      <w:i/>
      <w:iCs/>
      <w:color w:val="2F5496" w:themeColor="accent1" w:themeShade="BF"/>
    </w:rPr>
  </w:style>
  <w:style w:type="paragraph" w:styleId="IntenseQuote">
    <w:name w:val="Intense Quote"/>
    <w:basedOn w:val="Normal"/>
    <w:next w:val="Normal"/>
    <w:link w:val="IntenseQuoteChar"/>
    <w:uiPriority w:val="30"/>
    <w:qFormat/>
    <w:rsid w:val="00066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D66"/>
    <w:rPr>
      <w:i/>
      <w:iCs/>
      <w:color w:val="2F5496" w:themeColor="accent1" w:themeShade="BF"/>
    </w:rPr>
  </w:style>
  <w:style w:type="character" w:styleId="IntenseReference">
    <w:name w:val="Intense Reference"/>
    <w:basedOn w:val="DefaultParagraphFont"/>
    <w:uiPriority w:val="32"/>
    <w:qFormat/>
    <w:rsid w:val="00066D66"/>
    <w:rPr>
      <w:b/>
      <w:bCs/>
      <w:smallCaps/>
      <w:color w:val="2F5496" w:themeColor="accent1" w:themeShade="BF"/>
      <w:spacing w:val="5"/>
    </w:rPr>
  </w:style>
  <w:style w:type="table" w:styleId="TableGrid">
    <w:name w:val="Table Grid"/>
    <w:basedOn w:val="TableNormal"/>
    <w:uiPriority w:val="39"/>
    <w:rsid w:val="00DB1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1367">
      <w:bodyDiv w:val="1"/>
      <w:marLeft w:val="0"/>
      <w:marRight w:val="0"/>
      <w:marTop w:val="0"/>
      <w:marBottom w:val="0"/>
      <w:divBdr>
        <w:top w:val="none" w:sz="0" w:space="0" w:color="auto"/>
        <w:left w:val="none" w:sz="0" w:space="0" w:color="auto"/>
        <w:bottom w:val="none" w:sz="0" w:space="0" w:color="auto"/>
        <w:right w:val="none" w:sz="0" w:space="0" w:color="auto"/>
      </w:divBdr>
    </w:div>
    <w:div w:id="118181935">
      <w:bodyDiv w:val="1"/>
      <w:marLeft w:val="0"/>
      <w:marRight w:val="0"/>
      <w:marTop w:val="0"/>
      <w:marBottom w:val="0"/>
      <w:divBdr>
        <w:top w:val="none" w:sz="0" w:space="0" w:color="auto"/>
        <w:left w:val="none" w:sz="0" w:space="0" w:color="auto"/>
        <w:bottom w:val="none" w:sz="0" w:space="0" w:color="auto"/>
        <w:right w:val="none" w:sz="0" w:space="0" w:color="auto"/>
      </w:divBdr>
    </w:div>
    <w:div w:id="136919009">
      <w:bodyDiv w:val="1"/>
      <w:marLeft w:val="0"/>
      <w:marRight w:val="0"/>
      <w:marTop w:val="0"/>
      <w:marBottom w:val="0"/>
      <w:divBdr>
        <w:top w:val="none" w:sz="0" w:space="0" w:color="auto"/>
        <w:left w:val="none" w:sz="0" w:space="0" w:color="auto"/>
        <w:bottom w:val="none" w:sz="0" w:space="0" w:color="auto"/>
        <w:right w:val="none" w:sz="0" w:space="0" w:color="auto"/>
      </w:divBdr>
    </w:div>
    <w:div w:id="141435349">
      <w:bodyDiv w:val="1"/>
      <w:marLeft w:val="0"/>
      <w:marRight w:val="0"/>
      <w:marTop w:val="0"/>
      <w:marBottom w:val="0"/>
      <w:divBdr>
        <w:top w:val="none" w:sz="0" w:space="0" w:color="auto"/>
        <w:left w:val="none" w:sz="0" w:space="0" w:color="auto"/>
        <w:bottom w:val="none" w:sz="0" w:space="0" w:color="auto"/>
        <w:right w:val="none" w:sz="0" w:space="0" w:color="auto"/>
      </w:divBdr>
    </w:div>
    <w:div w:id="182018696">
      <w:bodyDiv w:val="1"/>
      <w:marLeft w:val="0"/>
      <w:marRight w:val="0"/>
      <w:marTop w:val="0"/>
      <w:marBottom w:val="0"/>
      <w:divBdr>
        <w:top w:val="none" w:sz="0" w:space="0" w:color="auto"/>
        <w:left w:val="none" w:sz="0" w:space="0" w:color="auto"/>
        <w:bottom w:val="none" w:sz="0" w:space="0" w:color="auto"/>
        <w:right w:val="none" w:sz="0" w:space="0" w:color="auto"/>
      </w:divBdr>
    </w:div>
    <w:div w:id="187455424">
      <w:bodyDiv w:val="1"/>
      <w:marLeft w:val="0"/>
      <w:marRight w:val="0"/>
      <w:marTop w:val="0"/>
      <w:marBottom w:val="0"/>
      <w:divBdr>
        <w:top w:val="none" w:sz="0" w:space="0" w:color="auto"/>
        <w:left w:val="none" w:sz="0" w:space="0" w:color="auto"/>
        <w:bottom w:val="none" w:sz="0" w:space="0" w:color="auto"/>
        <w:right w:val="none" w:sz="0" w:space="0" w:color="auto"/>
      </w:divBdr>
    </w:div>
    <w:div w:id="188298234">
      <w:bodyDiv w:val="1"/>
      <w:marLeft w:val="0"/>
      <w:marRight w:val="0"/>
      <w:marTop w:val="0"/>
      <w:marBottom w:val="0"/>
      <w:divBdr>
        <w:top w:val="none" w:sz="0" w:space="0" w:color="auto"/>
        <w:left w:val="none" w:sz="0" w:space="0" w:color="auto"/>
        <w:bottom w:val="none" w:sz="0" w:space="0" w:color="auto"/>
        <w:right w:val="none" w:sz="0" w:space="0" w:color="auto"/>
      </w:divBdr>
    </w:div>
    <w:div w:id="201289158">
      <w:bodyDiv w:val="1"/>
      <w:marLeft w:val="0"/>
      <w:marRight w:val="0"/>
      <w:marTop w:val="0"/>
      <w:marBottom w:val="0"/>
      <w:divBdr>
        <w:top w:val="none" w:sz="0" w:space="0" w:color="auto"/>
        <w:left w:val="none" w:sz="0" w:space="0" w:color="auto"/>
        <w:bottom w:val="none" w:sz="0" w:space="0" w:color="auto"/>
        <w:right w:val="none" w:sz="0" w:space="0" w:color="auto"/>
      </w:divBdr>
    </w:div>
    <w:div w:id="227957064">
      <w:bodyDiv w:val="1"/>
      <w:marLeft w:val="0"/>
      <w:marRight w:val="0"/>
      <w:marTop w:val="0"/>
      <w:marBottom w:val="0"/>
      <w:divBdr>
        <w:top w:val="none" w:sz="0" w:space="0" w:color="auto"/>
        <w:left w:val="none" w:sz="0" w:space="0" w:color="auto"/>
        <w:bottom w:val="none" w:sz="0" w:space="0" w:color="auto"/>
        <w:right w:val="none" w:sz="0" w:space="0" w:color="auto"/>
      </w:divBdr>
    </w:div>
    <w:div w:id="273829224">
      <w:bodyDiv w:val="1"/>
      <w:marLeft w:val="0"/>
      <w:marRight w:val="0"/>
      <w:marTop w:val="0"/>
      <w:marBottom w:val="0"/>
      <w:divBdr>
        <w:top w:val="none" w:sz="0" w:space="0" w:color="auto"/>
        <w:left w:val="none" w:sz="0" w:space="0" w:color="auto"/>
        <w:bottom w:val="none" w:sz="0" w:space="0" w:color="auto"/>
        <w:right w:val="none" w:sz="0" w:space="0" w:color="auto"/>
      </w:divBdr>
    </w:div>
    <w:div w:id="278798528">
      <w:bodyDiv w:val="1"/>
      <w:marLeft w:val="0"/>
      <w:marRight w:val="0"/>
      <w:marTop w:val="0"/>
      <w:marBottom w:val="0"/>
      <w:divBdr>
        <w:top w:val="none" w:sz="0" w:space="0" w:color="auto"/>
        <w:left w:val="none" w:sz="0" w:space="0" w:color="auto"/>
        <w:bottom w:val="none" w:sz="0" w:space="0" w:color="auto"/>
        <w:right w:val="none" w:sz="0" w:space="0" w:color="auto"/>
      </w:divBdr>
    </w:div>
    <w:div w:id="282345579">
      <w:bodyDiv w:val="1"/>
      <w:marLeft w:val="0"/>
      <w:marRight w:val="0"/>
      <w:marTop w:val="0"/>
      <w:marBottom w:val="0"/>
      <w:divBdr>
        <w:top w:val="none" w:sz="0" w:space="0" w:color="auto"/>
        <w:left w:val="none" w:sz="0" w:space="0" w:color="auto"/>
        <w:bottom w:val="none" w:sz="0" w:space="0" w:color="auto"/>
        <w:right w:val="none" w:sz="0" w:space="0" w:color="auto"/>
      </w:divBdr>
    </w:div>
    <w:div w:id="323827141">
      <w:bodyDiv w:val="1"/>
      <w:marLeft w:val="0"/>
      <w:marRight w:val="0"/>
      <w:marTop w:val="0"/>
      <w:marBottom w:val="0"/>
      <w:divBdr>
        <w:top w:val="none" w:sz="0" w:space="0" w:color="auto"/>
        <w:left w:val="none" w:sz="0" w:space="0" w:color="auto"/>
        <w:bottom w:val="none" w:sz="0" w:space="0" w:color="auto"/>
        <w:right w:val="none" w:sz="0" w:space="0" w:color="auto"/>
      </w:divBdr>
    </w:div>
    <w:div w:id="376512826">
      <w:bodyDiv w:val="1"/>
      <w:marLeft w:val="0"/>
      <w:marRight w:val="0"/>
      <w:marTop w:val="0"/>
      <w:marBottom w:val="0"/>
      <w:divBdr>
        <w:top w:val="none" w:sz="0" w:space="0" w:color="auto"/>
        <w:left w:val="none" w:sz="0" w:space="0" w:color="auto"/>
        <w:bottom w:val="none" w:sz="0" w:space="0" w:color="auto"/>
        <w:right w:val="none" w:sz="0" w:space="0" w:color="auto"/>
      </w:divBdr>
    </w:div>
    <w:div w:id="405760346">
      <w:bodyDiv w:val="1"/>
      <w:marLeft w:val="0"/>
      <w:marRight w:val="0"/>
      <w:marTop w:val="0"/>
      <w:marBottom w:val="0"/>
      <w:divBdr>
        <w:top w:val="none" w:sz="0" w:space="0" w:color="auto"/>
        <w:left w:val="none" w:sz="0" w:space="0" w:color="auto"/>
        <w:bottom w:val="none" w:sz="0" w:space="0" w:color="auto"/>
        <w:right w:val="none" w:sz="0" w:space="0" w:color="auto"/>
      </w:divBdr>
    </w:div>
    <w:div w:id="489449222">
      <w:bodyDiv w:val="1"/>
      <w:marLeft w:val="0"/>
      <w:marRight w:val="0"/>
      <w:marTop w:val="0"/>
      <w:marBottom w:val="0"/>
      <w:divBdr>
        <w:top w:val="none" w:sz="0" w:space="0" w:color="auto"/>
        <w:left w:val="none" w:sz="0" w:space="0" w:color="auto"/>
        <w:bottom w:val="none" w:sz="0" w:space="0" w:color="auto"/>
        <w:right w:val="none" w:sz="0" w:space="0" w:color="auto"/>
      </w:divBdr>
    </w:div>
    <w:div w:id="492065904">
      <w:bodyDiv w:val="1"/>
      <w:marLeft w:val="0"/>
      <w:marRight w:val="0"/>
      <w:marTop w:val="0"/>
      <w:marBottom w:val="0"/>
      <w:divBdr>
        <w:top w:val="none" w:sz="0" w:space="0" w:color="auto"/>
        <w:left w:val="none" w:sz="0" w:space="0" w:color="auto"/>
        <w:bottom w:val="none" w:sz="0" w:space="0" w:color="auto"/>
        <w:right w:val="none" w:sz="0" w:space="0" w:color="auto"/>
      </w:divBdr>
    </w:div>
    <w:div w:id="507522179">
      <w:bodyDiv w:val="1"/>
      <w:marLeft w:val="0"/>
      <w:marRight w:val="0"/>
      <w:marTop w:val="0"/>
      <w:marBottom w:val="0"/>
      <w:divBdr>
        <w:top w:val="none" w:sz="0" w:space="0" w:color="auto"/>
        <w:left w:val="none" w:sz="0" w:space="0" w:color="auto"/>
        <w:bottom w:val="none" w:sz="0" w:space="0" w:color="auto"/>
        <w:right w:val="none" w:sz="0" w:space="0" w:color="auto"/>
      </w:divBdr>
    </w:div>
    <w:div w:id="645087760">
      <w:bodyDiv w:val="1"/>
      <w:marLeft w:val="0"/>
      <w:marRight w:val="0"/>
      <w:marTop w:val="0"/>
      <w:marBottom w:val="0"/>
      <w:divBdr>
        <w:top w:val="none" w:sz="0" w:space="0" w:color="auto"/>
        <w:left w:val="none" w:sz="0" w:space="0" w:color="auto"/>
        <w:bottom w:val="none" w:sz="0" w:space="0" w:color="auto"/>
        <w:right w:val="none" w:sz="0" w:space="0" w:color="auto"/>
      </w:divBdr>
    </w:div>
    <w:div w:id="727193528">
      <w:bodyDiv w:val="1"/>
      <w:marLeft w:val="0"/>
      <w:marRight w:val="0"/>
      <w:marTop w:val="0"/>
      <w:marBottom w:val="0"/>
      <w:divBdr>
        <w:top w:val="none" w:sz="0" w:space="0" w:color="auto"/>
        <w:left w:val="none" w:sz="0" w:space="0" w:color="auto"/>
        <w:bottom w:val="none" w:sz="0" w:space="0" w:color="auto"/>
        <w:right w:val="none" w:sz="0" w:space="0" w:color="auto"/>
      </w:divBdr>
    </w:div>
    <w:div w:id="744762186">
      <w:bodyDiv w:val="1"/>
      <w:marLeft w:val="0"/>
      <w:marRight w:val="0"/>
      <w:marTop w:val="0"/>
      <w:marBottom w:val="0"/>
      <w:divBdr>
        <w:top w:val="none" w:sz="0" w:space="0" w:color="auto"/>
        <w:left w:val="none" w:sz="0" w:space="0" w:color="auto"/>
        <w:bottom w:val="none" w:sz="0" w:space="0" w:color="auto"/>
        <w:right w:val="none" w:sz="0" w:space="0" w:color="auto"/>
      </w:divBdr>
    </w:div>
    <w:div w:id="744910864">
      <w:bodyDiv w:val="1"/>
      <w:marLeft w:val="0"/>
      <w:marRight w:val="0"/>
      <w:marTop w:val="0"/>
      <w:marBottom w:val="0"/>
      <w:divBdr>
        <w:top w:val="none" w:sz="0" w:space="0" w:color="auto"/>
        <w:left w:val="none" w:sz="0" w:space="0" w:color="auto"/>
        <w:bottom w:val="none" w:sz="0" w:space="0" w:color="auto"/>
        <w:right w:val="none" w:sz="0" w:space="0" w:color="auto"/>
      </w:divBdr>
    </w:div>
    <w:div w:id="751505919">
      <w:bodyDiv w:val="1"/>
      <w:marLeft w:val="0"/>
      <w:marRight w:val="0"/>
      <w:marTop w:val="0"/>
      <w:marBottom w:val="0"/>
      <w:divBdr>
        <w:top w:val="none" w:sz="0" w:space="0" w:color="auto"/>
        <w:left w:val="none" w:sz="0" w:space="0" w:color="auto"/>
        <w:bottom w:val="none" w:sz="0" w:space="0" w:color="auto"/>
        <w:right w:val="none" w:sz="0" w:space="0" w:color="auto"/>
      </w:divBdr>
    </w:div>
    <w:div w:id="759957503">
      <w:bodyDiv w:val="1"/>
      <w:marLeft w:val="0"/>
      <w:marRight w:val="0"/>
      <w:marTop w:val="0"/>
      <w:marBottom w:val="0"/>
      <w:divBdr>
        <w:top w:val="none" w:sz="0" w:space="0" w:color="auto"/>
        <w:left w:val="none" w:sz="0" w:space="0" w:color="auto"/>
        <w:bottom w:val="none" w:sz="0" w:space="0" w:color="auto"/>
        <w:right w:val="none" w:sz="0" w:space="0" w:color="auto"/>
      </w:divBdr>
    </w:div>
    <w:div w:id="771245837">
      <w:bodyDiv w:val="1"/>
      <w:marLeft w:val="0"/>
      <w:marRight w:val="0"/>
      <w:marTop w:val="0"/>
      <w:marBottom w:val="0"/>
      <w:divBdr>
        <w:top w:val="none" w:sz="0" w:space="0" w:color="auto"/>
        <w:left w:val="none" w:sz="0" w:space="0" w:color="auto"/>
        <w:bottom w:val="none" w:sz="0" w:space="0" w:color="auto"/>
        <w:right w:val="none" w:sz="0" w:space="0" w:color="auto"/>
      </w:divBdr>
    </w:div>
    <w:div w:id="818301136">
      <w:bodyDiv w:val="1"/>
      <w:marLeft w:val="0"/>
      <w:marRight w:val="0"/>
      <w:marTop w:val="0"/>
      <w:marBottom w:val="0"/>
      <w:divBdr>
        <w:top w:val="none" w:sz="0" w:space="0" w:color="auto"/>
        <w:left w:val="none" w:sz="0" w:space="0" w:color="auto"/>
        <w:bottom w:val="none" w:sz="0" w:space="0" w:color="auto"/>
        <w:right w:val="none" w:sz="0" w:space="0" w:color="auto"/>
      </w:divBdr>
    </w:div>
    <w:div w:id="835270566">
      <w:bodyDiv w:val="1"/>
      <w:marLeft w:val="0"/>
      <w:marRight w:val="0"/>
      <w:marTop w:val="0"/>
      <w:marBottom w:val="0"/>
      <w:divBdr>
        <w:top w:val="none" w:sz="0" w:space="0" w:color="auto"/>
        <w:left w:val="none" w:sz="0" w:space="0" w:color="auto"/>
        <w:bottom w:val="none" w:sz="0" w:space="0" w:color="auto"/>
        <w:right w:val="none" w:sz="0" w:space="0" w:color="auto"/>
      </w:divBdr>
    </w:div>
    <w:div w:id="954362142">
      <w:bodyDiv w:val="1"/>
      <w:marLeft w:val="0"/>
      <w:marRight w:val="0"/>
      <w:marTop w:val="0"/>
      <w:marBottom w:val="0"/>
      <w:divBdr>
        <w:top w:val="none" w:sz="0" w:space="0" w:color="auto"/>
        <w:left w:val="none" w:sz="0" w:space="0" w:color="auto"/>
        <w:bottom w:val="none" w:sz="0" w:space="0" w:color="auto"/>
        <w:right w:val="none" w:sz="0" w:space="0" w:color="auto"/>
      </w:divBdr>
    </w:div>
    <w:div w:id="955058349">
      <w:bodyDiv w:val="1"/>
      <w:marLeft w:val="0"/>
      <w:marRight w:val="0"/>
      <w:marTop w:val="0"/>
      <w:marBottom w:val="0"/>
      <w:divBdr>
        <w:top w:val="none" w:sz="0" w:space="0" w:color="auto"/>
        <w:left w:val="none" w:sz="0" w:space="0" w:color="auto"/>
        <w:bottom w:val="none" w:sz="0" w:space="0" w:color="auto"/>
        <w:right w:val="none" w:sz="0" w:space="0" w:color="auto"/>
      </w:divBdr>
    </w:div>
    <w:div w:id="963851451">
      <w:bodyDiv w:val="1"/>
      <w:marLeft w:val="0"/>
      <w:marRight w:val="0"/>
      <w:marTop w:val="0"/>
      <w:marBottom w:val="0"/>
      <w:divBdr>
        <w:top w:val="none" w:sz="0" w:space="0" w:color="auto"/>
        <w:left w:val="none" w:sz="0" w:space="0" w:color="auto"/>
        <w:bottom w:val="none" w:sz="0" w:space="0" w:color="auto"/>
        <w:right w:val="none" w:sz="0" w:space="0" w:color="auto"/>
      </w:divBdr>
    </w:div>
    <w:div w:id="965282346">
      <w:bodyDiv w:val="1"/>
      <w:marLeft w:val="0"/>
      <w:marRight w:val="0"/>
      <w:marTop w:val="0"/>
      <w:marBottom w:val="0"/>
      <w:divBdr>
        <w:top w:val="none" w:sz="0" w:space="0" w:color="auto"/>
        <w:left w:val="none" w:sz="0" w:space="0" w:color="auto"/>
        <w:bottom w:val="none" w:sz="0" w:space="0" w:color="auto"/>
        <w:right w:val="none" w:sz="0" w:space="0" w:color="auto"/>
      </w:divBdr>
    </w:div>
    <w:div w:id="992489526">
      <w:bodyDiv w:val="1"/>
      <w:marLeft w:val="0"/>
      <w:marRight w:val="0"/>
      <w:marTop w:val="0"/>
      <w:marBottom w:val="0"/>
      <w:divBdr>
        <w:top w:val="none" w:sz="0" w:space="0" w:color="auto"/>
        <w:left w:val="none" w:sz="0" w:space="0" w:color="auto"/>
        <w:bottom w:val="none" w:sz="0" w:space="0" w:color="auto"/>
        <w:right w:val="none" w:sz="0" w:space="0" w:color="auto"/>
      </w:divBdr>
    </w:div>
    <w:div w:id="1062101666">
      <w:bodyDiv w:val="1"/>
      <w:marLeft w:val="0"/>
      <w:marRight w:val="0"/>
      <w:marTop w:val="0"/>
      <w:marBottom w:val="0"/>
      <w:divBdr>
        <w:top w:val="none" w:sz="0" w:space="0" w:color="auto"/>
        <w:left w:val="none" w:sz="0" w:space="0" w:color="auto"/>
        <w:bottom w:val="none" w:sz="0" w:space="0" w:color="auto"/>
        <w:right w:val="none" w:sz="0" w:space="0" w:color="auto"/>
      </w:divBdr>
    </w:div>
    <w:div w:id="1106777914">
      <w:bodyDiv w:val="1"/>
      <w:marLeft w:val="0"/>
      <w:marRight w:val="0"/>
      <w:marTop w:val="0"/>
      <w:marBottom w:val="0"/>
      <w:divBdr>
        <w:top w:val="none" w:sz="0" w:space="0" w:color="auto"/>
        <w:left w:val="none" w:sz="0" w:space="0" w:color="auto"/>
        <w:bottom w:val="none" w:sz="0" w:space="0" w:color="auto"/>
        <w:right w:val="none" w:sz="0" w:space="0" w:color="auto"/>
      </w:divBdr>
    </w:div>
    <w:div w:id="1143276003">
      <w:bodyDiv w:val="1"/>
      <w:marLeft w:val="0"/>
      <w:marRight w:val="0"/>
      <w:marTop w:val="0"/>
      <w:marBottom w:val="0"/>
      <w:divBdr>
        <w:top w:val="none" w:sz="0" w:space="0" w:color="auto"/>
        <w:left w:val="none" w:sz="0" w:space="0" w:color="auto"/>
        <w:bottom w:val="none" w:sz="0" w:space="0" w:color="auto"/>
        <w:right w:val="none" w:sz="0" w:space="0" w:color="auto"/>
      </w:divBdr>
    </w:div>
    <w:div w:id="1223516675">
      <w:bodyDiv w:val="1"/>
      <w:marLeft w:val="0"/>
      <w:marRight w:val="0"/>
      <w:marTop w:val="0"/>
      <w:marBottom w:val="0"/>
      <w:divBdr>
        <w:top w:val="none" w:sz="0" w:space="0" w:color="auto"/>
        <w:left w:val="none" w:sz="0" w:space="0" w:color="auto"/>
        <w:bottom w:val="none" w:sz="0" w:space="0" w:color="auto"/>
        <w:right w:val="none" w:sz="0" w:space="0" w:color="auto"/>
      </w:divBdr>
    </w:div>
    <w:div w:id="1232424732">
      <w:bodyDiv w:val="1"/>
      <w:marLeft w:val="0"/>
      <w:marRight w:val="0"/>
      <w:marTop w:val="0"/>
      <w:marBottom w:val="0"/>
      <w:divBdr>
        <w:top w:val="none" w:sz="0" w:space="0" w:color="auto"/>
        <w:left w:val="none" w:sz="0" w:space="0" w:color="auto"/>
        <w:bottom w:val="none" w:sz="0" w:space="0" w:color="auto"/>
        <w:right w:val="none" w:sz="0" w:space="0" w:color="auto"/>
      </w:divBdr>
    </w:div>
    <w:div w:id="1235360557">
      <w:bodyDiv w:val="1"/>
      <w:marLeft w:val="0"/>
      <w:marRight w:val="0"/>
      <w:marTop w:val="0"/>
      <w:marBottom w:val="0"/>
      <w:divBdr>
        <w:top w:val="none" w:sz="0" w:space="0" w:color="auto"/>
        <w:left w:val="none" w:sz="0" w:space="0" w:color="auto"/>
        <w:bottom w:val="none" w:sz="0" w:space="0" w:color="auto"/>
        <w:right w:val="none" w:sz="0" w:space="0" w:color="auto"/>
      </w:divBdr>
    </w:div>
    <w:div w:id="1247157353">
      <w:bodyDiv w:val="1"/>
      <w:marLeft w:val="0"/>
      <w:marRight w:val="0"/>
      <w:marTop w:val="0"/>
      <w:marBottom w:val="0"/>
      <w:divBdr>
        <w:top w:val="none" w:sz="0" w:space="0" w:color="auto"/>
        <w:left w:val="none" w:sz="0" w:space="0" w:color="auto"/>
        <w:bottom w:val="none" w:sz="0" w:space="0" w:color="auto"/>
        <w:right w:val="none" w:sz="0" w:space="0" w:color="auto"/>
      </w:divBdr>
    </w:div>
    <w:div w:id="1293294598">
      <w:bodyDiv w:val="1"/>
      <w:marLeft w:val="0"/>
      <w:marRight w:val="0"/>
      <w:marTop w:val="0"/>
      <w:marBottom w:val="0"/>
      <w:divBdr>
        <w:top w:val="none" w:sz="0" w:space="0" w:color="auto"/>
        <w:left w:val="none" w:sz="0" w:space="0" w:color="auto"/>
        <w:bottom w:val="none" w:sz="0" w:space="0" w:color="auto"/>
        <w:right w:val="none" w:sz="0" w:space="0" w:color="auto"/>
      </w:divBdr>
    </w:div>
    <w:div w:id="1295600536">
      <w:bodyDiv w:val="1"/>
      <w:marLeft w:val="0"/>
      <w:marRight w:val="0"/>
      <w:marTop w:val="0"/>
      <w:marBottom w:val="0"/>
      <w:divBdr>
        <w:top w:val="none" w:sz="0" w:space="0" w:color="auto"/>
        <w:left w:val="none" w:sz="0" w:space="0" w:color="auto"/>
        <w:bottom w:val="none" w:sz="0" w:space="0" w:color="auto"/>
        <w:right w:val="none" w:sz="0" w:space="0" w:color="auto"/>
      </w:divBdr>
    </w:div>
    <w:div w:id="1316647858">
      <w:bodyDiv w:val="1"/>
      <w:marLeft w:val="0"/>
      <w:marRight w:val="0"/>
      <w:marTop w:val="0"/>
      <w:marBottom w:val="0"/>
      <w:divBdr>
        <w:top w:val="none" w:sz="0" w:space="0" w:color="auto"/>
        <w:left w:val="none" w:sz="0" w:space="0" w:color="auto"/>
        <w:bottom w:val="none" w:sz="0" w:space="0" w:color="auto"/>
        <w:right w:val="none" w:sz="0" w:space="0" w:color="auto"/>
      </w:divBdr>
    </w:div>
    <w:div w:id="1350788572">
      <w:bodyDiv w:val="1"/>
      <w:marLeft w:val="0"/>
      <w:marRight w:val="0"/>
      <w:marTop w:val="0"/>
      <w:marBottom w:val="0"/>
      <w:divBdr>
        <w:top w:val="none" w:sz="0" w:space="0" w:color="auto"/>
        <w:left w:val="none" w:sz="0" w:space="0" w:color="auto"/>
        <w:bottom w:val="none" w:sz="0" w:space="0" w:color="auto"/>
        <w:right w:val="none" w:sz="0" w:space="0" w:color="auto"/>
      </w:divBdr>
    </w:div>
    <w:div w:id="1352757966">
      <w:bodyDiv w:val="1"/>
      <w:marLeft w:val="0"/>
      <w:marRight w:val="0"/>
      <w:marTop w:val="0"/>
      <w:marBottom w:val="0"/>
      <w:divBdr>
        <w:top w:val="none" w:sz="0" w:space="0" w:color="auto"/>
        <w:left w:val="none" w:sz="0" w:space="0" w:color="auto"/>
        <w:bottom w:val="none" w:sz="0" w:space="0" w:color="auto"/>
        <w:right w:val="none" w:sz="0" w:space="0" w:color="auto"/>
      </w:divBdr>
    </w:div>
    <w:div w:id="1468670522">
      <w:bodyDiv w:val="1"/>
      <w:marLeft w:val="0"/>
      <w:marRight w:val="0"/>
      <w:marTop w:val="0"/>
      <w:marBottom w:val="0"/>
      <w:divBdr>
        <w:top w:val="none" w:sz="0" w:space="0" w:color="auto"/>
        <w:left w:val="none" w:sz="0" w:space="0" w:color="auto"/>
        <w:bottom w:val="none" w:sz="0" w:space="0" w:color="auto"/>
        <w:right w:val="none" w:sz="0" w:space="0" w:color="auto"/>
      </w:divBdr>
    </w:div>
    <w:div w:id="1483765609">
      <w:bodyDiv w:val="1"/>
      <w:marLeft w:val="0"/>
      <w:marRight w:val="0"/>
      <w:marTop w:val="0"/>
      <w:marBottom w:val="0"/>
      <w:divBdr>
        <w:top w:val="none" w:sz="0" w:space="0" w:color="auto"/>
        <w:left w:val="none" w:sz="0" w:space="0" w:color="auto"/>
        <w:bottom w:val="none" w:sz="0" w:space="0" w:color="auto"/>
        <w:right w:val="none" w:sz="0" w:space="0" w:color="auto"/>
      </w:divBdr>
    </w:div>
    <w:div w:id="1487891466">
      <w:bodyDiv w:val="1"/>
      <w:marLeft w:val="0"/>
      <w:marRight w:val="0"/>
      <w:marTop w:val="0"/>
      <w:marBottom w:val="0"/>
      <w:divBdr>
        <w:top w:val="none" w:sz="0" w:space="0" w:color="auto"/>
        <w:left w:val="none" w:sz="0" w:space="0" w:color="auto"/>
        <w:bottom w:val="none" w:sz="0" w:space="0" w:color="auto"/>
        <w:right w:val="none" w:sz="0" w:space="0" w:color="auto"/>
      </w:divBdr>
    </w:div>
    <w:div w:id="1492599199">
      <w:bodyDiv w:val="1"/>
      <w:marLeft w:val="0"/>
      <w:marRight w:val="0"/>
      <w:marTop w:val="0"/>
      <w:marBottom w:val="0"/>
      <w:divBdr>
        <w:top w:val="none" w:sz="0" w:space="0" w:color="auto"/>
        <w:left w:val="none" w:sz="0" w:space="0" w:color="auto"/>
        <w:bottom w:val="none" w:sz="0" w:space="0" w:color="auto"/>
        <w:right w:val="none" w:sz="0" w:space="0" w:color="auto"/>
      </w:divBdr>
    </w:div>
    <w:div w:id="1513640802">
      <w:bodyDiv w:val="1"/>
      <w:marLeft w:val="0"/>
      <w:marRight w:val="0"/>
      <w:marTop w:val="0"/>
      <w:marBottom w:val="0"/>
      <w:divBdr>
        <w:top w:val="none" w:sz="0" w:space="0" w:color="auto"/>
        <w:left w:val="none" w:sz="0" w:space="0" w:color="auto"/>
        <w:bottom w:val="none" w:sz="0" w:space="0" w:color="auto"/>
        <w:right w:val="none" w:sz="0" w:space="0" w:color="auto"/>
      </w:divBdr>
    </w:div>
    <w:div w:id="1529371227">
      <w:bodyDiv w:val="1"/>
      <w:marLeft w:val="0"/>
      <w:marRight w:val="0"/>
      <w:marTop w:val="0"/>
      <w:marBottom w:val="0"/>
      <w:divBdr>
        <w:top w:val="none" w:sz="0" w:space="0" w:color="auto"/>
        <w:left w:val="none" w:sz="0" w:space="0" w:color="auto"/>
        <w:bottom w:val="none" w:sz="0" w:space="0" w:color="auto"/>
        <w:right w:val="none" w:sz="0" w:space="0" w:color="auto"/>
      </w:divBdr>
    </w:div>
    <w:div w:id="1530139697">
      <w:bodyDiv w:val="1"/>
      <w:marLeft w:val="0"/>
      <w:marRight w:val="0"/>
      <w:marTop w:val="0"/>
      <w:marBottom w:val="0"/>
      <w:divBdr>
        <w:top w:val="none" w:sz="0" w:space="0" w:color="auto"/>
        <w:left w:val="none" w:sz="0" w:space="0" w:color="auto"/>
        <w:bottom w:val="none" w:sz="0" w:space="0" w:color="auto"/>
        <w:right w:val="none" w:sz="0" w:space="0" w:color="auto"/>
      </w:divBdr>
    </w:div>
    <w:div w:id="1582253693">
      <w:bodyDiv w:val="1"/>
      <w:marLeft w:val="0"/>
      <w:marRight w:val="0"/>
      <w:marTop w:val="0"/>
      <w:marBottom w:val="0"/>
      <w:divBdr>
        <w:top w:val="none" w:sz="0" w:space="0" w:color="auto"/>
        <w:left w:val="none" w:sz="0" w:space="0" w:color="auto"/>
        <w:bottom w:val="none" w:sz="0" w:space="0" w:color="auto"/>
        <w:right w:val="none" w:sz="0" w:space="0" w:color="auto"/>
      </w:divBdr>
    </w:div>
    <w:div w:id="1626306236">
      <w:bodyDiv w:val="1"/>
      <w:marLeft w:val="0"/>
      <w:marRight w:val="0"/>
      <w:marTop w:val="0"/>
      <w:marBottom w:val="0"/>
      <w:divBdr>
        <w:top w:val="none" w:sz="0" w:space="0" w:color="auto"/>
        <w:left w:val="none" w:sz="0" w:space="0" w:color="auto"/>
        <w:bottom w:val="none" w:sz="0" w:space="0" w:color="auto"/>
        <w:right w:val="none" w:sz="0" w:space="0" w:color="auto"/>
      </w:divBdr>
    </w:div>
    <w:div w:id="1635210369">
      <w:bodyDiv w:val="1"/>
      <w:marLeft w:val="0"/>
      <w:marRight w:val="0"/>
      <w:marTop w:val="0"/>
      <w:marBottom w:val="0"/>
      <w:divBdr>
        <w:top w:val="none" w:sz="0" w:space="0" w:color="auto"/>
        <w:left w:val="none" w:sz="0" w:space="0" w:color="auto"/>
        <w:bottom w:val="none" w:sz="0" w:space="0" w:color="auto"/>
        <w:right w:val="none" w:sz="0" w:space="0" w:color="auto"/>
      </w:divBdr>
    </w:div>
    <w:div w:id="1641110243">
      <w:bodyDiv w:val="1"/>
      <w:marLeft w:val="0"/>
      <w:marRight w:val="0"/>
      <w:marTop w:val="0"/>
      <w:marBottom w:val="0"/>
      <w:divBdr>
        <w:top w:val="none" w:sz="0" w:space="0" w:color="auto"/>
        <w:left w:val="none" w:sz="0" w:space="0" w:color="auto"/>
        <w:bottom w:val="none" w:sz="0" w:space="0" w:color="auto"/>
        <w:right w:val="none" w:sz="0" w:space="0" w:color="auto"/>
      </w:divBdr>
    </w:div>
    <w:div w:id="1720981826">
      <w:bodyDiv w:val="1"/>
      <w:marLeft w:val="0"/>
      <w:marRight w:val="0"/>
      <w:marTop w:val="0"/>
      <w:marBottom w:val="0"/>
      <w:divBdr>
        <w:top w:val="none" w:sz="0" w:space="0" w:color="auto"/>
        <w:left w:val="none" w:sz="0" w:space="0" w:color="auto"/>
        <w:bottom w:val="none" w:sz="0" w:space="0" w:color="auto"/>
        <w:right w:val="none" w:sz="0" w:space="0" w:color="auto"/>
      </w:divBdr>
    </w:div>
    <w:div w:id="1761294748">
      <w:bodyDiv w:val="1"/>
      <w:marLeft w:val="0"/>
      <w:marRight w:val="0"/>
      <w:marTop w:val="0"/>
      <w:marBottom w:val="0"/>
      <w:divBdr>
        <w:top w:val="none" w:sz="0" w:space="0" w:color="auto"/>
        <w:left w:val="none" w:sz="0" w:space="0" w:color="auto"/>
        <w:bottom w:val="none" w:sz="0" w:space="0" w:color="auto"/>
        <w:right w:val="none" w:sz="0" w:space="0" w:color="auto"/>
      </w:divBdr>
    </w:div>
    <w:div w:id="1833525176">
      <w:bodyDiv w:val="1"/>
      <w:marLeft w:val="0"/>
      <w:marRight w:val="0"/>
      <w:marTop w:val="0"/>
      <w:marBottom w:val="0"/>
      <w:divBdr>
        <w:top w:val="none" w:sz="0" w:space="0" w:color="auto"/>
        <w:left w:val="none" w:sz="0" w:space="0" w:color="auto"/>
        <w:bottom w:val="none" w:sz="0" w:space="0" w:color="auto"/>
        <w:right w:val="none" w:sz="0" w:space="0" w:color="auto"/>
      </w:divBdr>
    </w:div>
    <w:div w:id="1839465655">
      <w:bodyDiv w:val="1"/>
      <w:marLeft w:val="0"/>
      <w:marRight w:val="0"/>
      <w:marTop w:val="0"/>
      <w:marBottom w:val="0"/>
      <w:divBdr>
        <w:top w:val="none" w:sz="0" w:space="0" w:color="auto"/>
        <w:left w:val="none" w:sz="0" w:space="0" w:color="auto"/>
        <w:bottom w:val="none" w:sz="0" w:space="0" w:color="auto"/>
        <w:right w:val="none" w:sz="0" w:space="0" w:color="auto"/>
      </w:divBdr>
    </w:div>
    <w:div w:id="1848396960">
      <w:bodyDiv w:val="1"/>
      <w:marLeft w:val="0"/>
      <w:marRight w:val="0"/>
      <w:marTop w:val="0"/>
      <w:marBottom w:val="0"/>
      <w:divBdr>
        <w:top w:val="none" w:sz="0" w:space="0" w:color="auto"/>
        <w:left w:val="none" w:sz="0" w:space="0" w:color="auto"/>
        <w:bottom w:val="none" w:sz="0" w:space="0" w:color="auto"/>
        <w:right w:val="none" w:sz="0" w:space="0" w:color="auto"/>
      </w:divBdr>
    </w:div>
    <w:div w:id="1848716495">
      <w:bodyDiv w:val="1"/>
      <w:marLeft w:val="0"/>
      <w:marRight w:val="0"/>
      <w:marTop w:val="0"/>
      <w:marBottom w:val="0"/>
      <w:divBdr>
        <w:top w:val="none" w:sz="0" w:space="0" w:color="auto"/>
        <w:left w:val="none" w:sz="0" w:space="0" w:color="auto"/>
        <w:bottom w:val="none" w:sz="0" w:space="0" w:color="auto"/>
        <w:right w:val="none" w:sz="0" w:space="0" w:color="auto"/>
      </w:divBdr>
    </w:div>
    <w:div w:id="1940135597">
      <w:bodyDiv w:val="1"/>
      <w:marLeft w:val="0"/>
      <w:marRight w:val="0"/>
      <w:marTop w:val="0"/>
      <w:marBottom w:val="0"/>
      <w:divBdr>
        <w:top w:val="none" w:sz="0" w:space="0" w:color="auto"/>
        <w:left w:val="none" w:sz="0" w:space="0" w:color="auto"/>
        <w:bottom w:val="none" w:sz="0" w:space="0" w:color="auto"/>
        <w:right w:val="none" w:sz="0" w:space="0" w:color="auto"/>
      </w:divBdr>
    </w:div>
    <w:div w:id="1965456355">
      <w:bodyDiv w:val="1"/>
      <w:marLeft w:val="0"/>
      <w:marRight w:val="0"/>
      <w:marTop w:val="0"/>
      <w:marBottom w:val="0"/>
      <w:divBdr>
        <w:top w:val="none" w:sz="0" w:space="0" w:color="auto"/>
        <w:left w:val="none" w:sz="0" w:space="0" w:color="auto"/>
        <w:bottom w:val="none" w:sz="0" w:space="0" w:color="auto"/>
        <w:right w:val="none" w:sz="0" w:space="0" w:color="auto"/>
      </w:divBdr>
    </w:div>
    <w:div w:id="1971979913">
      <w:bodyDiv w:val="1"/>
      <w:marLeft w:val="0"/>
      <w:marRight w:val="0"/>
      <w:marTop w:val="0"/>
      <w:marBottom w:val="0"/>
      <w:divBdr>
        <w:top w:val="none" w:sz="0" w:space="0" w:color="auto"/>
        <w:left w:val="none" w:sz="0" w:space="0" w:color="auto"/>
        <w:bottom w:val="none" w:sz="0" w:space="0" w:color="auto"/>
        <w:right w:val="none" w:sz="0" w:space="0" w:color="auto"/>
      </w:divBdr>
    </w:div>
    <w:div w:id="2064677192">
      <w:bodyDiv w:val="1"/>
      <w:marLeft w:val="0"/>
      <w:marRight w:val="0"/>
      <w:marTop w:val="0"/>
      <w:marBottom w:val="0"/>
      <w:divBdr>
        <w:top w:val="none" w:sz="0" w:space="0" w:color="auto"/>
        <w:left w:val="none" w:sz="0" w:space="0" w:color="auto"/>
        <w:bottom w:val="none" w:sz="0" w:space="0" w:color="auto"/>
        <w:right w:val="none" w:sz="0" w:space="0" w:color="auto"/>
      </w:divBdr>
    </w:div>
    <w:div w:id="2089033229">
      <w:bodyDiv w:val="1"/>
      <w:marLeft w:val="0"/>
      <w:marRight w:val="0"/>
      <w:marTop w:val="0"/>
      <w:marBottom w:val="0"/>
      <w:divBdr>
        <w:top w:val="none" w:sz="0" w:space="0" w:color="auto"/>
        <w:left w:val="none" w:sz="0" w:space="0" w:color="auto"/>
        <w:bottom w:val="none" w:sz="0" w:space="0" w:color="auto"/>
        <w:right w:val="none" w:sz="0" w:space="0" w:color="auto"/>
      </w:divBdr>
    </w:div>
    <w:div w:id="2096121184">
      <w:bodyDiv w:val="1"/>
      <w:marLeft w:val="0"/>
      <w:marRight w:val="0"/>
      <w:marTop w:val="0"/>
      <w:marBottom w:val="0"/>
      <w:divBdr>
        <w:top w:val="none" w:sz="0" w:space="0" w:color="auto"/>
        <w:left w:val="none" w:sz="0" w:space="0" w:color="auto"/>
        <w:bottom w:val="none" w:sz="0" w:space="0" w:color="auto"/>
        <w:right w:val="none" w:sz="0" w:space="0" w:color="auto"/>
      </w:divBdr>
    </w:div>
    <w:div w:id="2128159842">
      <w:bodyDiv w:val="1"/>
      <w:marLeft w:val="0"/>
      <w:marRight w:val="0"/>
      <w:marTop w:val="0"/>
      <w:marBottom w:val="0"/>
      <w:divBdr>
        <w:top w:val="none" w:sz="0" w:space="0" w:color="auto"/>
        <w:left w:val="none" w:sz="0" w:space="0" w:color="auto"/>
        <w:bottom w:val="none" w:sz="0" w:space="0" w:color="auto"/>
        <w:right w:val="none" w:sz="0" w:space="0" w:color="auto"/>
      </w:divBdr>
    </w:div>
    <w:div w:id="213347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E:\ResearchProject\Sorowar%20Sir\Causes%20of%20Deaths\DeathRegistryJamalpur.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ResearchProject\Sorowar%20Sir\Causes%20of%20Deaths\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esearchProject\Sorowar%20Sir\Causes%20of%20Deaths\Graph.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ResearchProject\Sorowar%20Sir\Causes%20of%20Deaths\Graph.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Yearly and monthly death counts from 2011 to 2021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Graph!$B$3</c:f>
              <c:strCache>
                <c:ptCount val="1"/>
                <c:pt idx="0">
                  <c:v>Jan</c:v>
                </c:pt>
              </c:strCache>
            </c:strRef>
          </c:tx>
          <c:spPr>
            <a:solidFill>
              <a:schemeClr val="accent6">
                <a:tint val="41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Graph!$B$4:$B$14</c:f>
              <c:numCache>
                <c:formatCode>General</c:formatCode>
                <c:ptCount val="11"/>
                <c:pt idx="0">
                  <c:v>87</c:v>
                </c:pt>
                <c:pt idx="1">
                  <c:v>71</c:v>
                </c:pt>
                <c:pt idx="2">
                  <c:v>93</c:v>
                </c:pt>
                <c:pt idx="3">
                  <c:v>85</c:v>
                </c:pt>
                <c:pt idx="4">
                  <c:v>90</c:v>
                </c:pt>
                <c:pt idx="5">
                  <c:v>100</c:v>
                </c:pt>
                <c:pt idx="6">
                  <c:v>96</c:v>
                </c:pt>
                <c:pt idx="7">
                  <c:v>106</c:v>
                </c:pt>
                <c:pt idx="8">
                  <c:v>87</c:v>
                </c:pt>
                <c:pt idx="9">
                  <c:v>118</c:v>
                </c:pt>
                <c:pt idx="10">
                  <c:v>129</c:v>
                </c:pt>
              </c:numCache>
            </c:numRef>
          </c:val>
          <c:extLst>
            <c:ext xmlns:c16="http://schemas.microsoft.com/office/drawing/2014/chart" uri="{C3380CC4-5D6E-409C-BE32-E72D297353CC}">
              <c16:uniqueId val="{00000000-CCAB-43E4-BE6A-DA4889415CB3}"/>
            </c:ext>
          </c:extLst>
        </c:ser>
        <c:ser>
          <c:idx val="1"/>
          <c:order val="1"/>
          <c:tx>
            <c:strRef>
              <c:f>Graph!$C$3</c:f>
              <c:strCache>
                <c:ptCount val="1"/>
                <c:pt idx="0">
                  <c:v>Feb</c:v>
                </c:pt>
              </c:strCache>
            </c:strRef>
          </c:tx>
          <c:spPr>
            <a:solidFill>
              <a:schemeClr val="accent6">
                <a:tint val="52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Graph!$C$4:$C$14</c:f>
              <c:numCache>
                <c:formatCode>General</c:formatCode>
                <c:ptCount val="11"/>
                <c:pt idx="0">
                  <c:v>115</c:v>
                </c:pt>
                <c:pt idx="1">
                  <c:v>71</c:v>
                </c:pt>
                <c:pt idx="2">
                  <c:v>70</c:v>
                </c:pt>
                <c:pt idx="3">
                  <c:v>70</c:v>
                </c:pt>
                <c:pt idx="4">
                  <c:v>84</c:v>
                </c:pt>
                <c:pt idx="5">
                  <c:v>74</c:v>
                </c:pt>
                <c:pt idx="6">
                  <c:v>96</c:v>
                </c:pt>
                <c:pt idx="7">
                  <c:v>72</c:v>
                </c:pt>
                <c:pt idx="8">
                  <c:v>100</c:v>
                </c:pt>
                <c:pt idx="9">
                  <c:v>65</c:v>
                </c:pt>
                <c:pt idx="10">
                  <c:v>105</c:v>
                </c:pt>
              </c:numCache>
            </c:numRef>
          </c:val>
          <c:extLst>
            <c:ext xmlns:c16="http://schemas.microsoft.com/office/drawing/2014/chart" uri="{C3380CC4-5D6E-409C-BE32-E72D297353CC}">
              <c16:uniqueId val="{00000001-CCAB-43E4-BE6A-DA4889415CB3}"/>
            </c:ext>
          </c:extLst>
        </c:ser>
        <c:ser>
          <c:idx val="2"/>
          <c:order val="2"/>
          <c:tx>
            <c:strRef>
              <c:f>Graph!$D$3</c:f>
              <c:strCache>
                <c:ptCount val="1"/>
                <c:pt idx="0">
                  <c:v>Mar</c:v>
                </c:pt>
              </c:strCache>
            </c:strRef>
          </c:tx>
          <c:spPr>
            <a:solidFill>
              <a:schemeClr val="accent6">
                <a:tint val="6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Graph!$D$4:$D$14</c:f>
              <c:numCache>
                <c:formatCode>General</c:formatCode>
                <c:ptCount val="11"/>
                <c:pt idx="0">
                  <c:v>64</c:v>
                </c:pt>
                <c:pt idx="1">
                  <c:v>73</c:v>
                </c:pt>
                <c:pt idx="2">
                  <c:v>60</c:v>
                </c:pt>
                <c:pt idx="3">
                  <c:v>77</c:v>
                </c:pt>
                <c:pt idx="4">
                  <c:v>54</c:v>
                </c:pt>
                <c:pt idx="5">
                  <c:v>72</c:v>
                </c:pt>
                <c:pt idx="6">
                  <c:v>93</c:v>
                </c:pt>
                <c:pt idx="7">
                  <c:v>79</c:v>
                </c:pt>
                <c:pt idx="8">
                  <c:v>89</c:v>
                </c:pt>
                <c:pt idx="9">
                  <c:v>100</c:v>
                </c:pt>
                <c:pt idx="10">
                  <c:v>109</c:v>
                </c:pt>
              </c:numCache>
            </c:numRef>
          </c:val>
          <c:extLst>
            <c:ext xmlns:c16="http://schemas.microsoft.com/office/drawing/2014/chart" uri="{C3380CC4-5D6E-409C-BE32-E72D297353CC}">
              <c16:uniqueId val="{00000002-CCAB-43E4-BE6A-DA4889415CB3}"/>
            </c:ext>
          </c:extLst>
        </c:ser>
        <c:ser>
          <c:idx val="3"/>
          <c:order val="3"/>
          <c:tx>
            <c:strRef>
              <c:f>Graph!$E$3</c:f>
              <c:strCache>
                <c:ptCount val="1"/>
                <c:pt idx="0">
                  <c:v>Apr</c:v>
                </c:pt>
              </c:strCache>
            </c:strRef>
          </c:tx>
          <c:spPr>
            <a:solidFill>
              <a:schemeClr val="accent6">
                <a:tint val="7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Graph!$E$4:$E$14</c:f>
              <c:numCache>
                <c:formatCode>General</c:formatCode>
                <c:ptCount val="11"/>
                <c:pt idx="0">
                  <c:v>48</c:v>
                </c:pt>
                <c:pt idx="1">
                  <c:v>63</c:v>
                </c:pt>
                <c:pt idx="2">
                  <c:v>55</c:v>
                </c:pt>
                <c:pt idx="3">
                  <c:v>63</c:v>
                </c:pt>
                <c:pt idx="4">
                  <c:v>59</c:v>
                </c:pt>
                <c:pt idx="5">
                  <c:v>67</c:v>
                </c:pt>
                <c:pt idx="6">
                  <c:v>61</c:v>
                </c:pt>
                <c:pt idx="7">
                  <c:v>70</c:v>
                </c:pt>
                <c:pt idx="8">
                  <c:v>82</c:v>
                </c:pt>
                <c:pt idx="9">
                  <c:v>81</c:v>
                </c:pt>
                <c:pt idx="10">
                  <c:v>83</c:v>
                </c:pt>
              </c:numCache>
            </c:numRef>
          </c:val>
          <c:extLst>
            <c:ext xmlns:c16="http://schemas.microsoft.com/office/drawing/2014/chart" uri="{C3380CC4-5D6E-409C-BE32-E72D297353CC}">
              <c16:uniqueId val="{00000003-CCAB-43E4-BE6A-DA4889415CB3}"/>
            </c:ext>
          </c:extLst>
        </c:ser>
        <c:ser>
          <c:idx val="4"/>
          <c:order val="4"/>
          <c:tx>
            <c:strRef>
              <c:f>Graph!$F$3</c:f>
              <c:strCache>
                <c:ptCount val="1"/>
                <c:pt idx="0">
                  <c:v>May</c:v>
                </c:pt>
              </c:strCache>
            </c:strRef>
          </c:tx>
          <c:spPr>
            <a:solidFill>
              <a:schemeClr val="accent6">
                <a:tint val="8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Graph!$F$4:$F$14</c:f>
              <c:numCache>
                <c:formatCode>General</c:formatCode>
                <c:ptCount val="11"/>
                <c:pt idx="0">
                  <c:v>51</c:v>
                </c:pt>
                <c:pt idx="1">
                  <c:v>45</c:v>
                </c:pt>
                <c:pt idx="2">
                  <c:v>55</c:v>
                </c:pt>
                <c:pt idx="3">
                  <c:v>60</c:v>
                </c:pt>
                <c:pt idx="4">
                  <c:v>69</c:v>
                </c:pt>
                <c:pt idx="5">
                  <c:v>74</c:v>
                </c:pt>
                <c:pt idx="6">
                  <c:v>98</c:v>
                </c:pt>
                <c:pt idx="7">
                  <c:v>63</c:v>
                </c:pt>
                <c:pt idx="8">
                  <c:v>88</c:v>
                </c:pt>
                <c:pt idx="9">
                  <c:v>55</c:v>
                </c:pt>
                <c:pt idx="10">
                  <c:v>91</c:v>
                </c:pt>
              </c:numCache>
            </c:numRef>
          </c:val>
          <c:extLst>
            <c:ext xmlns:c16="http://schemas.microsoft.com/office/drawing/2014/chart" uri="{C3380CC4-5D6E-409C-BE32-E72D297353CC}">
              <c16:uniqueId val="{00000004-CCAB-43E4-BE6A-DA4889415CB3}"/>
            </c:ext>
          </c:extLst>
        </c:ser>
        <c:ser>
          <c:idx val="5"/>
          <c:order val="5"/>
          <c:tx>
            <c:strRef>
              <c:f>Graph!$G$3</c:f>
              <c:strCache>
                <c:ptCount val="1"/>
                <c:pt idx="0">
                  <c:v>Jun</c:v>
                </c:pt>
              </c:strCache>
            </c:strRef>
          </c:tx>
          <c:spPr>
            <a:solidFill>
              <a:schemeClr val="accent6">
                <a:tint val="9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Graph!$G$4:$G$14</c:f>
              <c:numCache>
                <c:formatCode>General</c:formatCode>
                <c:ptCount val="11"/>
                <c:pt idx="0">
                  <c:v>40</c:v>
                </c:pt>
                <c:pt idx="1">
                  <c:v>54</c:v>
                </c:pt>
                <c:pt idx="2">
                  <c:v>58</c:v>
                </c:pt>
                <c:pt idx="3">
                  <c:v>64</c:v>
                </c:pt>
                <c:pt idx="4">
                  <c:v>81</c:v>
                </c:pt>
                <c:pt idx="5">
                  <c:v>58</c:v>
                </c:pt>
                <c:pt idx="6">
                  <c:v>67</c:v>
                </c:pt>
                <c:pt idx="7">
                  <c:v>80</c:v>
                </c:pt>
                <c:pt idx="8">
                  <c:v>83</c:v>
                </c:pt>
                <c:pt idx="9">
                  <c:v>105</c:v>
                </c:pt>
                <c:pt idx="10">
                  <c:v>102</c:v>
                </c:pt>
              </c:numCache>
            </c:numRef>
          </c:val>
          <c:extLst>
            <c:ext xmlns:c16="http://schemas.microsoft.com/office/drawing/2014/chart" uri="{C3380CC4-5D6E-409C-BE32-E72D297353CC}">
              <c16:uniqueId val="{00000005-CCAB-43E4-BE6A-DA4889415CB3}"/>
            </c:ext>
          </c:extLst>
        </c:ser>
        <c:ser>
          <c:idx val="6"/>
          <c:order val="6"/>
          <c:tx>
            <c:strRef>
              <c:f>Graph!$H$3</c:f>
              <c:strCache>
                <c:ptCount val="1"/>
                <c:pt idx="0">
                  <c:v>Jul</c:v>
                </c:pt>
              </c:strCache>
            </c:strRef>
          </c:tx>
          <c:spPr>
            <a:solidFill>
              <a:schemeClr val="accent6">
                <a:shade val="9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Graph!$H$4:$H$14</c:f>
              <c:numCache>
                <c:formatCode>General</c:formatCode>
                <c:ptCount val="11"/>
                <c:pt idx="0">
                  <c:v>66</c:v>
                </c:pt>
                <c:pt idx="1">
                  <c:v>63</c:v>
                </c:pt>
                <c:pt idx="2">
                  <c:v>71</c:v>
                </c:pt>
                <c:pt idx="3">
                  <c:v>81</c:v>
                </c:pt>
                <c:pt idx="4">
                  <c:v>76</c:v>
                </c:pt>
                <c:pt idx="5">
                  <c:v>64</c:v>
                </c:pt>
                <c:pt idx="6">
                  <c:v>78</c:v>
                </c:pt>
                <c:pt idx="7">
                  <c:v>67</c:v>
                </c:pt>
                <c:pt idx="8">
                  <c:v>81</c:v>
                </c:pt>
                <c:pt idx="9">
                  <c:v>90</c:v>
                </c:pt>
                <c:pt idx="10">
                  <c:v>146</c:v>
                </c:pt>
              </c:numCache>
            </c:numRef>
          </c:val>
          <c:extLst>
            <c:ext xmlns:c16="http://schemas.microsoft.com/office/drawing/2014/chart" uri="{C3380CC4-5D6E-409C-BE32-E72D297353CC}">
              <c16:uniqueId val="{00000006-CCAB-43E4-BE6A-DA4889415CB3}"/>
            </c:ext>
          </c:extLst>
        </c:ser>
        <c:ser>
          <c:idx val="7"/>
          <c:order val="7"/>
          <c:tx>
            <c:strRef>
              <c:f>Graph!$I$3</c:f>
              <c:strCache>
                <c:ptCount val="1"/>
                <c:pt idx="0">
                  <c:v>Aug</c:v>
                </c:pt>
              </c:strCache>
            </c:strRef>
          </c:tx>
          <c:spPr>
            <a:solidFill>
              <a:schemeClr val="accent6">
                <a:shade val="8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Graph!$I$4:$I$14</c:f>
              <c:numCache>
                <c:formatCode>General</c:formatCode>
                <c:ptCount val="11"/>
                <c:pt idx="0">
                  <c:v>46</c:v>
                </c:pt>
                <c:pt idx="1">
                  <c:v>53</c:v>
                </c:pt>
                <c:pt idx="2">
                  <c:v>54</c:v>
                </c:pt>
                <c:pt idx="3">
                  <c:v>50</c:v>
                </c:pt>
                <c:pt idx="4">
                  <c:v>59</c:v>
                </c:pt>
                <c:pt idx="5">
                  <c:v>78</c:v>
                </c:pt>
                <c:pt idx="6">
                  <c:v>94</c:v>
                </c:pt>
                <c:pt idx="7">
                  <c:v>90</c:v>
                </c:pt>
                <c:pt idx="8">
                  <c:v>75</c:v>
                </c:pt>
                <c:pt idx="9">
                  <c:v>153</c:v>
                </c:pt>
                <c:pt idx="10">
                  <c:v>94</c:v>
                </c:pt>
              </c:numCache>
            </c:numRef>
          </c:val>
          <c:extLst>
            <c:ext xmlns:c16="http://schemas.microsoft.com/office/drawing/2014/chart" uri="{C3380CC4-5D6E-409C-BE32-E72D297353CC}">
              <c16:uniqueId val="{00000007-CCAB-43E4-BE6A-DA4889415CB3}"/>
            </c:ext>
          </c:extLst>
        </c:ser>
        <c:ser>
          <c:idx val="8"/>
          <c:order val="8"/>
          <c:tx>
            <c:strRef>
              <c:f>Graph!$J$3</c:f>
              <c:strCache>
                <c:ptCount val="1"/>
                <c:pt idx="0">
                  <c:v>Sep</c:v>
                </c:pt>
              </c:strCache>
            </c:strRef>
          </c:tx>
          <c:spPr>
            <a:solidFill>
              <a:schemeClr val="accent6">
                <a:shade val="7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Graph!$J$4:$J$14</c:f>
              <c:numCache>
                <c:formatCode>General</c:formatCode>
                <c:ptCount val="11"/>
                <c:pt idx="0">
                  <c:v>78</c:v>
                </c:pt>
                <c:pt idx="1">
                  <c:v>60</c:v>
                </c:pt>
                <c:pt idx="2">
                  <c:v>49</c:v>
                </c:pt>
                <c:pt idx="3">
                  <c:v>74</c:v>
                </c:pt>
                <c:pt idx="4">
                  <c:v>74</c:v>
                </c:pt>
                <c:pt idx="5">
                  <c:v>70</c:v>
                </c:pt>
                <c:pt idx="6">
                  <c:v>58</c:v>
                </c:pt>
                <c:pt idx="7">
                  <c:v>77</c:v>
                </c:pt>
                <c:pt idx="8">
                  <c:v>83</c:v>
                </c:pt>
                <c:pt idx="9">
                  <c:v>130</c:v>
                </c:pt>
                <c:pt idx="10">
                  <c:v>94</c:v>
                </c:pt>
              </c:numCache>
            </c:numRef>
          </c:val>
          <c:extLst>
            <c:ext xmlns:c16="http://schemas.microsoft.com/office/drawing/2014/chart" uri="{C3380CC4-5D6E-409C-BE32-E72D297353CC}">
              <c16:uniqueId val="{00000008-CCAB-43E4-BE6A-DA4889415CB3}"/>
            </c:ext>
          </c:extLst>
        </c:ser>
        <c:ser>
          <c:idx val="9"/>
          <c:order val="9"/>
          <c:tx>
            <c:strRef>
              <c:f>Graph!$K$3</c:f>
              <c:strCache>
                <c:ptCount val="1"/>
                <c:pt idx="0">
                  <c:v>Oct</c:v>
                </c:pt>
              </c:strCache>
            </c:strRef>
          </c:tx>
          <c:spPr>
            <a:solidFill>
              <a:schemeClr val="accent6">
                <a:shade val="62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Graph!$K$4:$K$14</c:f>
              <c:numCache>
                <c:formatCode>General</c:formatCode>
                <c:ptCount val="11"/>
                <c:pt idx="0">
                  <c:v>59</c:v>
                </c:pt>
                <c:pt idx="1">
                  <c:v>69</c:v>
                </c:pt>
                <c:pt idx="2">
                  <c:v>63</c:v>
                </c:pt>
                <c:pt idx="3">
                  <c:v>54</c:v>
                </c:pt>
                <c:pt idx="4">
                  <c:v>63</c:v>
                </c:pt>
                <c:pt idx="5">
                  <c:v>76</c:v>
                </c:pt>
                <c:pt idx="6">
                  <c:v>98</c:v>
                </c:pt>
                <c:pt idx="7">
                  <c:v>73</c:v>
                </c:pt>
                <c:pt idx="8">
                  <c:v>73</c:v>
                </c:pt>
                <c:pt idx="9">
                  <c:v>66</c:v>
                </c:pt>
                <c:pt idx="10">
                  <c:v>121</c:v>
                </c:pt>
              </c:numCache>
            </c:numRef>
          </c:val>
          <c:extLst>
            <c:ext xmlns:c16="http://schemas.microsoft.com/office/drawing/2014/chart" uri="{C3380CC4-5D6E-409C-BE32-E72D297353CC}">
              <c16:uniqueId val="{00000009-CCAB-43E4-BE6A-DA4889415CB3}"/>
            </c:ext>
          </c:extLst>
        </c:ser>
        <c:ser>
          <c:idx val="10"/>
          <c:order val="10"/>
          <c:tx>
            <c:strRef>
              <c:f>Graph!$L$3</c:f>
              <c:strCache>
                <c:ptCount val="1"/>
                <c:pt idx="0">
                  <c:v>Nov</c:v>
                </c:pt>
              </c:strCache>
            </c:strRef>
          </c:tx>
          <c:spPr>
            <a:solidFill>
              <a:schemeClr val="accent6">
                <a:shade val="51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Graph!$L$4:$L$14</c:f>
              <c:numCache>
                <c:formatCode>General</c:formatCode>
                <c:ptCount val="11"/>
                <c:pt idx="0">
                  <c:v>71</c:v>
                </c:pt>
                <c:pt idx="1">
                  <c:v>72</c:v>
                </c:pt>
                <c:pt idx="2">
                  <c:v>69</c:v>
                </c:pt>
                <c:pt idx="3">
                  <c:v>103</c:v>
                </c:pt>
                <c:pt idx="4">
                  <c:v>68</c:v>
                </c:pt>
                <c:pt idx="5">
                  <c:v>83</c:v>
                </c:pt>
                <c:pt idx="6">
                  <c:v>90</c:v>
                </c:pt>
                <c:pt idx="7">
                  <c:v>75</c:v>
                </c:pt>
                <c:pt idx="8">
                  <c:v>108</c:v>
                </c:pt>
                <c:pt idx="9">
                  <c:v>122</c:v>
                </c:pt>
                <c:pt idx="10">
                  <c:v>97</c:v>
                </c:pt>
              </c:numCache>
            </c:numRef>
          </c:val>
          <c:extLst>
            <c:ext xmlns:c16="http://schemas.microsoft.com/office/drawing/2014/chart" uri="{C3380CC4-5D6E-409C-BE32-E72D297353CC}">
              <c16:uniqueId val="{0000000A-CCAB-43E4-BE6A-DA4889415CB3}"/>
            </c:ext>
          </c:extLst>
        </c:ser>
        <c:ser>
          <c:idx val="11"/>
          <c:order val="11"/>
          <c:tx>
            <c:strRef>
              <c:f>Graph!$M$3</c:f>
              <c:strCache>
                <c:ptCount val="1"/>
                <c:pt idx="0">
                  <c:v>Dec</c:v>
                </c:pt>
              </c:strCache>
            </c:strRef>
          </c:tx>
          <c:spPr>
            <a:solidFill>
              <a:schemeClr val="accent6">
                <a:shade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Graph!$A$4:$A$14</c:f>
              <c:numCache>
                <c:formatCode>General</c:formatCode>
                <c:ptCount val="11"/>
                <c:pt idx="0">
                  <c:v>2011</c:v>
                </c:pt>
                <c:pt idx="1">
                  <c:v>2012</c:v>
                </c:pt>
                <c:pt idx="2">
                  <c:v>2013</c:v>
                </c:pt>
                <c:pt idx="3">
                  <c:v>2014</c:v>
                </c:pt>
                <c:pt idx="4">
                  <c:v>2015</c:v>
                </c:pt>
                <c:pt idx="5">
                  <c:v>2016</c:v>
                </c:pt>
                <c:pt idx="6">
                  <c:v>2017</c:v>
                </c:pt>
                <c:pt idx="7">
                  <c:v>2018</c:v>
                </c:pt>
                <c:pt idx="8">
                  <c:v>2019</c:v>
                </c:pt>
                <c:pt idx="9">
                  <c:v>2020</c:v>
                </c:pt>
                <c:pt idx="10">
                  <c:v>2021</c:v>
                </c:pt>
              </c:numCache>
            </c:numRef>
          </c:cat>
          <c:val>
            <c:numRef>
              <c:f>Graph!$M$4:$M$14</c:f>
              <c:numCache>
                <c:formatCode>General</c:formatCode>
                <c:ptCount val="11"/>
                <c:pt idx="0">
                  <c:v>90</c:v>
                </c:pt>
                <c:pt idx="1">
                  <c:v>69</c:v>
                </c:pt>
                <c:pt idx="2">
                  <c:v>57</c:v>
                </c:pt>
                <c:pt idx="3">
                  <c:v>64</c:v>
                </c:pt>
                <c:pt idx="4">
                  <c:v>100</c:v>
                </c:pt>
                <c:pt idx="5">
                  <c:v>87</c:v>
                </c:pt>
                <c:pt idx="6">
                  <c:v>104</c:v>
                </c:pt>
                <c:pt idx="7">
                  <c:v>95</c:v>
                </c:pt>
                <c:pt idx="8">
                  <c:v>119</c:v>
                </c:pt>
                <c:pt idx="9">
                  <c:v>120</c:v>
                </c:pt>
                <c:pt idx="10">
                  <c:v>99</c:v>
                </c:pt>
              </c:numCache>
            </c:numRef>
          </c:val>
          <c:extLst>
            <c:ext xmlns:c16="http://schemas.microsoft.com/office/drawing/2014/chart" uri="{C3380CC4-5D6E-409C-BE32-E72D297353CC}">
              <c16:uniqueId val="{0000000B-CCAB-43E4-BE6A-DA4889415CB3}"/>
            </c:ext>
          </c:extLst>
        </c:ser>
        <c:dLbls>
          <c:dLblPos val="ctr"/>
          <c:showLegendKey val="0"/>
          <c:showVal val="1"/>
          <c:showCatName val="0"/>
          <c:showSerName val="0"/>
          <c:showPercent val="0"/>
          <c:showBubbleSize val="0"/>
        </c:dLbls>
        <c:gapWidth val="150"/>
        <c:overlap val="100"/>
        <c:axId val="659932592"/>
        <c:axId val="659931152"/>
      </c:barChart>
      <c:catAx>
        <c:axId val="659932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9931152"/>
        <c:crosses val="autoZero"/>
        <c:auto val="1"/>
        <c:lblAlgn val="ctr"/>
        <c:lblOffset val="100"/>
        <c:noMultiLvlLbl val="0"/>
      </c:catAx>
      <c:valAx>
        <c:axId val="659931152"/>
        <c:scaling>
          <c:orientation val="minMax"/>
          <c:max val="13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deaths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9932592"/>
        <c:crosses val="autoZero"/>
        <c:crossBetween val="between"/>
        <c:majorUnit val="1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2"/>
              </a:solidFill>
              <a:ln w="19050">
                <a:solidFill>
                  <a:schemeClr val="lt1"/>
                </a:solidFill>
              </a:ln>
              <a:effectLst/>
            </c:spPr>
            <c:extLst>
              <c:ext xmlns:c16="http://schemas.microsoft.com/office/drawing/2014/chart" uri="{C3380CC4-5D6E-409C-BE32-E72D297353CC}">
                <c16:uniqueId val="{00000001-A1DC-4632-93D6-4E43681DEC36}"/>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A1DC-4632-93D6-4E43681DEC3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Sheet1!$A$49:$A$50</c:f>
              <c:strCache>
                <c:ptCount val="2"/>
                <c:pt idx="0">
                  <c:v>Known Cause</c:v>
                </c:pt>
                <c:pt idx="1">
                  <c:v>Unknown Cause</c:v>
                </c:pt>
              </c:strCache>
            </c:strRef>
          </c:cat>
          <c:val>
            <c:numRef>
              <c:f>Sheet1!$B$49:$B$50</c:f>
              <c:numCache>
                <c:formatCode>General</c:formatCode>
                <c:ptCount val="2"/>
                <c:pt idx="0">
                  <c:v>6333</c:v>
                </c:pt>
                <c:pt idx="1">
                  <c:v>4138</c:v>
                </c:pt>
              </c:numCache>
            </c:numRef>
          </c:val>
          <c:extLst>
            <c:ext xmlns:c16="http://schemas.microsoft.com/office/drawing/2014/chart" uri="{C3380CC4-5D6E-409C-BE32-E72D297353CC}">
              <c16:uniqueId val="{00000004-A1DC-4632-93D6-4E43681DEC36}"/>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811986804401743"/>
          <c:y val="0.19121751195242009"/>
          <c:w val="0.45754179810092543"/>
          <c:h val="0.50375814134344321"/>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CCB-46D1-8ECB-0A8E778AB94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CCB-46D1-8ECB-0A8E778AB94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CCB-46D1-8ECB-0A8E778AB94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CCB-46D1-8ECB-0A8E778AB94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CCB-46D1-8ECB-0A8E778AB94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CCB-46D1-8ECB-0A8E778AB94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Sheet1!$B$41:$B$46</c:f>
              <c:strCache>
                <c:ptCount val="6"/>
                <c:pt idx="0">
                  <c:v>Accident</c:v>
                </c:pt>
                <c:pt idx="1">
                  <c:v>Cancer</c:v>
                </c:pt>
                <c:pt idx="2">
                  <c:v>Cardiovascular disease</c:v>
                </c:pt>
                <c:pt idx="3">
                  <c:v>Chronic Disease</c:v>
                </c:pt>
                <c:pt idx="4">
                  <c:v>Lung disease</c:v>
                </c:pt>
                <c:pt idx="5">
                  <c:v>Other</c:v>
                </c:pt>
              </c:strCache>
            </c:strRef>
          </c:cat>
          <c:val>
            <c:numRef>
              <c:f>Sheet1!$C$41:$C$46</c:f>
              <c:numCache>
                <c:formatCode>General</c:formatCode>
                <c:ptCount val="6"/>
                <c:pt idx="0">
                  <c:v>461</c:v>
                </c:pt>
                <c:pt idx="1">
                  <c:v>662</c:v>
                </c:pt>
                <c:pt idx="2">
                  <c:v>3080</c:v>
                </c:pt>
                <c:pt idx="3">
                  <c:v>404</c:v>
                </c:pt>
                <c:pt idx="4">
                  <c:v>691</c:v>
                </c:pt>
                <c:pt idx="5">
                  <c:v>1035</c:v>
                </c:pt>
              </c:numCache>
            </c:numRef>
          </c:val>
          <c:extLst>
            <c:ext xmlns:c16="http://schemas.microsoft.com/office/drawing/2014/chart" uri="{C3380CC4-5D6E-409C-BE32-E72D297353CC}">
              <c16:uniqueId val="{0000000E-9CCB-46D1-8ECB-0A8E778AB940}"/>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2.7984300127621667E-2"/>
          <c:y val="0.74859496098341238"/>
          <c:w val="0.97201569987237835"/>
          <c:h val="0.2244690120805606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Sheet2!$B$1</c:f>
              <c:strCache>
                <c:ptCount val="1"/>
                <c:pt idx="0">
                  <c:v>Numbers</c:v>
                </c:pt>
              </c:strCache>
            </c:strRef>
          </c:tx>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Sheet2!$A$2:$A$36</c:f>
              <c:strCache>
                <c:ptCount val="35"/>
                <c:pt idx="0">
                  <c:v>Rail accident</c:v>
                </c:pt>
                <c:pt idx="1">
                  <c:v>Cold</c:v>
                </c:pt>
                <c:pt idx="2">
                  <c:v>Injury</c:v>
                </c:pt>
                <c:pt idx="3">
                  <c:v>Fire Accident</c:v>
                </c:pt>
                <c:pt idx="4">
                  <c:v>Breast Cancer</c:v>
                </c:pt>
                <c:pt idx="5">
                  <c:v>Ulcer</c:v>
                </c:pt>
                <c:pt idx="6">
                  <c:v>Electric accident</c:v>
                </c:pt>
                <c:pt idx="7">
                  <c:v>Blood Cancer</c:v>
                </c:pt>
                <c:pt idx="8">
                  <c:v>Brain tumor</c:v>
                </c:pt>
                <c:pt idx="9">
                  <c:v>Cardiac Arrest</c:v>
                </c:pt>
                <c:pt idx="10">
                  <c:v>Train Accident</c:v>
                </c:pt>
                <c:pt idx="11">
                  <c:v>Anemia</c:v>
                </c:pt>
                <c:pt idx="12">
                  <c:v>Covid-19</c:v>
                </c:pt>
                <c:pt idx="13">
                  <c:v>Tumer</c:v>
                </c:pt>
                <c:pt idx="14">
                  <c:v>Tuberculosis</c:v>
                </c:pt>
                <c:pt idx="15">
                  <c:v>Drowning</c:v>
                </c:pt>
                <c:pt idx="16">
                  <c:v>Diarrhea</c:v>
                </c:pt>
                <c:pt idx="17">
                  <c:v>Neonatal death</c:v>
                </c:pt>
                <c:pt idx="18">
                  <c:v>Lung Failure</c:v>
                </c:pt>
                <c:pt idx="19">
                  <c:v>Road Accident</c:v>
                </c:pt>
                <c:pt idx="20">
                  <c:v>Jaundice</c:v>
                </c:pt>
                <c:pt idx="21">
                  <c:v>Lung Cancer</c:v>
                </c:pt>
                <c:pt idx="22">
                  <c:v>Maternal Death</c:v>
                </c:pt>
                <c:pt idx="23">
                  <c:v>Fever</c:v>
                </c:pt>
                <c:pt idx="24">
                  <c:v>Diabetes</c:v>
                </c:pt>
                <c:pt idx="25">
                  <c:v>Paralysis</c:v>
                </c:pt>
                <c:pt idx="26">
                  <c:v>Heart Disease</c:v>
                </c:pt>
                <c:pt idx="27">
                  <c:v>Other</c:v>
                </c:pt>
                <c:pt idx="28">
                  <c:v>Kidney Failure</c:v>
                </c:pt>
                <c:pt idx="29">
                  <c:v>Asthma</c:v>
                </c:pt>
                <c:pt idx="30">
                  <c:v>Other Accident</c:v>
                </c:pt>
                <c:pt idx="31">
                  <c:v>Pneumonia</c:v>
                </c:pt>
                <c:pt idx="32">
                  <c:v>Cancer</c:v>
                </c:pt>
                <c:pt idx="33">
                  <c:v>Stroke</c:v>
                </c:pt>
                <c:pt idx="34">
                  <c:v>Unknown</c:v>
                </c:pt>
              </c:strCache>
            </c:strRef>
          </c:cat>
          <c:val>
            <c:numRef>
              <c:f>Sheet2!$B$2:$B$36</c:f>
              <c:numCache>
                <c:formatCode>General</c:formatCode>
                <c:ptCount val="35"/>
                <c:pt idx="0">
                  <c:v>2</c:v>
                </c:pt>
                <c:pt idx="1">
                  <c:v>6</c:v>
                </c:pt>
                <c:pt idx="2">
                  <c:v>7</c:v>
                </c:pt>
                <c:pt idx="3">
                  <c:v>8</c:v>
                </c:pt>
                <c:pt idx="4">
                  <c:v>9</c:v>
                </c:pt>
                <c:pt idx="5">
                  <c:v>11</c:v>
                </c:pt>
                <c:pt idx="6">
                  <c:v>13</c:v>
                </c:pt>
                <c:pt idx="7">
                  <c:v>14</c:v>
                </c:pt>
                <c:pt idx="8">
                  <c:v>14</c:v>
                </c:pt>
                <c:pt idx="9">
                  <c:v>16</c:v>
                </c:pt>
                <c:pt idx="10">
                  <c:v>18</c:v>
                </c:pt>
                <c:pt idx="11">
                  <c:v>19</c:v>
                </c:pt>
                <c:pt idx="12">
                  <c:v>25</c:v>
                </c:pt>
                <c:pt idx="13">
                  <c:v>25</c:v>
                </c:pt>
                <c:pt idx="14">
                  <c:v>31</c:v>
                </c:pt>
                <c:pt idx="15">
                  <c:v>49</c:v>
                </c:pt>
                <c:pt idx="16">
                  <c:v>51</c:v>
                </c:pt>
                <c:pt idx="17">
                  <c:v>62</c:v>
                </c:pt>
                <c:pt idx="18">
                  <c:v>63</c:v>
                </c:pt>
                <c:pt idx="19">
                  <c:v>67</c:v>
                </c:pt>
                <c:pt idx="20">
                  <c:v>97</c:v>
                </c:pt>
                <c:pt idx="21">
                  <c:v>102</c:v>
                </c:pt>
                <c:pt idx="22">
                  <c:v>139</c:v>
                </c:pt>
                <c:pt idx="23">
                  <c:v>148</c:v>
                </c:pt>
                <c:pt idx="24">
                  <c:v>153</c:v>
                </c:pt>
                <c:pt idx="25">
                  <c:v>159</c:v>
                </c:pt>
                <c:pt idx="26">
                  <c:v>231</c:v>
                </c:pt>
                <c:pt idx="27">
                  <c:v>248</c:v>
                </c:pt>
                <c:pt idx="28">
                  <c:v>251</c:v>
                </c:pt>
                <c:pt idx="29">
                  <c:v>282</c:v>
                </c:pt>
                <c:pt idx="30">
                  <c:v>297</c:v>
                </c:pt>
                <c:pt idx="31">
                  <c:v>346</c:v>
                </c:pt>
                <c:pt idx="32">
                  <c:v>537</c:v>
                </c:pt>
                <c:pt idx="33">
                  <c:v>2833</c:v>
                </c:pt>
                <c:pt idx="34">
                  <c:v>4138</c:v>
                </c:pt>
              </c:numCache>
            </c:numRef>
          </c:val>
          <c:extLst>
            <c:ext xmlns:c16="http://schemas.microsoft.com/office/drawing/2014/chart" uri="{C3380CC4-5D6E-409C-BE32-E72D297353CC}">
              <c16:uniqueId val="{00000000-46A8-4598-80E5-FDF2B9E68467}"/>
            </c:ext>
          </c:extLst>
        </c:ser>
        <c:dLbls>
          <c:dLblPos val="outEnd"/>
          <c:showLegendKey val="0"/>
          <c:showVal val="1"/>
          <c:showCatName val="0"/>
          <c:showSerName val="0"/>
          <c:showPercent val="0"/>
          <c:showBubbleSize val="0"/>
        </c:dLbls>
        <c:gapWidth val="219"/>
        <c:overlap val="-27"/>
        <c:axId val="678678936"/>
        <c:axId val="678681096"/>
      </c:barChart>
      <c:catAx>
        <c:axId val="678678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Causes of Death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8681096"/>
        <c:crosses val="autoZero"/>
        <c:auto val="1"/>
        <c:lblAlgn val="ctr"/>
        <c:lblOffset val="100"/>
        <c:noMultiLvlLbl val="0"/>
      </c:catAx>
      <c:valAx>
        <c:axId val="678681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Disease Counts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86789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2496</TotalTime>
  <Pages>1</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Nayeem Hasan</dc:creator>
  <cp:keywords/>
  <dc:description/>
  <cp:lastModifiedBy>Mohammad Nayeem Hasan</cp:lastModifiedBy>
  <cp:revision>60</cp:revision>
  <dcterms:created xsi:type="dcterms:W3CDTF">2025-04-04T13:35:00Z</dcterms:created>
  <dcterms:modified xsi:type="dcterms:W3CDTF">2025-04-06T20:11:00Z</dcterms:modified>
</cp:coreProperties>
</file>