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840CA" w14:textId="359A224B" w:rsidR="00E42C4F" w:rsidRPr="00672DC2" w:rsidRDefault="00E42C4F" w:rsidP="00E42C4F">
      <w:pPr>
        <w:spacing w:line="480" w:lineRule="auto"/>
      </w:pPr>
      <w:bookmarkStart w:id="0" w:name="_GoBack"/>
      <w:bookmarkEnd w:id="0"/>
      <w:r w:rsidRPr="00894D67">
        <w:rPr>
          <w:b/>
        </w:rPr>
        <w:t>S</w:t>
      </w:r>
      <w:r w:rsidR="00894D67">
        <w:rPr>
          <w:b/>
        </w:rPr>
        <w:t>6</w:t>
      </w:r>
      <w:r w:rsidR="0029587F" w:rsidRPr="00894D67">
        <w:rPr>
          <w:b/>
        </w:rPr>
        <w:t xml:space="preserve"> </w:t>
      </w:r>
      <w:r w:rsidRPr="00894D67">
        <w:rPr>
          <w:b/>
        </w:rPr>
        <w:t>Table</w:t>
      </w:r>
      <w:r w:rsidR="00894D67">
        <w:t>.</w:t>
      </w:r>
      <w:r w:rsidRPr="00672DC2">
        <w:t xml:space="preserve"> Pearson’s Correlation Coefficients between Q1 and the four domains</w:t>
      </w:r>
      <w:r w:rsidR="00894D67">
        <w:t>.</w:t>
      </w:r>
    </w:p>
    <w:tbl>
      <w:tblPr>
        <w:tblW w:w="113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1980"/>
        <w:gridCol w:w="1350"/>
        <w:gridCol w:w="1440"/>
        <w:gridCol w:w="1260"/>
        <w:gridCol w:w="1575"/>
      </w:tblGrid>
      <w:tr w:rsidR="00E42C4F" w:rsidRPr="00672DC2" w14:paraId="5EA88F30" w14:textId="77777777" w:rsidTr="003E2822">
        <w:trPr>
          <w:trHeight w:val="840"/>
        </w:trPr>
        <w:tc>
          <w:tcPr>
            <w:tcW w:w="37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54BB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717C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Q1 (Overall QoL)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7CF0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Domain 1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C353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Domain 2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3393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Domain 3</w:t>
            </w:r>
          </w:p>
        </w:tc>
        <w:tc>
          <w:tcPr>
            <w:tcW w:w="15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61E0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Domain 4</w:t>
            </w:r>
          </w:p>
        </w:tc>
      </w:tr>
      <w:tr w:rsidR="00E42C4F" w:rsidRPr="00672DC2" w14:paraId="25BB569A" w14:textId="77777777" w:rsidTr="003E2822">
        <w:trPr>
          <w:trHeight w:val="520"/>
        </w:trPr>
        <w:tc>
          <w:tcPr>
            <w:tcW w:w="370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02DA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B122A">
              <w:t>Domain 1 (Physical)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1393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0.46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D8F3" w14:textId="177A531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C75A" w14:textId="4AD245CA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C92C" w14:textId="7FCC2534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7208" w14:textId="55BC3F64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</w:tr>
      <w:tr w:rsidR="00E42C4F" w:rsidRPr="00672DC2" w14:paraId="7931140F" w14:textId="77777777" w:rsidTr="003E2822">
        <w:trPr>
          <w:trHeight w:val="520"/>
        </w:trPr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268B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B122A">
              <w:t>Domain 2 (Psychological)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58BE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0.36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5E58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0.61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055" w14:textId="31D8B0C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08F7" w14:textId="610286C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CEA3" w14:textId="38F95AE2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</w:tr>
      <w:tr w:rsidR="00E42C4F" w:rsidRPr="00672DC2" w14:paraId="5E742C79" w14:textId="77777777" w:rsidTr="003E2822">
        <w:trPr>
          <w:trHeight w:val="520"/>
        </w:trPr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8346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B122A">
              <w:t>Domain 3 (Social Relationship)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1024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0.17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E45C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0.25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6881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0.26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E77D" w14:textId="51205ABB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A352" w14:textId="61458E79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</w:tr>
      <w:tr w:rsidR="00E42C4F" w:rsidRPr="00672DC2" w14:paraId="7D3B32FA" w14:textId="77777777" w:rsidTr="003E2822">
        <w:trPr>
          <w:trHeight w:val="520"/>
        </w:trPr>
        <w:tc>
          <w:tcPr>
            <w:tcW w:w="370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F3D4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B122A">
              <w:t>Domain 4 (Environmental Health)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5A3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0.12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CBD7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0.21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D7D6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0.21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19B1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0.27</w:t>
            </w:r>
          </w:p>
        </w:tc>
        <w:tc>
          <w:tcPr>
            <w:tcW w:w="157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52D3" w14:textId="4477B04B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 xml:space="preserve"> </w:t>
            </w:r>
            <w:r w:rsidR="00D830A4">
              <w:rPr>
                <w:rFonts w:eastAsia="Times New Roman"/>
              </w:rPr>
              <w:t>-</w:t>
            </w:r>
          </w:p>
        </w:tc>
      </w:tr>
    </w:tbl>
    <w:p w14:paraId="1C02C41E" w14:textId="77777777" w:rsidR="000A6C38" w:rsidRDefault="000A6C38" w:rsidP="000D22FE">
      <w:pPr>
        <w:pStyle w:val="Heading1"/>
        <w:widowControl w:val="0"/>
        <w:spacing w:line="480" w:lineRule="auto"/>
      </w:pPr>
      <w:bookmarkStart w:id="1" w:name="_3znysh7" w:colFirst="0" w:colLast="0"/>
      <w:bookmarkStart w:id="2" w:name="_2et92p0" w:colFirst="0" w:colLast="0"/>
      <w:bookmarkStart w:id="3" w:name="_tyjcwt" w:colFirst="0" w:colLast="0"/>
      <w:bookmarkStart w:id="4" w:name="_3dy6vkm" w:colFirst="0" w:colLast="0"/>
      <w:bookmarkStart w:id="5" w:name="_1t3h5sf" w:colFirst="0" w:colLast="0"/>
      <w:bookmarkEnd w:id="1"/>
      <w:bookmarkEnd w:id="2"/>
      <w:bookmarkEnd w:id="3"/>
      <w:bookmarkEnd w:id="4"/>
      <w:bookmarkEnd w:id="5"/>
    </w:p>
    <w:sectPr w:rsidR="000A6C38" w:rsidSect="003E2822">
      <w:footerReference w:type="default" r:id="rId7"/>
      <w:pgSz w:w="15840" w:h="12240" w:orient="landscape"/>
      <w:pgMar w:top="1440" w:right="1440" w:bottom="1440" w:left="1440" w:header="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3EAD9" w14:textId="77777777" w:rsidR="00B57DC6" w:rsidRDefault="00B57DC6" w:rsidP="005B1254">
      <w:pPr>
        <w:spacing w:line="240" w:lineRule="auto"/>
      </w:pPr>
      <w:r>
        <w:separator/>
      </w:r>
    </w:p>
  </w:endnote>
  <w:endnote w:type="continuationSeparator" w:id="0">
    <w:p w14:paraId="3DB549AD" w14:textId="77777777" w:rsidR="00B57DC6" w:rsidRDefault="00B57DC6" w:rsidP="005B1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886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F6CF" w14:textId="27DEBC94" w:rsidR="005B1254" w:rsidRDefault="005B12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C0325" w14:textId="77777777" w:rsidR="005B1254" w:rsidRDefault="005B1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AF132" w14:textId="77777777" w:rsidR="00B57DC6" w:rsidRDefault="00B57DC6" w:rsidP="005B1254">
      <w:pPr>
        <w:spacing w:line="240" w:lineRule="auto"/>
      </w:pPr>
      <w:r>
        <w:separator/>
      </w:r>
    </w:p>
  </w:footnote>
  <w:footnote w:type="continuationSeparator" w:id="0">
    <w:p w14:paraId="37D48B8D" w14:textId="77777777" w:rsidR="00B57DC6" w:rsidRDefault="00B57DC6" w:rsidP="005B12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3NLUwNze2NLc0MDFX0lEKTi0uzszPAykwrwUA8SqAICwAAAA="/>
  </w:docVars>
  <w:rsids>
    <w:rsidRoot w:val="00E42C4F"/>
    <w:rsid w:val="000A6C38"/>
    <w:rsid w:val="000D22FE"/>
    <w:rsid w:val="000E1D3D"/>
    <w:rsid w:val="001130DA"/>
    <w:rsid w:val="00174C09"/>
    <w:rsid w:val="00254AB5"/>
    <w:rsid w:val="0029587F"/>
    <w:rsid w:val="003B6575"/>
    <w:rsid w:val="003E2822"/>
    <w:rsid w:val="00422368"/>
    <w:rsid w:val="00495862"/>
    <w:rsid w:val="0059219A"/>
    <w:rsid w:val="005B1254"/>
    <w:rsid w:val="005C4DC0"/>
    <w:rsid w:val="006B44A3"/>
    <w:rsid w:val="00734198"/>
    <w:rsid w:val="00787D63"/>
    <w:rsid w:val="007C52B8"/>
    <w:rsid w:val="00894D67"/>
    <w:rsid w:val="008A7F4E"/>
    <w:rsid w:val="009032D5"/>
    <w:rsid w:val="00983443"/>
    <w:rsid w:val="009F5C65"/>
    <w:rsid w:val="00A630DC"/>
    <w:rsid w:val="00AD03A2"/>
    <w:rsid w:val="00B2111F"/>
    <w:rsid w:val="00B57DC6"/>
    <w:rsid w:val="00B87A06"/>
    <w:rsid w:val="00B90DBB"/>
    <w:rsid w:val="00C769E1"/>
    <w:rsid w:val="00D165C1"/>
    <w:rsid w:val="00D20BF6"/>
    <w:rsid w:val="00D650ED"/>
    <w:rsid w:val="00D830A4"/>
    <w:rsid w:val="00DD025A"/>
    <w:rsid w:val="00E03773"/>
    <w:rsid w:val="00E42C4F"/>
    <w:rsid w:val="00F6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F7A"/>
  <w15:chartTrackingRefBased/>
  <w15:docId w15:val="{E9EC3B8D-69DE-40EF-8A05-D7B5EFD8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42C4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Arial"/>
      <w:bCs w:val="0"/>
      <w:lang w:val="en"/>
    </w:rPr>
  </w:style>
  <w:style w:type="paragraph" w:styleId="Heading1">
    <w:name w:val="heading 1"/>
    <w:basedOn w:val="Normal"/>
    <w:next w:val="Normal"/>
    <w:link w:val="Heading1Char"/>
    <w:rsid w:val="00E42C4F"/>
    <w:pPr>
      <w:keepNext/>
      <w:keepLines/>
      <w:outlineLvl w:val="0"/>
    </w:pPr>
    <w:rPr>
      <w:rFonts w:eastAsia="Times New Roman"/>
      <w:b/>
      <w:highlight w:val="white"/>
    </w:rPr>
  </w:style>
  <w:style w:type="paragraph" w:styleId="Heading5">
    <w:name w:val="heading 5"/>
    <w:basedOn w:val="Normal"/>
    <w:next w:val="Normal"/>
    <w:link w:val="Heading5Char"/>
    <w:rsid w:val="00E42C4F"/>
    <w:pPr>
      <w:keepNext/>
      <w:keepLines/>
      <w:spacing w:line="480" w:lineRule="auto"/>
      <w:contextualSpacing/>
      <w:outlineLvl w:val="4"/>
    </w:pPr>
    <w:rPr>
      <w:rFonts w:eastAsia="Times New Roman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C4F"/>
    <w:rPr>
      <w:rFonts w:eastAsia="Times New Roman"/>
      <w:b/>
      <w:bCs w:val="0"/>
      <w:highlight w:val="white"/>
      <w:lang w:val="en"/>
    </w:rPr>
  </w:style>
  <w:style w:type="character" w:customStyle="1" w:styleId="Heading5Char">
    <w:name w:val="Heading 5 Char"/>
    <w:basedOn w:val="DefaultParagraphFont"/>
    <w:link w:val="Heading5"/>
    <w:rsid w:val="00E42C4F"/>
    <w:rPr>
      <w:rFonts w:eastAsia="Times New Roman"/>
      <w:bCs w:val="0"/>
      <w:highlight w:val="white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C4F"/>
    <w:pPr>
      <w:spacing w:line="240" w:lineRule="auto"/>
    </w:pPr>
    <w:rPr>
      <w:color w:val="auto"/>
      <w:sz w:val="20"/>
      <w:szCs w:val="25"/>
      <w:lang w:val="x-none" w:eastAsia="x-none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C4F"/>
    <w:rPr>
      <w:rFonts w:eastAsia="Arial"/>
      <w:bCs w:val="0"/>
      <w:color w:val="auto"/>
      <w:sz w:val="20"/>
      <w:szCs w:val="25"/>
      <w:lang w:val="x-none" w:eastAsia="x-none" w:bidi="ar-SA"/>
    </w:rPr>
  </w:style>
  <w:style w:type="character" w:styleId="CommentReference">
    <w:name w:val="annotation reference"/>
    <w:uiPriority w:val="99"/>
    <w:semiHidden/>
    <w:unhideWhenUsed/>
    <w:rsid w:val="00E42C4F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42C4F"/>
  </w:style>
  <w:style w:type="paragraph" w:styleId="BalloonText">
    <w:name w:val="Balloon Text"/>
    <w:basedOn w:val="Normal"/>
    <w:link w:val="BalloonTextChar"/>
    <w:uiPriority w:val="99"/>
    <w:semiHidden/>
    <w:unhideWhenUsed/>
    <w:rsid w:val="00E42C4F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4F"/>
    <w:rPr>
      <w:rFonts w:ascii="Segoe UI" w:eastAsia="Arial" w:hAnsi="Segoe UI" w:cs="Segoe UI"/>
      <w:bCs w:val="0"/>
      <w:sz w:val="18"/>
      <w:szCs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7C52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eastAsiaTheme="minorEastAsia"/>
      <w:color w:val="auto"/>
      <w:lang w:val="en-US"/>
    </w:rPr>
  </w:style>
  <w:style w:type="table" w:styleId="TableGrid">
    <w:name w:val="Table Grid"/>
    <w:basedOn w:val="TableNormal"/>
    <w:uiPriority w:val="39"/>
    <w:rsid w:val="00B9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1254"/>
    <w:pPr>
      <w:tabs>
        <w:tab w:val="center" w:pos="4680"/>
        <w:tab w:val="right" w:pos="9360"/>
      </w:tabs>
      <w:spacing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B1254"/>
    <w:rPr>
      <w:rFonts w:eastAsia="Arial"/>
      <w:bCs w:val="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5B1254"/>
    <w:pPr>
      <w:tabs>
        <w:tab w:val="center" w:pos="4680"/>
        <w:tab w:val="right" w:pos="9360"/>
      </w:tabs>
      <w:spacing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5B1254"/>
    <w:rPr>
      <w:rFonts w:eastAsia="Arial"/>
      <w:bCs w:val="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B7ED-DC20-4C05-9050-109A13CC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4</cp:revision>
  <dcterms:created xsi:type="dcterms:W3CDTF">2018-06-01T22:26:00Z</dcterms:created>
  <dcterms:modified xsi:type="dcterms:W3CDTF">2018-06-01T22:50:00Z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http://www.zotero.org/styles/plos-neglected-tropical-diseases</vt:lpwstr>
  </property>
  <property fmtid="{D5CDD505-2E9C-101B-9397-08002B2CF9AE}" pid="21" name="Mendeley Recent Style Name 9_1">
    <vt:lpwstr>PLOS Neglected Tropical Diseases</vt:lpwstr>
  </property>
</Properties>
</file>