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6B16D353" w14:textId="678865E0" w:rsidR="001019B0" w:rsidRPr="004D55A1" w:rsidRDefault="001019B0" w:rsidP="00D9251E">
      <w:pPr>
        <w:spacing w:after="0" w:line="240" w:lineRule="auto"/>
        <w:rPr>
          <w:rFonts w:ascii="Times New Roman" w:hAnsi="Times New Roman" w:cs="Times New Roman"/>
          <w:b/>
          <w:bCs/>
          <w:sz w:val="24"/>
          <w:szCs w:val="24"/>
        </w:rPr>
      </w:pPr>
      <w:r w:rsidRPr="004D55A1">
        <w:rPr>
          <w:rFonts w:ascii="Times New Roman" w:hAnsi="Times New Roman" w:cs="Times New Roman"/>
          <w:b/>
          <w:bCs/>
          <w:sz w:val="24"/>
          <w:szCs w:val="24"/>
        </w:rPr>
        <w:t>Trends in Out-of-Pocket Costs for Child Delivery Care in Bangladesh: An Analysis of Three Nationally Representative Surveys</w:t>
      </w:r>
      <w:r w:rsidR="0054056B" w:rsidRPr="004D55A1">
        <w:rPr>
          <w:rFonts w:ascii="Times New Roman" w:hAnsi="Times New Roman" w:cs="Times New Roman"/>
          <w:b/>
          <w:bCs/>
          <w:sz w:val="24"/>
          <w:szCs w:val="24"/>
        </w:rPr>
        <w:t xml:space="preserve">, </w:t>
      </w:r>
      <w:r w:rsidRPr="004D55A1">
        <w:rPr>
          <w:rFonts w:ascii="Times New Roman" w:hAnsi="Times New Roman" w:cs="Times New Roman"/>
          <w:b/>
          <w:bCs/>
          <w:sz w:val="24"/>
          <w:szCs w:val="24"/>
        </w:rPr>
        <w:t>2014</w:t>
      </w:r>
      <w:r w:rsidR="0054056B" w:rsidRPr="004D55A1">
        <w:rPr>
          <w:rFonts w:ascii="Times New Roman" w:hAnsi="Times New Roman" w:cs="Times New Roman"/>
          <w:b/>
          <w:bCs/>
          <w:sz w:val="24"/>
          <w:szCs w:val="24"/>
        </w:rPr>
        <w:t>-2022</w:t>
      </w:r>
    </w:p>
    <w:p w14:paraId="47306BC4" w14:textId="77777777" w:rsidR="009F32E2" w:rsidRPr="004D55A1" w:rsidRDefault="009F32E2" w:rsidP="00D9251E">
      <w:pPr>
        <w:spacing w:after="0" w:line="240" w:lineRule="auto"/>
        <w:rPr>
          <w:rFonts w:ascii="Times New Roman" w:hAnsi="Times New Roman" w:cs="Times New Roman"/>
          <w:sz w:val="24"/>
          <w:szCs w:val="24"/>
        </w:rPr>
      </w:pPr>
    </w:p>
    <w:p w14:paraId="472A5D05" w14:textId="79262398" w:rsidR="009F32E2" w:rsidRPr="004D55A1" w:rsidRDefault="009F32E2" w:rsidP="00D9251E">
      <w:pPr>
        <w:spacing w:after="0" w:line="240" w:lineRule="auto"/>
        <w:rPr>
          <w:rFonts w:ascii="Times New Roman" w:hAnsi="Times New Roman" w:cs="Times New Roman"/>
          <w:sz w:val="24"/>
          <w:szCs w:val="24"/>
          <w:vertAlign w:val="superscript"/>
        </w:rPr>
      </w:pPr>
      <w:r w:rsidRPr="004D55A1">
        <w:rPr>
          <w:rFonts w:ascii="Times New Roman" w:hAnsi="Times New Roman" w:cs="Times New Roman"/>
          <w:sz w:val="24"/>
          <w:szCs w:val="24"/>
        </w:rPr>
        <w:t>Sabrin Sultana</w:t>
      </w:r>
      <w:r w:rsidRPr="004D55A1">
        <w:rPr>
          <w:rFonts w:ascii="Times New Roman" w:hAnsi="Times New Roman" w:cs="Times New Roman"/>
          <w:sz w:val="24"/>
          <w:szCs w:val="24"/>
          <w:vertAlign w:val="superscript"/>
        </w:rPr>
        <w:t>1</w:t>
      </w:r>
      <w:r w:rsidRPr="004D55A1">
        <w:rPr>
          <w:rFonts w:ascii="Times New Roman" w:hAnsi="Times New Roman" w:cs="Times New Roman"/>
          <w:sz w:val="24"/>
          <w:szCs w:val="24"/>
        </w:rPr>
        <w:t>, Mohammad Nayeem Hasan</w:t>
      </w:r>
      <w:r w:rsidRPr="004D55A1">
        <w:rPr>
          <w:rFonts w:ascii="Times New Roman" w:hAnsi="Times New Roman" w:cs="Times New Roman"/>
          <w:sz w:val="24"/>
          <w:szCs w:val="24"/>
          <w:vertAlign w:val="superscript"/>
        </w:rPr>
        <w:t>2</w:t>
      </w:r>
      <w:r w:rsidRPr="004D55A1">
        <w:rPr>
          <w:rFonts w:ascii="Times New Roman" w:hAnsi="Times New Roman" w:cs="Times New Roman"/>
          <w:sz w:val="24"/>
          <w:szCs w:val="24"/>
        </w:rPr>
        <w:t xml:space="preserve">, </w:t>
      </w:r>
      <w:proofErr w:type="spellStart"/>
      <w:r w:rsidRPr="004D55A1">
        <w:rPr>
          <w:rFonts w:ascii="Times New Roman" w:hAnsi="Times New Roman" w:cs="Times New Roman"/>
          <w:sz w:val="24"/>
          <w:szCs w:val="24"/>
        </w:rPr>
        <w:t>Isratul</w:t>
      </w:r>
      <w:proofErr w:type="spellEnd"/>
      <w:r w:rsidRPr="004D55A1">
        <w:rPr>
          <w:rFonts w:ascii="Times New Roman" w:hAnsi="Times New Roman" w:cs="Times New Roman"/>
          <w:sz w:val="24"/>
          <w:szCs w:val="24"/>
        </w:rPr>
        <w:t xml:space="preserve"> Jannat Mim</w:t>
      </w:r>
      <w:r w:rsidRPr="004D55A1">
        <w:rPr>
          <w:rFonts w:ascii="Times New Roman" w:hAnsi="Times New Roman" w:cs="Times New Roman"/>
          <w:sz w:val="24"/>
          <w:szCs w:val="24"/>
          <w:vertAlign w:val="superscript"/>
        </w:rPr>
        <w:t>3</w:t>
      </w:r>
      <w:r w:rsidRPr="004D55A1">
        <w:rPr>
          <w:rFonts w:ascii="Times New Roman" w:hAnsi="Times New Roman" w:cs="Times New Roman"/>
          <w:sz w:val="24"/>
          <w:szCs w:val="24"/>
        </w:rPr>
        <w:t xml:space="preserve">, </w:t>
      </w:r>
      <w:proofErr w:type="spellStart"/>
      <w:r w:rsidRPr="004D55A1">
        <w:rPr>
          <w:rFonts w:ascii="Times New Roman" w:hAnsi="Times New Roman" w:cs="Times New Roman"/>
          <w:sz w:val="24"/>
          <w:szCs w:val="24"/>
        </w:rPr>
        <w:t>Sohagi</w:t>
      </w:r>
      <w:proofErr w:type="spellEnd"/>
      <w:r w:rsidRPr="004D55A1">
        <w:rPr>
          <w:rFonts w:ascii="Times New Roman" w:hAnsi="Times New Roman" w:cs="Times New Roman"/>
          <w:sz w:val="24"/>
          <w:szCs w:val="24"/>
        </w:rPr>
        <w:t xml:space="preserve"> Akhter</w:t>
      </w:r>
      <w:r w:rsidRPr="004D55A1">
        <w:rPr>
          <w:rFonts w:ascii="Times New Roman" w:hAnsi="Times New Roman" w:cs="Times New Roman"/>
          <w:sz w:val="24"/>
          <w:szCs w:val="24"/>
          <w:vertAlign w:val="superscript"/>
        </w:rPr>
        <w:t>4</w:t>
      </w:r>
      <w:r w:rsidRPr="004D55A1">
        <w:rPr>
          <w:rFonts w:ascii="Times New Roman" w:hAnsi="Times New Roman" w:cs="Times New Roman"/>
          <w:sz w:val="24"/>
          <w:szCs w:val="24"/>
        </w:rPr>
        <w:t>, Muhammad Abdul Baker Chowdhury</w:t>
      </w:r>
      <w:r w:rsidRPr="004D55A1">
        <w:rPr>
          <w:rFonts w:ascii="Times New Roman" w:hAnsi="Times New Roman" w:cs="Times New Roman"/>
          <w:sz w:val="24"/>
          <w:szCs w:val="24"/>
          <w:vertAlign w:val="superscript"/>
        </w:rPr>
        <w:t>5</w:t>
      </w:r>
      <w:r w:rsidRPr="004D55A1">
        <w:rPr>
          <w:rFonts w:ascii="Times New Roman" w:hAnsi="Times New Roman" w:cs="Times New Roman"/>
          <w:sz w:val="24"/>
          <w:szCs w:val="24"/>
        </w:rPr>
        <w:t>, Md Jamal Uddin</w:t>
      </w:r>
      <w:r w:rsidRPr="004D55A1">
        <w:rPr>
          <w:rFonts w:ascii="Times New Roman" w:hAnsi="Times New Roman" w:cs="Times New Roman"/>
          <w:sz w:val="24"/>
          <w:szCs w:val="24"/>
          <w:vertAlign w:val="superscript"/>
        </w:rPr>
        <w:t>2,6,*</w:t>
      </w:r>
    </w:p>
    <w:p w14:paraId="3F3F6893" w14:textId="5ABC68D5" w:rsidR="009F32E2" w:rsidRPr="004D55A1" w:rsidRDefault="009F32E2" w:rsidP="00D9251E">
      <w:pPr>
        <w:spacing w:after="0" w:line="240" w:lineRule="auto"/>
        <w:rPr>
          <w:rFonts w:ascii="Times New Roman" w:hAnsi="Times New Roman" w:cs="Times New Roman"/>
          <w:sz w:val="24"/>
          <w:szCs w:val="24"/>
        </w:rPr>
      </w:pPr>
      <w:r w:rsidRPr="004D55A1">
        <w:rPr>
          <w:rFonts w:ascii="Times New Roman" w:hAnsi="Times New Roman" w:cs="Times New Roman"/>
          <w:sz w:val="24"/>
          <w:szCs w:val="24"/>
          <w:vertAlign w:val="superscript"/>
        </w:rPr>
        <w:t>1</w:t>
      </w:r>
      <w:r w:rsidRPr="004D55A1">
        <w:rPr>
          <w:rFonts w:ascii="Times New Roman" w:hAnsi="Times New Roman" w:cs="Times New Roman"/>
          <w:sz w:val="24"/>
          <w:szCs w:val="24"/>
        </w:rPr>
        <w:t>Department of Banking and Insurance, University of Chittagong, Chittagong-4331, Bangladesh</w:t>
      </w:r>
    </w:p>
    <w:p w14:paraId="7E9BAE7C" w14:textId="77777777" w:rsidR="009F32E2" w:rsidRPr="004D55A1" w:rsidRDefault="009F32E2" w:rsidP="00D9251E">
      <w:pPr>
        <w:spacing w:after="0" w:line="240" w:lineRule="auto"/>
        <w:rPr>
          <w:rFonts w:ascii="Times New Roman" w:hAnsi="Times New Roman" w:cs="Times New Roman"/>
          <w:sz w:val="24"/>
          <w:szCs w:val="24"/>
        </w:rPr>
      </w:pPr>
      <w:r w:rsidRPr="004D55A1">
        <w:rPr>
          <w:rFonts w:ascii="Times New Roman" w:hAnsi="Times New Roman" w:cs="Times New Roman"/>
          <w:sz w:val="24"/>
          <w:szCs w:val="24"/>
          <w:vertAlign w:val="superscript"/>
        </w:rPr>
        <w:t>2</w:t>
      </w:r>
      <w:r w:rsidRPr="004D55A1">
        <w:rPr>
          <w:rFonts w:ascii="Times New Roman" w:hAnsi="Times New Roman" w:cs="Times New Roman"/>
          <w:sz w:val="24"/>
          <w:szCs w:val="24"/>
        </w:rPr>
        <w:t>Department of Statistics, Shahjalal University of Science &amp; Technology, Sylhet-3114, Bangladesh</w:t>
      </w:r>
    </w:p>
    <w:p w14:paraId="3581B825" w14:textId="77777777" w:rsidR="009F32E2" w:rsidRPr="004D55A1" w:rsidRDefault="009F32E2" w:rsidP="00D9251E">
      <w:pPr>
        <w:spacing w:after="0" w:line="240" w:lineRule="auto"/>
        <w:rPr>
          <w:rFonts w:ascii="Times New Roman" w:hAnsi="Times New Roman" w:cs="Times New Roman"/>
          <w:sz w:val="24"/>
          <w:szCs w:val="24"/>
        </w:rPr>
      </w:pPr>
      <w:r w:rsidRPr="004D55A1">
        <w:rPr>
          <w:rFonts w:ascii="Times New Roman" w:hAnsi="Times New Roman" w:cs="Times New Roman"/>
          <w:sz w:val="24"/>
          <w:szCs w:val="24"/>
          <w:vertAlign w:val="superscript"/>
        </w:rPr>
        <w:t>3</w:t>
      </w:r>
      <w:r w:rsidRPr="004D55A1">
        <w:rPr>
          <w:rFonts w:ascii="Times New Roman" w:hAnsi="Times New Roman" w:cs="Times New Roman"/>
          <w:sz w:val="24"/>
          <w:szCs w:val="24"/>
        </w:rPr>
        <w:t>Department of Pharmacy, University of Asia Pacific, Dhaka-1205, Bangladesh</w:t>
      </w:r>
    </w:p>
    <w:p w14:paraId="4C8228E6" w14:textId="1A598ABF" w:rsidR="009F32E2" w:rsidRPr="004D55A1" w:rsidRDefault="009F32E2" w:rsidP="00D9251E">
      <w:pPr>
        <w:spacing w:after="0" w:line="240" w:lineRule="auto"/>
        <w:rPr>
          <w:rFonts w:ascii="Times New Roman" w:hAnsi="Times New Roman" w:cs="Times New Roman"/>
          <w:sz w:val="24"/>
          <w:szCs w:val="24"/>
        </w:rPr>
      </w:pPr>
      <w:r w:rsidRPr="004D55A1">
        <w:rPr>
          <w:rFonts w:ascii="Times New Roman" w:hAnsi="Times New Roman" w:cs="Times New Roman"/>
          <w:sz w:val="24"/>
          <w:szCs w:val="24"/>
          <w:vertAlign w:val="superscript"/>
        </w:rPr>
        <w:t>4</w:t>
      </w:r>
      <w:r w:rsidRPr="004D55A1">
        <w:rPr>
          <w:rFonts w:ascii="Times New Roman" w:hAnsi="Times New Roman" w:cs="Times New Roman"/>
          <w:sz w:val="24"/>
          <w:szCs w:val="24"/>
        </w:rPr>
        <w:t xml:space="preserve">Department of </w:t>
      </w:r>
      <w:r w:rsidR="004F445A" w:rsidRPr="004D55A1">
        <w:rPr>
          <w:rFonts w:ascii="Times New Roman" w:hAnsi="Times New Roman" w:cs="Times New Roman"/>
          <w:sz w:val="24"/>
          <w:szCs w:val="24"/>
        </w:rPr>
        <w:t>Economics</w:t>
      </w:r>
      <w:r w:rsidRPr="004D55A1">
        <w:rPr>
          <w:rFonts w:ascii="Times New Roman" w:hAnsi="Times New Roman" w:cs="Times New Roman"/>
          <w:sz w:val="24"/>
          <w:szCs w:val="24"/>
        </w:rPr>
        <w:t>, Shahjalal University of Science &amp; Technology, Sylhet-3114, Bangladesh</w:t>
      </w:r>
    </w:p>
    <w:p w14:paraId="3867E801" w14:textId="3A8FAD5E" w:rsidR="009F32E2" w:rsidRPr="004D55A1" w:rsidRDefault="009F32E2" w:rsidP="00D9251E">
      <w:pPr>
        <w:spacing w:after="0" w:line="240" w:lineRule="auto"/>
        <w:rPr>
          <w:rFonts w:ascii="Times New Roman" w:hAnsi="Times New Roman" w:cs="Times New Roman"/>
          <w:sz w:val="24"/>
          <w:szCs w:val="24"/>
        </w:rPr>
      </w:pPr>
      <w:r w:rsidRPr="004D55A1">
        <w:rPr>
          <w:rFonts w:ascii="Times New Roman" w:hAnsi="Times New Roman" w:cs="Times New Roman"/>
          <w:sz w:val="24"/>
          <w:szCs w:val="24"/>
          <w:vertAlign w:val="superscript"/>
        </w:rPr>
        <w:t>5</w:t>
      </w:r>
      <w:r w:rsidRPr="004D55A1">
        <w:rPr>
          <w:rFonts w:ascii="Times New Roman" w:hAnsi="Times New Roman" w:cs="Times New Roman"/>
          <w:sz w:val="24"/>
          <w:szCs w:val="24"/>
        </w:rPr>
        <w:t>Department of Neurosurgery, University of Florida College of Medicine, Gainesville, FL, USA</w:t>
      </w:r>
    </w:p>
    <w:p w14:paraId="053C5026" w14:textId="77777777" w:rsidR="009F32E2" w:rsidRPr="004D55A1" w:rsidRDefault="009F32E2" w:rsidP="00D9251E">
      <w:pPr>
        <w:spacing w:after="0" w:line="240" w:lineRule="auto"/>
        <w:rPr>
          <w:rFonts w:ascii="Times New Roman" w:hAnsi="Times New Roman" w:cs="Times New Roman"/>
          <w:sz w:val="24"/>
          <w:szCs w:val="24"/>
        </w:rPr>
      </w:pPr>
      <w:r w:rsidRPr="004D55A1">
        <w:rPr>
          <w:rFonts w:ascii="Times New Roman" w:hAnsi="Times New Roman" w:cs="Times New Roman"/>
          <w:sz w:val="24"/>
          <w:szCs w:val="24"/>
          <w:vertAlign w:val="superscript"/>
        </w:rPr>
        <w:t>6</w:t>
      </w:r>
      <w:r w:rsidRPr="004D55A1">
        <w:rPr>
          <w:rFonts w:ascii="Times New Roman" w:hAnsi="Times New Roman" w:cs="Times New Roman"/>
          <w:sz w:val="24"/>
          <w:szCs w:val="24"/>
        </w:rPr>
        <w:t>Department of General Educational and Development, Daffodil International University,</w:t>
      </w:r>
    </w:p>
    <w:p w14:paraId="75DB76DA" w14:textId="2A14BE4F" w:rsidR="009F32E2" w:rsidRPr="004D55A1" w:rsidRDefault="009F32E2" w:rsidP="00D9251E">
      <w:pPr>
        <w:spacing w:after="0" w:line="240" w:lineRule="auto"/>
        <w:rPr>
          <w:rFonts w:ascii="Times New Roman" w:hAnsi="Times New Roman" w:cs="Times New Roman"/>
          <w:sz w:val="24"/>
          <w:szCs w:val="24"/>
        </w:rPr>
      </w:pPr>
      <w:r w:rsidRPr="004D55A1">
        <w:rPr>
          <w:rFonts w:ascii="Times New Roman" w:hAnsi="Times New Roman" w:cs="Times New Roman"/>
          <w:sz w:val="24"/>
          <w:szCs w:val="24"/>
        </w:rPr>
        <w:t>Dhaka</w:t>
      </w:r>
      <w:r w:rsidR="007C1A40" w:rsidRPr="004D55A1">
        <w:rPr>
          <w:rFonts w:ascii="Times New Roman" w:hAnsi="Times New Roman" w:cs="Times New Roman"/>
          <w:sz w:val="24"/>
          <w:szCs w:val="24"/>
        </w:rPr>
        <w:t>-1230</w:t>
      </w:r>
      <w:r w:rsidRPr="004D55A1">
        <w:rPr>
          <w:rFonts w:ascii="Times New Roman" w:hAnsi="Times New Roman" w:cs="Times New Roman"/>
          <w:sz w:val="24"/>
          <w:szCs w:val="24"/>
        </w:rPr>
        <w:t>, Bangladesh</w:t>
      </w:r>
    </w:p>
    <w:p w14:paraId="7F6B7A1C" w14:textId="77777777" w:rsidR="009F32E2" w:rsidRPr="004D55A1" w:rsidRDefault="009F32E2" w:rsidP="00D9251E">
      <w:pPr>
        <w:spacing w:after="0" w:line="240" w:lineRule="auto"/>
        <w:rPr>
          <w:rFonts w:ascii="Times New Roman" w:hAnsi="Times New Roman" w:cs="Times New Roman"/>
          <w:sz w:val="24"/>
          <w:szCs w:val="24"/>
        </w:rPr>
      </w:pPr>
    </w:p>
    <w:p w14:paraId="59387A2F" w14:textId="77777777" w:rsidR="009F32E2" w:rsidRPr="004D55A1" w:rsidRDefault="009F32E2" w:rsidP="00D9251E">
      <w:pPr>
        <w:spacing w:after="0" w:line="240" w:lineRule="auto"/>
        <w:rPr>
          <w:rFonts w:ascii="Times New Roman" w:hAnsi="Times New Roman" w:cs="Times New Roman"/>
          <w:sz w:val="24"/>
          <w:szCs w:val="24"/>
        </w:rPr>
      </w:pPr>
      <w:r w:rsidRPr="004D55A1">
        <w:rPr>
          <w:rFonts w:ascii="Times New Roman" w:hAnsi="Times New Roman" w:cs="Times New Roman"/>
          <w:sz w:val="24"/>
          <w:szCs w:val="24"/>
        </w:rPr>
        <w:t>*Corresponding Author</w:t>
      </w:r>
    </w:p>
    <w:p w14:paraId="66B43A35" w14:textId="77777777" w:rsidR="009F32E2" w:rsidRPr="004D55A1" w:rsidRDefault="009F32E2" w:rsidP="00D9251E">
      <w:pPr>
        <w:spacing w:after="0" w:line="240" w:lineRule="auto"/>
        <w:rPr>
          <w:rFonts w:ascii="Times New Roman" w:hAnsi="Times New Roman" w:cs="Times New Roman"/>
          <w:sz w:val="24"/>
          <w:szCs w:val="24"/>
        </w:rPr>
      </w:pPr>
      <w:r w:rsidRPr="004D55A1">
        <w:rPr>
          <w:rFonts w:ascii="Times New Roman" w:hAnsi="Times New Roman" w:cs="Times New Roman"/>
          <w:sz w:val="24"/>
          <w:szCs w:val="24"/>
        </w:rPr>
        <w:t>Md Jamal Uddin, PhD</w:t>
      </w:r>
    </w:p>
    <w:p w14:paraId="2B29FAFE" w14:textId="77777777" w:rsidR="009F32E2" w:rsidRPr="004D55A1" w:rsidRDefault="009F32E2" w:rsidP="00D9251E">
      <w:pPr>
        <w:spacing w:after="0" w:line="240" w:lineRule="auto"/>
        <w:rPr>
          <w:rFonts w:ascii="Times New Roman" w:hAnsi="Times New Roman" w:cs="Times New Roman"/>
          <w:sz w:val="24"/>
          <w:szCs w:val="24"/>
        </w:rPr>
      </w:pPr>
      <w:r w:rsidRPr="004D55A1">
        <w:rPr>
          <w:rFonts w:ascii="Times New Roman" w:hAnsi="Times New Roman" w:cs="Times New Roman"/>
          <w:sz w:val="24"/>
          <w:szCs w:val="24"/>
        </w:rPr>
        <w:t>Professor, Department of Statistics, Shahjalal University of Science and Technology, Sylhet-3114, Bangladesh.</w:t>
      </w:r>
    </w:p>
    <w:p w14:paraId="048E9FCB" w14:textId="77777777" w:rsidR="009F32E2" w:rsidRPr="004D55A1" w:rsidRDefault="009F32E2" w:rsidP="00D9251E">
      <w:pPr>
        <w:spacing w:after="0" w:line="240" w:lineRule="auto"/>
        <w:rPr>
          <w:rFonts w:ascii="Times New Roman" w:hAnsi="Times New Roman" w:cs="Times New Roman"/>
          <w:sz w:val="24"/>
          <w:szCs w:val="24"/>
        </w:rPr>
      </w:pPr>
      <w:r w:rsidRPr="004D55A1">
        <w:rPr>
          <w:rFonts w:ascii="Times New Roman" w:hAnsi="Times New Roman" w:cs="Times New Roman"/>
          <w:sz w:val="24"/>
          <w:szCs w:val="24"/>
        </w:rPr>
        <w:t>Phone: +8801716972846</w:t>
      </w:r>
    </w:p>
    <w:p w14:paraId="6E94E717" w14:textId="77777777" w:rsidR="009F32E2" w:rsidRPr="004D55A1" w:rsidRDefault="009F32E2" w:rsidP="00D9251E">
      <w:pPr>
        <w:spacing w:after="0" w:line="240" w:lineRule="auto"/>
        <w:rPr>
          <w:rFonts w:ascii="Times New Roman" w:hAnsi="Times New Roman" w:cs="Times New Roman"/>
          <w:sz w:val="24"/>
          <w:szCs w:val="24"/>
        </w:rPr>
      </w:pPr>
      <w:r w:rsidRPr="004D55A1">
        <w:rPr>
          <w:rFonts w:ascii="Times New Roman" w:hAnsi="Times New Roman" w:cs="Times New Roman"/>
          <w:sz w:val="24"/>
          <w:szCs w:val="24"/>
        </w:rPr>
        <w:t>Email: jamal-sta@sust.edu</w:t>
      </w:r>
    </w:p>
    <w:p w14:paraId="61724DF9" w14:textId="77777777" w:rsidR="009F32E2" w:rsidRPr="004D55A1" w:rsidRDefault="009F32E2" w:rsidP="00D9251E">
      <w:pPr>
        <w:spacing w:after="0" w:line="240" w:lineRule="auto"/>
        <w:rPr>
          <w:rFonts w:ascii="Times New Roman" w:hAnsi="Times New Roman" w:cs="Times New Roman"/>
          <w:sz w:val="24"/>
          <w:szCs w:val="24"/>
        </w:rPr>
      </w:pPr>
      <w:hyperlink r:id="rId9" w:history="1">
        <w:r w:rsidRPr="004D55A1">
          <w:rPr>
            <w:rStyle w:val="Hyperlink"/>
            <w:rFonts w:ascii="Times New Roman" w:hAnsi="Times New Roman" w:cs="Times New Roman"/>
            <w:color w:val="auto"/>
            <w:sz w:val="24"/>
            <w:szCs w:val="24"/>
          </w:rPr>
          <w:t>https://orcid.org/0000-0002-8360-3274</w:t>
        </w:r>
      </w:hyperlink>
    </w:p>
    <w:p w14:paraId="3AB83086" w14:textId="77777777" w:rsidR="009F32E2" w:rsidRPr="004D55A1" w:rsidRDefault="009F32E2" w:rsidP="00D9251E">
      <w:pPr>
        <w:spacing w:after="0" w:line="240" w:lineRule="auto"/>
        <w:rPr>
          <w:rFonts w:ascii="Times New Roman" w:hAnsi="Times New Roman" w:cs="Times New Roman"/>
          <w:b/>
          <w:bCs/>
          <w:sz w:val="24"/>
          <w:szCs w:val="24"/>
        </w:rPr>
      </w:pPr>
    </w:p>
    <w:p w14:paraId="298003C7" w14:textId="77777777" w:rsidR="00D878F3" w:rsidRPr="004D55A1" w:rsidRDefault="00D878F3" w:rsidP="00D9251E">
      <w:pPr>
        <w:spacing w:after="0" w:line="240" w:lineRule="auto"/>
        <w:rPr>
          <w:rFonts w:ascii="Times New Roman" w:hAnsi="Times New Roman" w:cs="Times New Roman"/>
          <w:b/>
          <w:bCs/>
          <w:sz w:val="24"/>
          <w:szCs w:val="24"/>
        </w:rPr>
      </w:pPr>
    </w:p>
    <w:p w14:paraId="752A90C3" w14:textId="77777777" w:rsidR="00D878F3" w:rsidRPr="004D55A1" w:rsidRDefault="00D878F3" w:rsidP="00D9251E">
      <w:pPr>
        <w:spacing w:after="0" w:line="240" w:lineRule="auto"/>
        <w:rPr>
          <w:rFonts w:ascii="Times New Roman" w:hAnsi="Times New Roman" w:cs="Times New Roman"/>
          <w:b/>
          <w:bCs/>
          <w:sz w:val="24"/>
          <w:szCs w:val="24"/>
        </w:rPr>
      </w:pPr>
      <w:r w:rsidRPr="004D55A1">
        <w:rPr>
          <w:rFonts w:ascii="Times New Roman" w:hAnsi="Times New Roman" w:cs="Times New Roman"/>
          <w:b/>
          <w:bCs/>
          <w:sz w:val="24"/>
          <w:szCs w:val="24"/>
        </w:rPr>
        <w:t xml:space="preserve">Proposed Journal: </w:t>
      </w:r>
    </w:p>
    <w:p w14:paraId="00BEFCEA" w14:textId="7D55F07C" w:rsidR="00D878F3" w:rsidRPr="004D55A1" w:rsidRDefault="00D878F3" w:rsidP="00D9251E">
      <w:pPr>
        <w:spacing w:after="0" w:line="240" w:lineRule="auto"/>
        <w:rPr>
          <w:rFonts w:ascii="Times New Roman" w:hAnsi="Times New Roman" w:cs="Times New Roman"/>
          <w:sz w:val="24"/>
          <w:szCs w:val="24"/>
        </w:rPr>
      </w:pPr>
      <w:r w:rsidRPr="004D55A1">
        <w:rPr>
          <w:rFonts w:ascii="Times New Roman" w:hAnsi="Times New Roman" w:cs="Times New Roman"/>
          <w:sz w:val="24"/>
          <w:szCs w:val="24"/>
        </w:rPr>
        <w:t>International Journal for Equity in Health</w:t>
      </w:r>
    </w:p>
    <w:p w14:paraId="50569C3A" w14:textId="77777777" w:rsidR="008D50E9" w:rsidRPr="004D55A1" w:rsidRDefault="008D50E9" w:rsidP="00D9251E">
      <w:pPr>
        <w:spacing w:after="0" w:line="240" w:lineRule="auto"/>
        <w:rPr>
          <w:rFonts w:ascii="Times New Roman" w:hAnsi="Times New Roman" w:cs="Times New Roman"/>
          <w:sz w:val="24"/>
          <w:szCs w:val="24"/>
        </w:rPr>
      </w:pPr>
      <w:r w:rsidRPr="004D55A1">
        <w:rPr>
          <w:rFonts w:ascii="Times New Roman" w:hAnsi="Times New Roman" w:cs="Times New Roman"/>
          <w:sz w:val="24"/>
          <w:szCs w:val="24"/>
        </w:rPr>
        <w:t>Health Economics</w:t>
      </w:r>
    </w:p>
    <w:p w14:paraId="74AB96B8" w14:textId="77777777" w:rsidR="008D50E9" w:rsidRPr="004D55A1" w:rsidRDefault="008D50E9" w:rsidP="00D9251E">
      <w:pPr>
        <w:spacing w:after="0" w:line="240" w:lineRule="auto"/>
        <w:rPr>
          <w:rFonts w:ascii="Times New Roman" w:hAnsi="Times New Roman" w:cs="Times New Roman"/>
          <w:sz w:val="24"/>
          <w:szCs w:val="24"/>
        </w:rPr>
      </w:pPr>
      <w:r w:rsidRPr="004D55A1">
        <w:rPr>
          <w:rFonts w:ascii="Times New Roman" w:hAnsi="Times New Roman" w:cs="Times New Roman"/>
          <w:sz w:val="24"/>
          <w:szCs w:val="24"/>
        </w:rPr>
        <w:t>Health Services Research</w:t>
      </w:r>
    </w:p>
    <w:p w14:paraId="303176E9" w14:textId="77777777" w:rsidR="008D50E9" w:rsidRPr="004D55A1" w:rsidRDefault="008D50E9" w:rsidP="00D9251E">
      <w:pPr>
        <w:spacing w:after="0" w:line="240" w:lineRule="auto"/>
        <w:rPr>
          <w:rFonts w:ascii="Times New Roman" w:hAnsi="Times New Roman" w:cs="Times New Roman"/>
          <w:sz w:val="24"/>
          <w:szCs w:val="24"/>
        </w:rPr>
      </w:pPr>
    </w:p>
    <w:p w14:paraId="05B0F5AE" w14:textId="62B82395" w:rsidR="008D50E9" w:rsidRPr="004D55A1" w:rsidRDefault="008D50E9" w:rsidP="00D9251E">
      <w:pPr>
        <w:spacing w:after="0" w:line="240" w:lineRule="auto"/>
        <w:rPr>
          <w:rFonts w:ascii="Times New Roman" w:hAnsi="Times New Roman" w:cs="Times New Roman"/>
          <w:b/>
          <w:bCs/>
          <w:sz w:val="24"/>
          <w:szCs w:val="24"/>
        </w:rPr>
      </w:pPr>
      <w:r w:rsidRPr="004D55A1">
        <w:rPr>
          <w:rFonts w:ascii="Times New Roman" w:hAnsi="Times New Roman" w:cs="Times New Roman"/>
          <w:b/>
          <w:bCs/>
          <w:sz w:val="24"/>
          <w:szCs w:val="24"/>
        </w:rPr>
        <w:t>Also:</w:t>
      </w:r>
    </w:p>
    <w:p w14:paraId="5CD1C460" w14:textId="7C89698D" w:rsidR="00735DDC" w:rsidRPr="004D55A1" w:rsidRDefault="00735DDC" w:rsidP="00D9251E">
      <w:pPr>
        <w:spacing w:after="0" w:line="240" w:lineRule="auto"/>
        <w:rPr>
          <w:rFonts w:ascii="Times New Roman" w:hAnsi="Times New Roman" w:cs="Times New Roman"/>
          <w:sz w:val="24"/>
          <w:szCs w:val="24"/>
        </w:rPr>
      </w:pPr>
      <w:r w:rsidRPr="004D55A1">
        <w:rPr>
          <w:rFonts w:ascii="Times New Roman" w:hAnsi="Times New Roman" w:cs="Times New Roman"/>
          <w:sz w:val="24"/>
          <w:szCs w:val="24"/>
        </w:rPr>
        <w:t>The International Journal of Health Planning and Management</w:t>
      </w:r>
    </w:p>
    <w:p w14:paraId="7543501F" w14:textId="77777777" w:rsidR="00D878F3" w:rsidRPr="004D55A1" w:rsidRDefault="00D878F3" w:rsidP="00D9251E">
      <w:pPr>
        <w:spacing w:after="0" w:line="240" w:lineRule="auto"/>
        <w:rPr>
          <w:rFonts w:ascii="Times New Roman" w:hAnsi="Times New Roman" w:cs="Times New Roman"/>
          <w:sz w:val="24"/>
          <w:szCs w:val="24"/>
        </w:rPr>
      </w:pPr>
      <w:r w:rsidRPr="004D55A1">
        <w:rPr>
          <w:rFonts w:ascii="Times New Roman" w:hAnsi="Times New Roman" w:cs="Times New Roman"/>
          <w:sz w:val="24"/>
          <w:szCs w:val="24"/>
        </w:rPr>
        <w:t>Health Policy</w:t>
      </w:r>
    </w:p>
    <w:p w14:paraId="1253C309" w14:textId="44C7057E" w:rsidR="00D878F3" w:rsidRPr="004D55A1" w:rsidRDefault="00D878F3" w:rsidP="00D9251E">
      <w:pPr>
        <w:spacing w:after="0" w:line="240" w:lineRule="auto"/>
        <w:rPr>
          <w:rFonts w:ascii="Times New Roman" w:hAnsi="Times New Roman" w:cs="Times New Roman"/>
          <w:sz w:val="24"/>
          <w:szCs w:val="24"/>
        </w:rPr>
      </w:pPr>
      <w:r w:rsidRPr="004D55A1">
        <w:rPr>
          <w:rFonts w:ascii="Times New Roman" w:hAnsi="Times New Roman" w:cs="Times New Roman"/>
          <w:sz w:val="24"/>
          <w:szCs w:val="24"/>
        </w:rPr>
        <w:t>Public Health in Practice</w:t>
      </w:r>
    </w:p>
    <w:p w14:paraId="7BD0C89F" w14:textId="029A3346" w:rsidR="00D878F3" w:rsidRPr="004D55A1" w:rsidRDefault="00D878F3" w:rsidP="00D9251E">
      <w:pPr>
        <w:spacing w:after="0" w:line="240" w:lineRule="auto"/>
        <w:rPr>
          <w:rFonts w:ascii="Times New Roman" w:hAnsi="Times New Roman" w:cs="Times New Roman"/>
          <w:sz w:val="24"/>
          <w:szCs w:val="24"/>
        </w:rPr>
      </w:pPr>
      <w:r w:rsidRPr="004D55A1">
        <w:rPr>
          <w:rFonts w:ascii="Times New Roman" w:hAnsi="Times New Roman" w:cs="Times New Roman"/>
          <w:sz w:val="24"/>
          <w:szCs w:val="24"/>
        </w:rPr>
        <w:t>The Lancet Regional Health - Southeast Asia</w:t>
      </w:r>
    </w:p>
    <w:p w14:paraId="35CADB2F" w14:textId="46C9F120" w:rsidR="00EE39DA" w:rsidRPr="004D55A1" w:rsidRDefault="00EE39DA" w:rsidP="00D9251E">
      <w:pPr>
        <w:spacing w:after="0" w:line="240" w:lineRule="auto"/>
        <w:rPr>
          <w:rFonts w:ascii="Times New Roman" w:hAnsi="Times New Roman" w:cs="Times New Roman"/>
          <w:sz w:val="24"/>
          <w:szCs w:val="24"/>
        </w:rPr>
      </w:pPr>
      <w:r w:rsidRPr="004D55A1">
        <w:rPr>
          <w:rFonts w:ascii="Times New Roman" w:hAnsi="Times New Roman" w:cs="Times New Roman"/>
          <w:sz w:val="24"/>
          <w:szCs w:val="24"/>
        </w:rPr>
        <w:t xml:space="preserve">Journal of </w:t>
      </w:r>
      <w:proofErr w:type="spellStart"/>
      <w:r w:rsidRPr="004D55A1">
        <w:rPr>
          <w:rFonts w:ascii="Times New Roman" w:hAnsi="Times New Roman" w:cs="Times New Roman"/>
          <w:sz w:val="24"/>
          <w:szCs w:val="24"/>
        </w:rPr>
        <w:t>Paediatrics</w:t>
      </w:r>
      <w:proofErr w:type="spellEnd"/>
      <w:r w:rsidRPr="004D55A1">
        <w:rPr>
          <w:rFonts w:ascii="Times New Roman" w:hAnsi="Times New Roman" w:cs="Times New Roman"/>
          <w:sz w:val="24"/>
          <w:szCs w:val="24"/>
        </w:rPr>
        <w:t xml:space="preserve"> and Child Health</w:t>
      </w:r>
    </w:p>
    <w:p w14:paraId="57E7BFED" w14:textId="68A8A89C" w:rsidR="00EE39DA" w:rsidRPr="004D55A1" w:rsidRDefault="00EE39DA" w:rsidP="00D9251E">
      <w:pPr>
        <w:spacing w:after="0" w:line="240" w:lineRule="auto"/>
        <w:rPr>
          <w:rFonts w:ascii="Times New Roman" w:hAnsi="Times New Roman" w:cs="Times New Roman"/>
          <w:sz w:val="24"/>
          <w:szCs w:val="24"/>
        </w:rPr>
      </w:pPr>
      <w:r w:rsidRPr="004D55A1">
        <w:rPr>
          <w:rFonts w:ascii="Times New Roman" w:hAnsi="Times New Roman" w:cs="Times New Roman"/>
          <w:sz w:val="24"/>
          <w:szCs w:val="24"/>
        </w:rPr>
        <w:t>Contemporary Economic Policy</w:t>
      </w:r>
    </w:p>
    <w:p w14:paraId="45BB2BBF" w14:textId="24ADBC4C" w:rsidR="00EE39DA" w:rsidRPr="004D55A1" w:rsidRDefault="00EE39DA" w:rsidP="00D9251E">
      <w:pPr>
        <w:spacing w:after="0" w:line="240" w:lineRule="auto"/>
        <w:rPr>
          <w:rFonts w:ascii="Times New Roman" w:hAnsi="Times New Roman" w:cs="Times New Roman"/>
          <w:sz w:val="24"/>
          <w:szCs w:val="24"/>
        </w:rPr>
      </w:pPr>
      <w:r w:rsidRPr="004D55A1">
        <w:rPr>
          <w:rFonts w:ascii="Times New Roman" w:hAnsi="Times New Roman" w:cs="Times New Roman"/>
          <w:sz w:val="24"/>
          <w:szCs w:val="24"/>
        </w:rPr>
        <w:t>Health and Social Care in the Community</w:t>
      </w:r>
    </w:p>
    <w:p w14:paraId="684E5A7B" w14:textId="4395B2CC" w:rsidR="00EE39DA" w:rsidRPr="004D55A1" w:rsidRDefault="00EE39DA" w:rsidP="00D9251E">
      <w:pPr>
        <w:spacing w:after="0" w:line="240" w:lineRule="auto"/>
        <w:rPr>
          <w:rFonts w:ascii="Times New Roman" w:hAnsi="Times New Roman" w:cs="Times New Roman"/>
          <w:sz w:val="24"/>
          <w:szCs w:val="24"/>
        </w:rPr>
      </w:pPr>
      <w:r w:rsidRPr="004D55A1">
        <w:rPr>
          <w:rFonts w:ascii="Times New Roman" w:hAnsi="Times New Roman" w:cs="Times New Roman"/>
          <w:sz w:val="24"/>
          <w:szCs w:val="24"/>
        </w:rPr>
        <w:t>Maternal and Child Health Journal</w:t>
      </w:r>
    </w:p>
    <w:p w14:paraId="0C7E2819" w14:textId="20F2199F" w:rsidR="00EE39DA" w:rsidRPr="004D55A1" w:rsidRDefault="00EE39DA" w:rsidP="00D9251E">
      <w:pPr>
        <w:spacing w:after="0" w:line="240" w:lineRule="auto"/>
        <w:rPr>
          <w:rFonts w:ascii="Times New Roman" w:hAnsi="Times New Roman" w:cs="Times New Roman"/>
          <w:sz w:val="24"/>
          <w:szCs w:val="24"/>
        </w:rPr>
      </w:pPr>
      <w:r w:rsidRPr="004D55A1">
        <w:rPr>
          <w:rFonts w:ascii="Times New Roman" w:hAnsi="Times New Roman" w:cs="Times New Roman"/>
          <w:sz w:val="24"/>
          <w:szCs w:val="24"/>
        </w:rPr>
        <w:t>International Journal for Equity in Health</w:t>
      </w:r>
    </w:p>
    <w:p w14:paraId="25E6D6B6" w14:textId="6339EDAD" w:rsidR="00EE39DA" w:rsidRPr="004D55A1" w:rsidRDefault="00EE39DA" w:rsidP="00D9251E">
      <w:pPr>
        <w:spacing w:after="0" w:line="240" w:lineRule="auto"/>
        <w:rPr>
          <w:rFonts w:ascii="Times New Roman" w:hAnsi="Times New Roman" w:cs="Times New Roman"/>
          <w:sz w:val="24"/>
          <w:szCs w:val="24"/>
        </w:rPr>
      </w:pPr>
      <w:r w:rsidRPr="004D55A1">
        <w:rPr>
          <w:rFonts w:ascii="Times New Roman" w:hAnsi="Times New Roman" w:cs="Times New Roman"/>
          <w:sz w:val="24"/>
          <w:szCs w:val="24"/>
        </w:rPr>
        <w:t>Reproductive Health</w:t>
      </w:r>
    </w:p>
    <w:p w14:paraId="330BCA21" w14:textId="33076BD8" w:rsidR="00EE39DA" w:rsidRPr="004D55A1" w:rsidRDefault="00EE39DA" w:rsidP="00D9251E">
      <w:pPr>
        <w:spacing w:after="0" w:line="240" w:lineRule="auto"/>
        <w:rPr>
          <w:rFonts w:ascii="Times New Roman" w:hAnsi="Times New Roman" w:cs="Times New Roman"/>
          <w:sz w:val="24"/>
          <w:szCs w:val="24"/>
        </w:rPr>
      </w:pPr>
      <w:r w:rsidRPr="004D55A1">
        <w:rPr>
          <w:rFonts w:ascii="Times New Roman" w:hAnsi="Times New Roman" w:cs="Times New Roman"/>
          <w:sz w:val="24"/>
          <w:szCs w:val="24"/>
        </w:rPr>
        <w:t>BMC Pregnancy and Childbirth</w:t>
      </w:r>
    </w:p>
    <w:p w14:paraId="15C4C8AC" w14:textId="77777777" w:rsidR="00D878F3" w:rsidRPr="004D55A1" w:rsidRDefault="00D878F3" w:rsidP="00D9251E">
      <w:pPr>
        <w:spacing w:after="0" w:line="276" w:lineRule="auto"/>
        <w:rPr>
          <w:rFonts w:ascii="Times New Roman" w:hAnsi="Times New Roman" w:cs="Times New Roman"/>
          <w:b/>
          <w:bCs/>
          <w:sz w:val="24"/>
          <w:szCs w:val="24"/>
        </w:rPr>
      </w:pPr>
    </w:p>
    <w:p w14:paraId="73E7097D" w14:textId="77777777" w:rsidR="00D878F3" w:rsidRPr="004D55A1" w:rsidRDefault="00D878F3" w:rsidP="00D9251E">
      <w:pPr>
        <w:spacing w:after="0" w:line="276" w:lineRule="auto"/>
        <w:rPr>
          <w:rFonts w:ascii="Times New Roman" w:hAnsi="Times New Roman" w:cs="Times New Roman"/>
          <w:b/>
          <w:bCs/>
          <w:sz w:val="24"/>
          <w:szCs w:val="24"/>
        </w:rPr>
      </w:pPr>
    </w:p>
    <w:p w14:paraId="3603DDBD" w14:textId="08C699F8" w:rsidR="008B346A" w:rsidRPr="004D55A1" w:rsidRDefault="008B346A" w:rsidP="00D9251E">
      <w:pPr>
        <w:spacing w:after="0" w:line="276" w:lineRule="auto"/>
        <w:rPr>
          <w:rFonts w:ascii="Times New Roman" w:hAnsi="Times New Roman" w:cs="Times New Roman"/>
          <w:b/>
          <w:bCs/>
          <w:sz w:val="24"/>
          <w:szCs w:val="24"/>
        </w:rPr>
      </w:pPr>
    </w:p>
    <w:p w14:paraId="74687E5E" w14:textId="77777777" w:rsidR="002A1A72" w:rsidRPr="004D55A1" w:rsidRDefault="002A1A72" w:rsidP="00D9251E">
      <w:pPr>
        <w:pStyle w:val="NormalWeb"/>
        <w:spacing w:before="0" w:beforeAutospacing="0" w:after="0" w:afterAutospacing="0" w:line="276" w:lineRule="auto"/>
        <w:rPr>
          <w:b/>
          <w:bCs/>
        </w:rPr>
      </w:pPr>
    </w:p>
    <w:p w14:paraId="5E1E49E4" w14:textId="77777777" w:rsidR="0092441C" w:rsidRPr="004D55A1" w:rsidRDefault="0092441C" w:rsidP="00D9251E">
      <w:pPr>
        <w:pStyle w:val="NormalWeb"/>
        <w:spacing w:before="0" w:beforeAutospacing="0" w:after="0" w:afterAutospacing="0" w:line="276" w:lineRule="auto"/>
        <w:rPr>
          <w:b/>
          <w:bCs/>
        </w:rPr>
      </w:pPr>
    </w:p>
    <w:p w14:paraId="052FD4DE" w14:textId="0758F384" w:rsidR="00AA37D2" w:rsidRPr="004D55A1" w:rsidRDefault="00AA37D2" w:rsidP="00D9251E">
      <w:pPr>
        <w:pStyle w:val="NormalWeb"/>
        <w:spacing w:before="0" w:beforeAutospacing="0" w:after="0" w:afterAutospacing="0" w:line="276" w:lineRule="auto"/>
        <w:rPr>
          <w:b/>
          <w:bCs/>
        </w:rPr>
      </w:pPr>
      <w:r w:rsidRPr="004D55A1">
        <w:rPr>
          <w:b/>
          <w:bCs/>
        </w:rPr>
        <w:lastRenderedPageBreak/>
        <w:t>Abstract</w:t>
      </w:r>
      <w:r w:rsidR="00386D1F" w:rsidRPr="004D55A1">
        <w:rPr>
          <w:b/>
          <w:bCs/>
        </w:rPr>
        <w:t>:</w:t>
      </w:r>
    </w:p>
    <w:p w14:paraId="3CF0EA1E" w14:textId="77219C34" w:rsidR="00692309" w:rsidRPr="004D55A1" w:rsidRDefault="00692309" w:rsidP="00692309">
      <w:pPr>
        <w:pStyle w:val="NormalWeb"/>
        <w:spacing w:after="0" w:line="276" w:lineRule="auto"/>
        <w:rPr>
          <w:b/>
          <w:bCs/>
        </w:rPr>
      </w:pPr>
      <w:r w:rsidRPr="004D55A1">
        <w:rPr>
          <w:b/>
          <w:bCs/>
        </w:rPr>
        <w:t>Introduction</w:t>
      </w:r>
      <w:r w:rsidRPr="004D55A1">
        <w:rPr>
          <w:b/>
          <w:bCs/>
        </w:rPr>
        <w:t>:</w:t>
      </w:r>
    </w:p>
    <w:p w14:paraId="4D8FCBEE" w14:textId="761BE8A7" w:rsidR="00692309" w:rsidRPr="004D55A1" w:rsidRDefault="00692309" w:rsidP="00692309">
      <w:pPr>
        <w:pStyle w:val="NormalWeb"/>
        <w:spacing w:after="0" w:line="276" w:lineRule="auto"/>
      </w:pPr>
      <w:r w:rsidRPr="004D55A1">
        <w:t>In Bangladesh, the primary financial burden of childbirth is often covered through out-of-pocket (OOP) spending, which can place significant strain on household finances and disrupt family livelihoods. This study aims to examine trends in OOP costs, coping strategies, and the factors influencing childbirth expenses in Bangladesh between 2014 and 2022. Specifically, it seeks to understand how these costs have evolved and their impact on maternal health service utilization.</w:t>
      </w:r>
    </w:p>
    <w:p w14:paraId="208F4088" w14:textId="77777777" w:rsidR="00692309" w:rsidRPr="004D55A1" w:rsidRDefault="00692309" w:rsidP="00692309">
      <w:pPr>
        <w:pStyle w:val="NormalWeb"/>
        <w:spacing w:after="0" w:line="276" w:lineRule="auto"/>
        <w:rPr>
          <w:b/>
          <w:bCs/>
        </w:rPr>
      </w:pPr>
      <w:r w:rsidRPr="004D55A1">
        <w:rPr>
          <w:b/>
          <w:bCs/>
        </w:rPr>
        <w:t>Data and Methods:</w:t>
      </w:r>
    </w:p>
    <w:p w14:paraId="73FDBB96" w14:textId="51AA6F7A" w:rsidR="00692309" w:rsidRPr="004D55A1" w:rsidRDefault="00692309" w:rsidP="00692309">
      <w:pPr>
        <w:pStyle w:val="NormalWeb"/>
        <w:spacing w:after="0" w:line="276" w:lineRule="auto"/>
      </w:pPr>
      <w:r w:rsidRPr="004D55A1">
        <w:t>The study used secondary data from the Bangladesh Demographic and Health Surveys (BDHS) conducted between 2014 and 2022. A sample of 12,752 mothers provided details on the costs of their most recent childbirths. Descriptive statistical methods and log-linear regression were used to analyze trends across each survey wave, as well as pooled data. To account for inflation, costs were adjusted to U.S. dollars based on the year of each survey. The study also assessed changes in the prevalence of high OOP costs over the study period.</w:t>
      </w:r>
    </w:p>
    <w:p w14:paraId="681265DF" w14:textId="77777777" w:rsidR="00692309" w:rsidRPr="004D55A1" w:rsidRDefault="00692309" w:rsidP="00692309">
      <w:pPr>
        <w:pStyle w:val="NormalWeb"/>
        <w:spacing w:after="0" w:line="276" w:lineRule="auto"/>
        <w:rPr>
          <w:b/>
          <w:bCs/>
        </w:rPr>
      </w:pPr>
      <w:r w:rsidRPr="004D55A1">
        <w:rPr>
          <w:b/>
          <w:bCs/>
        </w:rPr>
        <w:t>Results:</w:t>
      </w:r>
    </w:p>
    <w:p w14:paraId="6D184F33" w14:textId="693B8532" w:rsidR="00692309" w:rsidRPr="004D55A1" w:rsidRDefault="00692309" w:rsidP="00692309">
      <w:pPr>
        <w:pStyle w:val="NormalWeb"/>
        <w:spacing w:after="0" w:line="276" w:lineRule="auto"/>
      </w:pPr>
      <w:r w:rsidRPr="004D55A1">
        <w:t xml:space="preserve">From 2014 to 2022, the average OOP cost for childbirth tripled, increasing from US$ 80.94 to US$ 228.16. The overall mean OOP cost for childbirth during this period was US$ 130.32. Cesarean-section (C-section) deliveries consistently incurred the highest OOP costs, ranging from US$ 242.74 in 2014 to US$ 285.14 in 2022, with a mean cost of US$ 275.15 over the entire period. Institutional normal deliveries saw a sharp rise in costs, from US$ 59.91 in 2014 to US$ 93.03 in 2022, with an average cost of US$ 75.88. In contrast, OOP costs for normal home deliveries increased more gradually, rising by approximately US$ 16.02 over the study period, from US$ 15.44 in 2014 to US$ 16.67 in 2017-18. Pooled data analysis revealed a significant positive correlation between the costs of </w:t>
      </w:r>
      <w:r w:rsidRPr="004D55A1">
        <w:t>C-sections</w:t>
      </w:r>
      <w:r w:rsidRPr="004D55A1">
        <w:t xml:space="preserve"> and institutional normal deliveries compared to home deliveries, with coefficient values of 1.31 and 0.68, respectively.</w:t>
      </w:r>
      <w:r w:rsidRPr="004D55A1">
        <w:t xml:space="preserve"> </w:t>
      </w:r>
      <w:r w:rsidRPr="004D55A1">
        <w:t>Additionally, significant differences in OOP costs were observed across various socio-demographic factors, including age, employment status, BMI, antenatal care (ANC) visits, husband’s education level, wealth index, birth order, exposure to mass media, division, and place of residence. Wealthier households consistently faced higher delivery costs than the poorest quintile for all types of delivery.</w:t>
      </w:r>
    </w:p>
    <w:p w14:paraId="01DB35C5" w14:textId="77777777" w:rsidR="00692309" w:rsidRPr="004D55A1" w:rsidRDefault="00692309" w:rsidP="00692309">
      <w:pPr>
        <w:pStyle w:val="NormalWeb"/>
        <w:spacing w:after="0" w:line="276" w:lineRule="auto"/>
        <w:rPr>
          <w:b/>
          <w:bCs/>
        </w:rPr>
      </w:pPr>
      <w:r w:rsidRPr="004D55A1">
        <w:rPr>
          <w:b/>
          <w:bCs/>
        </w:rPr>
        <w:t>Conclusions:</w:t>
      </w:r>
    </w:p>
    <w:p w14:paraId="0D26DC66" w14:textId="11A11C7B" w:rsidR="00D9251E" w:rsidRPr="004D55A1" w:rsidRDefault="00692309" w:rsidP="008A52AE">
      <w:pPr>
        <w:pStyle w:val="NormalWeb"/>
        <w:spacing w:after="0" w:line="276" w:lineRule="auto"/>
        <w:rPr>
          <w:b/>
          <w:bCs/>
        </w:rPr>
      </w:pPr>
      <w:r w:rsidRPr="004D55A1">
        <w:t>This study highlights a significant increase in OOP costs for childbirth in Bangladesh from 2014 to 2022, with considerable disparities across socio-economic groups and delivery types.</w:t>
      </w:r>
      <w:r w:rsidRPr="004D55A1">
        <w:t xml:space="preserve"> </w:t>
      </w:r>
      <w:r w:rsidRPr="004D55A1">
        <w:lastRenderedPageBreak/>
        <w:t>W</w:t>
      </w:r>
      <w:r w:rsidRPr="004D55A1">
        <w:t>ealthier households continue to bear a disproportionate share of delivery costs, indicating persistent socio-economic disparities in access to maternal healthcare services. To improve financial protection and reduce the burden on lower-income households, targeted interventions are necessary. Social health insurance and other financial protection mechanisms could play a crucial role in addressing these disparities and supporting Bangladesh’s goal of achieving universal health coverage.</w:t>
      </w:r>
    </w:p>
    <w:p w14:paraId="44A24F91" w14:textId="7CD033B1" w:rsidR="00D9251E" w:rsidRPr="004D55A1" w:rsidRDefault="00D9251E" w:rsidP="00D9251E">
      <w:pPr>
        <w:pStyle w:val="NormalWeb"/>
        <w:spacing w:before="0" w:beforeAutospacing="0" w:after="0" w:afterAutospacing="0" w:line="276" w:lineRule="auto"/>
        <w:rPr>
          <w:b/>
          <w:bCs/>
        </w:rPr>
      </w:pPr>
      <w:r w:rsidRPr="004D55A1">
        <w:rPr>
          <w:b/>
          <w:bCs/>
        </w:rPr>
        <w:t>Keywords:</w:t>
      </w:r>
      <w:r w:rsidR="00692309" w:rsidRPr="004D55A1">
        <w:rPr>
          <w:b/>
          <w:bCs/>
        </w:rPr>
        <w:t xml:space="preserve"> </w:t>
      </w:r>
      <w:r w:rsidRPr="004D55A1">
        <w:rPr>
          <w:i/>
          <w:iCs/>
        </w:rPr>
        <w:t>Bangladesh, delivery care, out-of-pocket expenditure, service utilization, trends, healthcare financing, universal health coverage.</w:t>
      </w:r>
    </w:p>
    <w:p w14:paraId="21D357ED" w14:textId="77777777" w:rsidR="00D9251E" w:rsidRPr="004D55A1" w:rsidRDefault="00D9251E" w:rsidP="00D9251E">
      <w:pPr>
        <w:pStyle w:val="NormalWeb"/>
        <w:spacing w:before="0" w:beforeAutospacing="0" w:after="0" w:afterAutospacing="0" w:line="276" w:lineRule="auto"/>
        <w:rPr>
          <w:b/>
          <w:bCs/>
        </w:rPr>
      </w:pPr>
    </w:p>
    <w:p w14:paraId="43E0E84D" w14:textId="77777777" w:rsidR="00D9251E" w:rsidRPr="004D55A1" w:rsidRDefault="00D9251E" w:rsidP="00D9251E">
      <w:pPr>
        <w:pStyle w:val="NormalWeb"/>
        <w:spacing w:before="0" w:beforeAutospacing="0" w:after="0" w:afterAutospacing="0" w:line="276" w:lineRule="auto"/>
        <w:rPr>
          <w:b/>
          <w:bCs/>
        </w:rPr>
      </w:pPr>
    </w:p>
    <w:p w14:paraId="6E4150F4" w14:textId="77777777" w:rsidR="00D9251E" w:rsidRPr="004D55A1" w:rsidRDefault="00D9251E" w:rsidP="00D9251E">
      <w:pPr>
        <w:pStyle w:val="NormalWeb"/>
        <w:spacing w:before="0" w:beforeAutospacing="0" w:after="0" w:afterAutospacing="0" w:line="276" w:lineRule="auto"/>
        <w:rPr>
          <w:b/>
          <w:bCs/>
        </w:rPr>
      </w:pPr>
    </w:p>
    <w:p w14:paraId="4FA17EE7" w14:textId="77777777" w:rsidR="00D9251E" w:rsidRPr="004D55A1" w:rsidRDefault="00D9251E" w:rsidP="00D9251E">
      <w:pPr>
        <w:pStyle w:val="NormalWeb"/>
        <w:spacing w:before="0" w:beforeAutospacing="0" w:after="0" w:afterAutospacing="0" w:line="276" w:lineRule="auto"/>
        <w:rPr>
          <w:b/>
          <w:bCs/>
        </w:rPr>
      </w:pPr>
    </w:p>
    <w:p w14:paraId="0A701E2A" w14:textId="77777777" w:rsidR="00AA37D2" w:rsidRPr="004D55A1" w:rsidRDefault="00AA37D2" w:rsidP="00D9251E">
      <w:pPr>
        <w:pStyle w:val="NormalWeb"/>
        <w:spacing w:before="0" w:beforeAutospacing="0" w:after="0" w:afterAutospacing="0" w:line="276" w:lineRule="auto"/>
        <w:rPr>
          <w:b/>
          <w:bCs/>
        </w:rPr>
      </w:pPr>
    </w:p>
    <w:p w14:paraId="1C051C93" w14:textId="77777777" w:rsidR="00AA37D2" w:rsidRPr="004D55A1" w:rsidRDefault="00AA37D2" w:rsidP="00D9251E">
      <w:pPr>
        <w:pStyle w:val="NormalWeb"/>
        <w:spacing w:before="0" w:beforeAutospacing="0" w:after="0" w:afterAutospacing="0" w:line="276" w:lineRule="auto"/>
        <w:rPr>
          <w:b/>
          <w:bCs/>
        </w:rPr>
      </w:pPr>
    </w:p>
    <w:p w14:paraId="53CA876E" w14:textId="3D83D284" w:rsidR="00C05ADB" w:rsidRPr="004D55A1" w:rsidRDefault="00C05ADB" w:rsidP="00D9251E">
      <w:pPr>
        <w:pStyle w:val="NormalWeb"/>
        <w:spacing w:before="0" w:beforeAutospacing="0" w:after="0" w:afterAutospacing="0" w:line="276" w:lineRule="auto"/>
        <w:rPr>
          <w:b/>
          <w:bCs/>
        </w:rPr>
      </w:pPr>
      <w:r w:rsidRPr="004D55A1">
        <w:rPr>
          <w:b/>
          <w:bCs/>
        </w:rPr>
        <w:t>Introduction</w:t>
      </w:r>
    </w:p>
    <w:p w14:paraId="1BBA5916" w14:textId="65AF71DB" w:rsidR="00C05ADB" w:rsidRPr="004D55A1" w:rsidRDefault="00C05ADB" w:rsidP="00D9251E">
      <w:pPr>
        <w:spacing w:after="0" w:line="276" w:lineRule="auto"/>
        <w:ind w:firstLine="720"/>
        <w:rPr>
          <w:rFonts w:ascii="Times New Roman" w:eastAsia="Times New Roman" w:hAnsi="Times New Roman" w:cs="Times New Roman"/>
          <w:kern w:val="0"/>
          <w:sz w:val="24"/>
          <w:szCs w:val="24"/>
        </w:rPr>
      </w:pPr>
      <w:bookmarkStart w:id="0" w:name="_Hlk177937022"/>
      <w:r w:rsidRPr="004D55A1">
        <w:rPr>
          <w:rFonts w:ascii="Times New Roman" w:eastAsia="Times New Roman" w:hAnsi="Times New Roman" w:cs="Times New Roman"/>
          <w:kern w:val="0"/>
          <w:sz w:val="24"/>
          <w:szCs w:val="24"/>
        </w:rPr>
        <w:t xml:space="preserve">Maternal mortality rate (MMR) has always been a universal concern. Many conferences and forums have addressed the global situation of maternal mortality rate (MMR) and the necessity of reducing </w:t>
      </w:r>
      <w:proofErr w:type="spellStart"/>
      <w:r w:rsidR="0092441C" w:rsidRPr="004D55A1">
        <w:rPr>
          <w:rFonts w:ascii="Times New Roman" w:eastAsia="Times New Roman" w:hAnsi="Times New Roman" w:cs="Times New Roman"/>
          <w:kern w:val="0"/>
          <w:sz w:val="24"/>
          <w:szCs w:val="24"/>
        </w:rPr>
        <w:t>it</w:t>
      </w:r>
      <w:proofErr w:type="spellEnd"/>
      <w:r w:rsidRPr="004D55A1">
        <w:rPr>
          <w:rFonts w:ascii="Times New Roman" w:eastAsia="Times New Roman" w:hAnsi="Times New Roman" w:cs="Times New Roman"/>
          <w:kern w:val="0"/>
          <w:sz w:val="24"/>
          <w:szCs w:val="24"/>
        </w:rPr>
        <w:t xml:space="preserve"> worldwide.; however, the declaration of the Millennium Development Goals (MDGs 5) gave it an extra push, which brought a noticeable change in this global crisis</w:t>
      </w:r>
      <w:r w:rsidR="00112895" w:rsidRPr="004D55A1">
        <w:rPr>
          <w:rFonts w:ascii="Times New Roman" w:eastAsia="Times New Roman" w:hAnsi="Times New Roman" w:cs="Times New Roman"/>
          <w:kern w:val="0"/>
          <w:sz w:val="24"/>
          <w:szCs w:val="24"/>
        </w:rPr>
        <w:t xml:space="preserve"> </w:t>
      </w:r>
      <w:sdt>
        <w:sdtPr>
          <w:rPr>
            <w:rFonts w:ascii="Times New Roman" w:eastAsia="Times New Roman" w:hAnsi="Times New Roman" w:cs="Times New Roman"/>
            <w:color w:val="000000"/>
            <w:kern w:val="0"/>
            <w:sz w:val="24"/>
            <w:szCs w:val="24"/>
          </w:rPr>
          <w:tag w:val="MENDELEY_CITATION_v3_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"/>
          <w:id w:val="-1449397709"/>
          <w:placeholder>
            <w:docPart w:val="DefaultPlaceholder_-1854013440"/>
          </w:placeholder>
        </w:sdtPr>
        <w:sdtContent>
          <w:r w:rsidR="006947C1" w:rsidRPr="004D55A1">
            <w:rPr>
              <w:rFonts w:ascii="Times New Roman" w:eastAsia="Times New Roman" w:hAnsi="Times New Roman" w:cs="Times New Roman"/>
              <w:color w:val="000000"/>
              <w:kern w:val="0"/>
              <w:sz w:val="24"/>
              <w:szCs w:val="24"/>
            </w:rPr>
            <w:t>(Alkema et al., 2016)</w:t>
          </w:r>
        </w:sdtContent>
      </w:sdt>
      <w:r w:rsidRPr="004D55A1">
        <w:rPr>
          <w:rFonts w:ascii="Times New Roman" w:eastAsia="Times New Roman" w:hAnsi="Times New Roman" w:cs="Times New Roman"/>
          <w:kern w:val="0"/>
          <w:sz w:val="24"/>
          <w:szCs w:val="24"/>
        </w:rPr>
        <w:t>. While the Middle East and the CIS countries did not show significant contributions, Asia contributed 19%, the second-highest amount to the reduction in the under-five mortality rate due to the MDG campaign</w:t>
      </w:r>
      <w:r w:rsidR="000E5798" w:rsidRPr="004D55A1">
        <w:rPr>
          <w:rFonts w:ascii="Times New Roman" w:eastAsia="Times New Roman" w:hAnsi="Times New Roman" w:cs="Times New Roman"/>
          <w:kern w:val="0"/>
          <w:sz w:val="24"/>
          <w:szCs w:val="24"/>
        </w:rPr>
        <w:t xml:space="preserve"> </w:t>
      </w:r>
      <w:sdt>
        <w:sdtPr>
          <w:rPr>
            <w:rFonts w:ascii="Times New Roman" w:eastAsia="Times New Roman" w:hAnsi="Times New Roman" w:cs="Times New Roman"/>
            <w:color w:val="000000"/>
            <w:kern w:val="0"/>
            <w:sz w:val="24"/>
            <w:szCs w:val="24"/>
          </w:rPr>
          <w:tag w:val="MENDELEY_CITATION_v3_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"/>
          <w:id w:val="1907945553"/>
          <w:placeholder>
            <w:docPart w:val="DefaultPlaceholder_-1854013440"/>
          </w:placeholder>
        </w:sdtPr>
        <w:sdtContent>
          <w:r w:rsidR="006947C1" w:rsidRPr="004D55A1">
            <w:rPr>
              <w:rFonts w:ascii="Times New Roman" w:eastAsia="Times New Roman" w:hAnsi="Times New Roman" w:cs="Times New Roman"/>
              <w:color w:val="000000"/>
              <w:kern w:val="0"/>
              <w:sz w:val="24"/>
              <w:szCs w:val="24"/>
            </w:rPr>
            <w:t>(Cha, 2017)</w:t>
          </w:r>
        </w:sdtContent>
      </w:sdt>
      <w:r w:rsidR="006F147E" w:rsidRPr="004D55A1">
        <w:rPr>
          <w:rFonts w:ascii="Times New Roman" w:eastAsia="Times New Roman" w:hAnsi="Times New Roman" w:cs="Times New Roman"/>
          <w:kern w:val="0"/>
          <w:sz w:val="24"/>
          <w:szCs w:val="24"/>
        </w:rPr>
        <w:t xml:space="preserve">. </w:t>
      </w:r>
      <w:r w:rsidRPr="004D55A1">
        <w:rPr>
          <w:rFonts w:ascii="Times New Roman" w:eastAsia="Times New Roman" w:hAnsi="Times New Roman" w:cs="Times New Roman"/>
          <w:kern w:val="0"/>
          <w:sz w:val="24"/>
          <w:szCs w:val="24"/>
        </w:rPr>
        <w:t>Among the nations of Asia, Bangladesh achieved a noteworthy improvement in its maternal mortality ratio (MMR) from 574 per 100,000 live births in 1990 to 176 by 2015. Despite not entirely meeting the three-quarter reduction goal, the progress still deserves commendation</w:t>
      </w:r>
      <w:r w:rsidR="00FF5016" w:rsidRPr="004D55A1">
        <w:rPr>
          <w:rFonts w:ascii="Times New Roman" w:eastAsia="Times New Roman" w:hAnsi="Times New Roman" w:cs="Times New Roman"/>
          <w:kern w:val="0"/>
          <w:sz w:val="24"/>
          <w:szCs w:val="24"/>
        </w:rPr>
        <w:t xml:space="preserve"> </w:t>
      </w:r>
      <w:sdt>
        <w:sdtPr>
          <w:rPr>
            <w:rFonts w:ascii="Times New Roman" w:eastAsia="Times New Roman" w:hAnsi="Times New Roman" w:cs="Times New Roman"/>
            <w:color w:val="000000"/>
            <w:kern w:val="0"/>
            <w:sz w:val="24"/>
            <w:szCs w:val="24"/>
          </w:rPr>
          <w:tag w:val="MENDELEY_CITATION_v3_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"/>
          <w:id w:val="354553274"/>
          <w:placeholder>
            <w:docPart w:val="DefaultPlaceholder_-1854013440"/>
          </w:placeholder>
        </w:sdtPr>
        <w:sdtContent>
          <w:r w:rsidR="006947C1" w:rsidRPr="004D55A1">
            <w:rPr>
              <w:rFonts w:ascii="Times New Roman" w:eastAsia="Times New Roman" w:hAnsi="Times New Roman" w:cs="Times New Roman"/>
              <w:color w:val="000000"/>
              <w:sz w:val="24"/>
              <w:szCs w:val="24"/>
            </w:rPr>
            <w:t xml:space="preserve">(United Nations Millennium Development </w:t>
          </w:r>
          <w:proofErr w:type="spellStart"/>
          <w:r w:rsidR="006947C1" w:rsidRPr="004D55A1">
            <w:rPr>
              <w:rFonts w:ascii="Times New Roman" w:eastAsia="Times New Roman" w:hAnsi="Times New Roman" w:cs="Times New Roman"/>
              <w:color w:val="000000"/>
              <w:sz w:val="24"/>
              <w:szCs w:val="24"/>
            </w:rPr>
            <w:t>Goals;</w:t>
          </w:r>
        </w:sdtContent>
      </w:sdt>
      <w:r w:rsidRPr="004D55A1">
        <w:rPr>
          <w:rFonts w:ascii="Times New Roman" w:eastAsia="Times New Roman" w:hAnsi="Times New Roman" w:cs="Times New Roman"/>
          <w:kern w:val="0"/>
          <w:sz w:val="24"/>
          <w:szCs w:val="24"/>
        </w:rPr>
        <w:t>.</w:t>
      </w:r>
      <w:sdt>
        <w:sdtPr>
          <w:rPr>
            <w:rFonts w:ascii="Times New Roman" w:eastAsia="Times New Roman" w:hAnsi="Times New Roman" w:cs="Times New Roman"/>
            <w:color w:val="000000"/>
            <w:kern w:val="0"/>
            <w:sz w:val="24"/>
            <w:szCs w:val="24"/>
          </w:rPr>
          <w:tag w:val="MENDELEY_CITATION_v3_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"/>
          <w:id w:val="-1871216672"/>
          <w:placeholder>
            <w:docPart w:val="DefaultPlaceholder_-1854013440"/>
          </w:placeholder>
        </w:sdtPr>
        <w:sdtContent>
          <w:r w:rsidR="006947C1" w:rsidRPr="004D55A1">
            <w:rPr>
              <w:rFonts w:ascii="Times New Roman" w:eastAsia="Times New Roman" w:hAnsi="Times New Roman" w:cs="Times New Roman"/>
              <w:color w:val="000000"/>
              <w:kern w:val="0"/>
              <w:sz w:val="24"/>
              <w:szCs w:val="24"/>
            </w:rPr>
            <w:t>WHO</w:t>
          </w:r>
          <w:proofErr w:type="spellEnd"/>
          <w:r w:rsidR="006947C1" w:rsidRPr="004D55A1">
            <w:rPr>
              <w:rFonts w:ascii="Times New Roman" w:eastAsia="Times New Roman" w:hAnsi="Times New Roman" w:cs="Times New Roman"/>
              <w:color w:val="000000"/>
              <w:kern w:val="0"/>
              <w:sz w:val="24"/>
              <w:szCs w:val="24"/>
            </w:rPr>
            <w:t>, 2015</w:t>
          </w:r>
        </w:sdtContent>
      </w:sdt>
      <w:r w:rsidRPr="004D55A1">
        <w:rPr>
          <w:rFonts w:ascii="Times New Roman" w:eastAsia="Times New Roman" w:hAnsi="Times New Roman" w:cs="Times New Roman"/>
          <w:kern w:val="0"/>
          <w:sz w:val="24"/>
          <w:szCs w:val="24"/>
        </w:rPr>
        <w:t xml:space="preserve"> </w:t>
      </w:r>
      <w:sdt>
        <w:sdtPr>
          <w:rPr>
            <w:rFonts w:ascii="Times New Roman" w:eastAsia="Times New Roman" w:hAnsi="Times New Roman" w:cs="Times New Roman"/>
            <w:color w:val="000000"/>
            <w:kern w:val="0"/>
            <w:sz w:val="24"/>
            <w:szCs w:val="24"/>
          </w:rPr>
          <w:tag w:val="MENDELEY_CITATION_v3_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"/>
          <w:id w:val="330800818"/>
          <w:placeholder>
            <w:docPart w:val="DefaultPlaceholder_-1854013440"/>
          </w:placeholder>
        </w:sdtPr>
        <w:sdtContent>
          <w:r w:rsidR="006947C1" w:rsidRPr="004D55A1">
            <w:rPr>
              <w:rFonts w:ascii="Times New Roman" w:eastAsia="Times New Roman" w:hAnsi="Times New Roman" w:cs="Times New Roman"/>
              <w:color w:val="000000"/>
              <w:kern w:val="0"/>
              <w:sz w:val="24"/>
              <w:szCs w:val="24"/>
            </w:rPr>
            <w:t>; NIPORT)</w:t>
          </w:r>
        </w:sdtContent>
      </w:sdt>
      <w:r w:rsidR="0013562F" w:rsidRPr="004D55A1">
        <w:rPr>
          <w:rFonts w:ascii="Times New Roman" w:eastAsia="Times New Roman" w:hAnsi="Times New Roman" w:cs="Times New Roman"/>
          <w:kern w:val="0"/>
          <w:sz w:val="24"/>
          <w:szCs w:val="24"/>
        </w:rPr>
        <w:t>. A</w:t>
      </w:r>
      <w:r w:rsidRPr="004D55A1">
        <w:rPr>
          <w:rFonts w:ascii="Times New Roman" w:eastAsia="Times New Roman" w:hAnsi="Times New Roman" w:cs="Times New Roman"/>
          <w:kern w:val="0"/>
          <w:sz w:val="24"/>
          <w:szCs w:val="24"/>
        </w:rPr>
        <w:t>fter the completion of MDG 5, the United Nations introduced the Sustainable Development Goals (SDGs) in 2015, intending to achieve them by 2030</w:t>
      </w:r>
      <w:r w:rsidR="0007691E" w:rsidRPr="004D55A1">
        <w:rPr>
          <w:rFonts w:ascii="Times New Roman" w:eastAsia="Times New Roman" w:hAnsi="Times New Roman" w:cs="Times New Roman"/>
          <w:kern w:val="0"/>
          <w:sz w:val="24"/>
          <w:szCs w:val="24"/>
        </w:rPr>
        <w:t xml:space="preserve"> </w:t>
      </w:r>
      <w:sdt>
        <w:sdtPr>
          <w:rPr>
            <w:rFonts w:ascii="Times New Roman" w:eastAsia="Times New Roman" w:hAnsi="Times New Roman" w:cs="Times New Roman"/>
            <w:color w:val="000000"/>
            <w:kern w:val="0"/>
            <w:sz w:val="24"/>
            <w:szCs w:val="24"/>
          </w:rPr>
          <w:tag w:val="MENDELEY_CITATION_v3_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"/>
          <w:id w:val="1303585950"/>
          <w:placeholder>
            <w:docPart w:val="DefaultPlaceholder_-1854013440"/>
          </w:placeholder>
        </w:sdtPr>
        <w:sdtEndPr>
          <w:rPr>
            <w:kern w:val="2"/>
          </w:rPr>
        </w:sdtEndPr>
        <w:sdtContent>
          <w:r w:rsidR="006947C1" w:rsidRPr="004D55A1">
            <w:rPr>
              <w:rFonts w:ascii="Times New Roman" w:eastAsia="Times New Roman" w:hAnsi="Times New Roman" w:cs="Times New Roman"/>
              <w:color w:val="000000"/>
              <w:sz w:val="24"/>
              <w:szCs w:val="24"/>
            </w:rPr>
            <w:t>(Sustainable Development Goals (SDGs).</w:t>
          </w:r>
        </w:sdtContent>
      </w:sdt>
      <w:r w:rsidR="0007691E" w:rsidRPr="004D55A1">
        <w:rPr>
          <w:rFonts w:ascii="Times New Roman" w:eastAsia="Times New Roman" w:hAnsi="Times New Roman" w:cs="Times New Roman"/>
          <w:sz w:val="24"/>
          <w:szCs w:val="24"/>
        </w:rPr>
        <w:t xml:space="preserve"> </w:t>
      </w:r>
    </w:p>
    <w:p w14:paraId="56F85777" w14:textId="4E68DE74" w:rsidR="00C05ADB" w:rsidRPr="004D55A1" w:rsidRDefault="00C05ADB" w:rsidP="00D9251E">
      <w:pPr>
        <w:spacing w:after="0" w:line="276" w:lineRule="auto"/>
        <w:ind w:firstLine="720"/>
        <w:rPr>
          <w:rFonts w:ascii="Times New Roman" w:eastAsia="Times New Roman" w:hAnsi="Times New Roman" w:cs="Times New Roman"/>
          <w:kern w:val="0"/>
          <w:sz w:val="24"/>
          <w:szCs w:val="24"/>
        </w:rPr>
      </w:pPr>
      <w:r w:rsidRPr="004D55A1">
        <w:rPr>
          <w:rFonts w:ascii="Times New Roman" w:eastAsia="Times New Roman" w:hAnsi="Times New Roman" w:cs="Times New Roman"/>
          <w:kern w:val="0"/>
          <w:sz w:val="24"/>
          <w:szCs w:val="24"/>
        </w:rPr>
        <w:t>To accomplish this goal, we should decrease MMR through improved antenatal care (ANC), skilled medical delivery, and changing the mode of delivery when required. In recent years, women’s interest in obtaining maternal healthcare services seems to be increasing in Bangladesh. Between 2017 and 2022, the number of mothers receiving high-quality ANC rose from 18% to 21%</w:t>
      </w:r>
      <w:r w:rsidR="00D543B1" w:rsidRPr="004D55A1">
        <w:rPr>
          <w:rFonts w:ascii="Times New Roman" w:eastAsia="Times New Roman" w:hAnsi="Times New Roman" w:cs="Times New Roman"/>
          <w:kern w:val="0"/>
          <w:sz w:val="24"/>
          <w:szCs w:val="24"/>
        </w:rPr>
        <w:t xml:space="preserve"> </w:t>
      </w:r>
      <w:sdt>
        <w:sdtPr>
          <w:rPr>
            <w:rFonts w:ascii="Times New Roman" w:eastAsia="Times New Roman" w:hAnsi="Times New Roman" w:cs="Times New Roman"/>
            <w:color w:val="000000"/>
            <w:kern w:val="0"/>
            <w:sz w:val="24"/>
            <w:szCs w:val="24"/>
          </w:rPr>
          <w:tag w:val="MENDELEY_CITATION_v3_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"/>
          <w:id w:val="1700965187"/>
          <w:placeholder>
            <w:docPart w:val="DefaultPlaceholder_-1854013440"/>
          </w:placeholder>
        </w:sdtPr>
        <w:sdtContent>
          <w:r w:rsidR="006947C1" w:rsidRPr="004D55A1">
            <w:rPr>
              <w:rFonts w:ascii="Times New Roman" w:eastAsia="Times New Roman" w:hAnsi="Times New Roman" w:cs="Times New Roman"/>
              <w:color w:val="000000"/>
              <w:kern w:val="0"/>
              <w:sz w:val="24"/>
              <w:szCs w:val="24"/>
            </w:rPr>
            <w:t>(NIPORT, 2022;</w:t>
          </w:r>
        </w:sdtContent>
      </w:sdt>
      <w:r w:rsidR="00D543B1" w:rsidRPr="004D55A1">
        <w:rPr>
          <w:rFonts w:ascii="Times New Roman" w:eastAsia="Times New Roman" w:hAnsi="Times New Roman" w:cs="Times New Roman"/>
          <w:kern w:val="0"/>
          <w:sz w:val="24"/>
          <w:szCs w:val="24"/>
        </w:rPr>
        <w:t xml:space="preserve"> </w:t>
      </w:r>
      <w:r w:rsidRPr="004D55A1">
        <w:rPr>
          <w:rFonts w:ascii="Times New Roman" w:eastAsia="Times New Roman" w:hAnsi="Times New Roman" w:cs="Times New Roman"/>
          <w:kern w:val="0"/>
          <w:sz w:val="24"/>
          <w:szCs w:val="24"/>
        </w:rPr>
        <w:t xml:space="preserve"> </w:t>
      </w:r>
      <w:sdt>
        <w:sdtPr>
          <w:rPr>
            <w:rFonts w:ascii="Times New Roman" w:eastAsia="Times New Roman" w:hAnsi="Times New Roman" w:cs="Times New Roman"/>
            <w:color w:val="000000"/>
            <w:kern w:val="0"/>
            <w:sz w:val="24"/>
            <w:szCs w:val="24"/>
          </w:rPr>
          <w:tag w:val="MENDELEY_CITATION_v3_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"/>
          <w:id w:val="9495415"/>
          <w:placeholder>
            <w:docPart w:val="DefaultPlaceholder_-1854013440"/>
          </w:placeholder>
        </w:sdtPr>
        <w:sdtContent>
          <w:proofErr w:type="spellStart"/>
          <w:r w:rsidR="006947C1" w:rsidRPr="004D55A1">
            <w:rPr>
              <w:rFonts w:ascii="Times New Roman" w:eastAsia="Times New Roman" w:hAnsi="Times New Roman" w:cs="Times New Roman"/>
              <w:color w:val="000000"/>
              <w:kern w:val="0"/>
              <w:sz w:val="24"/>
              <w:szCs w:val="24"/>
            </w:rPr>
            <w:t>Parsekar</w:t>
          </w:r>
          <w:proofErr w:type="spellEnd"/>
          <w:r w:rsidR="006947C1" w:rsidRPr="004D55A1">
            <w:rPr>
              <w:rFonts w:ascii="Times New Roman" w:eastAsia="Times New Roman" w:hAnsi="Times New Roman" w:cs="Times New Roman"/>
              <w:color w:val="000000"/>
              <w:kern w:val="0"/>
              <w:sz w:val="24"/>
              <w:szCs w:val="24"/>
            </w:rPr>
            <w:t xml:space="preserve"> et al., 2020)</w:t>
          </w:r>
        </w:sdtContent>
      </w:sdt>
      <w:r w:rsidR="009E3D99" w:rsidRPr="004D55A1">
        <w:rPr>
          <w:rFonts w:ascii="Times New Roman" w:eastAsia="Times New Roman" w:hAnsi="Times New Roman" w:cs="Times New Roman"/>
          <w:kern w:val="0"/>
          <w:sz w:val="24"/>
          <w:szCs w:val="24"/>
        </w:rPr>
        <w:t xml:space="preserve">. </w:t>
      </w:r>
      <w:r w:rsidRPr="004D55A1">
        <w:rPr>
          <w:rFonts w:ascii="Times New Roman" w:eastAsia="Times New Roman" w:hAnsi="Times New Roman" w:cs="Times New Roman"/>
          <w:kern w:val="0"/>
          <w:sz w:val="24"/>
          <w:szCs w:val="24"/>
        </w:rPr>
        <w:t>Childbirth through medically qualified professionals also increased remarkably to 70% in 2022, which was 33% in 2011. From 2017 to 2022, deliveries at public institutions decreased by 3%, while deliveries at private facilities increased by 13%. NGO facilities had a meager 4% of the market in 2017–18; by 2022, this had dropped to 2%.</w:t>
      </w:r>
      <w:r w:rsidR="00D543B1" w:rsidRPr="004D55A1">
        <w:rPr>
          <w:rFonts w:ascii="Times New Roman" w:eastAsia="Times New Roman" w:hAnsi="Times New Roman" w:cs="Times New Roman"/>
          <w:kern w:val="0"/>
          <w:sz w:val="24"/>
          <w:szCs w:val="24"/>
        </w:rPr>
        <w:t xml:space="preserve"> According to</w:t>
      </w:r>
      <w:r w:rsidR="009E3D99" w:rsidRPr="004D55A1">
        <w:rPr>
          <w:rFonts w:ascii="Times New Roman" w:eastAsia="Times New Roman" w:hAnsi="Times New Roman" w:cs="Times New Roman"/>
          <w:kern w:val="0"/>
          <w:sz w:val="24"/>
          <w:szCs w:val="24"/>
        </w:rPr>
        <w:t xml:space="preserve"> </w:t>
      </w:r>
      <w:sdt>
        <w:sdtPr>
          <w:rPr>
            <w:rFonts w:ascii="Times New Roman" w:eastAsia="Times New Roman" w:hAnsi="Times New Roman" w:cs="Times New Roman"/>
            <w:color w:val="000000"/>
            <w:kern w:val="0"/>
            <w:sz w:val="24"/>
            <w:szCs w:val="24"/>
          </w:rPr>
          <w:tag w:val="MENDELEY_CITATION_v3_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"/>
          <w:id w:val="274680799"/>
          <w:placeholder>
            <w:docPart w:val="094859F924834E5298C8D40AB6030B62"/>
          </w:placeholder>
        </w:sdtPr>
        <w:sdtContent>
          <w:r w:rsidR="006947C1" w:rsidRPr="004D55A1">
            <w:rPr>
              <w:rFonts w:ascii="Times New Roman" w:eastAsia="Times New Roman" w:hAnsi="Times New Roman" w:cs="Times New Roman"/>
              <w:color w:val="000000"/>
              <w:kern w:val="0"/>
              <w:sz w:val="24"/>
              <w:szCs w:val="24"/>
            </w:rPr>
            <w:t>NIPORT, (2022)</w:t>
          </w:r>
        </w:sdtContent>
      </w:sdt>
      <w:r w:rsidR="00D543B1" w:rsidRPr="004D55A1">
        <w:rPr>
          <w:rFonts w:ascii="Times New Roman" w:eastAsia="Times New Roman" w:hAnsi="Times New Roman" w:cs="Times New Roman"/>
          <w:kern w:val="0"/>
          <w:sz w:val="24"/>
          <w:szCs w:val="24"/>
        </w:rPr>
        <w:t xml:space="preserve"> t</w:t>
      </w:r>
      <w:r w:rsidRPr="004D55A1">
        <w:rPr>
          <w:rFonts w:ascii="Times New Roman" w:eastAsia="Times New Roman" w:hAnsi="Times New Roman" w:cs="Times New Roman"/>
          <w:kern w:val="0"/>
          <w:sz w:val="24"/>
          <w:szCs w:val="24"/>
        </w:rPr>
        <w:t xml:space="preserve">hese data lead to the conclusion that maternal healthcare services in Bangladesh are improving. However, a significant concern is the rising costs associated with these services, leading to increased out-of-pocket (OOP) spending. The fear of high OOP costs may deter families from seeking skilled birth care, leading to an </w:t>
      </w:r>
      <w:r w:rsidRPr="004D55A1">
        <w:rPr>
          <w:rFonts w:ascii="Times New Roman" w:eastAsia="Times New Roman" w:hAnsi="Times New Roman" w:cs="Times New Roman"/>
          <w:kern w:val="0"/>
          <w:sz w:val="24"/>
          <w:szCs w:val="24"/>
        </w:rPr>
        <w:lastRenderedPageBreak/>
        <w:t>increased risk of complications during delivery, which can further exacerbate both financial and health-related outcomes for mothers and infants. This growing financial burden from OOP expenses hinders Bangladesh's progress toward achieving the Sustainable Development Goal (SDG) 3 target of ensuring healthy lives and well-being for all.</w:t>
      </w:r>
    </w:p>
    <w:p w14:paraId="10404C19" w14:textId="6C182238" w:rsidR="00C05ADB" w:rsidRPr="004D55A1" w:rsidRDefault="00C05ADB" w:rsidP="00D9251E">
      <w:pPr>
        <w:spacing w:after="0" w:line="276" w:lineRule="auto"/>
        <w:ind w:firstLine="720"/>
        <w:rPr>
          <w:rFonts w:ascii="Times New Roman" w:eastAsia="Times New Roman" w:hAnsi="Times New Roman" w:cs="Times New Roman"/>
          <w:kern w:val="0"/>
          <w:sz w:val="24"/>
          <w:szCs w:val="24"/>
        </w:rPr>
      </w:pPr>
      <w:r w:rsidRPr="004D55A1">
        <w:rPr>
          <w:rFonts w:ascii="Times New Roman" w:eastAsia="Times New Roman" w:hAnsi="Times New Roman" w:cs="Times New Roman"/>
          <w:kern w:val="0"/>
          <w:sz w:val="24"/>
          <w:szCs w:val="24"/>
        </w:rPr>
        <w:t xml:space="preserve">Both direct and indirect costs present significant barriers to women's use of facility-based maternity care. While direct expenses are more visible, indirect costs like lost wages can also be substantial and are harder to measure because of variations in income, employment, and seasonality. Some studies suggest that these indirect costs may even surpass direct OOP expenses </w:t>
      </w:r>
      <w:sdt>
        <w:sdtPr>
          <w:rPr>
            <w:rFonts w:ascii="Times New Roman" w:eastAsia="Times New Roman" w:hAnsi="Times New Roman" w:cs="Times New Roman"/>
            <w:color w:val="000000"/>
            <w:kern w:val="0"/>
            <w:sz w:val="24"/>
            <w:szCs w:val="24"/>
          </w:rPr>
          <w:tag w:val="MENDELEY_CITATION_v3_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"/>
          <w:id w:val="113338676"/>
          <w:placeholder>
            <w:docPart w:val="DefaultPlaceholder_-1854013440"/>
          </w:placeholder>
        </w:sdtPr>
        <w:sdtContent>
          <w:r w:rsidR="006947C1" w:rsidRPr="004D55A1">
            <w:rPr>
              <w:rFonts w:ascii="Times New Roman" w:eastAsia="Times New Roman" w:hAnsi="Times New Roman" w:cs="Times New Roman"/>
              <w:color w:val="000000"/>
              <w:kern w:val="0"/>
              <w:sz w:val="24"/>
              <w:szCs w:val="24"/>
            </w:rPr>
            <w:t>(Perkins et al., 2009).</w:t>
          </w:r>
        </w:sdtContent>
      </w:sdt>
      <w:r w:rsidR="00D543B1" w:rsidRPr="004D55A1">
        <w:rPr>
          <w:rFonts w:ascii="Times New Roman" w:eastAsia="Times New Roman" w:hAnsi="Times New Roman" w:cs="Times New Roman"/>
          <w:kern w:val="0"/>
          <w:sz w:val="24"/>
          <w:szCs w:val="24"/>
        </w:rPr>
        <w:t xml:space="preserve"> </w:t>
      </w:r>
      <w:r w:rsidRPr="004D55A1">
        <w:rPr>
          <w:rFonts w:ascii="Times New Roman" w:eastAsia="Times New Roman" w:hAnsi="Times New Roman" w:cs="Times New Roman"/>
          <w:kern w:val="0"/>
          <w:sz w:val="24"/>
          <w:szCs w:val="24"/>
        </w:rPr>
        <w:t>Several factors may influence high OOP costs during childbirth, including the mother's age, educational background, socioeconomic status, the mode of delivery, and even sometimes the mother’s religion. These factors are often key contributors to the variation in OOP expenses. Women who are more educated or have a good socioeconomic background tend to spend more during delivery</w:t>
      </w:r>
      <w:r w:rsidR="00D543B1" w:rsidRPr="004D55A1">
        <w:rPr>
          <w:rFonts w:ascii="Times New Roman" w:eastAsia="Times New Roman" w:hAnsi="Times New Roman" w:cs="Times New Roman"/>
          <w:kern w:val="0"/>
          <w:sz w:val="24"/>
          <w:szCs w:val="24"/>
        </w:rPr>
        <w:t xml:space="preserve"> </w:t>
      </w:r>
      <w:sdt>
        <w:sdtPr>
          <w:rPr>
            <w:rFonts w:ascii="Times New Roman" w:eastAsia="Times New Roman" w:hAnsi="Times New Roman" w:cs="Times New Roman"/>
            <w:color w:val="000000"/>
            <w:kern w:val="0"/>
            <w:sz w:val="24"/>
            <w:szCs w:val="24"/>
          </w:rPr>
          <w:tag w:val="MENDELEY_CITATION_v3_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"/>
          <w:id w:val="-1325434683"/>
          <w:placeholder>
            <w:docPart w:val="DefaultPlaceholder_-1854013440"/>
          </w:placeholder>
        </w:sdtPr>
        <w:sdtContent>
          <w:r w:rsidR="006947C1" w:rsidRPr="004D55A1">
            <w:rPr>
              <w:rFonts w:ascii="Times New Roman" w:eastAsia="Times New Roman" w:hAnsi="Times New Roman" w:cs="Times New Roman"/>
              <w:color w:val="000000"/>
              <w:kern w:val="0"/>
              <w:sz w:val="24"/>
              <w:szCs w:val="24"/>
            </w:rPr>
            <w:t>(Sarker et al., 2018;</w:t>
          </w:r>
        </w:sdtContent>
      </w:sdt>
      <w:r w:rsidRPr="004D55A1">
        <w:rPr>
          <w:rFonts w:ascii="Times New Roman" w:eastAsia="Times New Roman" w:hAnsi="Times New Roman" w:cs="Times New Roman"/>
          <w:kern w:val="0"/>
          <w:sz w:val="24"/>
          <w:szCs w:val="24"/>
        </w:rPr>
        <w:t xml:space="preserve"> </w:t>
      </w:r>
      <w:r w:rsidR="00D543B1" w:rsidRPr="004D55A1">
        <w:rPr>
          <w:rFonts w:ascii="Times New Roman" w:eastAsia="Times New Roman" w:hAnsi="Times New Roman" w:cs="Times New Roman"/>
          <w:kern w:val="0"/>
          <w:sz w:val="24"/>
          <w:szCs w:val="24"/>
        </w:rPr>
        <w:t xml:space="preserve">NIPORT, 2022; </w:t>
      </w:r>
      <w:sdt>
        <w:sdtPr>
          <w:rPr>
            <w:rFonts w:ascii="Times New Roman" w:eastAsia="Times New Roman" w:hAnsi="Times New Roman" w:cs="Times New Roman"/>
            <w:color w:val="000000"/>
            <w:kern w:val="0"/>
            <w:sz w:val="24"/>
            <w:szCs w:val="24"/>
          </w:rPr>
          <w:tag w:val="MENDELEY_CITATION_v3_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"/>
          <w:id w:val="-1078513149"/>
          <w:placeholder>
            <w:docPart w:val="DefaultPlaceholder_-1854013440"/>
          </w:placeholder>
        </w:sdtPr>
        <w:sdtContent>
          <w:r w:rsidR="006947C1" w:rsidRPr="004D55A1">
            <w:rPr>
              <w:rFonts w:ascii="Times New Roman" w:eastAsia="Times New Roman" w:hAnsi="Times New Roman" w:cs="Times New Roman"/>
              <w:color w:val="000000"/>
              <w:kern w:val="0"/>
              <w:sz w:val="24"/>
              <w:szCs w:val="24"/>
            </w:rPr>
            <w:t>Krishnamoorthy et al., 2020).</w:t>
          </w:r>
        </w:sdtContent>
      </w:sdt>
      <w:r w:rsidR="00D543B1" w:rsidRPr="004D55A1">
        <w:rPr>
          <w:rFonts w:ascii="Times New Roman" w:eastAsia="Times New Roman" w:hAnsi="Times New Roman" w:cs="Times New Roman"/>
          <w:kern w:val="0"/>
          <w:sz w:val="24"/>
          <w:szCs w:val="24"/>
        </w:rPr>
        <w:t xml:space="preserve"> </w:t>
      </w:r>
      <w:r w:rsidRPr="004D55A1">
        <w:rPr>
          <w:rFonts w:ascii="Times New Roman" w:eastAsia="Times New Roman" w:hAnsi="Times New Roman" w:cs="Times New Roman"/>
          <w:kern w:val="0"/>
          <w:sz w:val="24"/>
          <w:szCs w:val="24"/>
        </w:rPr>
        <w:t>Place of birth has also a substantial influence on OOP expenditure. Delivery costs are highest in private institutions, averaging around Taka 6,800, while public facilities and non-profit organizations have lower average costs, at approximately Taka 3,000 and Taka 2,600, respectively. At private facilities, the median cost of a C-section was approximately Taka 20,000. In contrast, the government facilities had the lowest median cost—roughly Taka 12,000—for C-section deliveries</w:t>
      </w:r>
      <w:r w:rsidR="00A437C3" w:rsidRPr="004D55A1">
        <w:rPr>
          <w:rFonts w:ascii="Times New Roman" w:eastAsia="Times New Roman" w:hAnsi="Times New Roman" w:cs="Times New Roman"/>
          <w:kern w:val="0"/>
          <w:sz w:val="24"/>
          <w:szCs w:val="24"/>
        </w:rPr>
        <w:t>.</w:t>
      </w:r>
      <w:r w:rsidRPr="004D55A1">
        <w:rPr>
          <w:rFonts w:ascii="Times New Roman" w:eastAsia="Times New Roman" w:hAnsi="Times New Roman" w:cs="Times New Roman"/>
          <w:kern w:val="0"/>
          <w:sz w:val="24"/>
          <w:szCs w:val="24"/>
        </w:rPr>
        <w:t xml:space="preserve"> The cesarean section (CS) is one of the important factors contributing to the skyrocketing OOP costs. Among all the delivery modes, the CS is gaining popularity globally. High rates of cesarean delivery are linked to high rates of catastrophic health spending (CHS) and OOP expenditure</w:t>
      </w:r>
      <w:r w:rsidR="00A1169B" w:rsidRPr="004D55A1">
        <w:rPr>
          <w:rFonts w:ascii="Times New Roman" w:eastAsia="Times New Roman" w:hAnsi="Times New Roman" w:cs="Times New Roman"/>
          <w:kern w:val="0"/>
          <w:sz w:val="24"/>
          <w:szCs w:val="24"/>
        </w:rPr>
        <w:t xml:space="preserve"> </w:t>
      </w:r>
      <w:sdt>
        <w:sdtPr>
          <w:rPr>
            <w:rFonts w:ascii="Times New Roman" w:eastAsia="Times New Roman" w:hAnsi="Times New Roman" w:cs="Times New Roman"/>
            <w:color w:val="000000"/>
            <w:kern w:val="0"/>
            <w:sz w:val="24"/>
            <w:szCs w:val="24"/>
          </w:rPr>
          <w:tag w:val="MENDELEY_CITATION_v3_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"/>
          <w:id w:val="1012808851"/>
          <w:placeholder>
            <w:docPart w:val="DefaultPlaceholder_-1854013440"/>
          </w:placeholder>
        </w:sdtPr>
        <w:sdtContent>
          <w:r w:rsidR="006947C1" w:rsidRPr="004D55A1">
            <w:rPr>
              <w:rFonts w:ascii="Times New Roman" w:eastAsia="Times New Roman" w:hAnsi="Times New Roman" w:cs="Times New Roman"/>
              <w:color w:val="000000"/>
              <w:kern w:val="0"/>
              <w:sz w:val="24"/>
              <w:szCs w:val="24"/>
            </w:rPr>
            <w:t>(Mohanty et al., 2019)</w:t>
          </w:r>
        </w:sdtContent>
      </w:sdt>
      <w:r w:rsidR="00A437C3" w:rsidRPr="004D55A1">
        <w:rPr>
          <w:rFonts w:ascii="Times New Roman" w:eastAsia="Times New Roman" w:hAnsi="Times New Roman" w:cs="Times New Roman"/>
          <w:kern w:val="0"/>
          <w:sz w:val="24"/>
          <w:szCs w:val="24"/>
        </w:rPr>
        <w:t xml:space="preserve">. </w:t>
      </w:r>
      <w:r w:rsidRPr="004D55A1">
        <w:rPr>
          <w:rFonts w:ascii="Times New Roman" w:eastAsia="Times New Roman" w:hAnsi="Times New Roman" w:cs="Times New Roman"/>
          <w:kern w:val="0"/>
          <w:sz w:val="24"/>
          <w:szCs w:val="24"/>
        </w:rPr>
        <w:t>In 2018, families in Bangladesh paid $483 million for a medically unnecessary C-section</w:t>
      </w:r>
      <w:r w:rsidR="00A1169B" w:rsidRPr="004D55A1">
        <w:rPr>
          <w:rFonts w:ascii="Times New Roman" w:eastAsia="Times New Roman" w:hAnsi="Times New Roman" w:cs="Times New Roman"/>
          <w:kern w:val="0"/>
          <w:sz w:val="24"/>
          <w:szCs w:val="24"/>
        </w:rPr>
        <w:t xml:space="preserve"> </w:t>
      </w:r>
      <w:sdt>
        <w:sdtPr>
          <w:rPr>
            <w:rFonts w:ascii="Times New Roman" w:eastAsia="Times New Roman" w:hAnsi="Times New Roman" w:cs="Times New Roman"/>
            <w:color w:val="000000"/>
            <w:kern w:val="0"/>
            <w:sz w:val="24"/>
            <w:szCs w:val="24"/>
          </w:rPr>
          <w:tag w:val="MENDELEY_CITATION_v3_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"/>
          <w:id w:val="-1427573795"/>
          <w:placeholder>
            <w:docPart w:val="DefaultPlaceholder_-1854013440"/>
          </w:placeholder>
        </w:sdtPr>
        <w:sdtContent>
          <w:r w:rsidR="006947C1" w:rsidRPr="004D55A1">
            <w:rPr>
              <w:rFonts w:ascii="Times New Roman" w:eastAsia="Times New Roman" w:hAnsi="Times New Roman" w:cs="Times New Roman"/>
              <w:color w:val="000000"/>
              <w:sz w:val="24"/>
              <w:szCs w:val="24"/>
            </w:rPr>
            <w:t>(Rana et al., 2021;</w:t>
          </w:r>
        </w:sdtContent>
      </w:sdt>
      <w:r w:rsidRPr="004D55A1">
        <w:rPr>
          <w:rFonts w:ascii="Times New Roman" w:eastAsia="Times New Roman" w:hAnsi="Times New Roman" w:cs="Times New Roman"/>
          <w:kern w:val="0"/>
          <w:sz w:val="24"/>
          <w:szCs w:val="24"/>
        </w:rPr>
        <w:t xml:space="preserve"> </w:t>
      </w:r>
      <w:sdt>
        <w:sdtPr>
          <w:rPr>
            <w:rFonts w:ascii="Times New Roman" w:eastAsia="Times New Roman" w:hAnsi="Times New Roman" w:cs="Times New Roman"/>
            <w:color w:val="000000"/>
            <w:kern w:val="0"/>
            <w:sz w:val="24"/>
            <w:szCs w:val="24"/>
          </w:rPr>
          <w:tag w:val="MENDELEY_CITATION_v3_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"/>
          <w:id w:val="-1197693670"/>
          <w:placeholder>
            <w:docPart w:val="DefaultPlaceholder_-1854013440"/>
          </w:placeholder>
        </w:sdtPr>
        <w:sdtContent>
          <w:r w:rsidR="006947C1" w:rsidRPr="004D55A1">
            <w:rPr>
              <w:rFonts w:ascii="Times New Roman" w:eastAsia="Times New Roman" w:hAnsi="Times New Roman" w:cs="Times New Roman"/>
              <w:color w:val="000000"/>
              <w:kern w:val="0"/>
              <w:sz w:val="24"/>
              <w:szCs w:val="24"/>
            </w:rPr>
            <w:t>Haider et al., 2018).</w:t>
          </w:r>
        </w:sdtContent>
      </w:sdt>
    </w:p>
    <w:p w14:paraId="2E242448" w14:textId="03156A1D" w:rsidR="00C05ADB" w:rsidRPr="004D55A1" w:rsidRDefault="00C05ADB" w:rsidP="00D9251E">
      <w:pPr>
        <w:spacing w:after="0" w:line="276" w:lineRule="auto"/>
        <w:ind w:firstLine="720"/>
        <w:rPr>
          <w:rFonts w:ascii="Times New Roman" w:hAnsi="Times New Roman" w:cs="Times New Roman"/>
          <w:sz w:val="24"/>
          <w:szCs w:val="24"/>
        </w:rPr>
      </w:pPr>
      <w:r w:rsidRPr="004D55A1">
        <w:rPr>
          <w:rFonts w:ascii="Times New Roman" w:eastAsia="Times New Roman" w:hAnsi="Times New Roman" w:cs="Times New Roman"/>
          <w:kern w:val="0"/>
          <w:sz w:val="24"/>
          <w:szCs w:val="24"/>
        </w:rPr>
        <w:t>Building on the understanding of rising health expenditures in Bangladesh, it becomes clear that the healthcare system, while well-organized and supported by private and nongovernmental organizations (NGOs), faces significant challenges</w:t>
      </w:r>
      <w:r w:rsidR="00A1169B" w:rsidRPr="004D55A1">
        <w:rPr>
          <w:rFonts w:ascii="Times New Roman" w:eastAsia="Times New Roman" w:hAnsi="Times New Roman" w:cs="Times New Roman"/>
          <w:kern w:val="0"/>
          <w:sz w:val="24"/>
          <w:szCs w:val="24"/>
        </w:rPr>
        <w:t xml:space="preserve"> </w:t>
      </w:r>
      <w:sdt>
        <w:sdtPr>
          <w:rPr>
            <w:rFonts w:ascii="Times New Roman" w:eastAsia="Times New Roman" w:hAnsi="Times New Roman" w:cs="Times New Roman"/>
            <w:color w:val="000000"/>
            <w:kern w:val="0"/>
            <w:sz w:val="24"/>
            <w:szCs w:val="24"/>
          </w:rPr>
          <w:tag w:val="MENDELEY_CITATION_v3_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"/>
          <w:id w:val="-1870902507"/>
          <w:placeholder>
            <w:docPart w:val="DefaultPlaceholder_-1854013440"/>
          </w:placeholder>
        </w:sdtPr>
        <w:sdtContent>
          <w:r w:rsidR="006947C1" w:rsidRPr="004D55A1">
            <w:rPr>
              <w:rFonts w:ascii="Times New Roman" w:eastAsia="Times New Roman" w:hAnsi="Times New Roman" w:cs="Times New Roman"/>
              <w:color w:val="000000"/>
              <w:kern w:val="0"/>
              <w:sz w:val="24"/>
              <w:szCs w:val="24"/>
            </w:rPr>
            <w:t>(Sarker et al., 2018)</w:t>
          </w:r>
        </w:sdtContent>
      </w:sdt>
      <w:r w:rsidR="00A437C3" w:rsidRPr="004D55A1">
        <w:rPr>
          <w:rFonts w:ascii="Times New Roman" w:eastAsia="Times New Roman" w:hAnsi="Times New Roman" w:cs="Times New Roman"/>
          <w:kern w:val="0"/>
          <w:sz w:val="24"/>
          <w:szCs w:val="24"/>
        </w:rPr>
        <w:t xml:space="preserve">. </w:t>
      </w:r>
      <w:r w:rsidRPr="004D55A1">
        <w:rPr>
          <w:rFonts w:ascii="Times New Roman" w:eastAsia="Times New Roman" w:hAnsi="Times New Roman" w:cs="Times New Roman"/>
          <w:kern w:val="0"/>
          <w:sz w:val="24"/>
          <w:szCs w:val="24"/>
        </w:rPr>
        <w:t>Despite collaborative efforts between the government, development partners, donors, and specialists, out-of-pocket (OOP) expenses related to childbirth continue to increase, exacerbating the financial strain on families</w:t>
      </w:r>
      <w:r w:rsidR="00A1169B" w:rsidRPr="004D55A1">
        <w:rPr>
          <w:rFonts w:ascii="Times New Roman" w:eastAsia="Times New Roman" w:hAnsi="Times New Roman" w:cs="Times New Roman"/>
          <w:kern w:val="0"/>
          <w:sz w:val="24"/>
          <w:szCs w:val="24"/>
        </w:rPr>
        <w:t xml:space="preserve"> </w:t>
      </w:r>
      <w:sdt>
        <w:sdtPr>
          <w:rPr>
            <w:rFonts w:ascii="Times New Roman" w:eastAsia="Times New Roman" w:hAnsi="Times New Roman" w:cs="Times New Roman"/>
            <w:color w:val="000000"/>
            <w:kern w:val="0"/>
            <w:sz w:val="24"/>
            <w:szCs w:val="24"/>
          </w:rPr>
          <w:tag w:val="MENDELEY_CITATION_v3_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"/>
          <w:id w:val="868874532"/>
          <w:placeholder>
            <w:docPart w:val="7060821378334B488B0410A4A241747B"/>
          </w:placeholder>
        </w:sdtPr>
        <w:sdtContent>
          <w:r w:rsidR="006947C1" w:rsidRPr="004D55A1">
            <w:rPr>
              <w:rFonts w:ascii="Times New Roman" w:eastAsia="Times New Roman" w:hAnsi="Times New Roman" w:cs="Times New Roman"/>
              <w:color w:val="000000"/>
              <w:kern w:val="0"/>
              <w:sz w:val="24"/>
              <w:szCs w:val="24"/>
            </w:rPr>
            <w:t>(</w:t>
          </w:r>
          <w:proofErr w:type="spellStart"/>
          <w:r w:rsidR="006947C1" w:rsidRPr="004D55A1">
            <w:rPr>
              <w:rFonts w:ascii="Times New Roman" w:eastAsia="Times New Roman" w:hAnsi="Times New Roman" w:cs="Times New Roman"/>
              <w:color w:val="000000"/>
              <w:kern w:val="0"/>
              <w:sz w:val="24"/>
              <w:szCs w:val="24"/>
            </w:rPr>
            <w:t>Parsekar</w:t>
          </w:r>
          <w:proofErr w:type="spellEnd"/>
          <w:r w:rsidR="006947C1" w:rsidRPr="004D55A1">
            <w:rPr>
              <w:rFonts w:ascii="Times New Roman" w:eastAsia="Times New Roman" w:hAnsi="Times New Roman" w:cs="Times New Roman"/>
              <w:color w:val="000000"/>
              <w:kern w:val="0"/>
              <w:sz w:val="24"/>
              <w:szCs w:val="24"/>
            </w:rPr>
            <w:t xml:space="preserve"> et al., 2020).</w:t>
          </w:r>
        </w:sdtContent>
      </w:sdt>
      <w:r w:rsidRPr="004D55A1">
        <w:rPr>
          <w:rFonts w:ascii="Times New Roman" w:eastAsia="Times New Roman" w:hAnsi="Times New Roman" w:cs="Times New Roman"/>
          <w:kern w:val="0"/>
          <w:sz w:val="24"/>
          <w:szCs w:val="24"/>
        </w:rPr>
        <w:t xml:space="preserve"> In Bangladesh, 'free' maternity care comes with significant hidden expenses, which could be a big reason fewer people use maternity services overall, especially those from lower-income backgrounds</w:t>
      </w:r>
      <w:r w:rsidR="00A1169B" w:rsidRPr="004D55A1">
        <w:rPr>
          <w:rFonts w:ascii="Times New Roman" w:eastAsia="Times New Roman" w:hAnsi="Times New Roman" w:cs="Times New Roman"/>
          <w:kern w:val="0"/>
          <w:sz w:val="24"/>
          <w:szCs w:val="24"/>
        </w:rPr>
        <w:t xml:space="preserve"> </w:t>
      </w:r>
      <w:sdt>
        <w:sdtPr>
          <w:rPr>
            <w:rFonts w:ascii="Times New Roman" w:eastAsia="Times New Roman" w:hAnsi="Times New Roman" w:cs="Times New Roman"/>
            <w:color w:val="000000"/>
            <w:kern w:val="0"/>
            <w:sz w:val="24"/>
            <w:szCs w:val="24"/>
          </w:rPr>
          <w:tag w:val="MENDELEY_CITATION_v3_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"/>
          <w:id w:val="1073392850"/>
          <w:placeholder>
            <w:docPart w:val="DefaultPlaceholder_-1854013440"/>
          </w:placeholder>
        </w:sdtPr>
        <w:sdtContent>
          <w:r w:rsidR="006947C1" w:rsidRPr="004D55A1">
            <w:rPr>
              <w:rFonts w:ascii="Times New Roman" w:eastAsia="Times New Roman" w:hAnsi="Times New Roman" w:cs="Times New Roman"/>
              <w:color w:val="000000"/>
              <w:sz w:val="24"/>
              <w:szCs w:val="24"/>
            </w:rPr>
            <w:t>(Nahar &amp; Costello, 1998).</w:t>
          </w:r>
        </w:sdtContent>
      </w:sdt>
      <w:r w:rsidRPr="004D55A1">
        <w:rPr>
          <w:rFonts w:ascii="Times New Roman" w:eastAsia="Times New Roman" w:hAnsi="Times New Roman" w:cs="Times New Roman"/>
          <w:kern w:val="0"/>
          <w:sz w:val="24"/>
          <w:szCs w:val="24"/>
        </w:rPr>
        <w:t xml:space="preserve"> Numerous studies have shown that lower-income families in Bangladesh often rely on family savings, gifts from relatives, and bank loans to finance the significant out-of-pocket (OOP) expenses associated with childbirth</w:t>
      </w:r>
      <w:r w:rsidR="00A1169B" w:rsidRPr="004D55A1">
        <w:rPr>
          <w:rFonts w:ascii="Times New Roman" w:eastAsia="Times New Roman" w:hAnsi="Times New Roman" w:cs="Times New Roman"/>
          <w:kern w:val="0"/>
          <w:sz w:val="24"/>
          <w:szCs w:val="24"/>
        </w:rPr>
        <w:t xml:space="preserve"> </w:t>
      </w:r>
      <w:sdt>
        <w:sdtPr>
          <w:rPr>
            <w:rFonts w:ascii="Times New Roman" w:eastAsia="Times New Roman" w:hAnsi="Times New Roman" w:cs="Times New Roman"/>
            <w:color w:val="000000"/>
            <w:kern w:val="0"/>
            <w:sz w:val="24"/>
            <w:szCs w:val="24"/>
          </w:rPr>
          <w:tag w:val="MENDELEY_CITATION_v3_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"/>
          <w:id w:val="1056587732"/>
          <w:placeholder>
            <w:docPart w:val="9F1064EAA09A4A6F8FB68CB8874D39B9"/>
          </w:placeholder>
        </w:sdtPr>
        <w:sdtContent>
          <w:r w:rsidR="006947C1" w:rsidRPr="004D55A1">
            <w:rPr>
              <w:rFonts w:ascii="Times New Roman" w:eastAsia="Times New Roman" w:hAnsi="Times New Roman" w:cs="Times New Roman"/>
              <w:color w:val="000000"/>
              <w:sz w:val="24"/>
              <w:szCs w:val="24"/>
            </w:rPr>
            <w:t>(Nahar &amp; Costello, 1998).</w:t>
          </w:r>
        </w:sdtContent>
      </w:sdt>
      <w:r w:rsidRPr="004D55A1">
        <w:rPr>
          <w:rFonts w:ascii="Times New Roman" w:eastAsia="Times New Roman" w:hAnsi="Times New Roman" w:cs="Times New Roman"/>
          <w:kern w:val="0"/>
          <w:sz w:val="24"/>
          <w:szCs w:val="24"/>
        </w:rPr>
        <w:t xml:space="preserve"> This growing financial burden calls for a thorough investigation into the trend of OOP expenses related to childbirth in the country. This study aims to research the trend of out-of-pocket (OOP) expenses related to childbirth in Bangladesh from 2014 to 2022. By analyzing the increasing rate of these costs over time, the study seeks to identify how escalating OOP expenses impact access to skilled birth attendants and contribute to the ongoing challenges in reducing maternal mortality rates (MMR). </w:t>
      </w:r>
      <w:r w:rsidRPr="004D55A1">
        <w:rPr>
          <w:rFonts w:ascii="Times New Roman" w:eastAsia="Times New Roman" w:hAnsi="Times New Roman" w:cs="Times New Roman"/>
          <w:kern w:val="0"/>
          <w:sz w:val="24"/>
          <w:szCs w:val="24"/>
        </w:rPr>
        <w:lastRenderedPageBreak/>
        <w:t>The results will help to highlight the urgency for policy interventions, including potential government roles and insurance schemes, to mitigate financial burdens on families while improving maternal healthcare accessibility.</w:t>
      </w:r>
      <w:bookmarkEnd w:id="0"/>
    </w:p>
    <w:p w14:paraId="48A45F3C" w14:textId="77777777" w:rsidR="0092441C" w:rsidRPr="004D55A1" w:rsidRDefault="0092441C" w:rsidP="00D9251E">
      <w:pPr>
        <w:spacing w:after="0" w:line="276" w:lineRule="auto"/>
        <w:rPr>
          <w:rFonts w:ascii="Times New Roman" w:hAnsi="Times New Roman" w:cs="Times New Roman"/>
          <w:b/>
          <w:bCs/>
          <w:sz w:val="24"/>
          <w:szCs w:val="24"/>
        </w:rPr>
      </w:pPr>
    </w:p>
    <w:p w14:paraId="16230687" w14:textId="2540F930" w:rsidR="000C365C" w:rsidRPr="004D55A1" w:rsidRDefault="000C365C" w:rsidP="00D9251E">
      <w:pPr>
        <w:spacing w:after="0" w:line="276" w:lineRule="auto"/>
        <w:rPr>
          <w:rFonts w:ascii="Times New Roman" w:hAnsi="Times New Roman" w:cs="Times New Roman"/>
          <w:b/>
          <w:bCs/>
          <w:sz w:val="24"/>
          <w:szCs w:val="24"/>
        </w:rPr>
      </w:pPr>
      <w:r w:rsidRPr="004D55A1">
        <w:rPr>
          <w:rFonts w:ascii="Times New Roman" w:hAnsi="Times New Roman" w:cs="Times New Roman"/>
          <w:b/>
          <w:bCs/>
          <w:sz w:val="24"/>
          <w:szCs w:val="24"/>
        </w:rPr>
        <w:t>Methodol</w:t>
      </w:r>
      <w:r w:rsidR="00E778F2" w:rsidRPr="004D55A1">
        <w:rPr>
          <w:rFonts w:ascii="Times New Roman" w:hAnsi="Times New Roman" w:cs="Times New Roman"/>
          <w:b/>
          <w:bCs/>
          <w:sz w:val="24"/>
          <w:szCs w:val="24"/>
        </w:rPr>
        <w:t>ogy</w:t>
      </w:r>
    </w:p>
    <w:p w14:paraId="1E64091F" w14:textId="3B5B06E4" w:rsidR="00C05ADB" w:rsidRPr="004D55A1" w:rsidRDefault="00C05ADB" w:rsidP="00D9251E">
      <w:pPr>
        <w:spacing w:after="0" w:line="276" w:lineRule="auto"/>
        <w:rPr>
          <w:rFonts w:ascii="Times New Roman" w:hAnsi="Times New Roman" w:cs="Times New Roman"/>
          <w:b/>
          <w:bCs/>
          <w:i/>
          <w:iCs/>
          <w:sz w:val="24"/>
          <w:szCs w:val="24"/>
        </w:rPr>
      </w:pPr>
      <w:r w:rsidRPr="004D55A1">
        <w:rPr>
          <w:rFonts w:ascii="Times New Roman" w:hAnsi="Times New Roman" w:cs="Times New Roman"/>
          <w:b/>
          <w:bCs/>
          <w:i/>
          <w:iCs/>
          <w:sz w:val="24"/>
          <w:szCs w:val="24"/>
        </w:rPr>
        <w:t>Research Setting</w:t>
      </w:r>
    </w:p>
    <w:p w14:paraId="7EBEBE8D" w14:textId="26700E92" w:rsidR="00C05ADB" w:rsidRPr="004D55A1" w:rsidRDefault="00C05ADB" w:rsidP="00D9251E">
      <w:pPr>
        <w:spacing w:after="0" w:line="276" w:lineRule="auto"/>
        <w:ind w:firstLine="720"/>
        <w:rPr>
          <w:rFonts w:ascii="Times New Roman" w:hAnsi="Times New Roman" w:cs="Times New Roman"/>
          <w:sz w:val="24"/>
          <w:szCs w:val="24"/>
        </w:rPr>
      </w:pPr>
      <w:r w:rsidRPr="004D55A1">
        <w:rPr>
          <w:rFonts w:ascii="Times New Roman" w:hAnsi="Times New Roman" w:cs="Times New Roman"/>
          <w:sz w:val="24"/>
          <w:szCs w:val="24"/>
        </w:rPr>
        <w:t xml:space="preserve">Bangladesh is a rapidly growing populous country in the world where approximately 10 thousand children </w:t>
      </w:r>
      <w:r w:rsidR="0092441C" w:rsidRPr="004D55A1">
        <w:rPr>
          <w:rFonts w:ascii="Times New Roman" w:hAnsi="Times New Roman" w:cs="Times New Roman"/>
          <w:sz w:val="24"/>
          <w:szCs w:val="24"/>
        </w:rPr>
        <w:t xml:space="preserve">are </w:t>
      </w:r>
      <w:r w:rsidRPr="004D55A1">
        <w:rPr>
          <w:rFonts w:ascii="Times New Roman" w:hAnsi="Times New Roman" w:cs="Times New Roman"/>
          <w:sz w:val="24"/>
          <w:szCs w:val="24"/>
        </w:rPr>
        <w:t>born in each day</w:t>
      </w:r>
      <w:r w:rsidR="00A1169B" w:rsidRPr="004D55A1">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"/>
          <w:id w:val="840665096"/>
          <w:placeholder>
            <w:docPart w:val="DefaultPlaceholder_-1854013440"/>
          </w:placeholder>
        </w:sdtPr>
        <w:sdtContent>
          <w:r w:rsidR="006947C1" w:rsidRPr="004D55A1">
            <w:rPr>
              <w:rFonts w:ascii="Times New Roman" w:hAnsi="Times New Roman" w:cs="Times New Roman"/>
              <w:color w:val="000000"/>
              <w:sz w:val="24"/>
              <w:szCs w:val="24"/>
            </w:rPr>
            <w:t>(UNICEF).</w:t>
          </w:r>
        </w:sdtContent>
      </w:sdt>
      <w:r w:rsidRPr="004D55A1">
        <w:rPr>
          <w:rFonts w:ascii="Times New Roman" w:hAnsi="Times New Roman" w:cs="Times New Roman"/>
          <w:sz w:val="24"/>
          <w:szCs w:val="24"/>
        </w:rPr>
        <w:t xml:space="preserve"> It came to light that the incidence of in Bangladesh sections was extremely high </w:t>
      </w:r>
      <w:sdt>
        <w:sdtPr>
          <w:rPr>
            <w:rFonts w:ascii="Times New Roman" w:hAnsi="Times New Roman" w:cs="Times New Roman"/>
            <w:color w:val="000000"/>
            <w:sz w:val="24"/>
            <w:szCs w:val="24"/>
          </w:rPr>
          <w:tag w:val="MENDELEY_CITATION_v3_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"/>
          <w:id w:val="-594250291"/>
          <w:placeholder>
            <w:docPart w:val="E80EFE1A11D0450485E31625B7C70E9B"/>
          </w:placeholder>
        </w:sdtPr>
        <w:sdtContent>
          <w:r w:rsidR="006947C1" w:rsidRPr="004D55A1">
            <w:rPr>
              <w:rFonts w:ascii="Times New Roman" w:hAnsi="Times New Roman" w:cs="Times New Roman"/>
              <w:color w:val="000000"/>
              <w:sz w:val="24"/>
              <w:szCs w:val="24"/>
            </w:rPr>
            <w:t>(Ahmed et al., 2023)</w:t>
          </w:r>
        </w:sdtContent>
      </w:sdt>
      <w:r w:rsidRPr="004D55A1">
        <w:rPr>
          <w:rFonts w:ascii="Times New Roman" w:hAnsi="Times New Roman" w:cs="Times New Roman"/>
          <w:sz w:val="24"/>
          <w:szCs w:val="24"/>
        </w:rPr>
        <w:t xml:space="preserve">. Data from the National Institute of Population Research and Training show that of the 3.6 million babies born in Bangladesh in 2022, over 1.6 million, or about 45 percent, were delivered via C-section. Furthermore, in 2018, parents paid over Tk 4,071,031,200 in out-of-pocket costs for medically unnecessary C-sections, with an average of Tk 51,905 per case </w:t>
      </w:r>
      <w:sdt>
        <w:sdtPr>
          <w:rPr>
            <w:rFonts w:ascii="Times New Roman" w:hAnsi="Times New Roman" w:cs="Times New Roman"/>
            <w:color w:val="000000"/>
            <w:sz w:val="24"/>
            <w:szCs w:val="24"/>
          </w:rPr>
          <w:tag w:val="MENDELEY_CITATION_v3_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"/>
          <w:id w:val="-1644042061"/>
          <w:placeholder>
            <w:docPart w:val="E80EFE1A11D0450485E31625B7C70E9B"/>
          </w:placeholder>
        </w:sdtPr>
        <w:sdtContent>
          <w:r w:rsidR="006947C1" w:rsidRPr="004D55A1">
            <w:rPr>
              <w:rFonts w:ascii="Times New Roman" w:eastAsia="Times New Roman" w:hAnsi="Times New Roman" w:cs="Times New Roman"/>
              <w:color w:val="000000"/>
              <w:sz w:val="24"/>
              <w:szCs w:val="24"/>
            </w:rPr>
            <w:t>(“Save the Children International, 2019)</w:t>
          </w:r>
        </w:sdtContent>
      </w:sdt>
      <w:r w:rsidRPr="004D55A1">
        <w:rPr>
          <w:rFonts w:ascii="Times New Roman" w:hAnsi="Times New Roman" w:cs="Times New Roman"/>
          <w:sz w:val="24"/>
          <w:szCs w:val="24"/>
        </w:rPr>
        <w:t xml:space="preserve">. In 2016-2018, the c-section rate </w:t>
      </w:r>
      <w:r w:rsidR="0092441C" w:rsidRPr="004D55A1">
        <w:rPr>
          <w:rFonts w:ascii="Times New Roman" w:hAnsi="Times New Roman" w:cs="Times New Roman"/>
          <w:sz w:val="24"/>
          <w:szCs w:val="24"/>
        </w:rPr>
        <w:t>increased</w:t>
      </w:r>
      <w:r w:rsidRPr="004D55A1">
        <w:rPr>
          <w:rFonts w:ascii="Times New Roman" w:hAnsi="Times New Roman" w:cs="Times New Roman"/>
          <w:sz w:val="24"/>
          <w:szCs w:val="24"/>
        </w:rPr>
        <w:t xml:space="preserve"> from 31% to 51% </w:t>
      </w:r>
      <w:sdt>
        <w:sdtPr>
          <w:rPr>
            <w:rFonts w:ascii="Times New Roman" w:hAnsi="Times New Roman" w:cs="Times New Roman"/>
            <w:color w:val="000000"/>
            <w:sz w:val="24"/>
            <w:szCs w:val="24"/>
          </w:rPr>
          <w:tag w:val="MENDELEY_CITATION_v3_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"/>
          <w:id w:val="-2081050601"/>
          <w:placeholder>
            <w:docPart w:val="E80EFE1A11D0450485E31625B7C70E9B"/>
          </w:placeholder>
        </w:sdtPr>
        <w:sdtContent>
          <w:r w:rsidR="006947C1" w:rsidRPr="004D55A1">
            <w:rPr>
              <w:rFonts w:ascii="Times New Roman" w:eastAsia="Times New Roman" w:hAnsi="Times New Roman" w:cs="Times New Roman"/>
              <w:color w:val="000000"/>
              <w:sz w:val="24"/>
              <w:szCs w:val="24"/>
            </w:rPr>
            <w:t>(Rana et al., 2021)</w:t>
          </w:r>
        </w:sdtContent>
      </w:sdt>
      <w:r w:rsidR="0092441C" w:rsidRPr="004D55A1">
        <w:rPr>
          <w:rFonts w:ascii="Times New Roman" w:hAnsi="Times New Roman" w:cs="Times New Roman"/>
          <w:sz w:val="24"/>
          <w:szCs w:val="24"/>
        </w:rPr>
        <w:t>.</w:t>
      </w:r>
    </w:p>
    <w:p w14:paraId="6BF8A144" w14:textId="77777777" w:rsidR="0092441C" w:rsidRPr="004D55A1" w:rsidRDefault="0092441C" w:rsidP="00D9251E">
      <w:pPr>
        <w:spacing w:after="0" w:line="276" w:lineRule="auto"/>
        <w:rPr>
          <w:rFonts w:ascii="Times New Roman" w:hAnsi="Times New Roman" w:cs="Times New Roman"/>
          <w:sz w:val="24"/>
          <w:szCs w:val="24"/>
        </w:rPr>
      </w:pPr>
    </w:p>
    <w:p w14:paraId="76A134AF" w14:textId="77777777" w:rsidR="00C05ADB" w:rsidRPr="004D55A1" w:rsidRDefault="00C05ADB" w:rsidP="00D9251E">
      <w:pPr>
        <w:spacing w:after="0" w:line="276" w:lineRule="auto"/>
        <w:rPr>
          <w:rFonts w:ascii="Times New Roman" w:hAnsi="Times New Roman" w:cs="Times New Roman"/>
          <w:b/>
          <w:bCs/>
          <w:i/>
          <w:iCs/>
          <w:sz w:val="24"/>
          <w:szCs w:val="24"/>
        </w:rPr>
      </w:pPr>
      <w:r w:rsidRPr="004D55A1">
        <w:rPr>
          <w:rFonts w:ascii="Times New Roman" w:hAnsi="Times New Roman" w:cs="Times New Roman"/>
          <w:b/>
          <w:bCs/>
          <w:i/>
          <w:iCs/>
          <w:sz w:val="24"/>
          <w:szCs w:val="24"/>
        </w:rPr>
        <w:t xml:space="preserve">Study Design and Sampling </w:t>
      </w:r>
    </w:p>
    <w:p w14:paraId="216F1B62" w14:textId="20D6CE2A" w:rsidR="00C05ADB" w:rsidRPr="004D55A1" w:rsidRDefault="00C05ADB" w:rsidP="00D9251E">
      <w:pPr>
        <w:spacing w:after="0" w:line="276" w:lineRule="auto"/>
        <w:ind w:firstLine="720"/>
        <w:rPr>
          <w:rFonts w:ascii="Times New Roman" w:hAnsi="Times New Roman" w:cs="Times New Roman"/>
          <w:sz w:val="24"/>
          <w:szCs w:val="24"/>
        </w:rPr>
      </w:pPr>
      <w:r w:rsidRPr="004D55A1">
        <w:rPr>
          <w:rFonts w:ascii="Times New Roman" w:hAnsi="Times New Roman" w:cs="Times New Roman"/>
          <w:sz w:val="24"/>
          <w:szCs w:val="24"/>
        </w:rPr>
        <w:t>We collected data from a secondary source from the years 2014, 2017-18</w:t>
      </w:r>
      <w:r w:rsidR="0092441C" w:rsidRPr="004D55A1">
        <w:rPr>
          <w:rFonts w:ascii="Times New Roman" w:hAnsi="Times New Roman" w:cs="Times New Roman"/>
          <w:sz w:val="24"/>
          <w:szCs w:val="24"/>
        </w:rPr>
        <w:t>,</w:t>
      </w:r>
      <w:r w:rsidRPr="004D55A1">
        <w:rPr>
          <w:rFonts w:ascii="Times New Roman" w:hAnsi="Times New Roman" w:cs="Times New Roman"/>
          <w:sz w:val="24"/>
          <w:szCs w:val="24"/>
        </w:rPr>
        <w:t xml:space="preserve"> and 2022 of </w:t>
      </w:r>
      <w:r w:rsidR="0092441C" w:rsidRPr="004D55A1">
        <w:rPr>
          <w:rFonts w:ascii="Times New Roman" w:hAnsi="Times New Roman" w:cs="Times New Roman"/>
          <w:sz w:val="24"/>
          <w:szCs w:val="24"/>
        </w:rPr>
        <w:t xml:space="preserve">the </w:t>
      </w:r>
      <w:r w:rsidRPr="004D55A1">
        <w:rPr>
          <w:rFonts w:ascii="Times New Roman" w:hAnsi="Times New Roman" w:cs="Times New Roman"/>
          <w:sz w:val="24"/>
          <w:szCs w:val="24"/>
        </w:rPr>
        <w:t xml:space="preserve">Bangladesh Demographic and Health Survey (BDHS). These are the BDHS's Seventh, </w:t>
      </w:r>
      <w:r w:rsidR="0092441C" w:rsidRPr="004D55A1">
        <w:rPr>
          <w:rFonts w:ascii="Times New Roman" w:hAnsi="Times New Roman" w:cs="Times New Roman"/>
          <w:sz w:val="24"/>
          <w:szCs w:val="24"/>
        </w:rPr>
        <w:t>Eighth,</w:t>
      </w:r>
      <w:r w:rsidRPr="004D55A1">
        <w:rPr>
          <w:rFonts w:ascii="Times New Roman" w:hAnsi="Times New Roman" w:cs="Times New Roman"/>
          <w:sz w:val="24"/>
          <w:szCs w:val="24"/>
        </w:rPr>
        <w:t xml:space="preserve"> and Ninth national </w:t>
      </w:r>
      <w:r w:rsidR="0092441C" w:rsidRPr="004D55A1">
        <w:rPr>
          <w:rFonts w:ascii="Times New Roman" w:hAnsi="Times New Roman" w:cs="Times New Roman"/>
          <w:sz w:val="24"/>
          <w:szCs w:val="24"/>
        </w:rPr>
        <w:t>surveys</w:t>
      </w:r>
      <w:r w:rsidRPr="004D55A1">
        <w:rPr>
          <w:rFonts w:ascii="Times New Roman" w:hAnsi="Times New Roman" w:cs="Times New Roman"/>
          <w:sz w:val="24"/>
          <w:szCs w:val="24"/>
        </w:rPr>
        <w:t xml:space="preserve"> respectively and women who had ever been married </w:t>
      </w:r>
      <w:r w:rsidR="0092441C" w:rsidRPr="004D55A1">
        <w:rPr>
          <w:rFonts w:ascii="Times New Roman" w:hAnsi="Times New Roman" w:cs="Times New Roman"/>
          <w:sz w:val="24"/>
          <w:szCs w:val="24"/>
        </w:rPr>
        <w:t>were</w:t>
      </w:r>
      <w:r w:rsidRPr="004D55A1">
        <w:rPr>
          <w:rFonts w:ascii="Times New Roman" w:hAnsi="Times New Roman" w:cs="Times New Roman"/>
          <w:sz w:val="24"/>
          <w:szCs w:val="24"/>
        </w:rPr>
        <w:t xml:space="preserve"> the target group for this survey </w:t>
      </w:r>
      <w:r w:rsidR="0092441C" w:rsidRPr="004D55A1">
        <w:rPr>
          <w:rFonts w:ascii="Times New Roman" w:hAnsi="Times New Roman" w:cs="Times New Roman"/>
          <w:sz w:val="24"/>
          <w:szCs w:val="24"/>
        </w:rPr>
        <w:t>ages</w:t>
      </w:r>
      <w:r w:rsidRPr="004D55A1">
        <w:rPr>
          <w:rFonts w:ascii="Times New Roman" w:hAnsi="Times New Roman" w:cs="Times New Roman"/>
          <w:sz w:val="24"/>
          <w:szCs w:val="24"/>
        </w:rPr>
        <w:t xml:space="preserve"> ranging from 15-49. Moreover, the purpose of this survey was to report on the demographic and health status of Bangladeshi women and their families and performed by the private research firm Mitra and Associates. However, the sam</w:t>
      </w:r>
      <w:r w:rsidR="0092441C" w:rsidRPr="004D55A1">
        <w:rPr>
          <w:rFonts w:ascii="Times New Roman" w:hAnsi="Times New Roman" w:cs="Times New Roman"/>
          <w:sz w:val="24"/>
          <w:szCs w:val="24"/>
        </w:rPr>
        <w:t>ple</w:t>
      </w:r>
      <w:r w:rsidRPr="004D55A1">
        <w:rPr>
          <w:rFonts w:ascii="Times New Roman" w:hAnsi="Times New Roman" w:cs="Times New Roman"/>
          <w:sz w:val="24"/>
          <w:szCs w:val="24"/>
        </w:rPr>
        <w:t xml:space="preserve"> strategy, survey design</w:t>
      </w:r>
      <w:r w:rsidR="0092441C" w:rsidRPr="004D55A1">
        <w:rPr>
          <w:rFonts w:ascii="Times New Roman" w:hAnsi="Times New Roman" w:cs="Times New Roman"/>
          <w:sz w:val="24"/>
          <w:szCs w:val="24"/>
        </w:rPr>
        <w:t>,</w:t>
      </w:r>
      <w:r w:rsidRPr="004D55A1">
        <w:rPr>
          <w:rFonts w:ascii="Times New Roman" w:hAnsi="Times New Roman" w:cs="Times New Roman"/>
          <w:sz w:val="24"/>
          <w:szCs w:val="24"/>
        </w:rPr>
        <w:t xml:space="preserve"> </w:t>
      </w:r>
      <w:r w:rsidR="0092441C" w:rsidRPr="004D55A1">
        <w:rPr>
          <w:rFonts w:ascii="Times New Roman" w:hAnsi="Times New Roman" w:cs="Times New Roman"/>
          <w:sz w:val="24"/>
          <w:szCs w:val="24"/>
        </w:rPr>
        <w:t>tools, measurement system, quality control, etc. have been described elsewhere</w:t>
      </w:r>
      <w:r w:rsidRPr="004D55A1">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"/>
          <w:id w:val="-1031645558"/>
          <w:placeholder>
            <w:docPart w:val="4037CF3BD09A42529E6BC0A8450E7E3B"/>
          </w:placeholder>
        </w:sdtPr>
        <w:sdtContent>
          <w:r w:rsidR="006947C1" w:rsidRPr="004D55A1">
            <w:rPr>
              <w:rFonts w:ascii="Times New Roman" w:hAnsi="Times New Roman" w:cs="Times New Roman"/>
              <w:color w:val="000000"/>
              <w:sz w:val="24"/>
              <w:szCs w:val="24"/>
            </w:rPr>
            <w:t>(NIPORT</w:t>
          </w:r>
        </w:sdtContent>
      </w:sdt>
      <w:r w:rsidRPr="004D55A1">
        <w:rPr>
          <w:rFonts w:ascii="Times New Roman" w:hAnsi="Times New Roman" w:cs="Times New Roman"/>
          <w:sz w:val="24"/>
          <w:szCs w:val="24"/>
        </w:rPr>
        <w:t xml:space="preserve">, 2014). The survey was carried out under the direction of the Medical Education and Family Welfare Division, </w:t>
      </w:r>
      <w:r w:rsidR="0092441C" w:rsidRPr="004D55A1">
        <w:rPr>
          <w:rFonts w:ascii="Times New Roman" w:hAnsi="Times New Roman" w:cs="Times New Roman"/>
          <w:sz w:val="24"/>
          <w:szCs w:val="24"/>
        </w:rPr>
        <w:t xml:space="preserve">the </w:t>
      </w:r>
      <w:r w:rsidRPr="004D55A1">
        <w:rPr>
          <w:rFonts w:ascii="Times New Roman" w:hAnsi="Times New Roman" w:cs="Times New Roman"/>
          <w:sz w:val="24"/>
          <w:szCs w:val="24"/>
        </w:rPr>
        <w:t xml:space="preserve">Ministry of Health and Family Welfare, and the National Institute of Population Research and Training (NIPORT). </w:t>
      </w:r>
    </w:p>
    <w:p w14:paraId="1720451E" w14:textId="6D1A2969" w:rsidR="00D1516C" w:rsidRPr="004D55A1" w:rsidRDefault="00D1516C" w:rsidP="00D9251E">
      <w:pPr>
        <w:spacing w:after="0" w:line="276" w:lineRule="auto"/>
        <w:ind w:firstLine="720"/>
        <w:rPr>
          <w:rFonts w:ascii="Times New Roman" w:hAnsi="Times New Roman" w:cs="Times New Roman"/>
          <w:sz w:val="24"/>
          <w:szCs w:val="24"/>
        </w:rPr>
      </w:pPr>
      <w:r w:rsidRPr="004D55A1">
        <w:rPr>
          <w:rFonts w:ascii="Times New Roman" w:hAnsi="Times New Roman" w:cs="Times New Roman"/>
          <w:sz w:val="24"/>
          <w:szCs w:val="24"/>
        </w:rPr>
        <w:t xml:space="preserve">Interviews were conducted with 17,863 women in the 2014 BDHS, 20,127 women in the 2017-18 BDHS, and 30,078 women in the 2022 BDHS. Among those interviewed, 4,625 women in 2014, 5,051 in 2017-18, and 5,104 in 2022 provided information about the </w:t>
      </w:r>
      <w:r w:rsidR="00D86506" w:rsidRPr="004D55A1">
        <w:rPr>
          <w:rFonts w:ascii="Times New Roman" w:hAnsi="Times New Roman" w:cs="Times New Roman"/>
          <w:sz w:val="24"/>
          <w:szCs w:val="24"/>
        </w:rPr>
        <w:t xml:space="preserve">type of </w:t>
      </w:r>
      <w:proofErr w:type="spellStart"/>
      <w:r w:rsidR="00D86506" w:rsidRPr="004D55A1">
        <w:rPr>
          <w:rFonts w:ascii="Times New Roman" w:hAnsi="Times New Roman" w:cs="Times New Roman"/>
          <w:sz w:val="24"/>
          <w:szCs w:val="24"/>
        </w:rPr>
        <w:t>facilty</w:t>
      </w:r>
      <w:proofErr w:type="spellEnd"/>
      <w:r w:rsidRPr="004D55A1">
        <w:rPr>
          <w:rFonts w:ascii="Times New Roman" w:hAnsi="Times New Roman" w:cs="Times New Roman"/>
          <w:sz w:val="24"/>
          <w:szCs w:val="24"/>
        </w:rPr>
        <w:t xml:space="preserve"> and type of delivery. </w:t>
      </w:r>
      <w:r w:rsidR="00255A0A" w:rsidRPr="004D55A1">
        <w:rPr>
          <w:rFonts w:ascii="Times New Roman" w:hAnsi="Times New Roman" w:cs="Times New Roman"/>
          <w:sz w:val="24"/>
          <w:szCs w:val="24"/>
        </w:rPr>
        <w:t>A total of 4,572 women in 2014, 4,948 women in 2017-18, and 3,232 women in 2022 provided information on the costs associated with their most recent births, which occurred within the two years prior to each respective survey. These births took place either at home or in a health facility where expenses were incurred for the delivery. By combining all survey data, we obtained a sample of 12,752 mothers who shared details about the costs of their most recent births under these conditions.</w:t>
      </w:r>
    </w:p>
    <w:p w14:paraId="3D804311" w14:textId="77777777" w:rsidR="00D1516C" w:rsidRPr="004D55A1" w:rsidRDefault="00D1516C" w:rsidP="00D9251E">
      <w:pPr>
        <w:spacing w:after="0" w:line="276" w:lineRule="auto"/>
        <w:jc w:val="both"/>
        <w:rPr>
          <w:rFonts w:ascii="Times New Roman" w:hAnsi="Times New Roman" w:cs="Times New Roman"/>
          <w:sz w:val="24"/>
          <w:szCs w:val="24"/>
        </w:rPr>
      </w:pPr>
    </w:p>
    <w:p w14:paraId="3E7A312E" w14:textId="77777777" w:rsidR="00C05ADB" w:rsidRPr="004D55A1" w:rsidRDefault="00C05ADB" w:rsidP="00D9251E">
      <w:pPr>
        <w:spacing w:after="0" w:line="276" w:lineRule="auto"/>
        <w:rPr>
          <w:rFonts w:ascii="Times New Roman" w:hAnsi="Times New Roman" w:cs="Times New Roman"/>
          <w:b/>
          <w:bCs/>
          <w:i/>
          <w:iCs/>
          <w:sz w:val="24"/>
          <w:szCs w:val="24"/>
        </w:rPr>
      </w:pPr>
      <w:r w:rsidRPr="004D55A1">
        <w:rPr>
          <w:rFonts w:ascii="Times New Roman" w:hAnsi="Times New Roman" w:cs="Times New Roman"/>
          <w:b/>
          <w:bCs/>
          <w:i/>
          <w:iCs/>
          <w:sz w:val="24"/>
          <w:szCs w:val="24"/>
        </w:rPr>
        <w:t>Outcomes and Covariates</w:t>
      </w:r>
    </w:p>
    <w:p w14:paraId="70BD7C7D" w14:textId="77777777" w:rsidR="00C05ADB" w:rsidRPr="004D55A1" w:rsidRDefault="00C05ADB" w:rsidP="00D9251E">
      <w:pPr>
        <w:spacing w:after="0" w:line="276" w:lineRule="auto"/>
        <w:rPr>
          <w:rFonts w:ascii="Times New Roman" w:hAnsi="Times New Roman" w:cs="Times New Roman"/>
          <w:sz w:val="24"/>
          <w:szCs w:val="24"/>
        </w:rPr>
      </w:pPr>
      <w:r w:rsidRPr="004D55A1">
        <w:rPr>
          <w:rFonts w:ascii="Times New Roman" w:hAnsi="Times New Roman" w:cs="Times New Roman"/>
          <w:sz w:val="24"/>
          <w:szCs w:val="24"/>
        </w:rPr>
        <w:t>Dependent Variable</w:t>
      </w:r>
    </w:p>
    <w:p w14:paraId="591989A2" w14:textId="41E070F7" w:rsidR="00C11A43" w:rsidRPr="004D55A1" w:rsidRDefault="00C11A43" w:rsidP="00B86132">
      <w:pPr>
        <w:spacing w:after="0" w:line="276" w:lineRule="auto"/>
        <w:ind w:firstLine="720"/>
        <w:rPr>
          <w:rFonts w:ascii="Times New Roman" w:hAnsi="Times New Roman" w:cs="Times New Roman"/>
          <w:sz w:val="24"/>
          <w:szCs w:val="24"/>
        </w:rPr>
      </w:pPr>
      <w:r w:rsidRPr="004D55A1">
        <w:rPr>
          <w:rFonts w:ascii="Times New Roman" w:hAnsi="Times New Roman" w:cs="Times New Roman"/>
          <w:sz w:val="24"/>
          <w:szCs w:val="24"/>
        </w:rPr>
        <w:t xml:space="preserve">The dependent variable in this study is out-of-pocket expenditure (OOP). OOP was calculated for home deliveries, institutional normal deliveries, C-section deliveries, and the total </w:t>
      </w:r>
      <w:r w:rsidRPr="004D55A1">
        <w:rPr>
          <w:rFonts w:ascii="Times New Roman" w:hAnsi="Times New Roman" w:cs="Times New Roman"/>
          <w:sz w:val="24"/>
          <w:szCs w:val="24"/>
        </w:rPr>
        <w:lastRenderedPageBreak/>
        <w:t>cost of childbirth services, based on the most recent births that occurred in the two years prior to the survey.</w:t>
      </w:r>
    </w:p>
    <w:p w14:paraId="2100AC05" w14:textId="77777777" w:rsidR="00C11A43" w:rsidRPr="004D55A1" w:rsidRDefault="00C11A43" w:rsidP="00D9251E">
      <w:pPr>
        <w:spacing w:after="0" w:line="276" w:lineRule="auto"/>
        <w:rPr>
          <w:rFonts w:ascii="Times New Roman" w:hAnsi="Times New Roman" w:cs="Times New Roman"/>
          <w:sz w:val="24"/>
          <w:szCs w:val="24"/>
        </w:rPr>
      </w:pPr>
    </w:p>
    <w:p w14:paraId="29360478" w14:textId="77777777" w:rsidR="00C05ADB" w:rsidRPr="004D55A1" w:rsidRDefault="00C05ADB" w:rsidP="00D9251E">
      <w:pPr>
        <w:spacing w:after="0" w:line="276" w:lineRule="auto"/>
        <w:rPr>
          <w:rFonts w:ascii="Times New Roman" w:hAnsi="Times New Roman" w:cs="Times New Roman"/>
          <w:sz w:val="24"/>
          <w:szCs w:val="24"/>
        </w:rPr>
      </w:pPr>
      <w:r w:rsidRPr="004D55A1">
        <w:rPr>
          <w:rFonts w:ascii="Times New Roman" w:hAnsi="Times New Roman" w:cs="Times New Roman"/>
          <w:sz w:val="24"/>
          <w:szCs w:val="24"/>
        </w:rPr>
        <w:t>Possible Covariates</w:t>
      </w:r>
    </w:p>
    <w:p w14:paraId="39554C0F" w14:textId="77777777" w:rsidR="00C11A43" w:rsidRPr="004D55A1" w:rsidRDefault="00C11A43" w:rsidP="00B86132">
      <w:pPr>
        <w:spacing w:after="0" w:line="276" w:lineRule="auto"/>
        <w:ind w:firstLine="720"/>
        <w:rPr>
          <w:rFonts w:ascii="Times New Roman" w:hAnsi="Times New Roman" w:cs="Times New Roman"/>
          <w:sz w:val="24"/>
          <w:szCs w:val="24"/>
        </w:rPr>
      </w:pPr>
      <w:r w:rsidRPr="004D55A1">
        <w:rPr>
          <w:rFonts w:ascii="Times New Roman" w:hAnsi="Times New Roman" w:cs="Times New Roman"/>
          <w:sz w:val="24"/>
          <w:szCs w:val="24"/>
        </w:rPr>
        <w:t xml:space="preserve">By the study's goals and because of the BDHS data's hierarchical structure, two-level independent variables were considered. We classified individual levels of independent variables in different groups such as socioeconomic and demographic factors. </w:t>
      </w:r>
    </w:p>
    <w:p w14:paraId="03EEB326" w14:textId="1853C03B" w:rsidR="0092441C" w:rsidRPr="004D55A1" w:rsidRDefault="00C11A43" w:rsidP="00D9251E">
      <w:pPr>
        <w:spacing w:after="0" w:line="276" w:lineRule="auto"/>
        <w:rPr>
          <w:rFonts w:ascii="Times New Roman" w:hAnsi="Times New Roman" w:cs="Times New Roman"/>
          <w:sz w:val="24"/>
          <w:szCs w:val="24"/>
        </w:rPr>
      </w:pPr>
      <w:r w:rsidRPr="004D55A1">
        <w:rPr>
          <w:rFonts w:ascii="Times New Roman" w:hAnsi="Times New Roman" w:cs="Times New Roman"/>
          <w:sz w:val="24"/>
          <w:szCs w:val="24"/>
        </w:rPr>
        <w:t>The socioeconomic and demographic factors are the respondent’s age (15-24, 25-34,35+), husband's age (15-29, 30-44, 45+), respondent’s and their husbands’ educational level (no education, primary, secondary, or higher), household heads’ occupation (not working, farmer/agriculture, businessman, skilled others), respondents’ current work status (yes, no), wealth index (poor, middle, rich), respondents’ exposure to the mass media (yes, no). On the other hand, division, and area of residence (urban, rural) are regional independent variables.</w:t>
      </w:r>
    </w:p>
    <w:p w14:paraId="54C3EA03" w14:textId="5AA829EA" w:rsidR="00C11A43" w:rsidRPr="004D55A1" w:rsidRDefault="00C11A43" w:rsidP="00D9251E">
      <w:pPr>
        <w:spacing w:after="0" w:line="276" w:lineRule="auto"/>
        <w:rPr>
          <w:rFonts w:ascii="Times New Roman" w:hAnsi="Times New Roman" w:cs="Times New Roman"/>
          <w:sz w:val="24"/>
          <w:szCs w:val="24"/>
        </w:rPr>
      </w:pPr>
      <w:r w:rsidRPr="004D55A1">
        <w:rPr>
          <w:rFonts w:ascii="Times New Roman" w:hAnsi="Times New Roman" w:cs="Times New Roman"/>
          <w:sz w:val="24"/>
          <w:szCs w:val="24"/>
        </w:rPr>
        <w:t>Statistical Data Analysis</w:t>
      </w:r>
    </w:p>
    <w:p w14:paraId="0DF0E58E" w14:textId="0D2EC288" w:rsidR="00C9451D" w:rsidRPr="004D55A1" w:rsidRDefault="00A6741D" w:rsidP="00D9251E">
      <w:pPr>
        <w:spacing w:after="0" w:line="276" w:lineRule="auto"/>
        <w:ind w:firstLine="720"/>
        <w:rPr>
          <w:rFonts w:ascii="Times New Roman" w:hAnsi="Times New Roman" w:cs="Times New Roman"/>
          <w:sz w:val="24"/>
          <w:szCs w:val="24"/>
        </w:rPr>
      </w:pPr>
      <w:r w:rsidRPr="004D55A1">
        <w:rPr>
          <w:rFonts w:ascii="Times New Roman" w:hAnsi="Times New Roman" w:cs="Times New Roman"/>
          <w:color w:val="000000"/>
          <w:sz w:val="24"/>
          <w:szCs w:val="24"/>
        </w:rPr>
        <w:t>W</w:t>
      </w:r>
      <w:r w:rsidRPr="004D55A1">
        <w:rPr>
          <w:rFonts w:ascii="Times New Roman" w:hAnsi="Times New Roman" w:cs="Times New Roman"/>
          <w:sz w:val="24"/>
          <w:szCs w:val="24"/>
        </w:rPr>
        <w:t xml:space="preserve">e performed a comprehensive analysis using descriptive statistics to assess </w:t>
      </w:r>
      <w:r w:rsidR="006947C1" w:rsidRPr="004D55A1">
        <w:rPr>
          <w:rFonts w:ascii="Times New Roman" w:hAnsi="Times New Roman" w:cs="Times New Roman"/>
          <w:sz w:val="24"/>
          <w:szCs w:val="24"/>
        </w:rPr>
        <w:t>the mean, standard deviation, median, and interquartile range</w:t>
      </w:r>
      <w:r w:rsidRPr="004D55A1">
        <w:rPr>
          <w:rFonts w:ascii="Times New Roman" w:hAnsi="Times New Roman" w:cs="Times New Roman"/>
          <w:sz w:val="24"/>
          <w:szCs w:val="24"/>
        </w:rPr>
        <w:t xml:space="preserve"> among participants from different </w:t>
      </w:r>
      <w:r w:rsidR="006947C1" w:rsidRPr="004D55A1">
        <w:rPr>
          <w:rFonts w:ascii="Times New Roman" w:hAnsi="Times New Roman" w:cs="Times New Roman"/>
          <w:sz w:val="24"/>
          <w:szCs w:val="24"/>
        </w:rPr>
        <w:t>socioeconomic</w:t>
      </w:r>
      <w:r w:rsidRPr="004D55A1">
        <w:rPr>
          <w:rFonts w:ascii="Times New Roman" w:hAnsi="Times New Roman" w:cs="Times New Roman"/>
          <w:sz w:val="24"/>
          <w:szCs w:val="24"/>
        </w:rPr>
        <w:t xml:space="preserve"> backgrounds. </w:t>
      </w:r>
      <w:r w:rsidR="006947C1" w:rsidRPr="004D55A1">
        <w:rPr>
          <w:rFonts w:ascii="Times New Roman" w:hAnsi="Times New Roman" w:cs="Times New Roman"/>
          <w:sz w:val="24"/>
          <w:szCs w:val="24"/>
        </w:rPr>
        <w:t>Student's t-test is used to compare the means between two groups, whereas ANOVA is used to compare the means among three or more groups</w:t>
      </w:r>
      <w:r w:rsidRPr="004D55A1">
        <w:rPr>
          <w:rFonts w:ascii="Times New Roman" w:hAnsi="Times New Roman" w:cs="Times New Roman"/>
          <w:sz w:val="24"/>
          <w:szCs w:val="24"/>
        </w:rPr>
        <w:t xml:space="preserve">, with significance set at p &lt; 0.05 and 95% confidence intervals. </w:t>
      </w:r>
      <w:r w:rsidR="00C9451D" w:rsidRPr="004D55A1">
        <w:rPr>
          <w:rFonts w:ascii="Times New Roman" w:hAnsi="Times New Roman" w:cs="Times New Roman"/>
          <w:sz w:val="24"/>
          <w:szCs w:val="24"/>
        </w:rPr>
        <w:t>Due to the positive skewness of the cost data, we applied a log transformation to the</w:t>
      </w:r>
      <w:r w:rsidRPr="004D55A1">
        <w:rPr>
          <w:rFonts w:ascii="Times New Roman" w:hAnsi="Times New Roman" w:cs="Times New Roman"/>
          <w:sz w:val="24"/>
          <w:szCs w:val="24"/>
        </w:rPr>
        <w:t xml:space="preserve"> </w:t>
      </w:r>
      <w:r w:rsidR="00C9451D" w:rsidRPr="004D55A1">
        <w:rPr>
          <w:rFonts w:ascii="Times New Roman" w:hAnsi="Times New Roman" w:cs="Times New Roman"/>
          <w:sz w:val="24"/>
          <w:szCs w:val="24"/>
        </w:rPr>
        <w:t>OOP</w:t>
      </w:r>
      <w:r w:rsidRPr="004D55A1">
        <w:rPr>
          <w:rFonts w:ascii="Times New Roman" w:hAnsi="Times New Roman" w:cs="Times New Roman"/>
          <w:sz w:val="24"/>
          <w:szCs w:val="24"/>
        </w:rPr>
        <w:t xml:space="preserve"> costs</w:t>
      </w:r>
      <w:r w:rsidR="00C9451D" w:rsidRPr="004D55A1">
        <w:rPr>
          <w:rFonts w:ascii="Times New Roman" w:hAnsi="Times New Roman" w:cs="Times New Roman"/>
          <w:sz w:val="24"/>
          <w:szCs w:val="24"/>
        </w:rPr>
        <w:t xml:space="preserve"> to normalize the data and achieve linearity. A log-linear regression model was then used to identify the factors associated with OOP payments for delivery care services, including home delivery, institutional normal delivery, C-section delivery, and the total cost of childbirth services. Socio-demographic variables such as age, education, wealth index, marital status, type of residence, religion, state of residence, number of antenatal visits, place of delivery, and mode of delivery were considered as independent variables. The natural logarithm of OOP payments was treated as the dependent variable, with beta coefficients and 95% confidence intervals (CI) reported. Variables with a p-value less than 0.05 were considered statistically significant and were included in the multivariate regression model through a stepwise selection process. </w:t>
      </w:r>
      <w:r w:rsidRPr="004D55A1">
        <w:rPr>
          <w:rFonts w:ascii="Times New Roman" w:hAnsi="Times New Roman" w:cs="Times New Roman"/>
          <w:sz w:val="24"/>
          <w:szCs w:val="24"/>
        </w:rPr>
        <w:t xml:space="preserve">Additionally, we assessed multicollinearity in the final model using a cut-off value of 4.00 for the variance inflation factor (VIF) analysis </w:t>
      </w:r>
      <w:sdt>
        <w:sdtPr>
          <w:rPr>
            <w:rFonts w:ascii="Times New Roman" w:hAnsi="Times New Roman" w:cs="Times New Roman"/>
            <w:color w:val="000000"/>
            <w:sz w:val="24"/>
            <w:szCs w:val="24"/>
          </w:rPr>
          <w:tag w:val="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"/>
          <w:id w:val="-1650966156"/>
          <w:placeholder>
            <w:docPart w:val="B64FC79BF763485BA801137C3C58C6DB"/>
          </w:placeholder>
        </w:sdtPr>
        <w:sdtContent>
          <w:r w:rsidR="006947C1" w:rsidRPr="004D55A1">
            <w:rPr>
              <w:rFonts w:ascii="Times New Roman" w:hAnsi="Times New Roman" w:cs="Times New Roman"/>
              <w:color w:val="000000"/>
              <w:sz w:val="24"/>
              <w:szCs w:val="24"/>
            </w:rPr>
            <w:t>(Hasan et al., 2023; Kim, 2019)</w:t>
          </w:r>
        </w:sdtContent>
      </w:sdt>
      <w:r w:rsidRPr="004D55A1">
        <w:rPr>
          <w:rFonts w:ascii="Times New Roman" w:hAnsi="Times New Roman" w:cs="Times New Roman"/>
          <w:sz w:val="24"/>
          <w:szCs w:val="24"/>
        </w:rPr>
        <w:t xml:space="preserve">. At this stage, all variables were incorporated into the model since the VIF values for each variable were below 4.00. </w:t>
      </w:r>
      <w:r w:rsidR="00C9451D" w:rsidRPr="004D55A1">
        <w:rPr>
          <w:rFonts w:ascii="Times New Roman" w:hAnsi="Times New Roman" w:cs="Times New Roman"/>
          <w:sz w:val="24"/>
          <w:szCs w:val="24"/>
        </w:rPr>
        <w:t>All models were adjusted for sampling weights and survey design using the “</w:t>
      </w:r>
      <w:proofErr w:type="spellStart"/>
      <w:r w:rsidR="00C9451D" w:rsidRPr="004D55A1">
        <w:rPr>
          <w:rFonts w:ascii="Times New Roman" w:hAnsi="Times New Roman" w:cs="Times New Roman"/>
          <w:sz w:val="24"/>
          <w:szCs w:val="24"/>
        </w:rPr>
        <w:t>svy</w:t>
      </w:r>
      <w:proofErr w:type="spellEnd"/>
      <w:r w:rsidR="00C9451D" w:rsidRPr="004D55A1">
        <w:rPr>
          <w:rFonts w:ascii="Times New Roman" w:hAnsi="Times New Roman" w:cs="Times New Roman"/>
          <w:sz w:val="24"/>
          <w:szCs w:val="24"/>
        </w:rPr>
        <w:t>” command in STATA. Data cleaning, validation, and statistical analyses were performed using Stata/SE 1</w:t>
      </w:r>
      <w:r w:rsidRPr="004D55A1">
        <w:rPr>
          <w:rFonts w:ascii="Times New Roman" w:hAnsi="Times New Roman" w:cs="Times New Roman"/>
          <w:sz w:val="24"/>
          <w:szCs w:val="24"/>
        </w:rPr>
        <w:t>8</w:t>
      </w:r>
      <w:r w:rsidR="00C9451D" w:rsidRPr="004D55A1">
        <w:rPr>
          <w:rFonts w:ascii="Times New Roman" w:hAnsi="Times New Roman" w:cs="Times New Roman"/>
          <w:sz w:val="24"/>
          <w:szCs w:val="24"/>
        </w:rPr>
        <w:t>.0 (</w:t>
      </w:r>
      <w:proofErr w:type="spellStart"/>
      <w:r w:rsidR="00C9451D" w:rsidRPr="004D55A1">
        <w:rPr>
          <w:rFonts w:ascii="Times New Roman" w:hAnsi="Times New Roman" w:cs="Times New Roman"/>
          <w:sz w:val="24"/>
          <w:szCs w:val="24"/>
        </w:rPr>
        <w:t>StataCorp</w:t>
      </w:r>
      <w:proofErr w:type="spellEnd"/>
      <w:r w:rsidR="00C9451D" w:rsidRPr="004D55A1">
        <w:rPr>
          <w:rFonts w:ascii="Times New Roman" w:hAnsi="Times New Roman" w:cs="Times New Roman"/>
          <w:sz w:val="24"/>
          <w:szCs w:val="24"/>
        </w:rPr>
        <w:t>, College Station, TX, USA).</w:t>
      </w:r>
    </w:p>
    <w:p w14:paraId="748BBF06" w14:textId="77777777" w:rsidR="00C9451D" w:rsidRPr="004D55A1" w:rsidRDefault="00C9451D" w:rsidP="00D9251E">
      <w:pPr>
        <w:spacing w:after="0" w:line="276" w:lineRule="auto"/>
        <w:rPr>
          <w:rFonts w:ascii="Times New Roman" w:hAnsi="Times New Roman" w:cs="Times New Roman"/>
          <w:sz w:val="24"/>
          <w:szCs w:val="24"/>
        </w:rPr>
      </w:pPr>
    </w:p>
    <w:p w14:paraId="3096E9FD" w14:textId="627F4195" w:rsidR="00C11A43" w:rsidRPr="004D55A1" w:rsidRDefault="00C11A43" w:rsidP="00D9251E">
      <w:pPr>
        <w:spacing w:after="0" w:line="276" w:lineRule="auto"/>
        <w:rPr>
          <w:rFonts w:ascii="Times New Roman" w:hAnsi="Times New Roman" w:cs="Times New Roman"/>
          <w:b/>
          <w:bCs/>
          <w:sz w:val="24"/>
          <w:szCs w:val="24"/>
        </w:rPr>
      </w:pPr>
      <w:r w:rsidRPr="004D55A1">
        <w:rPr>
          <w:rFonts w:ascii="Times New Roman" w:hAnsi="Times New Roman" w:cs="Times New Roman"/>
          <w:b/>
          <w:bCs/>
          <w:sz w:val="24"/>
          <w:szCs w:val="24"/>
        </w:rPr>
        <w:t>Results</w:t>
      </w:r>
    </w:p>
    <w:p w14:paraId="7BA98E1E" w14:textId="07469D30" w:rsidR="00F4289C" w:rsidRPr="004D55A1" w:rsidRDefault="00F4289C" w:rsidP="00B86132">
      <w:pPr>
        <w:spacing w:after="0" w:line="276" w:lineRule="auto"/>
        <w:ind w:firstLine="720"/>
        <w:jc w:val="both"/>
        <w:rPr>
          <w:rFonts w:ascii="Times New Roman" w:hAnsi="Times New Roman" w:cs="Times New Roman"/>
          <w:sz w:val="24"/>
          <w:szCs w:val="24"/>
        </w:rPr>
      </w:pPr>
      <w:r w:rsidRPr="004D55A1">
        <w:rPr>
          <w:rFonts w:ascii="Times New Roman" w:hAnsi="Times New Roman" w:cs="Times New Roman"/>
          <w:sz w:val="24"/>
          <w:szCs w:val="24"/>
        </w:rPr>
        <w:t xml:space="preserve">From 2014 to 2022, a total of 12,745 mothers who delivered a child were included in this analysis (Table 1). In 2014, 61.52% of deliveries were at home, but this percentage decreased to 50.02% in 2017-18. Overall, 5,284 (41.46%) deliveries were home </w:t>
      </w:r>
      <w:r w:rsidR="00675C4F" w:rsidRPr="004D55A1">
        <w:rPr>
          <w:rFonts w:ascii="Times New Roman" w:hAnsi="Times New Roman" w:cs="Times New Roman"/>
          <w:sz w:val="24"/>
          <w:szCs w:val="24"/>
        </w:rPr>
        <w:t>deliveries</w:t>
      </w:r>
      <w:r w:rsidRPr="004D55A1">
        <w:rPr>
          <w:rFonts w:ascii="Times New Roman" w:hAnsi="Times New Roman" w:cs="Times New Roman"/>
          <w:sz w:val="24"/>
          <w:szCs w:val="24"/>
        </w:rPr>
        <w:t>. Institutional normal deliveries accounted for 19.34% of the total, with 659 (14.43%) in 2014, 829 (16.78%) in 2017-</w:t>
      </w:r>
      <w:r w:rsidRPr="004D55A1">
        <w:rPr>
          <w:rFonts w:ascii="Times New Roman" w:hAnsi="Times New Roman" w:cs="Times New Roman"/>
          <w:sz w:val="24"/>
          <w:szCs w:val="24"/>
        </w:rPr>
        <w:lastRenderedPageBreak/>
        <w:t>18, and 976 (30.19%) in 2022. The cesarean section rate showed a significant increase from 24.06% in 2014 to 69.81% in 2022, with 4,997 (39.21%) cases overall. The mean age of the mothers increased slightly over the years, from 24.59 years in 2014 to 25.65 years in 2022, with a mean age of 25.00 years across all years. Regarding age distribution, the majority (around 34%) of the mothers were between the ages of 20-24, followed by 26.26% in the 25-34 age group. A smaller proportion, about 18%, were in the 15-19 age group, and 21.43% were between 35-49 years old.</w:t>
      </w:r>
      <w:r w:rsidR="003106A1" w:rsidRPr="004D55A1">
        <w:rPr>
          <w:rFonts w:ascii="Times New Roman" w:hAnsi="Times New Roman" w:cs="Times New Roman"/>
          <w:sz w:val="24"/>
          <w:szCs w:val="24"/>
        </w:rPr>
        <w:t xml:space="preserve"> </w:t>
      </w:r>
      <w:r w:rsidRPr="004D55A1">
        <w:rPr>
          <w:rFonts w:ascii="Times New Roman" w:hAnsi="Times New Roman" w:cs="Times New Roman"/>
          <w:sz w:val="24"/>
          <w:szCs w:val="24"/>
        </w:rPr>
        <w:t>Educationally, the majority of mothers had completed secondary education, with 50.32% overall having received secondary education. However, the percentage of mothers with higher education rose from 10.07% in 2014 to 23.93% in 2022. Notably, only 8.40% of mothers had no education by 2022, a significant decrease from 14.15% in 2014. For fathers, 18.95% had completed higher education, while 16.63% had no education. In 2014, 23.81% of mothers were working, while this proportion increased to 37.56% in 2017-18 but decreased again to 20.23% in 2022. In contrast, the number of non-working mothers remained high, at 71.76% overall. Regarding BMI, the number of underweight mothers decreased significantly, from 23.71% in 2014 to just 6.40% in 2022. Obesity rates also increased, particularly in 2022, where 57.61% of mothers were classified as obese. Regarding prenatal care, the percentage of mothers receiving the recommended four or more antenatal care visits (ANC ≥4) increased from 31.27% in 2014 to 49.60% in 2022. On the other hand, the percentage of mothers with no ANC visits decreased from 21.42% in 2014 to 2.60% in 2022.</w:t>
      </w:r>
      <w:r w:rsidR="00C75906" w:rsidRPr="004D55A1">
        <w:rPr>
          <w:rFonts w:ascii="Times New Roman" w:hAnsi="Times New Roman" w:cs="Times New Roman"/>
          <w:sz w:val="24"/>
          <w:szCs w:val="24"/>
        </w:rPr>
        <w:t xml:space="preserve"> </w:t>
      </w:r>
      <w:r w:rsidRPr="004D55A1">
        <w:rPr>
          <w:rFonts w:ascii="Times New Roman" w:hAnsi="Times New Roman" w:cs="Times New Roman"/>
          <w:sz w:val="24"/>
          <w:szCs w:val="24"/>
        </w:rPr>
        <w:t>Concerning husbands' age, the majority (around 60%) were in the 30-44 age range, with a smaller proportion (around 8%) aged 45 or older. The educational levels of husbands mirrored the trend seen among mothers, with 34.41% of fathers having completed secondary education, and 18.95% having completed higher education. Regarding occupation, the most common occupation for husbands was skilled worker (24.48%), followed by business (21.34%) and factory worker (14.56%). Only a small percentage (0.76%) of husbands were not working. The wealth index indicated that 38.51% of the mothers came from poor families, while 41.88% were from wealthy families. A significant proportion (67.83%) of the families had more than four members. In terms of family size, the majority (67.83%) of the mothers came from households with more than four members. Regarding media exposure, 65.62% of mothers had exposure to mass media, which showed a clear increase from 59.71% in 2014 to 75.56% in 2022.</w:t>
      </w:r>
      <w:r w:rsidR="00C75906" w:rsidRPr="004D55A1">
        <w:rPr>
          <w:rFonts w:ascii="Times New Roman" w:hAnsi="Times New Roman" w:cs="Times New Roman"/>
          <w:sz w:val="24"/>
          <w:szCs w:val="24"/>
        </w:rPr>
        <w:t xml:space="preserve"> </w:t>
      </w:r>
      <w:r w:rsidRPr="004D55A1">
        <w:rPr>
          <w:rFonts w:ascii="Times New Roman" w:hAnsi="Times New Roman" w:cs="Times New Roman"/>
          <w:sz w:val="24"/>
          <w:szCs w:val="24"/>
        </w:rPr>
        <w:t>Geographically, the Dhaka division had the highest representation of mothers, accounting for 29.20% of the total. The majority of mothers (72.56%) resided in rural areas, a slightly lower proportion than in 2014 when rural residents were 74.09%. Most of the mothers (91.46%) identified as Muslim, with a small proportion (8.54%) identifying with other religions.</w:t>
      </w:r>
    </w:p>
    <w:p w14:paraId="6843ACBC" w14:textId="77777777" w:rsidR="00B86132" w:rsidRPr="004D55A1" w:rsidRDefault="00B86132" w:rsidP="00B86132">
      <w:pPr>
        <w:spacing w:after="0" w:line="276" w:lineRule="auto"/>
        <w:ind w:firstLine="720"/>
        <w:jc w:val="both"/>
        <w:rPr>
          <w:rFonts w:ascii="Times New Roman" w:hAnsi="Times New Roman" w:cs="Times New Roman"/>
          <w:sz w:val="24"/>
          <w:szCs w:val="24"/>
        </w:rPr>
      </w:pPr>
    </w:p>
    <w:p w14:paraId="423C2C9B" w14:textId="3B08FBB3" w:rsidR="00F4289C" w:rsidRPr="004D55A1" w:rsidRDefault="00F4289C" w:rsidP="00B86132">
      <w:pPr>
        <w:spacing w:after="0" w:line="276" w:lineRule="auto"/>
        <w:ind w:firstLine="720"/>
        <w:jc w:val="both"/>
        <w:rPr>
          <w:rFonts w:ascii="Times New Roman" w:hAnsi="Times New Roman" w:cs="Times New Roman"/>
          <w:sz w:val="24"/>
          <w:szCs w:val="24"/>
        </w:rPr>
      </w:pPr>
      <w:r w:rsidRPr="004D55A1">
        <w:rPr>
          <w:rFonts w:ascii="Times New Roman" w:hAnsi="Times New Roman" w:cs="Times New Roman"/>
          <w:sz w:val="24"/>
          <w:szCs w:val="24"/>
        </w:rPr>
        <w:t xml:space="preserve">Table 2 shows that the total average self-reported out-of-pocket (OOP) cost for childbirth in Bangladesh in 2014 was US$ 80.94 (SD ± 166.87). The OOP costs for cesarean sections (CS) were significantly higher, with an average of US$ 258.45 (SD ± 261.05). In comparison, the OOP cost for home delivery was US$ 15.44, while institutional normal deliveries incurred an average cost of US$ 59.91, making institutional delivery the second highest in cost. The highest OOP cost was reported among mothers aged 25-34, with an average of US$ 95.61, whereas the lowest OOP </w:t>
      </w:r>
      <w:r w:rsidRPr="004D55A1">
        <w:rPr>
          <w:rFonts w:ascii="Times New Roman" w:hAnsi="Times New Roman" w:cs="Times New Roman"/>
          <w:sz w:val="24"/>
          <w:szCs w:val="24"/>
        </w:rPr>
        <w:lastRenderedPageBreak/>
        <w:t>cost was observed among younger mothers aged 15-19, at US$ 66.64. Mothers' education level was significantly associated with OOP expenses (P &lt; 0.001). Mothers with higher education reported higher OOP costs, spending an average of US$ 191.37 in 2014, compared to those with no education who spent an average of US$ 194.35 for childbirth. Husbands with higher education were willing to spend more, with an average of US$ 183.29 for childbirth, and up to US$ 301.22 for CS. Obese mothers had the highest OOP costs, with an average of US$ 169.21, particularly for CS deliveries, where costs averaged US$ 305.23. Women with more frequent antenatal care (ANC) visits also spent more; those who attended four or more ANC visits spent an average of US$ 136.39, compared to those who had no ANC visits (US$ 22.83). The OOP costs associated with recommended ANC visits (≥4) were US$ 18.52 for home delivery, US$ 71.13 for institutional delivery, and US$ 282.66 for CS.</w:t>
      </w:r>
      <w:r w:rsidR="00C75906" w:rsidRPr="004D55A1">
        <w:rPr>
          <w:rFonts w:ascii="Times New Roman" w:hAnsi="Times New Roman" w:cs="Times New Roman"/>
          <w:sz w:val="24"/>
          <w:szCs w:val="24"/>
        </w:rPr>
        <w:t xml:space="preserve"> </w:t>
      </w:r>
      <w:r w:rsidRPr="004D55A1">
        <w:rPr>
          <w:rFonts w:ascii="Times New Roman" w:hAnsi="Times New Roman" w:cs="Times New Roman"/>
          <w:sz w:val="24"/>
          <w:szCs w:val="24"/>
        </w:rPr>
        <w:t>Wealthier families spent considerably more on childbirth-related expenses. The OOP costs for home delivery in the rich wealth quintile were US$ 19.37, for institutional delivery US$ 67.27, and for CS US$ 277.09. In 2014, among the eight divisions in Bangladesh, the average OOP cost was the highest in Dhaka division (US$ 111.93), while the highest cost for CS was reported in Sylhet (US$ 390.55). Furthermore, families residing in urban areas consistently incurred higher OOP costs, with an average of US$ 119.86, compared to rural areas, where the average cost was US$ 62.54. This indicates significant disparities in access to affordable childbirth services across different regions and socio-economic groups in Bangladesh.</w:t>
      </w:r>
    </w:p>
    <w:p w14:paraId="10E6014F" w14:textId="77777777" w:rsidR="00B86132" w:rsidRPr="004D55A1" w:rsidRDefault="00B86132" w:rsidP="00B86132">
      <w:pPr>
        <w:spacing w:after="0" w:line="276" w:lineRule="auto"/>
        <w:ind w:firstLine="720"/>
        <w:jc w:val="both"/>
        <w:rPr>
          <w:rFonts w:ascii="Times New Roman" w:hAnsi="Times New Roman" w:cs="Times New Roman"/>
          <w:sz w:val="24"/>
          <w:szCs w:val="24"/>
        </w:rPr>
      </w:pPr>
    </w:p>
    <w:p w14:paraId="0C0DD8C0" w14:textId="69FFE3A9" w:rsidR="00F4289C" w:rsidRPr="004D55A1" w:rsidRDefault="00B86132" w:rsidP="00F05594">
      <w:pPr>
        <w:spacing w:after="0" w:line="276" w:lineRule="auto"/>
        <w:ind w:firstLine="720"/>
        <w:jc w:val="both"/>
        <w:rPr>
          <w:rFonts w:ascii="Times New Roman" w:hAnsi="Times New Roman" w:cs="Times New Roman"/>
          <w:sz w:val="24"/>
          <w:szCs w:val="24"/>
        </w:rPr>
      </w:pPr>
      <w:r w:rsidRPr="004D55A1">
        <w:rPr>
          <w:rFonts w:ascii="Times New Roman" w:hAnsi="Times New Roman" w:cs="Times New Roman"/>
          <w:sz w:val="24"/>
          <w:szCs w:val="24"/>
        </w:rPr>
        <w:t xml:space="preserve">From Table 3, </w:t>
      </w:r>
      <w:r w:rsidR="00F05594" w:rsidRPr="004D55A1">
        <w:rPr>
          <w:rFonts w:ascii="Times New Roman" w:hAnsi="Times New Roman" w:cs="Times New Roman"/>
          <w:sz w:val="24"/>
          <w:szCs w:val="24"/>
        </w:rPr>
        <w:t>c</w:t>
      </w:r>
      <w:r w:rsidRPr="004D55A1">
        <w:rPr>
          <w:rFonts w:ascii="Times New Roman" w:hAnsi="Times New Roman" w:cs="Times New Roman"/>
          <w:sz w:val="24"/>
          <w:szCs w:val="24"/>
        </w:rPr>
        <w:t>ompared to home deliveries, institutional normal deliveries had a positive coefficient of 0.55 (p &lt; 0.000), indicating significantly higher costs. For cesarean sections, the coefficient was 1.24 (p &lt; 0.000), showing an even larger increase in costs. Women aged 20-24 had a small but significant positive coefficient for institutional normal deliveries (0.10, p = 0.028)</w:t>
      </w:r>
      <w:r w:rsidR="00F05594" w:rsidRPr="004D55A1">
        <w:rPr>
          <w:rFonts w:ascii="Times New Roman" w:hAnsi="Times New Roman" w:cs="Times New Roman"/>
          <w:sz w:val="24"/>
          <w:szCs w:val="24"/>
        </w:rPr>
        <w:t xml:space="preserve">. </w:t>
      </w:r>
      <w:r w:rsidRPr="004D55A1">
        <w:rPr>
          <w:rFonts w:ascii="Times New Roman" w:hAnsi="Times New Roman" w:cs="Times New Roman"/>
          <w:sz w:val="24"/>
          <w:szCs w:val="24"/>
        </w:rPr>
        <w:t>Working women had a negative coefficient for home deliveries (−0.07, p = 0.013) and institutional normal deliveries (−0.08, p = 0.037), indicating lower costs for working women.</w:t>
      </w:r>
      <w:r w:rsidR="00AA7219" w:rsidRPr="004D55A1">
        <w:rPr>
          <w:rFonts w:ascii="Times New Roman" w:hAnsi="Times New Roman" w:cs="Times New Roman"/>
          <w:sz w:val="24"/>
          <w:szCs w:val="24"/>
        </w:rPr>
        <w:t xml:space="preserve"> </w:t>
      </w:r>
      <w:r w:rsidRPr="004D55A1">
        <w:rPr>
          <w:rFonts w:ascii="Times New Roman" w:hAnsi="Times New Roman" w:cs="Times New Roman"/>
          <w:sz w:val="24"/>
          <w:szCs w:val="24"/>
        </w:rPr>
        <w:t>Overweight women had a significant positive coefficient for institutional normal deliveries (0.07, p = 0.046) and cesarean sections (0.09, p = 0.003). Women with 1-3 ANC visits had an increased cost for both home deliveries (0.15, p &lt; 0.000) and cesarean sections (0.11, p &lt; 0.000). For ≥4 ANC visits, the coefficients were 0.24 (p &lt; 0.000) for home deliveries and 0.18 (p &lt; 0.000) for cesarean sections. The coefficient for husbands with secondary education was 0.13 (p = 0.032) for institutional deliveries and 0.26 (p = 0.000) for cesarean sections. Women in Chittagong and Khulna had significantly higher costs for institutional deliveries, with coefficients of 0.15 (p = 0.016) and 0.14 (p = 0.082), respectively. Conversely, women in Dhaka and Rangpur had lower costs for home deliveries, with coefficients of −0.11 (p = 0.057) and −0.15 (p = 0.011), respectively. Rural women had slightly higher costs for institutional deliveries (0.14, p &lt; 0.000) compared to urban women</w:t>
      </w:r>
      <w:r w:rsidR="00AA7219" w:rsidRPr="004D55A1">
        <w:rPr>
          <w:rFonts w:ascii="Times New Roman" w:hAnsi="Times New Roman" w:cs="Times New Roman"/>
          <w:sz w:val="24"/>
          <w:szCs w:val="24"/>
        </w:rPr>
        <w:t>.</w:t>
      </w:r>
    </w:p>
    <w:p w14:paraId="435F24FD" w14:textId="77777777" w:rsidR="00B86132" w:rsidRPr="004D55A1" w:rsidRDefault="00B86132" w:rsidP="00D9251E">
      <w:pPr>
        <w:spacing w:after="0" w:line="276" w:lineRule="auto"/>
        <w:jc w:val="both"/>
        <w:rPr>
          <w:rFonts w:ascii="Times New Roman" w:hAnsi="Times New Roman" w:cs="Times New Roman"/>
          <w:sz w:val="24"/>
          <w:szCs w:val="24"/>
        </w:rPr>
      </w:pPr>
    </w:p>
    <w:p w14:paraId="1269F503" w14:textId="1ADE9355" w:rsidR="00B86132" w:rsidRPr="004D55A1" w:rsidRDefault="00703A84" w:rsidP="00B86132">
      <w:pPr>
        <w:spacing w:after="0" w:line="276" w:lineRule="auto"/>
        <w:ind w:firstLine="720"/>
        <w:jc w:val="both"/>
        <w:rPr>
          <w:rFonts w:ascii="Times New Roman" w:hAnsi="Times New Roman" w:cs="Times New Roman"/>
          <w:sz w:val="24"/>
          <w:szCs w:val="24"/>
        </w:rPr>
      </w:pPr>
      <w:r w:rsidRPr="004D55A1">
        <w:rPr>
          <w:rFonts w:ascii="Times New Roman" w:hAnsi="Times New Roman" w:cs="Times New Roman"/>
          <w:sz w:val="24"/>
          <w:szCs w:val="24"/>
        </w:rPr>
        <w:t xml:space="preserve">Table 4 shows the total average self-reported out-of-pocket (OOP) cost for childbirth in 2017-18 was US$ 110.89 (SD ± 168.38). The cost distribution varied significantly across different delivery types, with cesarean sections (CS) incurring the highest costs, averaging US$ 272.27 (SD ± 201.26). In comparison, home deliveries had the lowest costs, averaging US$ 16.67, while </w:t>
      </w:r>
      <w:r w:rsidRPr="004D55A1">
        <w:rPr>
          <w:rFonts w:ascii="Times New Roman" w:hAnsi="Times New Roman" w:cs="Times New Roman"/>
          <w:sz w:val="24"/>
          <w:szCs w:val="24"/>
        </w:rPr>
        <w:lastRenderedPageBreak/>
        <w:t xml:space="preserve">institutional normal deliveries averaged US$ 69.69. Age was a key factor influencing costs. Mothers aged 35-49 years had the highest OOP expenses, averaging US$ 120.61, while younger mothers aged 15-19 years had the lowest costs at US$ 89.76. </w:t>
      </w:r>
      <w:r w:rsidR="00AD3487" w:rsidRPr="004D55A1">
        <w:rPr>
          <w:rFonts w:ascii="Times New Roman" w:hAnsi="Times New Roman" w:cs="Times New Roman"/>
          <w:sz w:val="24"/>
          <w:szCs w:val="24"/>
        </w:rPr>
        <w:t>The educational</w:t>
      </w:r>
      <w:r w:rsidRPr="004D55A1">
        <w:rPr>
          <w:rFonts w:ascii="Times New Roman" w:hAnsi="Times New Roman" w:cs="Times New Roman"/>
          <w:sz w:val="24"/>
          <w:szCs w:val="24"/>
        </w:rPr>
        <w:t xml:space="preserve"> level also had a significant impact on OOP expenditures. Mothers with higher education spent an average of US$ 203.99, with CS deliveries averaging US$ 297.85. Husbands' education levels followed a similar trend, with higher education linked to higher costs, especially for CS deliveries, where expenses reached US$ 303.56. Women’s body mass index (BMI) also played a role in cost variation. Obese women had the highest expenses, averaging US$ 192.91, particularly for CS, which cost US$ 308.16. Additionally, women who attended four or more antenatal care (ANC) visits had higher costs, with those delivering via CS spending an average of US$ 285.30. The OOP costs for home deliveries, institutional normal deliveries, and CS for women attending ≥4 ANC visits were US$ 18.94, US$ 71.42, and US$ 285.30, respectively. Wealthier households had significantly higher childbirth costs, with families in the richest quintile reporting US$ 294.90 for CS. Households with higher wealth also had higher costs for institutional and home deliveries, averaging US$ 73.82 and US$ 21.70, respectively. Geographically, Dhaka had the highest overall OOP costs at US$ 153.97, while Barisal reported the highest CS costs at US$ 349.26. Urban residents consistently faced higher OOP costs, with an average of US$ 144.09, compared to US$ 93.60 for rural residents.</w:t>
      </w:r>
    </w:p>
    <w:p w14:paraId="52858CA0" w14:textId="77777777" w:rsidR="00AD3487" w:rsidRPr="004D55A1" w:rsidRDefault="00AD3487" w:rsidP="00B86132">
      <w:pPr>
        <w:spacing w:after="0" w:line="276" w:lineRule="auto"/>
        <w:ind w:firstLine="720"/>
        <w:jc w:val="both"/>
        <w:rPr>
          <w:rFonts w:ascii="Times New Roman" w:hAnsi="Times New Roman" w:cs="Times New Roman"/>
          <w:sz w:val="24"/>
          <w:szCs w:val="24"/>
        </w:rPr>
      </w:pPr>
    </w:p>
    <w:p w14:paraId="15EB9AEB" w14:textId="1A43EDD9" w:rsidR="00703A84" w:rsidRPr="004D55A1" w:rsidRDefault="00703A84" w:rsidP="00B86132">
      <w:pPr>
        <w:spacing w:after="0" w:line="276" w:lineRule="auto"/>
        <w:ind w:firstLine="720"/>
        <w:jc w:val="both"/>
        <w:rPr>
          <w:rFonts w:ascii="Times New Roman" w:hAnsi="Times New Roman" w:cs="Times New Roman"/>
          <w:sz w:val="24"/>
          <w:szCs w:val="24"/>
        </w:rPr>
      </w:pPr>
      <w:r w:rsidRPr="004D55A1">
        <w:rPr>
          <w:rFonts w:ascii="Times New Roman" w:hAnsi="Times New Roman" w:cs="Times New Roman"/>
          <w:sz w:val="24"/>
          <w:szCs w:val="24"/>
        </w:rPr>
        <w:t xml:space="preserve">From Table 5, we can see that Cesarean sections were associated with the highest delivery costs, showing a significant increase compared to other delivery modes, with a coefficient of 1.32 (p-value &lt; 0.001). Institutional normal deliveries also led to higher costs, with a coefficient of 0.71 (p-value &lt; 0.001). In contrast, home deliveries served as the reference category and had the lowest associated costs. Younger mothers (aged 15-19) had lower delivery costs across all delivery types. For older age groups, particularly those aged 35-49, there was a slight increase in delivery costs, especially for institutional and Cesarean deliveries. However, these differences were less pronounced for institutional normal deliveries. Women with secondary and higher education experienced a significant increase in costs, with coefficients of 0.05 (p-value = 0.006) and 0.04 (p-value = 0.018) for home deliveries, respectively. Working women showed no significant difference in delivery costs. Body mass index (BMI) had some effect on delivery costs. Overweight women, in particular, saw higher costs associated with Cesarean sections (coefficient of 0.05, p-value = 0.021), while obese women also experienced higher costs for Cesarean deliveries (coefficient of 0.05, p-value = 0.037). Adequate antenatal care (ANC) visits were strong predictors of higher delivery costs. Women who had 1-3 ANC visits and 4 or more visits had significantly higher costs compared to those with no ANC visits, with coefficients of 0.14 (p-value &lt; 0.001) and 0.17 (p-value &lt; 0.001), respectively. The wealth index indicated that both middle-income and rich women incurred higher delivery costs, with the richest women facing the highest expenses (coefficient for the rich category = 0.09, p-value = 0.009 for home deliveries). Lastly, geographic region played a role in the variation of delivery costs, with women in Dhaka, Khulna, Mymensingh, </w:t>
      </w:r>
      <w:proofErr w:type="spellStart"/>
      <w:r w:rsidRPr="004D55A1">
        <w:rPr>
          <w:rFonts w:ascii="Times New Roman" w:hAnsi="Times New Roman" w:cs="Times New Roman"/>
          <w:sz w:val="24"/>
          <w:szCs w:val="24"/>
        </w:rPr>
        <w:t>Rajshahi</w:t>
      </w:r>
      <w:proofErr w:type="spellEnd"/>
      <w:r w:rsidRPr="004D55A1">
        <w:rPr>
          <w:rFonts w:ascii="Times New Roman" w:hAnsi="Times New Roman" w:cs="Times New Roman"/>
          <w:sz w:val="24"/>
          <w:szCs w:val="24"/>
        </w:rPr>
        <w:t xml:space="preserve">, and Rangpur divisions all incurring significantly lower costs than those in Barisal. In particular, the </w:t>
      </w:r>
      <w:proofErr w:type="spellStart"/>
      <w:r w:rsidRPr="004D55A1">
        <w:rPr>
          <w:rFonts w:ascii="Times New Roman" w:hAnsi="Times New Roman" w:cs="Times New Roman"/>
          <w:sz w:val="24"/>
          <w:szCs w:val="24"/>
        </w:rPr>
        <w:lastRenderedPageBreak/>
        <w:t>Rajshahi</w:t>
      </w:r>
      <w:proofErr w:type="spellEnd"/>
      <w:r w:rsidRPr="004D55A1">
        <w:rPr>
          <w:rFonts w:ascii="Times New Roman" w:hAnsi="Times New Roman" w:cs="Times New Roman"/>
          <w:sz w:val="24"/>
          <w:szCs w:val="24"/>
        </w:rPr>
        <w:t xml:space="preserve"> division had the largest decrease in costs for both institutional and Cesarean deliveries (coefficients of -0.25 and -0.26, respectively, both p-values &lt; 0.001).</w:t>
      </w:r>
    </w:p>
    <w:p w14:paraId="5D746DC7" w14:textId="77777777" w:rsidR="00B86132" w:rsidRPr="004D55A1" w:rsidRDefault="00B86132" w:rsidP="00B86132">
      <w:pPr>
        <w:spacing w:after="0" w:line="276" w:lineRule="auto"/>
        <w:ind w:firstLine="720"/>
        <w:jc w:val="both"/>
        <w:rPr>
          <w:rFonts w:ascii="Times New Roman" w:hAnsi="Times New Roman" w:cs="Times New Roman"/>
          <w:sz w:val="24"/>
          <w:szCs w:val="24"/>
        </w:rPr>
      </w:pPr>
    </w:p>
    <w:p w14:paraId="7736786F" w14:textId="31F1C0F8" w:rsidR="00B86132" w:rsidRPr="004D55A1" w:rsidRDefault="001D03FA" w:rsidP="00B86132">
      <w:pPr>
        <w:spacing w:after="0" w:line="276" w:lineRule="auto"/>
        <w:ind w:firstLine="720"/>
        <w:jc w:val="both"/>
        <w:rPr>
          <w:rFonts w:ascii="Times New Roman" w:hAnsi="Times New Roman" w:cs="Times New Roman"/>
          <w:sz w:val="24"/>
          <w:szCs w:val="24"/>
        </w:rPr>
      </w:pPr>
      <w:r w:rsidRPr="004D55A1">
        <w:rPr>
          <w:rFonts w:ascii="Times New Roman" w:hAnsi="Times New Roman" w:cs="Times New Roman"/>
          <w:sz w:val="24"/>
          <w:szCs w:val="24"/>
        </w:rPr>
        <w:t xml:space="preserve">The figures in Table 6 demonstrate that the total average self-reported out-of-pocket (OOP) cost for childbirth in Bangladesh in 2022 was US$ 228.16 (SD ± 177.50). Cesarean sections (CS) were notably more expensive, averaging US$ 285.14 (SD ± 166.51), while normal deliveries in institutional settings averaged US$ 93.03. The highest costs were associated with mothers in the 25-34 age group, who spent an average of US$ 244.27, while the youngest age group (15-19 years) reported the lowest costs, averaging US$ 196.73. Education played a significant role in determining OOP expenditures. Mothers with higher education had significantly higher costs, averaging US$ 277.54, and those with a higher education level spent US$ 318.47 on cesarean sections. Similarly, husbands with higher education levels contributed to higher family expenses, with average costs of US$ 273.46, and up to US$ 311.41 for CS. The average cost for obese mothers was US$ 234.11, particularly for CS, which cost an average of US$ 292.10. The average OOP expenditure for women with four or more ANC visits was US$ 249.53, with normal deliveries costing US$ 102.85, and CS averaging US$ 299.37. Richer families faced average costs of US$ 114.39 for institutional deliveries, and US$ 301.94 for cesarean sections. The poorest families reported lower costs, with institutional deliveries averaging US$ 77.94, and cesarean sections costing US$ 258.96. Geographic location also played a crucial role in OOP costs. Barisal had the highest average delivery costs, at US$ 270.58, while Sylhet had the highest costs for cesarean sections, averaging US$ 367.71. Urban residents consistently faced higher OOP costs, with an average of US$ 243.96, reflecting the ongoing inequities in access to affordable delivery services in urban areas compared to rural areas, where the average was US$ 218.42. In 2022, several factors significantly impacted OOP costs for childbirth in Bangladesh. </w:t>
      </w:r>
    </w:p>
    <w:p w14:paraId="56752680" w14:textId="77777777" w:rsidR="00035096" w:rsidRPr="004D55A1" w:rsidRDefault="00035096" w:rsidP="00B86132">
      <w:pPr>
        <w:spacing w:after="0" w:line="276" w:lineRule="auto"/>
        <w:ind w:firstLine="720"/>
        <w:jc w:val="both"/>
        <w:rPr>
          <w:rFonts w:ascii="Times New Roman" w:hAnsi="Times New Roman" w:cs="Times New Roman"/>
          <w:sz w:val="24"/>
          <w:szCs w:val="24"/>
        </w:rPr>
      </w:pPr>
    </w:p>
    <w:p w14:paraId="1FF032B1" w14:textId="3AA3CA4D" w:rsidR="00473059" w:rsidRPr="004D55A1" w:rsidRDefault="00473059" w:rsidP="00B86132">
      <w:pPr>
        <w:spacing w:after="0" w:line="276" w:lineRule="auto"/>
        <w:ind w:firstLine="720"/>
        <w:jc w:val="both"/>
        <w:rPr>
          <w:rFonts w:ascii="Times New Roman" w:hAnsi="Times New Roman" w:cs="Times New Roman"/>
          <w:sz w:val="24"/>
          <w:szCs w:val="24"/>
        </w:rPr>
      </w:pPr>
      <w:r w:rsidRPr="004D55A1">
        <w:rPr>
          <w:rFonts w:ascii="Times New Roman" w:hAnsi="Times New Roman" w:cs="Times New Roman"/>
          <w:sz w:val="24"/>
          <w:szCs w:val="24"/>
        </w:rPr>
        <w:t xml:space="preserve">In 2022, </w:t>
      </w:r>
      <w:r w:rsidR="00035096" w:rsidRPr="004D55A1">
        <w:rPr>
          <w:rFonts w:ascii="Times New Roman" w:hAnsi="Times New Roman" w:cs="Times New Roman"/>
          <w:sz w:val="24"/>
          <w:szCs w:val="24"/>
        </w:rPr>
        <w:t>c</w:t>
      </w:r>
      <w:r w:rsidRPr="004D55A1">
        <w:rPr>
          <w:rFonts w:ascii="Times New Roman" w:hAnsi="Times New Roman" w:cs="Times New Roman"/>
          <w:sz w:val="24"/>
          <w:szCs w:val="24"/>
        </w:rPr>
        <w:t xml:space="preserve">esarean sections were associated with notably higher delivery costs compared to institutional normal deliveries, with a coefficient of 0.60 (SE 0.02), indicating a significant increase in costs (p-value &lt; 0.001). Women in the 25-34 age group, in particular, had slightly higher costs for institutional normal deliveries and cesarean sections, with a coefficient of 0.04 (SE 0.03) for cesarean sections (p-value = 0.027). </w:t>
      </w:r>
      <w:r w:rsidR="00035096" w:rsidRPr="004D55A1">
        <w:rPr>
          <w:rFonts w:ascii="Times New Roman" w:hAnsi="Times New Roman" w:cs="Times New Roman"/>
          <w:sz w:val="24"/>
          <w:szCs w:val="24"/>
        </w:rPr>
        <w:t>H</w:t>
      </w:r>
      <w:r w:rsidRPr="004D55A1">
        <w:rPr>
          <w:rFonts w:ascii="Times New Roman" w:hAnsi="Times New Roman" w:cs="Times New Roman"/>
          <w:sz w:val="24"/>
          <w:szCs w:val="24"/>
        </w:rPr>
        <w:t>usbands with higher education were associated with increased delivery costs, though the statistical significance varied (p-value = 0.055 for the highest education level). Wealth status was another strong determinant of delivery costs. The wealthier families, particularly those in the rich wealth index group, incurred significantly higher costs for cesarean sections, with a coefficient of 0.02 (SE 0.02) for cesarean section (p-value = 0.007)</w:t>
      </w:r>
      <w:r w:rsidR="00AD3487" w:rsidRPr="004D55A1">
        <w:rPr>
          <w:rFonts w:ascii="Times New Roman" w:hAnsi="Times New Roman" w:cs="Times New Roman"/>
          <w:sz w:val="24"/>
          <w:szCs w:val="24"/>
        </w:rPr>
        <w:t xml:space="preserve"> </w:t>
      </w:r>
      <w:r w:rsidR="003106A1" w:rsidRPr="004D55A1">
        <w:rPr>
          <w:rFonts w:ascii="Times New Roman" w:hAnsi="Times New Roman" w:cs="Times New Roman"/>
          <w:sz w:val="24"/>
          <w:szCs w:val="24"/>
        </w:rPr>
        <w:t>(Table 7)</w:t>
      </w:r>
      <w:r w:rsidRPr="004D55A1">
        <w:rPr>
          <w:rFonts w:ascii="Times New Roman" w:hAnsi="Times New Roman" w:cs="Times New Roman"/>
          <w:sz w:val="24"/>
          <w:szCs w:val="24"/>
        </w:rPr>
        <w:t>.</w:t>
      </w:r>
    </w:p>
    <w:p w14:paraId="32616965" w14:textId="77777777" w:rsidR="00B86132" w:rsidRPr="004D55A1" w:rsidRDefault="00B86132" w:rsidP="00B86132">
      <w:pPr>
        <w:spacing w:after="0" w:line="276" w:lineRule="auto"/>
        <w:ind w:firstLine="720"/>
        <w:jc w:val="both"/>
        <w:rPr>
          <w:rFonts w:ascii="Times New Roman" w:hAnsi="Times New Roman" w:cs="Times New Roman"/>
          <w:sz w:val="24"/>
          <w:szCs w:val="24"/>
        </w:rPr>
      </w:pPr>
    </w:p>
    <w:p w14:paraId="31D108BB" w14:textId="17ED95A0" w:rsidR="00473059" w:rsidRPr="004D55A1" w:rsidRDefault="00473059" w:rsidP="00B86132">
      <w:pPr>
        <w:spacing w:after="0" w:line="276" w:lineRule="auto"/>
        <w:ind w:firstLine="720"/>
        <w:jc w:val="both"/>
        <w:rPr>
          <w:rFonts w:ascii="Times New Roman" w:hAnsi="Times New Roman" w:cs="Times New Roman"/>
          <w:sz w:val="24"/>
          <w:szCs w:val="24"/>
        </w:rPr>
      </w:pPr>
      <w:r w:rsidRPr="004D55A1">
        <w:rPr>
          <w:rFonts w:ascii="Times New Roman" w:hAnsi="Times New Roman" w:cs="Times New Roman"/>
          <w:sz w:val="24"/>
          <w:szCs w:val="24"/>
        </w:rPr>
        <w:t xml:space="preserve">Overall, from 2014 to 2022, the mean out-of-pocket (OOP) expense during child delivery in Bangladesh was US$ 130.32. The highest OOP costs (US$ 145.87) were observed among women in the 35-49 age group. Women’s education and socioeconomic status were significant determinants of higher OOP spending. Specifically, highly educated women (US$ 228.47) and </w:t>
      </w:r>
      <w:r w:rsidRPr="004D55A1">
        <w:rPr>
          <w:rFonts w:ascii="Times New Roman" w:hAnsi="Times New Roman" w:cs="Times New Roman"/>
          <w:sz w:val="24"/>
          <w:szCs w:val="24"/>
        </w:rPr>
        <w:lastRenderedPageBreak/>
        <w:t>women from wealthier households (US$ 184.59) incurred the most substantial expenses during childbirth. Furthermore, obese women spent notably more, with an average OOP cost of US$ 217.76. The place of delivery also had a considerable impact on the overall cost. Participants from Dhaka (US$ 164.67) and urban areas (US$ 164.37) had the highest expenditures for child delivery. Additionally, women who had attended four or more antenatal care (ANC) visits with skilled healthcare providers had the highest OOP expenses (US$ 178.83) over the study period. These findings highlight the influence of various demographic and healthcare factors on the financial burden of childbirth in Bangladesh</w:t>
      </w:r>
      <w:r w:rsidR="003106A1" w:rsidRPr="004D55A1">
        <w:rPr>
          <w:rFonts w:ascii="Times New Roman" w:hAnsi="Times New Roman" w:cs="Times New Roman"/>
          <w:sz w:val="24"/>
          <w:szCs w:val="24"/>
        </w:rPr>
        <w:t xml:space="preserve"> (Table 8)</w:t>
      </w:r>
      <w:r w:rsidRPr="004D55A1">
        <w:rPr>
          <w:rFonts w:ascii="Times New Roman" w:hAnsi="Times New Roman" w:cs="Times New Roman"/>
          <w:sz w:val="24"/>
          <w:szCs w:val="24"/>
        </w:rPr>
        <w:t>.</w:t>
      </w:r>
    </w:p>
    <w:p w14:paraId="6B97715E" w14:textId="77777777" w:rsidR="00B86132" w:rsidRPr="004D55A1" w:rsidRDefault="00B86132" w:rsidP="00B86132">
      <w:pPr>
        <w:spacing w:after="0" w:line="276" w:lineRule="auto"/>
        <w:ind w:firstLine="720"/>
        <w:jc w:val="both"/>
        <w:rPr>
          <w:rFonts w:ascii="Times New Roman" w:hAnsi="Times New Roman" w:cs="Times New Roman"/>
          <w:sz w:val="24"/>
          <w:szCs w:val="24"/>
        </w:rPr>
      </w:pPr>
    </w:p>
    <w:p w14:paraId="778BF0BC" w14:textId="5E1520C8" w:rsidR="00780397" w:rsidRPr="004D55A1" w:rsidRDefault="00473059" w:rsidP="00B86132">
      <w:pPr>
        <w:spacing w:after="0" w:line="276" w:lineRule="auto"/>
        <w:ind w:firstLine="720"/>
        <w:jc w:val="both"/>
        <w:rPr>
          <w:rFonts w:ascii="Times New Roman" w:hAnsi="Times New Roman" w:cs="Times New Roman"/>
          <w:sz w:val="24"/>
          <w:szCs w:val="24"/>
        </w:rPr>
      </w:pPr>
      <w:r w:rsidRPr="004D55A1">
        <w:rPr>
          <w:rFonts w:ascii="Times New Roman" w:hAnsi="Times New Roman" w:cs="Times New Roman"/>
          <w:sz w:val="24"/>
          <w:szCs w:val="24"/>
        </w:rPr>
        <w:t xml:space="preserve">The analysis revealed several key factors influencing the cost of childbirth in Bangladesh. Cesarean sections were found to be the most expensive delivery option (p &lt; 0.001), followed by institutional normal deliveries (p &lt; 0.001). Women with higher levels of education, particularly secondary or higher, tended to incur higher delivery costs (p &lt; 0.05). Additionally, those who attended more than three antenatal care visits spent significantly more on childbirth (p &lt; 0.001). Wealthier families also faced higher delivery costs, with the middle and rich wealth categories spending more compared to the poor (p &lt; 0.05). Conversely, women with multiple children, particularly those with two or more, generally experienced lower delivery costs (p &lt; 0.001). Regional variations were also notable: childbirth costs were significantly lower in </w:t>
      </w:r>
      <w:proofErr w:type="spellStart"/>
      <w:r w:rsidRPr="004D55A1">
        <w:rPr>
          <w:rFonts w:ascii="Times New Roman" w:hAnsi="Times New Roman" w:cs="Times New Roman"/>
          <w:sz w:val="24"/>
          <w:szCs w:val="24"/>
        </w:rPr>
        <w:t>Rajshahi</w:t>
      </w:r>
      <w:proofErr w:type="spellEnd"/>
      <w:r w:rsidRPr="004D55A1">
        <w:rPr>
          <w:rFonts w:ascii="Times New Roman" w:hAnsi="Times New Roman" w:cs="Times New Roman"/>
          <w:sz w:val="24"/>
          <w:szCs w:val="24"/>
        </w:rPr>
        <w:t>, Rangpur, and Sylhet compared to other regions (p &lt; 0.01). Finally, the place of residence had an impact on delivery costs. Institutional deliveries in rural areas were more expensive than in urban areas (p &lt; 0.05), indicating that geographic location plays a role in determining the cost of childbirth. These findings highlight how socio-economic factors, healthcare access, and regional disparities influence childbirth expenses in Bangladesh</w:t>
      </w:r>
      <w:r w:rsidR="003106A1" w:rsidRPr="004D55A1">
        <w:rPr>
          <w:rFonts w:ascii="Times New Roman" w:hAnsi="Times New Roman" w:cs="Times New Roman"/>
          <w:sz w:val="24"/>
          <w:szCs w:val="24"/>
        </w:rPr>
        <w:t xml:space="preserve"> (Table 9)</w:t>
      </w:r>
      <w:r w:rsidRPr="004D55A1">
        <w:rPr>
          <w:rFonts w:ascii="Times New Roman" w:hAnsi="Times New Roman" w:cs="Times New Roman"/>
          <w:sz w:val="24"/>
          <w:szCs w:val="24"/>
        </w:rPr>
        <w:t>.</w:t>
      </w:r>
      <w:r w:rsidR="006947C1" w:rsidRPr="004D55A1">
        <w:rPr>
          <w:rFonts w:ascii="Times New Roman" w:hAnsi="Times New Roman" w:cs="Times New Roman"/>
          <w:sz w:val="24"/>
          <w:szCs w:val="24"/>
        </w:rPr>
        <w:br w:type="page"/>
      </w:r>
      <w:r w:rsidR="00780397" w:rsidRPr="004D55A1">
        <w:rPr>
          <w:rFonts w:ascii="Times New Roman" w:hAnsi="Times New Roman" w:cs="Times New Roman"/>
          <w:b/>
          <w:bCs/>
          <w:sz w:val="24"/>
          <w:szCs w:val="24"/>
        </w:rPr>
        <w:lastRenderedPageBreak/>
        <w:t>Discussion</w:t>
      </w:r>
      <w:r w:rsidR="00780397" w:rsidRPr="004D55A1">
        <w:rPr>
          <w:rFonts w:ascii="Times New Roman" w:hAnsi="Times New Roman" w:cs="Times New Roman"/>
          <w:sz w:val="24"/>
          <w:szCs w:val="24"/>
        </w:rPr>
        <w:t> </w:t>
      </w:r>
    </w:p>
    <w:p w14:paraId="4E9F5920" w14:textId="23CDA8E8" w:rsidR="00780397" w:rsidRPr="004D55A1" w:rsidRDefault="0092441C" w:rsidP="004D55A1">
      <w:pPr>
        <w:spacing w:after="0" w:line="276" w:lineRule="auto"/>
        <w:ind w:firstLine="720"/>
        <w:rPr>
          <w:rFonts w:ascii="Times New Roman" w:hAnsi="Times New Roman" w:cs="Times New Roman"/>
          <w:color w:val="000000"/>
          <w:sz w:val="24"/>
          <w:szCs w:val="24"/>
        </w:rPr>
      </w:pPr>
      <w:r w:rsidRPr="004D55A1">
        <w:rPr>
          <w:rFonts w:ascii="Times New Roman" w:hAnsi="Times New Roman" w:cs="Times New Roman"/>
          <w:sz w:val="24"/>
          <w:szCs w:val="24"/>
        </w:rPr>
        <w:t>This study aims</w:t>
      </w:r>
      <w:r w:rsidR="00780397" w:rsidRPr="004D55A1">
        <w:rPr>
          <w:rFonts w:ascii="Times New Roman" w:hAnsi="Times New Roman" w:cs="Times New Roman"/>
          <w:sz w:val="24"/>
          <w:szCs w:val="24"/>
        </w:rPr>
        <w:t xml:space="preserve"> to explore delivery costs and the determinants associated with them. Our study observed that the proportion of live births delivered in a health facility has increased tremendously over the last three decades (from 3% to 65%), and the proportion of home deliveries decreased (from 97% to 35%). We also observed that institutional and C-section delivery </w:t>
      </w:r>
      <w:r w:rsidRPr="004D55A1">
        <w:rPr>
          <w:rFonts w:ascii="Times New Roman" w:hAnsi="Times New Roman" w:cs="Times New Roman"/>
          <w:sz w:val="24"/>
          <w:szCs w:val="24"/>
        </w:rPr>
        <w:t>has</w:t>
      </w:r>
      <w:r w:rsidR="00780397" w:rsidRPr="004D55A1">
        <w:rPr>
          <w:rFonts w:ascii="Times New Roman" w:hAnsi="Times New Roman" w:cs="Times New Roman"/>
          <w:sz w:val="24"/>
          <w:szCs w:val="24"/>
        </w:rPr>
        <w:t xml:space="preserve"> increased over time. The proportion of live births delivered by </w:t>
      </w:r>
      <w:r w:rsidRPr="004D55A1">
        <w:rPr>
          <w:rFonts w:ascii="Times New Roman" w:hAnsi="Times New Roman" w:cs="Times New Roman"/>
          <w:sz w:val="24"/>
          <w:szCs w:val="24"/>
        </w:rPr>
        <w:t>cesarean</w:t>
      </w:r>
      <w:r w:rsidR="00780397" w:rsidRPr="004D55A1">
        <w:rPr>
          <w:rFonts w:ascii="Times New Roman" w:hAnsi="Times New Roman" w:cs="Times New Roman"/>
          <w:sz w:val="24"/>
          <w:szCs w:val="24"/>
        </w:rPr>
        <w:t xml:space="preserve"> section rose from 3% </w:t>
      </w:r>
      <w:r w:rsidRPr="004D55A1">
        <w:rPr>
          <w:rFonts w:ascii="Times New Roman" w:hAnsi="Times New Roman" w:cs="Times New Roman"/>
          <w:sz w:val="24"/>
          <w:szCs w:val="24"/>
        </w:rPr>
        <w:t>in</w:t>
      </w:r>
      <w:r w:rsidR="00780397" w:rsidRPr="004D55A1">
        <w:rPr>
          <w:rFonts w:ascii="Times New Roman" w:hAnsi="Times New Roman" w:cs="Times New Roman"/>
          <w:sz w:val="24"/>
          <w:szCs w:val="24"/>
        </w:rPr>
        <w:t xml:space="preserve"> 1999–2000 to 45% in 2022 one. We found several indicators of institutional and C-section delivery, such as mother’s education, birth order, ANC visit, wealth quintile, region, etc. This is supported by earlier studies</w:t>
      </w:r>
      <w:r w:rsidR="00A1169B" w:rsidRPr="004D55A1">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"/>
          <w:id w:val="-1427119112"/>
          <w:placeholder>
            <w:docPart w:val="DefaultPlaceholder_-1854013440"/>
          </w:placeholder>
        </w:sdtPr>
        <w:sdtContent>
          <w:r w:rsidR="006947C1" w:rsidRPr="004D55A1">
            <w:rPr>
              <w:rFonts w:ascii="Times New Roman" w:eastAsia="Times New Roman" w:hAnsi="Times New Roman" w:cs="Times New Roman"/>
              <w:color w:val="000000"/>
              <w:sz w:val="24"/>
              <w:szCs w:val="24"/>
            </w:rPr>
            <w:t>(Dixit &amp; Dwivedi, 2016</w:t>
          </w:r>
        </w:sdtContent>
      </w:sdt>
      <w:r w:rsidR="00780397" w:rsidRPr="004D55A1">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"/>
          <w:id w:val="214245716"/>
          <w:placeholder>
            <w:docPart w:val="DefaultPlaceholder_-1854013440"/>
          </w:placeholder>
        </w:sdtPr>
        <w:sdtContent>
          <w:r w:rsidR="006947C1" w:rsidRPr="004D55A1">
            <w:rPr>
              <w:rFonts w:ascii="Times New Roman" w:hAnsi="Times New Roman" w:cs="Times New Roman"/>
              <w:color w:val="000000"/>
              <w:sz w:val="24"/>
              <w:szCs w:val="24"/>
            </w:rPr>
            <w:t>Setu et al., 2022).</w:t>
          </w:r>
        </w:sdtContent>
      </w:sdt>
    </w:p>
    <w:p w14:paraId="40031C7B" w14:textId="77777777" w:rsidR="004D55A1" w:rsidRPr="004D55A1" w:rsidRDefault="004D55A1" w:rsidP="004D55A1">
      <w:pPr>
        <w:spacing w:after="0" w:line="276" w:lineRule="auto"/>
        <w:ind w:firstLine="720"/>
        <w:rPr>
          <w:rFonts w:ascii="Times New Roman" w:hAnsi="Times New Roman" w:cs="Times New Roman"/>
          <w:sz w:val="24"/>
          <w:szCs w:val="24"/>
        </w:rPr>
      </w:pPr>
    </w:p>
    <w:p w14:paraId="522B1224" w14:textId="587487DF" w:rsidR="00780397" w:rsidRPr="004D55A1" w:rsidRDefault="00780397" w:rsidP="004D55A1">
      <w:pPr>
        <w:spacing w:after="0" w:line="276" w:lineRule="auto"/>
        <w:ind w:firstLine="720"/>
        <w:rPr>
          <w:rFonts w:ascii="Times New Roman" w:hAnsi="Times New Roman" w:cs="Times New Roman"/>
          <w:sz w:val="24"/>
          <w:szCs w:val="24"/>
        </w:rPr>
      </w:pPr>
      <w:r w:rsidRPr="004D55A1">
        <w:rPr>
          <w:rFonts w:ascii="Times New Roman" w:hAnsi="Times New Roman" w:cs="Times New Roman"/>
          <w:sz w:val="24"/>
          <w:szCs w:val="24"/>
        </w:rPr>
        <w:t>Our study revealed that the tendency toward institutional delivery is higher among educated women and lower among women who have no education</w:t>
      </w:r>
      <w:r w:rsidR="00F63BA7" w:rsidRPr="004D55A1">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"/>
          <w:id w:val="242454633"/>
          <w:placeholder>
            <w:docPart w:val="3F513EC374394D26BA8BAD0B48E71E8B"/>
          </w:placeholder>
        </w:sdtPr>
        <w:sdtContent>
          <w:r w:rsidR="006947C1" w:rsidRPr="004D55A1">
            <w:rPr>
              <w:rFonts w:ascii="Times New Roman" w:eastAsia="Times New Roman" w:hAnsi="Times New Roman" w:cs="Times New Roman"/>
              <w:color w:val="000000"/>
              <w:sz w:val="24"/>
              <w:szCs w:val="24"/>
            </w:rPr>
            <w:t>(Dixit &amp; Dwivedi, 2016</w:t>
          </w:r>
        </w:sdtContent>
      </w:sdt>
      <w:r w:rsidR="00F63BA7" w:rsidRPr="004D55A1">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"/>
          <w:id w:val="1495373046"/>
          <w:placeholder>
            <w:docPart w:val="3F513EC374394D26BA8BAD0B48E71E8B"/>
          </w:placeholder>
        </w:sdtPr>
        <w:sdtContent>
          <w:r w:rsidR="006947C1" w:rsidRPr="004D55A1">
            <w:rPr>
              <w:rFonts w:ascii="Times New Roman" w:hAnsi="Times New Roman" w:cs="Times New Roman"/>
              <w:color w:val="000000"/>
              <w:sz w:val="24"/>
              <w:szCs w:val="24"/>
            </w:rPr>
            <w:t>Setu et al., 2022)</w:t>
          </w:r>
        </w:sdtContent>
      </w:sdt>
      <w:r w:rsidR="009E3D99" w:rsidRPr="004D55A1">
        <w:rPr>
          <w:rFonts w:ascii="Times New Roman" w:hAnsi="Times New Roman" w:cs="Times New Roman"/>
          <w:sz w:val="24"/>
          <w:szCs w:val="24"/>
        </w:rPr>
        <w:t xml:space="preserve">. </w:t>
      </w:r>
      <w:r w:rsidRPr="004D55A1">
        <w:rPr>
          <w:rFonts w:ascii="Times New Roman" w:hAnsi="Times New Roman" w:cs="Times New Roman"/>
          <w:sz w:val="24"/>
          <w:szCs w:val="24"/>
        </w:rPr>
        <w:t>According to our study, the more educated the mother, the higher the percentage of deliveries assisted by a medically trained provider. Live births of the first order have a higher C-section rate (51%) than births of the fourth or fifth order (21%). Compared to mothers who had no ANC visits (22%), mothers who had at least four ANC visits (80%) gave birth in a medical facility more frequently. Women in the lowest wealth quintile had the lowest tendency of deliveries in a health facility, whereas women in the highest wealth quintile had the highest tendency. As household wealth rises, so does the percentage of mothers receiving assistance from medically trained providers during delivery; mothers in the lowest wealth quintile receive 47% of this assistance, whereas mothers in the highest quintile receive 91%. Older mothers had a higher demand for institutional delivery than younger mothers.  </w:t>
      </w:r>
    </w:p>
    <w:p w14:paraId="0D47FEF9" w14:textId="77777777" w:rsidR="004D55A1" w:rsidRPr="004D55A1" w:rsidRDefault="004D55A1" w:rsidP="004D55A1">
      <w:pPr>
        <w:spacing w:after="0" w:line="276" w:lineRule="auto"/>
        <w:ind w:firstLine="720"/>
        <w:rPr>
          <w:rFonts w:ascii="Times New Roman" w:hAnsi="Times New Roman" w:cs="Times New Roman"/>
          <w:sz w:val="24"/>
          <w:szCs w:val="24"/>
        </w:rPr>
      </w:pPr>
    </w:p>
    <w:p w14:paraId="5963D009" w14:textId="6268AA27" w:rsidR="00780397" w:rsidRPr="004D55A1" w:rsidRDefault="00780397" w:rsidP="004D55A1">
      <w:pPr>
        <w:spacing w:after="0" w:line="276" w:lineRule="auto"/>
        <w:ind w:firstLine="720"/>
        <w:rPr>
          <w:rFonts w:ascii="Times New Roman" w:hAnsi="Times New Roman" w:cs="Times New Roman"/>
          <w:sz w:val="24"/>
          <w:szCs w:val="24"/>
        </w:rPr>
      </w:pPr>
      <w:r w:rsidRPr="004D55A1">
        <w:rPr>
          <w:rFonts w:ascii="Times New Roman" w:hAnsi="Times New Roman" w:cs="Times New Roman"/>
          <w:sz w:val="24"/>
          <w:szCs w:val="24"/>
        </w:rPr>
        <w:t>According to our study, the demand for institutional delivery was higher among employed women than unemployed women</w:t>
      </w:r>
      <w:r w:rsidR="00F63BA7" w:rsidRPr="004D55A1">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"/>
          <w:id w:val="-157156790"/>
          <w:placeholder>
            <w:docPart w:val="DefaultPlaceholder_-1854013440"/>
          </w:placeholder>
        </w:sdtPr>
        <w:sdtContent>
          <w:r w:rsidR="006947C1" w:rsidRPr="004D55A1">
            <w:rPr>
              <w:rFonts w:ascii="Times New Roman" w:hAnsi="Times New Roman" w:cs="Times New Roman"/>
              <w:color w:val="000000"/>
              <w:sz w:val="24"/>
              <w:szCs w:val="24"/>
            </w:rPr>
            <w:t>(Sarker et al., 2018;</w:t>
          </w:r>
        </w:sdtContent>
      </w:sdt>
      <w:sdt>
        <w:sdtPr>
          <w:rPr>
            <w:rFonts w:ascii="Times New Roman" w:hAnsi="Times New Roman" w:cs="Times New Roman"/>
            <w:color w:val="000000"/>
            <w:sz w:val="24"/>
            <w:szCs w:val="24"/>
          </w:rPr>
          <w:tag w:val="MENDELEY_CITATION_v3_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"/>
          <w:id w:val="2144688767"/>
          <w:placeholder>
            <w:docPart w:val="BA1AB873E6A94999B1D4D0D9211358B1"/>
          </w:placeholder>
        </w:sdtPr>
        <w:sdtContent>
          <w:r w:rsidR="006947C1" w:rsidRPr="004D55A1">
            <w:rPr>
              <w:rFonts w:ascii="Times New Roman" w:hAnsi="Times New Roman" w:cs="Times New Roman"/>
              <w:color w:val="000000"/>
              <w:sz w:val="24"/>
              <w:szCs w:val="24"/>
            </w:rPr>
            <w:t>Setu et al., 2022)</w:t>
          </w:r>
        </w:sdtContent>
      </w:sdt>
      <w:r w:rsidR="009E3D99" w:rsidRPr="004D55A1">
        <w:rPr>
          <w:rFonts w:ascii="Times New Roman" w:hAnsi="Times New Roman" w:cs="Times New Roman"/>
          <w:sz w:val="24"/>
          <w:szCs w:val="24"/>
        </w:rPr>
        <w:t xml:space="preserve">. </w:t>
      </w:r>
      <w:r w:rsidR="00F63BA7" w:rsidRPr="004D55A1">
        <w:rPr>
          <w:rFonts w:ascii="Times New Roman" w:hAnsi="Times New Roman" w:cs="Times New Roman"/>
          <w:sz w:val="24"/>
          <w:szCs w:val="24"/>
        </w:rPr>
        <w:t xml:space="preserve">We also </w:t>
      </w:r>
      <w:r w:rsidRPr="004D55A1">
        <w:rPr>
          <w:rFonts w:ascii="Times New Roman" w:hAnsi="Times New Roman" w:cs="Times New Roman"/>
          <w:sz w:val="24"/>
          <w:szCs w:val="24"/>
        </w:rPr>
        <w:t>found that there was a lower chance for institutional and C-section delivery in rural areas than urban areas (76% versus 61%)</w:t>
      </w:r>
      <w:r w:rsidR="00F63BA7" w:rsidRPr="004D55A1">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"/>
          <w:id w:val="991839125"/>
          <w:placeholder>
            <w:docPart w:val="DefaultPlaceholder_-1854013440"/>
          </w:placeholder>
        </w:sdtPr>
        <w:sdtContent>
          <w:r w:rsidR="006947C1" w:rsidRPr="004D55A1">
            <w:rPr>
              <w:rFonts w:ascii="Times New Roman" w:hAnsi="Times New Roman" w:cs="Times New Roman"/>
              <w:color w:val="000000"/>
              <w:sz w:val="24"/>
              <w:szCs w:val="24"/>
            </w:rPr>
            <w:t>(Kifle et al., 2018;</w:t>
          </w:r>
        </w:sdtContent>
      </w:sdt>
      <w:r w:rsidRPr="004D55A1">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"/>
          <w:id w:val="530082246"/>
          <w:placeholder>
            <w:docPart w:val="DefaultPlaceholder_-1854013440"/>
          </w:placeholder>
        </w:sdtPr>
        <w:sdtContent>
          <w:r w:rsidR="006947C1" w:rsidRPr="004D55A1">
            <w:rPr>
              <w:rFonts w:ascii="Times New Roman" w:hAnsi="Times New Roman" w:cs="Times New Roman"/>
              <w:color w:val="000000"/>
              <w:sz w:val="24"/>
              <w:szCs w:val="24"/>
            </w:rPr>
            <w:t>Haider et al., 2018;</w:t>
          </w:r>
        </w:sdtContent>
      </w:sdt>
      <w:r w:rsidRPr="004D55A1">
        <w:rPr>
          <w:rFonts w:ascii="Times New Roman" w:hAnsi="Times New Roman" w:cs="Times New Roman"/>
          <w:sz w:val="24"/>
          <w:szCs w:val="24"/>
        </w:rPr>
        <w:t>​</w:t>
      </w:r>
      <w:r w:rsidR="00F63BA7" w:rsidRPr="004D55A1">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"/>
          <w:id w:val="-410701268"/>
          <w:placeholder>
            <w:docPart w:val="BCC23D88C3D7451185C69C6772D94197"/>
          </w:placeholder>
        </w:sdtPr>
        <w:sdtContent>
          <w:r w:rsidR="006947C1" w:rsidRPr="004D55A1">
            <w:rPr>
              <w:rFonts w:ascii="Times New Roman" w:hAnsi="Times New Roman" w:cs="Times New Roman"/>
              <w:color w:val="000000"/>
              <w:sz w:val="24"/>
              <w:szCs w:val="24"/>
            </w:rPr>
            <w:t>Setu et al., 2022)</w:t>
          </w:r>
        </w:sdtContent>
      </w:sdt>
      <w:r w:rsidR="009E3D99" w:rsidRPr="004D55A1">
        <w:rPr>
          <w:rFonts w:ascii="Times New Roman" w:hAnsi="Times New Roman" w:cs="Times New Roman"/>
          <w:sz w:val="24"/>
          <w:szCs w:val="24"/>
        </w:rPr>
        <w:t xml:space="preserve">. </w:t>
      </w:r>
      <w:r w:rsidRPr="004D55A1">
        <w:rPr>
          <w:rFonts w:ascii="Times New Roman" w:hAnsi="Times New Roman" w:cs="Times New Roman"/>
          <w:sz w:val="24"/>
          <w:szCs w:val="24"/>
        </w:rPr>
        <w:t>This might be the result of reduced access to institutional delivery in rural areas and a poor communication system, higher transportation costs, and other related expenses. According to a study of Eritrea, due to their limited ability to make decisions, women who lived in rural areas had little control over their reproductive health</w:t>
      </w:r>
      <w:r w:rsidR="00F63BA7" w:rsidRPr="004D55A1">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"/>
          <w:id w:val="1070937183"/>
          <w:placeholder>
            <w:docPart w:val="2CD9671387EF44A98696DE32ADC7B671"/>
          </w:placeholder>
        </w:sdtPr>
        <w:sdtContent>
          <w:r w:rsidR="006947C1" w:rsidRPr="004D55A1">
            <w:rPr>
              <w:rFonts w:ascii="Times New Roman" w:hAnsi="Times New Roman" w:cs="Times New Roman"/>
              <w:color w:val="000000"/>
              <w:sz w:val="24"/>
              <w:szCs w:val="24"/>
            </w:rPr>
            <w:t>(Kifle et al., 2018)</w:t>
          </w:r>
        </w:sdtContent>
      </w:sdt>
      <w:r w:rsidR="009E3D99" w:rsidRPr="004D55A1">
        <w:rPr>
          <w:rFonts w:ascii="Times New Roman" w:hAnsi="Times New Roman" w:cs="Times New Roman"/>
          <w:sz w:val="24"/>
          <w:szCs w:val="24"/>
        </w:rPr>
        <w:t xml:space="preserve">. </w:t>
      </w:r>
      <w:r w:rsidRPr="004D55A1">
        <w:rPr>
          <w:rFonts w:ascii="Times New Roman" w:hAnsi="Times New Roman" w:cs="Times New Roman"/>
          <w:sz w:val="24"/>
          <w:szCs w:val="24"/>
        </w:rPr>
        <w:t>We observed that the delivery rate in health facilities was highest in Khulna and lowest in Barisal. Maybe socioeconomic environment resulted in this condition.  </w:t>
      </w:r>
    </w:p>
    <w:p w14:paraId="01EDC411" w14:textId="77777777" w:rsidR="004D55A1" w:rsidRPr="004D55A1" w:rsidRDefault="004D55A1" w:rsidP="004D55A1">
      <w:pPr>
        <w:spacing w:after="0" w:line="276" w:lineRule="auto"/>
        <w:ind w:firstLine="720"/>
        <w:rPr>
          <w:rFonts w:ascii="Times New Roman" w:hAnsi="Times New Roman" w:cs="Times New Roman"/>
          <w:sz w:val="24"/>
          <w:szCs w:val="24"/>
        </w:rPr>
      </w:pPr>
    </w:p>
    <w:p w14:paraId="6530C4C1" w14:textId="1859B956" w:rsidR="00780397" w:rsidRPr="004D55A1" w:rsidRDefault="0092441C" w:rsidP="004D55A1">
      <w:pPr>
        <w:spacing w:after="0" w:line="276" w:lineRule="auto"/>
        <w:ind w:firstLine="720"/>
        <w:rPr>
          <w:rFonts w:ascii="Times New Roman" w:hAnsi="Times New Roman" w:cs="Times New Roman"/>
          <w:sz w:val="24"/>
          <w:szCs w:val="24"/>
        </w:rPr>
      </w:pPr>
      <w:r w:rsidRPr="004D55A1">
        <w:rPr>
          <w:rFonts w:ascii="Times New Roman" w:hAnsi="Times New Roman" w:cs="Times New Roman"/>
          <w:sz w:val="24"/>
          <w:szCs w:val="24"/>
        </w:rPr>
        <w:t xml:space="preserve">The delivery cost was typically higher in private facilities than </w:t>
      </w:r>
      <w:r w:rsidR="00780397" w:rsidRPr="004D55A1">
        <w:rPr>
          <w:rFonts w:ascii="Times New Roman" w:hAnsi="Times New Roman" w:cs="Times New Roman"/>
          <w:sz w:val="24"/>
          <w:szCs w:val="24"/>
        </w:rPr>
        <w:t>in public facilities. And C-section delivery in private facilities was more than twice according to earlier studies</w:t>
      </w:r>
      <w:r w:rsidR="009E3D99" w:rsidRPr="004D55A1">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"/>
          <w:id w:val="-570428412"/>
          <w:placeholder>
            <w:docPart w:val="DefaultPlaceholder_-1854013440"/>
          </w:placeholder>
        </w:sdtPr>
        <w:sdtContent>
          <w:r w:rsidR="006947C1" w:rsidRPr="004D55A1">
            <w:rPr>
              <w:rFonts w:ascii="Times New Roman" w:hAnsi="Times New Roman" w:cs="Times New Roman"/>
              <w:color w:val="000000"/>
              <w:sz w:val="24"/>
              <w:szCs w:val="24"/>
            </w:rPr>
            <w:t>(Borghi et al., 2006;</w:t>
          </w:r>
        </w:sdtContent>
      </w:sdt>
      <w:sdt>
        <w:sdtPr>
          <w:rPr>
            <w:rFonts w:ascii="Times New Roman" w:hAnsi="Times New Roman" w:cs="Times New Roman"/>
            <w:color w:val="000000"/>
            <w:sz w:val="24"/>
            <w:szCs w:val="24"/>
          </w:rPr>
          <w:tag w:val="MENDELEY_CITATION_v3_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"/>
          <w:id w:val="-133872104"/>
          <w:placeholder>
            <w:docPart w:val="D53A8B9F098F4AF3A3ED0B3D19BEC1F6"/>
          </w:placeholder>
        </w:sdtPr>
        <w:sdtContent>
          <w:r w:rsidR="006947C1" w:rsidRPr="004D55A1">
            <w:rPr>
              <w:rFonts w:ascii="Times New Roman" w:hAnsi="Times New Roman" w:cs="Times New Roman"/>
              <w:color w:val="000000"/>
              <w:sz w:val="24"/>
              <w:szCs w:val="24"/>
            </w:rPr>
            <w:t>Haider et al., 2018).</w:t>
          </w:r>
        </w:sdtContent>
      </w:sdt>
      <w:r w:rsidR="00F63BA7" w:rsidRPr="004D55A1">
        <w:rPr>
          <w:rFonts w:ascii="Times New Roman" w:hAnsi="Times New Roman" w:cs="Times New Roman"/>
          <w:sz w:val="24"/>
          <w:szCs w:val="24"/>
        </w:rPr>
        <w:t xml:space="preserve"> </w:t>
      </w:r>
      <w:r w:rsidR="00780397" w:rsidRPr="004D55A1">
        <w:rPr>
          <w:rFonts w:ascii="Times New Roman" w:hAnsi="Times New Roman" w:cs="Times New Roman"/>
          <w:sz w:val="24"/>
          <w:szCs w:val="24"/>
        </w:rPr>
        <w:t>Our study revealed that the primary coping strategies during delivery were family funds, loans, and outside support, which is supported by another study</w:t>
      </w:r>
      <w:r w:rsidR="00A437C3" w:rsidRPr="004D55A1">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"/>
          <w:id w:val="-111905748"/>
          <w:placeholder>
            <w:docPart w:val="1A521252CC2D439996D13BD7345678E6"/>
          </w:placeholder>
        </w:sdtPr>
        <w:sdtContent>
          <w:r w:rsidR="006947C1" w:rsidRPr="004D55A1">
            <w:rPr>
              <w:rFonts w:ascii="Times New Roman" w:hAnsi="Times New Roman" w:cs="Times New Roman"/>
              <w:color w:val="000000"/>
              <w:sz w:val="24"/>
              <w:szCs w:val="24"/>
            </w:rPr>
            <w:t>(Sarker et al., 2018).</w:t>
          </w:r>
        </w:sdtContent>
      </w:sdt>
      <w:r w:rsidRPr="004D55A1">
        <w:rPr>
          <w:rFonts w:ascii="Times New Roman" w:hAnsi="Times New Roman" w:cs="Times New Roman"/>
          <w:sz w:val="24"/>
          <w:szCs w:val="24"/>
        </w:rPr>
        <w:t>An earlier</w:t>
      </w:r>
      <w:r w:rsidR="00780397" w:rsidRPr="004D55A1">
        <w:rPr>
          <w:rFonts w:ascii="Times New Roman" w:hAnsi="Times New Roman" w:cs="Times New Roman"/>
          <w:sz w:val="24"/>
          <w:szCs w:val="24"/>
        </w:rPr>
        <w:t xml:space="preserve"> study found that generally, richer households preferred to use their current income and savings to pay for their medical expenses, indicating that borrowing </w:t>
      </w:r>
      <w:r w:rsidR="00780397" w:rsidRPr="004D55A1">
        <w:rPr>
          <w:rFonts w:ascii="Times New Roman" w:hAnsi="Times New Roman" w:cs="Times New Roman"/>
          <w:sz w:val="24"/>
          <w:szCs w:val="24"/>
        </w:rPr>
        <w:lastRenderedPageBreak/>
        <w:t>money or depleting assets were undesirable options</w:t>
      </w:r>
      <w:r w:rsidR="00DC06DE" w:rsidRPr="004D55A1">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"/>
          <w:id w:val="487145205"/>
          <w:placeholder>
            <w:docPart w:val="DefaultPlaceholder_-1854013440"/>
          </w:placeholder>
        </w:sdtPr>
        <w:sdtContent>
          <w:r w:rsidR="006947C1" w:rsidRPr="004D55A1">
            <w:rPr>
              <w:rFonts w:ascii="Times New Roman" w:hAnsi="Times New Roman" w:cs="Times New Roman"/>
              <w:color w:val="000000"/>
              <w:sz w:val="24"/>
              <w:szCs w:val="24"/>
            </w:rPr>
            <w:t>(Hoque et al., 2015).</w:t>
          </w:r>
        </w:sdtContent>
      </w:sdt>
      <w:r w:rsidR="00780397" w:rsidRPr="004D55A1">
        <w:rPr>
          <w:rFonts w:ascii="Times New Roman" w:hAnsi="Times New Roman" w:cs="Times New Roman"/>
          <w:sz w:val="24"/>
          <w:szCs w:val="24"/>
        </w:rPr>
        <w:t xml:space="preserve"> According to our study, although the majority of the costs associated with the delivery were paid for by family funds (85%), the amount of delivery cost payments through loans had increased by almost 50% in the last five years, sold assets and mortgages increased by almost 70%, and gifts from relatives and friends also increased. This indicates the burden of delivery costs is alarming for the households.  </w:t>
      </w:r>
    </w:p>
    <w:p w14:paraId="79DD3CD3" w14:textId="77777777" w:rsidR="004D55A1" w:rsidRPr="004D55A1" w:rsidRDefault="004D55A1" w:rsidP="004D55A1">
      <w:pPr>
        <w:spacing w:after="0" w:line="276" w:lineRule="auto"/>
        <w:ind w:firstLine="720"/>
        <w:rPr>
          <w:rFonts w:ascii="Times New Roman" w:hAnsi="Times New Roman" w:cs="Times New Roman"/>
          <w:sz w:val="24"/>
          <w:szCs w:val="24"/>
        </w:rPr>
      </w:pPr>
    </w:p>
    <w:p w14:paraId="611A8373" w14:textId="3F031757" w:rsidR="00780397" w:rsidRPr="004D55A1" w:rsidRDefault="00780397" w:rsidP="004D55A1">
      <w:pPr>
        <w:spacing w:after="0" w:line="276" w:lineRule="auto"/>
        <w:ind w:firstLine="720"/>
        <w:rPr>
          <w:rFonts w:ascii="Times New Roman" w:hAnsi="Times New Roman" w:cs="Times New Roman"/>
          <w:sz w:val="24"/>
          <w:szCs w:val="24"/>
        </w:rPr>
      </w:pPr>
      <w:r w:rsidRPr="004D55A1">
        <w:rPr>
          <w:rFonts w:ascii="Times New Roman" w:hAnsi="Times New Roman" w:cs="Times New Roman"/>
          <w:sz w:val="24"/>
          <w:szCs w:val="24"/>
        </w:rPr>
        <w:t>We analyzed years of data and compared one year's data with another year's data. We were able to show the increasing rate of delivery cost and which factors were associated with the increase in delivery cost. We were able to present the determinants of delivery-related expenses thoroughly. These are the strengths of our study. We have several limitations in our study. We used the Bangladesh Demographic and Health Survey's secondary data. Since the survey was based on self-reported data from respondents, recall bias may be associated with some factors. The survey was cross-sectional. That's why we were unable to provide any evidence of a causal relationship. Many poor households may have been unable to afford institutional deliveries, but we could not identify those households. We didn’t have available data for several factors. The delivery costs might be varied due to the pandemic situation of 2019-20 or due to other reasons, but we were not able to identify these. </w:t>
      </w:r>
    </w:p>
    <w:p w14:paraId="5131CF9B" w14:textId="77777777" w:rsidR="00780397" w:rsidRPr="004D55A1" w:rsidRDefault="00780397" w:rsidP="00D9251E">
      <w:pPr>
        <w:spacing w:after="0" w:line="276" w:lineRule="auto"/>
        <w:rPr>
          <w:rFonts w:ascii="Times New Roman" w:hAnsi="Times New Roman" w:cs="Times New Roman"/>
          <w:sz w:val="24"/>
          <w:szCs w:val="24"/>
        </w:rPr>
      </w:pPr>
      <w:r w:rsidRPr="004D55A1">
        <w:rPr>
          <w:rFonts w:ascii="Times New Roman" w:hAnsi="Times New Roman" w:cs="Times New Roman"/>
          <w:sz w:val="24"/>
          <w:szCs w:val="24"/>
        </w:rPr>
        <w:t> </w:t>
      </w:r>
    </w:p>
    <w:p w14:paraId="7EF65EAC" w14:textId="77777777" w:rsidR="00780397" w:rsidRPr="004D55A1" w:rsidRDefault="00780397" w:rsidP="00D9251E">
      <w:pPr>
        <w:spacing w:after="0" w:line="276" w:lineRule="auto"/>
        <w:rPr>
          <w:rFonts w:ascii="Times New Roman" w:hAnsi="Times New Roman" w:cs="Times New Roman"/>
          <w:sz w:val="24"/>
          <w:szCs w:val="24"/>
        </w:rPr>
      </w:pPr>
      <w:r w:rsidRPr="004D55A1">
        <w:rPr>
          <w:rFonts w:ascii="Times New Roman" w:hAnsi="Times New Roman" w:cs="Times New Roman"/>
          <w:b/>
          <w:bCs/>
          <w:sz w:val="24"/>
          <w:szCs w:val="24"/>
        </w:rPr>
        <w:t>Conclusion</w:t>
      </w:r>
      <w:r w:rsidRPr="004D55A1">
        <w:rPr>
          <w:rFonts w:ascii="Times New Roman" w:hAnsi="Times New Roman" w:cs="Times New Roman"/>
          <w:sz w:val="24"/>
          <w:szCs w:val="24"/>
        </w:rPr>
        <w:t> </w:t>
      </w:r>
    </w:p>
    <w:p w14:paraId="4C9AE5DE" w14:textId="77777777" w:rsidR="00780397" w:rsidRPr="004D55A1" w:rsidRDefault="00780397" w:rsidP="004D55A1">
      <w:pPr>
        <w:spacing w:after="0" w:line="276" w:lineRule="auto"/>
        <w:ind w:firstLine="720"/>
        <w:rPr>
          <w:rFonts w:ascii="Times New Roman" w:hAnsi="Times New Roman" w:cs="Times New Roman"/>
          <w:sz w:val="24"/>
          <w:szCs w:val="24"/>
        </w:rPr>
      </w:pPr>
      <w:r w:rsidRPr="004D55A1">
        <w:rPr>
          <w:rFonts w:ascii="Times New Roman" w:hAnsi="Times New Roman" w:cs="Times New Roman"/>
          <w:sz w:val="24"/>
          <w:szCs w:val="24"/>
        </w:rPr>
        <w:t>Our present study shows the comparison and distribution of delivery cost and its determinants such as age, education, wealth quintile, region, birth order, working status of mother, ANC visits, etc. One noteworthy development is the increasing trend towards better care. There are many variations among the factors affecting delivery cost. Although there are many reasons behind the higher rate of delivery cost, the tendency toward C-section and institutional delivery is increasing, and as a result, the delivery cost is at a higher rate. </w:t>
      </w:r>
    </w:p>
    <w:p w14:paraId="0E672C7E" w14:textId="77777777" w:rsidR="00AA37D2" w:rsidRPr="004D55A1" w:rsidRDefault="00AA37D2" w:rsidP="00D9251E">
      <w:pPr>
        <w:spacing w:after="0" w:line="276" w:lineRule="auto"/>
        <w:rPr>
          <w:rFonts w:ascii="Times New Roman" w:hAnsi="Times New Roman" w:cs="Times New Roman"/>
          <w:sz w:val="24"/>
          <w:szCs w:val="24"/>
        </w:rPr>
      </w:pPr>
    </w:p>
    <w:p w14:paraId="76899AA2" w14:textId="77777777" w:rsidR="00AA37D2" w:rsidRPr="004D55A1" w:rsidRDefault="00AA37D2" w:rsidP="00D9251E">
      <w:pPr>
        <w:spacing w:after="0" w:line="276" w:lineRule="auto"/>
        <w:rPr>
          <w:rFonts w:ascii="Times New Roman" w:hAnsi="Times New Roman" w:cs="Times New Roman"/>
          <w:sz w:val="24"/>
          <w:szCs w:val="24"/>
        </w:rPr>
      </w:pPr>
      <w:r w:rsidRPr="004D55A1">
        <w:rPr>
          <w:rFonts w:ascii="Times New Roman" w:hAnsi="Times New Roman" w:cs="Times New Roman"/>
          <w:sz w:val="24"/>
          <w:szCs w:val="24"/>
        </w:rPr>
        <w:br w:type="page"/>
      </w:r>
    </w:p>
    <w:p w14:paraId="53C1BD44" w14:textId="2722A110" w:rsidR="006C5B23" w:rsidRPr="004D55A1" w:rsidRDefault="00780397" w:rsidP="00D9251E">
      <w:pPr>
        <w:spacing w:after="0" w:line="276" w:lineRule="auto"/>
        <w:rPr>
          <w:rFonts w:ascii="Times New Roman" w:hAnsi="Times New Roman" w:cs="Times New Roman"/>
          <w:b/>
          <w:bCs/>
          <w:sz w:val="24"/>
          <w:szCs w:val="24"/>
        </w:rPr>
      </w:pPr>
      <w:r w:rsidRPr="004D55A1">
        <w:rPr>
          <w:rFonts w:ascii="Times New Roman" w:hAnsi="Times New Roman" w:cs="Times New Roman"/>
          <w:b/>
          <w:bCs/>
          <w:sz w:val="24"/>
          <w:szCs w:val="24"/>
        </w:rPr>
        <w:lastRenderedPageBreak/>
        <w:t> </w:t>
      </w:r>
      <w:r w:rsidR="005B0707" w:rsidRPr="004D55A1">
        <w:rPr>
          <w:rFonts w:ascii="Times New Roman" w:hAnsi="Times New Roman" w:cs="Times New Roman"/>
          <w:b/>
          <w:bCs/>
          <w:sz w:val="24"/>
          <w:szCs w:val="24"/>
        </w:rPr>
        <w:t>References</w:t>
      </w:r>
    </w:p>
    <w:sdt>
      <w:sdtPr>
        <w:rPr>
          <w:rFonts w:ascii="Times New Roman" w:hAnsi="Times New Roman" w:cs="Times New Roman"/>
          <w:sz w:val="24"/>
          <w:szCs w:val="24"/>
        </w:rPr>
        <w:tag w:val="MENDELEY_BIBLIOGRAPHY"/>
        <w:id w:val="705455933"/>
        <w:placeholder>
          <w:docPart w:val="DefaultPlaceholder_-1854013440"/>
        </w:placeholder>
      </w:sdtPr>
      <w:sdtContent>
        <w:p w14:paraId="4D4AF979" w14:textId="77777777" w:rsidR="006947C1" w:rsidRPr="004D55A1" w:rsidRDefault="006947C1" w:rsidP="00D9251E">
          <w:pPr>
            <w:autoSpaceDE w:val="0"/>
            <w:autoSpaceDN w:val="0"/>
            <w:spacing w:after="0" w:line="276" w:lineRule="auto"/>
            <w:ind w:hanging="480"/>
            <w:divId w:val="1560432297"/>
            <w:rPr>
              <w:rFonts w:ascii="Times New Roman" w:eastAsia="Times New Roman" w:hAnsi="Times New Roman" w:cs="Times New Roman"/>
              <w:kern w:val="0"/>
              <w:sz w:val="24"/>
              <w:szCs w:val="24"/>
            </w:rPr>
          </w:pPr>
          <w:r w:rsidRPr="004D55A1">
            <w:rPr>
              <w:rFonts w:ascii="Times New Roman" w:eastAsia="Times New Roman" w:hAnsi="Times New Roman" w:cs="Times New Roman"/>
              <w:sz w:val="24"/>
              <w:szCs w:val="24"/>
            </w:rPr>
            <w:t xml:space="preserve">Ahmed, M. S., Islam, M., Jahan, I., &amp; Shaon, I. F. (2023). Multilevel analysis to identify the factors associated with caesarean section in Bangladesh: evidence from a nationally representative survey. </w:t>
          </w:r>
          <w:r w:rsidRPr="004D55A1">
            <w:rPr>
              <w:rFonts w:ascii="Times New Roman" w:eastAsia="Times New Roman" w:hAnsi="Times New Roman" w:cs="Times New Roman"/>
              <w:i/>
              <w:iCs/>
              <w:sz w:val="24"/>
              <w:szCs w:val="24"/>
            </w:rPr>
            <w:t>International Health</w:t>
          </w:r>
          <w:r w:rsidRPr="004D55A1">
            <w:rPr>
              <w:rFonts w:ascii="Times New Roman" w:eastAsia="Times New Roman" w:hAnsi="Times New Roman" w:cs="Times New Roman"/>
              <w:sz w:val="24"/>
              <w:szCs w:val="24"/>
            </w:rPr>
            <w:t xml:space="preserve">, </w:t>
          </w:r>
          <w:r w:rsidRPr="004D55A1">
            <w:rPr>
              <w:rFonts w:ascii="Times New Roman" w:eastAsia="Times New Roman" w:hAnsi="Times New Roman" w:cs="Times New Roman"/>
              <w:i/>
              <w:iCs/>
              <w:sz w:val="24"/>
              <w:szCs w:val="24"/>
            </w:rPr>
            <w:t>15</w:t>
          </w:r>
          <w:r w:rsidRPr="004D55A1">
            <w:rPr>
              <w:rFonts w:ascii="Times New Roman" w:eastAsia="Times New Roman" w:hAnsi="Times New Roman" w:cs="Times New Roman"/>
              <w:sz w:val="24"/>
              <w:szCs w:val="24"/>
            </w:rPr>
            <w:t>(1), 30–36. https://doi.org/10.1093/INTHEALTH/IHAC006</w:t>
          </w:r>
        </w:p>
        <w:p w14:paraId="505186E6" w14:textId="77777777" w:rsidR="006947C1" w:rsidRPr="004D55A1" w:rsidRDefault="006947C1" w:rsidP="00D9251E">
          <w:pPr>
            <w:autoSpaceDE w:val="0"/>
            <w:autoSpaceDN w:val="0"/>
            <w:spacing w:after="0" w:line="276" w:lineRule="auto"/>
            <w:ind w:hanging="480"/>
            <w:divId w:val="118963921"/>
            <w:rPr>
              <w:rFonts w:ascii="Times New Roman" w:eastAsia="Times New Roman" w:hAnsi="Times New Roman" w:cs="Times New Roman"/>
              <w:sz w:val="24"/>
              <w:szCs w:val="24"/>
            </w:rPr>
          </w:pPr>
          <w:r w:rsidRPr="004D55A1">
            <w:rPr>
              <w:rFonts w:ascii="Times New Roman" w:eastAsia="Times New Roman" w:hAnsi="Times New Roman" w:cs="Times New Roman"/>
              <w:sz w:val="24"/>
              <w:szCs w:val="24"/>
            </w:rPr>
            <w:t xml:space="preserve">Alkema, L., Chou, D., Hogan, D., Zhang, S., Moller, A. B., Gemmill, A., Fat, D. M., Boerma, T., Temmerman, M., Mathers, C., &amp; Say, L. (2016). Global, regional, and national levels and trends in maternal mortality between 1990 and 2015, with scenario-based projections to 2030: a systematic analysis by the UN Maternal Mortality Estimation Inter-Agency Group. </w:t>
          </w:r>
          <w:r w:rsidRPr="004D55A1">
            <w:rPr>
              <w:rFonts w:ascii="Times New Roman" w:eastAsia="Times New Roman" w:hAnsi="Times New Roman" w:cs="Times New Roman"/>
              <w:i/>
              <w:iCs/>
              <w:sz w:val="24"/>
              <w:szCs w:val="24"/>
            </w:rPr>
            <w:t>Lancet (London, England)</w:t>
          </w:r>
          <w:r w:rsidRPr="004D55A1">
            <w:rPr>
              <w:rFonts w:ascii="Times New Roman" w:eastAsia="Times New Roman" w:hAnsi="Times New Roman" w:cs="Times New Roman"/>
              <w:sz w:val="24"/>
              <w:szCs w:val="24"/>
            </w:rPr>
            <w:t xml:space="preserve">, </w:t>
          </w:r>
          <w:r w:rsidRPr="004D55A1">
            <w:rPr>
              <w:rFonts w:ascii="Times New Roman" w:eastAsia="Times New Roman" w:hAnsi="Times New Roman" w:cs="Times New Roman"/>
              <w:i/>
              <w:iCs/>
              <w:sz w:val="24"/>
              <w:szCs w:val="24"/>
            </w:rPr>
            <w:t>387</w:t>
          </w:r>
          <w:r w:rsidRPr="004D55A1">
            <w:rPr>
              <w:rFonts w:ascii="Times New Roman" w:eastAsia="Times New Roman" w:hAnsi="Times New Roman" w:cs="Times New Roman"/>
              <w:sz w:val="24"/>
              <w:szCs w:val="24"/>
            </w:rPr>
            <w:t>(10017), 462–474. https://doi.org/10.1016/S0140-6736(15)00838-7</w:t>
          </w:r>
        </w:p>
        <w:p w14:paraId="62B10DA1" w14:textId="77777777" w:rsidR="006947C1" w:rsidRPr="004D55A1" w:rsidRDefault="006947C1" w:rsidP="00D9251E">
          <w:pPr>
            <w:autoSpaceDE w:val="0"/>
            <w:autoSpaceDN w:val="0"/>
            <w:spacing w:after="0" w:line="276" w:lineRule="auto"/>
            <w:ind w:hanging="480"/>
            <w:divId w:val="1638342645"/>
            <w:rPr>
              <w:rFonts w:ascii="Times New Roman" w:eastAsia="Times New Roman" w:hAnsi="Times New Roman" w:cs="Times New Roman"/>
              <w:sz w:val="24"/>
              <w:szCs w:val="24"/>
            </w:rPr>
          </w:pPr>
          <w:r w:rsidRPr="004D55A1">
            <w:rPr>
              <w:rFonts w:ascii="Times New Roman" w:eastAsia="Times New Roman" w:hAnsi="Times New Roman" w:cs="Times New Roman"/>
              <w:sz w:val="24"/>
              <w:szCs w:val="24"/>
            </w:rPr>
            <w:t xml:space="preserve">Borghi, J., Sabina, N., Blum, L. S., Enamul Hoque, M., &amp; </w:t>
          </w:r>
          <w:proofErr w:type="spellStart"/>
          <w:r w:rsidRPr="004D55A1">
            <w:rPr>
              <w:rFonts w:ascii="Times New Roman" w:eastAsia="Times New Roman" w:hAnsi="Times New Roman" w:cs="Times New Roman"/>
              <w:sz w:val="24"/>
              <w:szCs w:val="24"/>
            </w:rPr>
            <w:t>Ronsmans</w:t>
          </w:r>
          <w:proofErr w:type="spellEnd"/>
          <w:r w:rsidRPr="004D55A1">
            <w:rPr>
              <w:rFonts w:ascii="Times New Roman" w:eastAsia="Times New Roman" w:hAnsi="Times New Roman" w:cs="Times New Roman"/>
              <w:sz w:val="24"/>
              <w:szCs w:val="24"/>
            </w:rPr>
            <w:t xml:space="preserve">, C. (2006). Household Costs of Healthcare during Pregnancy, Delivery, and the Postpartum Period: A Case Study from </w:t>
          </w:r>
          <w:proofErr w:type="spellStart"/>
          <w:r w:rsidRPr="004D55A1">
            <w:rPr>
              <w:rFonts w:ascii="Times New Roman" w:eastAsia="Times New Roman" w:hAnsi="Times New Roman" w:cs="Times New Roman"/>
              <w:sz w:val="24"/>
              <w:szCs w:val="24"/>
            </w:rPr>
            <w:t>Matlab</w:t>
          </w:r>
          <w:proofErr w:type="spellEnd"/>
          <w:r w:rsidRPr="004D55A1">
            <w:rPr>
              <w:rFonts w:ascii="Times New Roman" w:eastAsia="Times New Roman" w:hAnsi="Times New Roman" w:cs="Times New Roman"/>
              <w:sz w:val="24"/>
              <w:szCs w:val="24"/>
            </w:rPr>
            <w:t xml:space="preserve">, Bangladesh. </w:t>
          </w:r>
          <w:r w:rsidRPr="004D55A1">
            <w:rPr>
              <w:rFonts w:ascii="Times New Roman" w:eastAsia="Times New Roman" w:hAnsi="Times New Roman" w:cs="Times New Roman"/>
              <w:i/>
              <w:iCs/>
              <w:sz w:val="24"/>
              <w:szCs w:val="24"/>
            </w:rPr>
            <w:t>Journal of Health, Population, and Nutrition</w:t>
          </w:r>
          <w:r w:rsidRPr="004D55A1">
            <w:rPr>
              <w:rFonts w:ascii="Times New Roman" w:eastAsia="Times New Roman" w:hAnsi="Times New Roman" w:cs="Times New Roman"/>
              <w:sz w:val="24"/>
              <w:szCs w:val="24"/>
            </w:rPr>
            <w:t xml:space="preserve">, </w:t>
          </w:r>
          <w:r w:rsidRPr="004D55A1">
            <w:rPr>
              <w:rFonts w:ascii="Times New Roman" w:eastAsia="Times New Roman" w:hAnsi="Times New Roman" w:cs="Times New Roman"/>
              <w:i/>
              <w:iCs/>
              <w:sz w:val="24"/>
              <w:szCs w:val="24"/>
            </w:rPr>
            <w:t>24</w:t>
          </w:r>
          <w:r w:rsidRPr="004D55A1">
            <w:rPr>
              <w:rFonts w:ascii="Times New Roman" w:eastAsia="Times New Roman" w:hAnsi="Times New Roman" w:cs="Times New Roman"/>
              <w:sz w:val="24"/>
              <w:szCs w:val="24"/>
            </w:rPr>
            <w:t>(4), 446. https://pmc.ncbi.nlm.nih.gov/articles/PMC3001148/</w:t>
          </w:r>
        </w:p>
        <w:p w14:paraId="3D64BECB" w14:textId="77777777" w:rsidR="006947C1" w:rsidRPr="004D55A1" w:rsidRDefault="006947C1" w:rsidP="00D9251E">
          <w:pPr>
            <w:autoSpaceDE w:val="0"/>
            <w:autoSpaceDN w:val="0"/>
            <w:spacing w:after="0" w:line="276" w:lineRule="auto"/>
            <w:ind w:hanging="480"/>
            <w:divId w:val="465664935"/>
            <w:rPr>
              <w:rFonts w:ascii="Times New Roman" w:eastAsia="Times New Roman" w:hAnsi="Times New Roman" w:cs="Times New Roman"/>
              <w:sz w:val="24"/>
              <w:szCs w:val="24"/>
            </w:rPr>
          </w:pPr>
          <w:r w:rsidRPr="004D55A1">
            <w:rPr>
              <w:rFonts w:ascii="Times New Roman" w:eastAsia="Times New Roman" w:hAnsi="Times New Roman" w:cs="Times New Roman"/>
              <w:sz w:val="24"/>
              <w:szCs w:val="24"/>
            </w:rPr>
            <w:t xml:space="preserve">Cha, S. (2017). The impact of the worldwide Millennium Development Goals campaign on maternal and under-five child mortality reduction: ‘Where did the worldwide campaign work most effectively?’ </w:t>
          </w:r>
          <w:r w:rsidRPr="004D55A1">
            <w:rPr>
              <w:rFonts w:ascii="Times New Roman" w:eastAsia="Times New Roman" w:hAnsi="Times New Roman" w:cs="Times New Roman"/>
              <w:i/>
              <w:iCs/>
              <w:sz w:val="24"/>
              <w:szCs w:val="24"/>
            </w:rPr>
            <w:t>Global Health Action</w:t>
          </w:r>
          <w:r w:rsidRPr="004D55A1">
            <w:rPr>
              <w:rFonts w:ascii="Times New Roman" w:eastAsia="Times New Roman" w:hAnsi="Times New Roman" w:cs="Times New Roman"/>
              <w:sz w:val="24"/>
              <w:szCs w:val="24"/>
            </w:rPr>
            <w:t xml:space="preserve">, </w:t>
          </w:r>
          <w:r w:rsidRPr="004D55A1">
            <w:rPr>
              <w:rFonts w:ascii="Times New Roman" w:eastAsia="Times New Roman" w:hAnsi="Times New Roman" w:cs="Times New Roman"/>
              <w:i/>
              <w:iCs/>
              <w:sz w:val="24"/>
              <w:szCs w:val="24"/>
            </w:rPr>
            <w:t>10</w:t>
          </w:r>
          <w:r w:rsidRPr="004D55A1">
            <w:rPr>
              <w:rFonts w:ascii="Times New Roman" w:eastAsia="Times New Roman" w:hAnsi="Times New Roman" w:cs="Times New Roman"/>
              <w:sz w:val="24"/>
              <w:szCs w:val="24"/>
            </w:rPr>
            <w:t>(1). https://doi.org/10.1080/16549716.2017.1267961</w:t>
          </w:r>
        </w:p>
        <w:p w14:paraId="5CF83B66" w14:textId="77777777" w:rsidR="006947C1" w:rsidRPr="004D55A1" w:rsidRDefault="006947C1" w:rsidP="00D9251E">
          <w:pPr>
            <w:autoSpaceDE w:val="0"/>
            <w:autoSpaceDN w:val="0"/>
            <w:spacing w:after="0" w:line="276" w:lineRule="auto"/>
            <w:ind w:hanging="480"/>
            <w:divId w:val="443308515"/>
            <w:rPr>
              <w:rFonts w:ascii="Times New Roman" w:eastAsia="Times New Roman" w:hAnsi="Times New Roman" w:cs="Times New Roman"/>
              <w:sz w:val="24"/>
              <w:szCs w:val="24"/>
            </w:rPr>
          </w:pPr>
          <w:r w:rsidRPr="004D55A1">
            <w:rPr>
              <w:rFonts w:ascii="Times New Roman" w:eastAsia="Times New Roman" w:hAnsi="Times New Roman" w:cs="Times New Roman"/>
              <w:sz w:val="24"/>
              <w:szCs w:val="24"/>
            </w:rPr>
            <w:t xml:space="preserve">Dixit, P., &amp; Dwivedi, L. K. (2024). Utilization of institutional delivery services across successive births in India. </w:t>
          </w:r>
          <w:r w:rsidRPr="004D55A1">
            <w:rPr>
              <w:rFonts w:ascii="Times New Roman" w:eastAsia="Times New Roman" w:hAnsi="Times New Roman" w:cs="Times New Roman"/>
              <w:i/>
              <w:iCs/>
              <w:sz w:val="24"/>
              <w:szCs w:val="24"/>
            </w:rPr>
            <w:t>International Journal of Population Studies 2016, 2(2), 123-138</w:t>
          </w:r>
          <w:r w:rsidRPr="004D55A1">
            <w:rPr>
              <w:rFonts w:ascii="Times New Roman" w:eastAsia="Times New Roman" w:hAnsi="Times New Roman" w:cs="Times New Roman"/>
              <w:sz w:val="24"/>
              <w:szCs w:val="24"/>
            </w:rPr>
            <w:t xml:space="preserve">, </w:t>
          </w:r>
          <w:r w:rsidRPr="004D55A1">
            <w:rPr>
              <w:rFonts w:ascii="Times New Roman" w:eastAsia="Times New Roman" w:hAnsi="Times New Roman" w:cs="Times New Roman"/>
              <w:i/>
              <w:iCs/>
              <w:sz w:val="24"/>
              <w:szCs w:val="24"/>
            </w:rPr>
            <w:t>2</w:t>
          </w:r>
          <w:r w:rsidRPr="004D55A1">
            <w:rPr>
              <w:rFonts w:ascii="Times New Roman" w:eastAsia="Times New Roman" w:hAnsi="Times New Roman" w:cs="Times New Roman"/>
              <w:sz w:val="24"/>
              <w:szCs w:val="24"/>
            </w:rPr>
            <w:t>(2), 123–138. https://doi.org/10.18063/IJPS.2016.02.006</w:t>
          </w:r>
        </w:p>
        <w:p w14:paraId="3A0BA719" w14:textId="77777777" w:rsidR="006947C1" w:rsidRPr="004D55A1" w:rsidRDefault="006947C1" w:rsidP="00D9251E">
          <w:pPr>
            <w:autoSpaceDE w:val="0"/>
            <w:autoSpaceDN w:val="0"/>
            <w:spacing w:after="0" w:line="276" w:lineRule="auto"/>
            <w:ind w:hanging="480"/>
            <w:divId w:val="308949764"/>
            <w:rPr>
              <w:rFonts w:ascii="Times New Roman" w:eastAsia="Times New Roman" w:hAnsi="Times New Roman" w:cs="Times New Roman"/>
              <w:sz w:val="24"/>
              <w:szCs w:val="24"/>
            </w:rPr>
          </w:pPr>
          <w:r w:rsidRPr="004D55A1">
            <w:rPr>
              <w:rFonts w:ascii="Times New Roman" w:eastAsia="Times New Roman" w:hAnsi="Times New Roman" w:cs="Times New Roman"/>
              <w:sz w:val="24"/>
              <w:szCs w:val="24"/>
            </w:rPr>
            <w:t xml:space="preserve">Haider, M. R., Rahman, M. M., Moinuddin, M., Rahman, A. E., Ahmed, S., &amp; Khan, M. M. (2018). Ever-increasing Caesarean section and its economic burden in Bangladesh. </w:t>
          </w:r>
          <w:r w:rsidRPr="004D55A1">
            <w:rPr>
              <w:rFonts w:ascii="Times New Roman" w:eastAsia="Times New Roman" w:hAnsi="Times New Roman" w:cs="Times New Roman"/>
              <w:i/>
              <w:iCs/>
              <w:sz w:val="24"/>
              <w:szCs w:val="24"/>
            </w:rPr>
            <w:t>PLOS ONE</w:t>
          </w:r>
          <w:r w:rsidRPr="004D55A1">
            <w:rPr>
              <w:rFonts w:ascii="Times New Roman" w:eastAsia="Times New Roman" w:hAnsi="Times New Roman" w:cs="Times New Roman"/>
              <w:sz w:val="24"/>
              <w:szCs w:val="24"/>
            </w:rPr>
            <w:t xml:space="preserve">, </w:t>
          </w:r>
          <w:r w:rsidRPr="004D55A1">
            <w:rPr>
              <w:rFonts w:ascii="Times New Roman" w:eastAsia="Times New Roman" w:hAnsi="Times New Roman" w:cs="Times New Roman"/>
              <w:i/>
              <w:iCs/>
              <w:sz w:val="24"/>
              <w:szCs w:val="24"/>
            </w:rPr>
            <w:t>13</w:t>
          </w:r>
          <w:r w:rsidRPr="004D55A1">
            <w:rPr>
              <w:rFonts w:ascii="Times New Roman" w:eastAsia="Times New Roman" w:hAnsi="Times New Roman" w:cs="Times New Roman"/>
              <w:sz w:val="24"/>
              <w:szCs w:val="24"/>
            </w:rPr>
            <w:t>(12), e0208623. https://doi.org/10.1371/JOURNAL.PONE.0208623</w:t>
          </w:r>
        </w:p>
        <w:p w14:paraId="6C164B43" w14:textId="77777777" w:rsidR="006947C1" w:rsidRPr="004D55A1" w:rsidRDefault="006947C1" w:rsidP="00D9251E">
          <w:pPr>
            <w:autoSpaceDE w:val="0"/>
            <w:autoSpaceDN w:val="0"/>
            <w:spacing w:after="0" w:line="276" w:lineRule="auto"/>
            <w:ind w:hanging="480"/>
            <w:divId w:val="110175934"/>
            <w:rPr>
              <w:rFonts w:ascii="Times New Roman" w:eastAsia="Times New Roman" w:hAnsi="Times New Roman" w:cs="Times New Roman"/>
              <w:sz w:val="24"/>
              <w:szCs w:val="24"/>
            </w:rPr>
          </w:pPr>
          <w:r w:rsidRPr="004D55A1">
            <w:rPr>
              <w:rFonts w:ascii="Times New Roman" w:eastAsia="Times New Roman" w:hAnsi="Times New Roman" w:cs="Times New Roman"/>
              <w:sz w:val="24"/>
              <w:szCs w:val="24"/>
            </w:rPr>
            <w:t xml:space="preserve">Hasan, M. N., Babu, M. R., Chowdhury, M. A. B., Rahman, M. M., Hasan, N., Kabir, R., &amp; Uddin, M. J. (2023). Early childhood developmental status and its associated factors in Bangladesh: a comparison of two consecutive nationally representative surveys. </w:t>
          </w:r>
          <w:r w:rsidRPr="004D55A1">
            <w:rPr>
              <w:rFonts w:ascii="Times New Roman" w:eastAsia="Times New Roman" w:hAnsi="Times New Roman" w:cs="Times New Roman"/>
              <w:i/>
              <w:iCs/>
              <w:sz w:val="24"/>
              <w:szCs w:val="24"/>
            </w:rPr>
            <w:t>BMC Public Health</w:t>
          </w:r>
          <w:r w:rsidRPr="004D55A1">
            <w:rPr>
              <w:rFonts w:ascii="Times New Roman" w:eastAsia="Times New Roman" w:hAnsi="Times New Roman" w:cs="Times New Roman"/>
              <w:sz w:val="24"/>
              <w:szCs w:val="24"/>
            </w:rPr>
            <w:t xml:space="preserve">, </w:t>
          </w:r>
          <w:r w:rsidRPr="004D55A1">
            <w:rPr>
              <w:rFonts w:ascii="Times New Roman" w:eastAsia="Times New Roman" w:hAnsi="Times New Roman" w:cs="Times New Roman"/>
              <w:i/>
              <w:iCs/>
              <w:sz w:val="24"/>
              <w:szCs w:val="24"/>
            </w:rPr>
            <w:t>23</w:t>
          </w:r>
          <w:r w:rsidRPr="004D55A1">
            <w:rPr>
              <w:rFonts w:ascii="Times New Roman" w:eastAsia="Times New Roman" w:hAnsi="Times New Roman" w:cs="Times New Roman"/>
              <w:sz w:val="24"/>
              <w:szCs w:val="24"/>
            </w:rPr>
            <w:t>(1), 1–13. https://doi.org/10.1186/S12889-023-15617-8/TABLES/4</w:t>
          </w:r>
        </w:p>
        <w:p w14:paraId="2E5239BC" w14:textId="77777777" w:rsidR="006947C1" w:rsidRPr="004D55A1" w:rsidRDefault="006947C1" w:rsidP="00D9251E">
          <w:pPr>
            <w:autoSpaceDE w:val="0"/>
            <w:autoSpaceDN w:val="0"/>
            <w:spacing w:after="0" w:line="276" w:lineRule="auto"/>
            <w:ind w:hanging="480"/>
            <w:divId w:val="1628929266"/>
            <w:rPr>
              <w:rFonts w:ascii="Times New Roman" w:eastAsia="Times New Roman" w:hAnsi="Times New Roman" w:cs="Times New Roman"/>
              <w:sz w:val="24"/>
              <w:szCs w:val="24"/>
            </w:rPr>
          </w:pPr>
          <w:r w:rsidRPr="004D55A1">
            <w:rPr>
              <w:rFonts w:ascii="Times New Roman" w:eastAsia="Times New Roman" w:hAnsi="Times New Roman" w:cs="Times New Roman"/>
              <w:sz w:val="24"/>
              <w:szCs w:val="24"/>
            </w:rPr>
            <w:t xml:space="preserve">Hoque, M. E., Dasgupta, S. K., Naznin, E., &amp; Al Mamun, A. (2015). Household coping strategies for delivery and related healthcare cost: findings from rural Bangladesh. </w:t>
          </w:r>
          <w:r w:rsidRPr="004D55A1">
            <w:rPr>
              <w:rFonts w:ascii="Times New Roman" w:eastAsia="Times New Roman" w:hAnsi="Times New Roman" w:cs="Times New Roman"/>
              <w:i/>
              <w:iCs/>
              <w:sz w:val="24"/>
              <w:szCs w:val="24"/>
            </w:rPr>
            <w:t>Tropical Medicine &amp; International Health</w:t>
          </w:r>
          <w:r w:rsidRPr="004D55A1">
            <w:rPr>
              <w:rFonts w:ascii="Times New Roman" w:eastAsia="Times New Roman" w:hAnsi="Times New Roman" w:cs="Times New Roman"/>
              <w:sz w:val="24"/>
              <w:szCs w:val="24"/>
            </w:rPr>
            <w:t xml:space="preserve">, </w:t>
          </w:r>
          <w:r w:rsidRPr="004D55A1">
            <w:rPr>
              <w:rFonts w:ascii="Times New Roman" w:eastAsia="Times New Roman" w:hAnsi="Times New Roman" w:cs="Times New Roman"/>
              <w:i/>
              <w:iCs/>
              <w:sz w:val="24"/>
              <w:szCs w:val="24"/>
            </w:rPr>
            <w:t>20</w:t>
          </w:r>
          <w:r w:rsidRPr="004D55A1">
            <w:rPr>
              <w:rFonts w:ascii="Times New Roman" w:eastAsia="Times New Roman" w:hAnsi="Times New Roman" w:cs="Times New Roman"/>
              <w:sz w:val="24"/>
              <w:szCs w:val="24"/>
            </w:rPr>
            <w:t>(10), 1368–1375. https://doi.org/10.1111/TMI.12546</w:t>
          </w:r>
        </w:p>
        <w:p w14:paraId="237DA675" w14:textId="77777777" w:rsidR="006947C1" w:rsidRPr="004D55A1" w:rsidRDefault="006947C1" w:rsidP="00D9251E">
          <w:pPr>
            <w:autoSpaceDE w:val="0"/>
            <w:autoSpaceDN w:val="0"/>
            <w:spacing w:after="0" w:line="276" w:lineRule="auto"/>
            <w:ind w:hanging="480"/>
            <w:divId w:val="1888445643"/>
            <w:rPr>
              <w:rFonts w:ascii="Times New Roman" w:eastAsia="Times New Roman" w:hAnsi="Times New Roman" w:cs="Times New Roman"/>
              <w:sz w:val="24"/>
              <w:szCs w:val="24"/>
            </w:rPr>
          </w:pPr>
          <w:r w:rsidRPr="004D55A1">
            <w:rPr>
              <w:rFonts w:ascii="Times New Roman" w:eastAsia="Times New Roman" w:hAnsi="Times New Roman" w:cs="Times New Roman"/>
              <w:sz w:val="24"/>
              <w:szCs w:val="24"/>
            </w:rPr>
            <w:t xml:space="preserve">Kifle, M. M., </w:t>
          </w:r>
          <w:proofErr w:type="spellStart"/>
          <w:r w:rsidRPr="004D55A1">
            <w:rPr>
              <w:rFonts w:ascii="Times New Roman" w:eastAsia="Times New Roman" w:hAnsi="Times New Roman" w:cs="Times New Roman"/>
              <w:sz w:val="24"/>
              <w:szCs w:val="24"/>
            </w:rPr>
            <w:t>Kesete</w:t>
          </w:r>
          <w:proofErr w:type="spellEnd"/>
          <w:r w:rsidRPr="004D55A1">
            <w:rPr>
              <w:rFonts w:ascii="Times New Roman" w:eastAsia="Times New Roman" w:hAnsi="Times New Roman" w:cs="Times New Roman"/>
              <w:sz w:val="24"/>
              <w:szCs w:val="24"/>
            </w:rPr>
            <w:t xml:space="preserve">, H. F., </w:t>
          </w:r>
          <w:proofErr w:type="spellStart"/>
          <w:r w:rsidRPr="004D55A1">
            <w:rPr>
              <w:rFonts w:ascii="Times New Roman" w:eastAsia="Times New Roman" w:hAnsi="Times New Roman" w:cs="Times New Roman"/>
              <w:sz w:val="24"/>
              <w:szCs w:val="24"/>
            </w:rPr>
            <w:t>Gaim</w:t>
          </w:r>
          <w:proofErr w:type="spellEnd"/>
          <w:r w:rsidRPr="004D55A1">
            <w:rPr>
              <w:rFonts w:ascii="Times New Roman" w:eastAsia="Times New Roman" w:hAnsi="Times New Roman" w:cs="Times New Roman"/>
              <w:sz w:val="24"/>
              <w:szCs w:val="24"/>
            </w:rPr>
            <w:t xml:space="preserve">, H. T., </w:t>
          </w:r>
          <w:proofErr w:type="spellStart"/>
          <w:r w:rsidRPr="004D55A1">
            <w:rPr>
              <w:rFonts w:ascii="Times New Roman" w:eastAsia="Times New Roman" w:hAnsi="Times New Roman" w:cs="Times New Roman"/>
              <w:sz w:val="24"/>
              <w:szCs w:val="24"/>
            </w:rPr>
            <w:t>Angosom</w:t>
          </w:r>
          <w:proofErr w:type="spellEnd"/>
          <w:r w:rsidRPr="004D55A1">
            <w:rPr>
              <w:rFonts w:ascii="Times New Roman" w:eastAsia="Times New Roman" w:hAnsi="Times New Roman" w:cs="Times New Roman"/>
              <w:sz w:val="24"/>
              <w:szCs w:val="24"/>
            </w:rPr>
            <w:t xml:space="preserve">, G. S., &amp; Araya, M. B. (2018). Health facility or home delivery? Factors influencing the choice of delivery place among mothers living in rural communities of Eritrea. </w:t>
          </w:r>
          <w:r w:rsidRPr="004D55A1">
            <w:rPr>
              <w:rFonts w:ascii="Times New Roman" w:eastAsia="Times New Roman" w:hAnsi="Times New Roman" w:cs="Times New Roman"/>
              <w:i/>
              <w:iCs/>
              <w:sz w:val="24"/>
              <w:szCs w:val="24"/>
            </w:rPr>
            <w:t>Journal of Health, Population and Nutrition</w:t>
          </w:r>
          <w:r w:rsidRPr="004D55A1">
            <w:rPr>
              <w:rFonts w:ascii="Times New Roman" w:eastAsia="Times New Roman" w:hAnsi="Times New Roman" w:cs="Times New Roman"/>
              <w:sz w:val="24"/>
              <w:szCs w:val="24"/>
            </w:rPr>
            <w:t xml:space="preserve">, </w:t>
          </w:r>
          <w:r w:rsidRPr="004D55A1">
            <w:rPr>
              <w:rFonts w:ascii="Times New Roman" w:eastAsia="Times New Roman" w:hAnsi="Times New Roman" w:cs="Times New Roman"/>
              <w:i/>
              <w:iCs/>
              <w:sz w:val="24"/>
              <w:szCs w:val="24"/>
            </w:rPr>
            <w:t>37</w:t>
          </w:r>
          <w:r w:rsidRPr="004D55A1">
            <w:rPr>
              <w:rFonts w:ascii="Times New Roman" w:eastAsia="Times New Roman" w:hAnsi="Times New Roman" w:cs="Times New Roman"/>
              <w:sz w:val="24"/>
              <w:szCs w:val="24"/>
            </w:rPr>
            <w:t>(1), 1–15. https://doi.org/10.1186/S41043-018-0153-1/TABLES/4</w:t>
          </w:r>
        </w:p>
        <w:p w14:paraId="2667A315" w14:textId="77777777" w:rsidR="006947C1" w:rsidRPr="004D55A1" w:rsidRDefault="006947C1" w:rsidP="00D9251E">
          <w:pPr>
            <w:autoSpaceDE w:val="0"/>
            <w:autoSpaceDN w:val="0"/>
            <w:spacing w:after="0" w:line="276" w:lineRule="auto"/>
            <w:ind w:hanging="480"/>
            <w:divId w:val="1768230989"/>
            <w:rPr>
              <w:rFonts w:ascii="Times New Roman" w:eastAsia="Times New Roman" w:hAnsi="Times New Roman" w:cs="Times New Roman"/>
              <w:sz w:val="24"/>
              <w:szCs w:val="24"/>
            </w:rPr>
          </w:pPr>
          <w:r w:rsidRPr="004D55A1">
            <w:rPr>
              <w:rFonts w:ascii="Times New Roman" w:eastAsia="Times New Roman" w:hAnsi="Times New Roman" w:cs="Times New Roman"/>
              <w:sz w:val="24"/>
              <w:szCs w:val="24"/>
            </w:rPr>
            <w:t xml:space="preserve">Kim, J. H. (2019). Multicollinearity and misleading statistical results. </w:t>
          </w:r>
          <w:r w:rsidRPr="004D55A1">
            <w:rPr>
              <w:rFonts w:ascii="Times New Roman" w:eastAsia="Times New Roman" w:hAnsi="Times New Roman" w:cs="Times New Roman"/>
              <w:i/>
              <w:iCs/>
              <w:sz w:val="24"/>
              <w:szCs w:val="24"/>
            </w:rPr>
            <w:t>Korean Journal of Anesthesiology</w:t>
          </w:r>
          <w:r w:rsidRPr="004D55A1">
            <w:rPr>
              <w:rFonts w:ascii="Times New Roman" w:eastAsia="Times New Roman" w:hAnsi="Times New Roman" w:cs="Times New Roman"/>
              <w:sz w:val="24"/>
              <w:szCs w:val="24"/>
            </w:rPr>
            <w:t xml:space="preserve">, </w:t>
          </w:r>
          <w:r w:rsidRPr="004D55A1">
            <w:rPr>
              <w:rFonts w:ascii="Times New Roman" w:eastAsia="Times New Roman" w:hAnsi="Times New Roman" w:cs="Times New Roman"/>
              <w:i/>
              <w:iCs/>
              <w:sz w:val="24"/>
              <w:szCs w:val="24"/>
            </w:rPr>
            <w:t>72</w:t>
          </w:r>
          <w:r w:rsidRPr="004D55A1">
            <w:rPr>
              <w:rFonts w:ascii="Times New Roman" w:eastAsia="Times New Roman" w:hAnsi="Times New Roman" w:cs="Times New Roman"/>
              <w:sz w:val="24"/>
              <w:szCs w:val="24"/>
            </w:rPr>
            <w:t>(6), 558. https://doi.org/10.4097/KJA.19087</w:t>
          </w:r>
        </w:p>
        <w:p w14:paraId="70E82887" w14:textId="77777777" w:rsidR="006947C1" w:rsidRPr="004D55A1" w:rsidRDefault="006947C1" w:rsidP="00D9251E">
          <w:pPr>
            <w:autoSpaceDE w:val="0"/>
            <w:autoSpaceDN w:val="0"/>
            <w:spacing w:after="0" w:line="276" w:lineRule="auto"/>
            <w:ind w:hanging="480"/>
            <w:divId w:val="65419771"/>
            <w:rPr>
              <w:rFonts w:ascii="Times New Roman" w:eastAsia="Times New Roman" w:hAnsi="Times New Roman" w:cs="Times New Roman"/>
              <w:sz w:val="24"/>
              <w:szCs w:val="24"/>
            </w:rPr>
          </w:pPr>
          <w:r w:rsidRPr="004D55A1">
            <w:rPr>
              <w:rFonts w:ascii="Times New Roman" w:eastAsia="Times New Roman" w:hAnsi="Times New Roman" w:cs="Times New Roman"/>
              <w:sz w:val="24"/>
              <w:szCs w:val="24"/>
            </w:rPr>
            <w:t xml:space="preserve">Krishnamoorthy, Y., Ganesh, K., Sakthivel, M., Priyan, S., Rehman, T., &amp; Surendran, G. (2020). Costs incurred and determinants of out-of-pocket payments for child delivery care in India: </w:t>
          </w:r>
          <w:r w:rsidRPr="004D55A1">
            <w:rPr>
              <w:rFonts w:ascii="Times New Roman" w:eastAsia="Times New Roman" w:hAnsi="Times New Roman" w:cs="Times New Roman"/>
              <w:sz w:val="24"/>
              <w:szCs w:val="24"/>
            </w:rPr>
            <w:lastRenderedPageBreak/>
            <w:t xml:space="preserve">Evidence from a nationally representative household survey. </w:t>
          </w:r>
          <w:r w:rsidRPr="004D55A1">
            <w:rPr>
              <w:rFonts w:ascii="Times New Roman" w:eastAsia="Times New Roman" w:hAnsi="Times New Roman" w:cs="Times New Roman"/>
              <w:i/>
              <w:iCs/>
              <w:sz w:val="24"/>
              <w:szCs w:val="24"/>
            </w:rPr>
            <w:t>The International Journal of Health Planning and Management</w:t>
          </w:r>
          <w:r w:rsidRPr="004D55A1">
            <w:rPr>
              <w:rFonts w:ascii="Times New Roman" w:eastAsia="Times New Roman" w:hAnsi="Times New Roman" w:cs="Times New Roman"/>
              <w:sz w:val="24"/>
              <w:szCs w:val="24"/>
            </w:rPr>
            <w:t xml:space="preserve">, </w:t>
          </w:r>
          <w:r w:rsidRPr="004D55A1">
            <w:rPr>
              <w:rFonts w:ascii="Times New Roman" w:eastAsia="Times New Roman" w:hAnsi="Times New Roman" w:cs="Times New Roman"/>
              <w:i/>
              <w:iCs/>
              <w:sz w:val="24"/>
              <w:szCs w:val="24"/>
            </w:rPr>
            <w:t>35</w:t>
          </w:r>
          <w:r w:rsidRPr="004D55A1">
            <w:rPr>
              <w:rFonts w:ascii="Times New Roman" w:eastAsia="Times New Roman" w:hAnsi="Times New Roman" w:cs="Times New Roman"/>
              <w:sz w:val="24"/>
              <w:szCs w:val="24"/>
            </w:rPr>
            <w:t>(1), e167–e177. https://doi.org/10.1002/HPM.2953</w:t>
          </w:r>
        </w:p>
        <w:p w14:paraId="1567C353" w14:textId="77777777" w:rsidR="006947C1" w:rsidRPr="004D55A1" w:rsidRDefault="006947C1" w:rsidP="00D9251E">
          <w:pPr>
            <w:autoSpaceDE w:val="0"/>
            <w:autoSpaceDN w:val="0"/>
            <w:spacing w:after="0" w:line="276" w:lineRule="auto"/>
            <w:ind w:hanging="480"/>
            <w:divId w:val="530651411"/>
            <w:rPr>
              <w:rFonts w:ascii="Times New Roman" w:eastAsia="Times New Roman" w:hAnsi="Times New Roman" w:cs="Times New Roman"/>
              <w:sz w:val="24"/>
              <w:szCs w:val="24"/>
            </w:rPr>
          </w:pPr>
          <w:r w:rsidRPr="004D55A1">
            <w:rPr>
              <w:rFonts w:ascii="Times New Roman" w:eastAsia="Times New Roman" w:hAnsi="Times New Roman" w:cs="Times New Roman"/>
              <w:sz w:val="24"/>
              <w:szCs w:val="24"/>
            </w:rPr>
            <w:t xml:space="preserve">Mohanty, S. K., Panda, B. K., Khan, P. K., &amp; Behera, P. (2019). Out-of-pocket expenditure and correlates of caesarean births in public and private health </w:t>
          </w:r>
          <w:proofErr w:type="spellStart"/>
          <w:r w:rsidRPr="004D55A1">
            <w:rPr>
              <w:rFonts w:ascii="Times New Roman" w:eastAsia="Times New Roman" w:hAnsi="Times New Roman" w:cs="Times New Roman"/>
              <w:sz w:val="24"/>
              <w:szCs w:val="24"/>
            </w:rPr>
            <w:t>centres</w:t>
          </w:r>
          <w:proofErr w:type="spellEnd"/>
          <w:r w:rsidRPr="004D55A1">
            <w:rPr>
              <w:rFonts w:ascii="Times New Roman" w:eastAsia="Times New Roman" w:hAnsi="Times New Roman" w:cs="Times New Roman"/>
              <w:sz w:val="24"/>
              <w:szCs w:val="24"/>
            </w:rPr>
            <w:t xml:space="preserve"> in India. </w:t>
          </w:r>
          <w:r w:rsidRPr="004D55A1">
            <w:rPr>
              <w:rFonts w:ascii="Times New Roman" w:eastAsia="Times New Roman" w:hAnsi="Times New Roman" w:cs="Times New Roman"/>
              <w:i/>
              <w:iCs/>
              <w:sz w:val="24"/>
              <w:szCs w:val="24"/>
            </w:rPr>
            <w:t>Social Science &amp; Medicine</w:t>
          </w:r>
          <w:r w:rsidRPr="004D55A1">
            <w:rPr>
              <w:rFonts w:ascii="Times New Roman" w:eastAsia="Times New Roman" w:hAnsi="Times New Roman" w:cs="Times New Roman"/>
              <w:sz w:val="24"/>
              <w:szCs w:val="24"/>
            </w:rPr>
            <w:t xml:space="preserve">, </w:t>
          </w:r>
          <w:r w:rsidRPr="004D55A1">
            <w:rPr>
              <w:rFonts w:ascii="Times New Roman" w:eastAsia="Times New Roman" w:hAnsi="Times New Roman" w:cs="Times New Roman"/>
              <w:i/>
              <w:iCs/>
              <w:sz w:val="24"/>
              <w:szCs w:val="24"/>
            </w:rPr>
            <w:t>224</w:t>
          </w:r>
          <w:r w:rsidRPr="004D55A1">
            <w:rPr>
              <w:rFonts w:ascii="Times New Roman" w:eastAsia="Times New Roman" w:hAnsi="Times New Roman" w:cs="Times New Roman"/>
              <w:sz w:val="24"/>
              <w:szCs w:val="24"/>
            </w:rPr>
            <w:t>, 45–57. https://doi.org/10.1016/J.SOCSCIMED.2019.01.048</w:t>
          </w:r>
        </w:p>
        <w:p w14:paraId="48BCF96E" w14:textId="77777777" w:rsidR="006947C1" w:rsidRPr="004D55A1" w:rsidRDefault="006947C1" w:rsidP="00D9251E">
          <w:pPr>
            <w:autoSpaceDE w:val="0"/>
            <w:autoSpaceDN w:val="0"/>
            <w:spacing w:after="0" w:line="276" w:lineRule="auto"/>
            <w:ind w:hanging="480"/>
            <w:divId w:val="2033261316"/>
            <w:rPr>
              <w:rFonts w:ascii="Times New Roman" w:eastAsia="Times New Roman" w:hAnsi="Times New Roman" w:cs="Times New Roman"/>
              <w:sz w:val="24"/>
              <w:szCs w:val="24"/>
            </w:rPr>
          </w:pPr>
          <w:r w:rsidRPr="004D55A1">
            <w:rPr>
              <w:rFonts w:ascii="Times New Roman" w:eastAsia="Times New Roman" w:hAnsi="Times New Roman" w:cs="Times New Roman"/>
              <w:sz w:val="24"/>
              <w:szCs w:val="24"/>
            </w:rPr>
            <w:t xml:space="preserve">Nahar, S., &amp; Costello, A. (1998). The Hidden Cost of ‘Free’ Maternity Care in Dhaka, Bangladesh. </w:t>
          </w:r>
          <w:r w:rsidRPr="004D55A1">
            <w:rPr>
              <w:rFonts w:ascii="Times New Roman" w:eastAsia="Times New Roman" w:hAnsi="Times New Roman" w:cs="Times New Roman"/>
              <w:i/>
              <w:iCs/>
              <w:sz w:val="24"/>
              <w:szCs w:val="24"/>
            </w:rPr>
            <w:t>Health Policy and Planning</w:t>
          </w:r>
          <w:r w:rsidRPr="004D55A1">
            <w:rPr>
              <w:rFonts w:ascii="Times New Roman" w:eastAsia="Times New Roman" w:hAnsi="Times New Roman" w:cs="Times New Roman"/>
              <w:sz w:val="24"/>
              <w:szCs w:val="24"/>
            </w:rPr>
            <w:t xml:space="preserve">, </w:t>
          </w:r>
          <w:r w:rsidRPr="004D55A1">
            <w:rPr>
              <w:rFonts w:ascii="Times New Roman" w:eastAsia="Times New Roman" w:hAnsi="Times New Roman" w:cs="Times New Roman"/>
              <w:i/>
              <w:iCs/>
              <w:sz w:val="24"/>
              <w:szCs w:val="24"/>
            </w:rPr>
            <w:t>13</w:t>
          </w:r>
          <w:r w:rsidRPr="004D55A1">
            <w:rPr>
              <w:rFonts w:ascii="Times New Roman" w:eastAsia="Times New Roman" w:hAnsi="Times New Roman" w:cs="Times New Roman"/>
              <w:sz w:val="24"/>
              <w:szCs w:val="24"/>
            </w:rPr>
            <w:t>(4), 417–422. https://doi.org/10.1093/HEAPOL/13.4.417</w:t>
          </w:r>
        </w:p>
        <w:p w14:paraId="14B9C63B" w14:textId="77777777" w:rsidR="006947C1" w:rsidRPr="004D55A1" w:rsidRDefault="006947C1" w:rsidP="00D9251E">
          <w:pPr>
            <w:autoSpaceDE w:val="0"/>
            <w:autoSpaceDN w:val="0"/>
            <w:spacing w:after="0" w:line="276" w:lineRule="auto"/>
            <w:ind w:hanging="480"/>
            <w:divId w:val="111560552"/>
            <w:rPr>
              <w:rFonts w:ascii="Times New Roman" w:eastAsia="Times New Roman" w:hAnsi="Times New Roman" w:cs="Times New Roman"/>
              <w:sz w:val="24"/>
              <w:szCs w:val="24"/>
            </w:rPr>
          </w:pPr>
          <w:r w:rsidRPr="004D55A1">
            <w:rPr>
              <w:rFonts w:ascii="Times New Roman" w:eastAsia="Times New Roman" w:hAnsi="Times New Roman" w:cs="Times New Roman"/>
              <w:i/>
              <w:iCs/>
              <w:sz w:val="24"/>
              <w:szCs w:val="24"/>
            </w:rPr>
            <w:t>National Institute of Population Research and Training (NIPORT), and ICF International. (2022). Bangladesh Demographic and Health Survey 2022. NIPORT, Ministry of Health and Family Welfare. - Google Search</w:t>
          </w:r>
          <w:r w:rsidRPr="004D55A1">
            <w:rPr>
              <w:rFonts w:ascii="Times New Roman" w:eastAsia="Times New Roman" w:hAnsi="Times New Roman" w:cs="Times New Roman"/>
              <w:sz w:val="24"/>
              <w:szCs w:val="24"/>
            </w:rPr>
            <w:t>. (n.d.). Retrieved November 11, 2024, from https://www.google.com/search?q=National+Institute+of+Population+Research+and+Training+%28NIPORT%29%2C+and+ICF+International.+%282022%29.+Bangladesh+Demographic+and+Health+Survey+2022.+NIPORT%2C+Ministry+of+Health+and+Family+Welfare.&amp;sca_esv=f126b848cbaf5375&amp;sxsrf=ADLYWIJr2xVxFBf8Ar3fQqgAGJ0HAwA_SQ%3A1731302975375&amp;ei=P5YxZ8bHFsDC4-EPl-bVmAU&amp;ved=0ahUKEwiG4-GWxtOJAxVA4TgGHRdzFVMQ4dUDCA8&amp;oq=National+Institute+of+Population+Research+and+Training+%28NIPORT%29%2C+and+ICF+International.+%282022%29.+Bangladesh+Demographic+and+Health+Survey+2022.+NIPORT%2C+Ministry+of+Health+and+Family+Welfare.&amp;gs_lp=Egxnd3Mtd2l6LXNlcnAivQFOYXRpb25hbCBJbnN0aXR1dGUgb2YgUG9wdWxhdGlvbiBSZXNlYXJjaCBhbmQgVHJhaW5pbmcgKE5JUE9SVCksIGFuZCBJQ0YgSW50ZXJuYXRpb25hbC4gKDIwMjIpLiBCYW5nbGFkZXNoIERlbW9ncmFwaGljIGFuZCBIZWFsdGggU3VydmV5IDIwMjIuIE5JUE9SVCwgTWluaXN0cnkgb2YgSGVhbHRoIGFuZCBGYW1pbHkgV2VsZmFyZS5IAFAAWABwAHgBkAEAmAEAoAEAqgEAuAEMyAEA-AEBmAIAoAIAmAMAkgcAoAcA&amp;sclient=gws-wiz-serp</w:t>
          </w:r>
        </w:p>
        <w:p w14:paraId="35F69409" w14:textId="77777777" w:rsidR="006947C1" w:rsidRPr="004D55A1" w:rsidRDefault="006947C1" w:rsidP="00D9251E">
          <w:pPr>
            <w:autoSpaceDE w:val="0"/>
            <w:autoSpaceDN w:val="0"/>
            <w:spacing w:after="0" w:line="276" w:lineRule="auto"/>
            <w:ind w:hanging="480"/>
            <w:divId w:val="1853913750"/>
            <w:rPr>
              <w:rFonts w:ascii="Times New Roman" w:eastAsia="Times New Roman" w:hAnsi="Times New Roman" w:cs="Times New Roman"/>
              <w:sz w:val="24"/>
              <w:szCs w:val="24"/>
            </w:rPr>
          </w:pPr>
          <w:r w:rsidRPr="004D55A1">
            <w:rPr>
              <w:rFonts w:ascii="Times New Roman" w:eastAsia="Times New Roman" w:hAnsi="Times New Roman" w:cs="Times New Roman"/>
              <w:i/>
              <w:iCs/>
              <w:sz w:val="24"/>
              <w:szCs w:val="24"/>
            </w:rPr>
            <w:t>National Institute of Population Research and Training (NIPORT), Mitra and Associates and II 2016. Bangladesh Demographic and Health Survey 2014. Dhaka, Bangladesh, and Rockville, Maryland, USA: NIPORT, Mitra and Associates, and ICF International.; 2014. - Google Search</w:t>
          </w:r>
          <w:r w:rsidRPr="004D55A1">
            <w:rPr>
              <w:rFonts w:ascii="Times New Roman" w:eastAsia="Times New Roman" w:hAnsi="Times New Roman" w:cs="Times New Roman"/>
              <w:sz w:val="24"/>
              <w:szCs w:val="24"/>
            </w:rPr>
            <w:t>. (n.d.). Retrieved September 10, 2024, from https://www.google.com/search?q=National+Institute+of+Population+Research+and+Training+(NIPORT)%2C+Mitra+and+Associates+and+II+2016.+Bangladesh+Demographic+and+Health+Survey+2014.+Dhaka%2C+Bangladesh%2C+and+Rockville%2C+Maryland%2C+USA%3A+NIPORT%2C+Mitra+and+Associates%2C+and+ICF+International.%3B+2014.&amp;oq=National+Institute+of+Population+Research+and+Training+(NIPORT)%2C+Mitra+and+Associates+and+II+2016.+Bangladesh+Demographic+and+Health+Survey+2014.+Dhaka%2C+Bangladesh%2C+and+Rockville%2C+Maryland%2C+USA%3A+NIPORT%2C+Mitra+and+Associates%2C+and+ICF+International.%3B+2014.&amp;gs_lcrp=EgZjaHJvbWUyBggAEEUYOdIBCTE4MzJqMGoxNagCCLACAQ&amp;sourceid=chrome&amp;ie=UTF-8</w:t>
          </w:r>
        </w:p>
        <w:p w14:paraId="4F99E580" w14:textId="77777777" w:rsidR="006947C1" w:rsidRPr="004D55A1" w:rsidRDefault="006947C1" w:rsidP="00D9251E">
          <w:pPr>
            <w:autoSpaceDE w:val="0"/>
            <w:autoSpaceDN w:val="0"/>
            <w:spacing w:after="0" w:line="276" w:lineRule="auto"/>
            <w:ind w:hanging="480"/>
            <w:divId w:val="1453203649"/>
            <w:rPr>
              <w:rFonts w:ascii="Times New Roman" w:eastAsia="Times New Roman" w:hAnsi="Times New Roman" w:cs="Times New Roman"/>
              <w:sz w:val="24"/>
              <w:szCs w:val="24"/>
            </w:rPr>
          </w:pPr>
          <w:r w:rsidRPr="004D55A1">
            <w:rPr>
              <w:rFonts w:ascii="Times New Roman" w:eastAsia="Times New Roman" w:hAnsi="Times New Roman" w:cs="Times New Roman"/>
              <w:sz w:val="24"/>
              <w:szCs w:val="24"/>
            </w:rPr>
            <w:lastRenderedPageBreak/>
            <w:t xml:space="preserve">NIPORT/Bangladesh, N. I. of P. R. and T.-, Associates, M. and, &amp; International, I. (2016). </w:t>
          </w:r>
          <w:r w:rsidRPr="004D55A1">
            <w:rPr>
              <w:rFonts w:ascii="Times New Roman" w:eastAsia="Times New Roman" w:hAnsi="Times New Roman" w:cs="Times New Roman"/>
              <w:i/>
              <w:iCs/>
              <w:sz w:val="24"/>
              <w:szCs w:val="24"/>
            </w:rPr>
            <w:t>Bangladesh Demographic and Health Survey 2014</w:t>
          </w:r>
          <w:r w:rsidRPr="004D55A1">
            <w:rPr>
              <w:rFonts w:ascii="Times New Roman" w:eastAsia="Times New Roman" w:hAnsi="Times New Roman" w:cs="Times New Roman"/>
              <w:sz w:val="24"/>
              <w:szCs w:val="24"/>
            </w:rPr>
            <w:t>. https://dhsprogram.com/publications/publication-fr311-dhs-final-reports.cfm</w:t>
          </w:r>
        </w:p>
        <w:p w14:paraId="5E063D3C" w14:textId="77777777" w:rsidR="006947C1" w:rsidRPr="004D55A1" w:rsidRDefault="006947C1" w:rsidP="00D9251E">
          <w:pPr>
            <w:autoSpaceDE w:val="0"/>
            <w:autoSpaceDN w:val="0"/>
            <w:spacing w:after="0" w:line="276" w:lineRule="auto"/>
            <w:ind w:hanging="480"/>
            <w:divId w:val="1039355050"/>
            <w:rPr>
              <w:rFonts w:ascii="Times New Roman" w:eastAsia="Times New Roman" w:hAnsi="Times New Roman" w:cs="Times New Roman"/>
              <w:sz w:val="24"/>
              <w:szCs w:val="24"/>
            </w:rPr>
          </w:pPr>
          <w:proofErr w:type="spellStart"/>
          <w:r w:rsidRPr="004D55A1">
            <w:rPr>
              <w:rFonts w:ascii="Times New Roman" w:eastAsia="Times New Roman" w:hAnsi="Times New Roman" w:cs="Times New Roman"/>
              <w:sz w:val="24"/>
              <w:szCs w:val="24"/>
            </w:rPr>
            <w:t>Parsekar</w:t>
          </w:r>
          <w:proofErr w:type="spellEnd"/>
          <w:r w:rsidRPr="004D55A1">
            <w:rPr>
              <w:rFonts w:ascii="Times New Roman" w:eastAsia="Times New Roman" w:hAnsi="Times New Roman" w:cs="Times New Roman"/>
              <w:sz w:val="24"/>
              <w:szCs w:val="24"/>
            </w:rPr>
            <w:t xml:space="preserve">, S. S., Pundir, P., &amp; Bevilacqua, V. (2020). Reproductive, Maternal, Newborn, Child and Adolescent Health and related </w:t>
          </w:r>
          <w:proofErr w:type="spellStart"/>
          <w:r w:rsidRPr="004D55A1">
            <w:rPr>
              <w:rFonts w:ascii="Times New Roman" w:eastAsia="Times New Roman" w:hAnsi="Times New Roman" w:cs="Times New Roman"/>
              <w:sz w:val="24"/>
              <w:szCs w:val="24"/>
            </w:rPr>
            <w:t>Behaviour</w:t>
          </w:r>
          <w:proofErr w:type="spellEnd"/>
          <w:r w:rsidRPr="004D55A1">
            <w:rPr>
              <w:rFonts w:ascii="Times New Roman" w:eastAsia="Times New Roman" w:hAnsi="Times New Roman" w:cs="Times New Roman"/>
              <w:sz w:val="24"/>
              <w:szCs w:val="24"/>
            </w:rPr>
            <w:t xml:space="preserve"> Change Communication strategies in Bangladesh, Nepal and India: A narrative review. </w:t>
          </w:r>
          <w:r w:rsidRPr="004D55A1">
            <w:rPr>
              <w:rFonts w:ascii="Times New Roman" w:eastAsia="Times New Roman" w:hAnsi="Times New Roman" w:cs="Times New Roman"/>
              <w:i/>
              <w:iCs/>
              <w:sz w:val="24"/>
              <w:szCs w:val="24"/>
            </w:rPr>
            <w:t>Clinical Epidemiology and Global Health</w:t>
          </w:r>
          <w:r w:rsidRPr="004D55A1">
            <w:rPr>
              <w:rFonts w:ascii="Times New Roman" w:eastAsia="Times New Roman" w:hAnsi="Times New Roman" w:cs="Times New Roman"/>
              <w:sz w:val="24"/>
              <w:szCs w:val="24"/>
            </w:rPr>
            <w:t xml:space="preserve">, </w:t>
          </w:r>
          <w:r w:rsidRPr="004D55A1">
            <w:rPr>
              <w:rFonts w:ascii="Times New Roman" w:eastAsia="Times New Roman" w:hAnsi="Times New Roman" w:cs="Times New Roman"/>
              <w:i/>
              <w:iCs/>
              <w:sz w:val="24"/>
              <w:szCs w:val="24"/>
            </w:rPr>
            <w:t>8</w:t>
          </w:r>
          <w:r w:rsidRPr="004D55A1">
            <w:rPr>
              <w:rFonts w:ascii="Times New Roman" w:eastAsia="Times New Roman" w:hAnsi="Times New Roman" w:cs="Times New Roman"/>
              <w:sz w:val="24"/>
              <w:szCs w:val="24"/>
            </w:rPr>
            <w:t>(1), 280–286. https://doi.org/10.1016/J.CEGH.2019.08.014</w:t>
          </w:r>
        </w:p>
        <w:p w14:paraId="3068098E" w14:textId="77777777" w:rsidR="006947C1" w:rsidRPr="004D55A1" w:rsidRDefault="006947C1" w:rsidP="00D9251E">
          <w:pPr>
            <w:autoSpaceDE w:val="0"/>
            <w:autoSpaceDN w:val="0"/>
            <w:spacing w:after="0" w:line="276" w:lineRule="auto"/>
            <w:ind w:hanging="480"/>
            <w:divId w:val="1924024270"/>
            <w:rPr>
              <w:rFonts w:ascii="Times New Roman" w:eastAsia="Times New Roman" w:hAnsi="Times New Roman" w:cs="Times New Roman"/>
              <w:sz w:val="24"/>
              <w:szCs w:val="24"/>
            </w:rPr>
          </w:pPr>
          <w:r w:rsidRPr="004D55A1">
            <w:rPr>
              <w:rFonts w:ascii="Times New Roman" w:eastAsia="Times New Roman" w:hAnsi="Times New Roman" w:cs="Times New Roman"/>
              <w:sz w:val="24"/>
              <w:szCs w:val="24"/>
            </w:rPr>
            <w:t xml:space="preserve">Perkins, M., Brazier, E., Themmen, E., </w:t>
          </w:r>
          <w:proofErr w:type="spellStart"/>
          <w:r w:rsidRPr="004D55A1">
            <w:rPr>
              <w:rFonts w:ascii="Times New Roman" w:eastAsia="Times New Roman" w:hAnsi="Times New Roman" w:cs="Times New Roman"/>
              <w:sz w:val="24"/>
              <w:szCs w:val="24"/>
            </w:rPr>
            <w:t>Bassane</w:t>
          </w:r>
          <w:proofErr w:type="spellEnd"/>
          <w:r w:rsidRPr="004D55A1">
            <w:rPr>
              <w:rFonts w:ascii="Times New Roman" w:eastAsia="Times New Roman" w:hAnsi="Times New Roman" w:cs="Times New Roman"/>
              <w:sz w:val="24"/>
              <w:szCs w:val="24"/>
            </w:rPr>
            <w:t xml:space="preserve">, B., Diallo, D., Mutunga, A., </w:t>
          </w:r>
          <w:proofErr w:type="spellStart"/>
          <w:r w:rsidRPr="004D55A1">
            <w:rPr>
              <w:rFonts w:ascii="Times New Roman" w:eastAsia="Times New Roman" w:hAnsi="Times New Roman" w:cs="Times New Roman"/>
              <w:sz w:val="24"/>
              <w:szCs w:val="24"/>
            </w:rPr>
            <w:t>Mwakajonga</w:t>
          </w:r>
          <w:proofErr w:type="spellEnd"/>
          <w:r w:rsidRPr="004D55A1">
            <w:rPr>
              <w:rFonts w:ascii="Times New Roman" w:eastAsia="Times New Roman" w:hAnsi="Times New Roman" w:cs="Times New Roman"/>
              <w:sz w:val="24"/>
              <w:szCs w:val="24"/>
            </w:rPr>
            <w:t xml:space="preserve">, T., &amp; </w:t>
          </w:r>
          <w:proofErr w:type="spellStart"/>
          <w:r w:rsidRPr="004D55A1">
            <w:rPr>
              <w:rFonts w:ascii="Times New Roman" w:eastAsia="Times New Roman" w:hAnsi="Times New Roman" w:cs="Times New Roman"/>
              <w:sz w:val="24"/>
              <w:szCs w:val="24"/>
            </w:rPr>
            <w:t>Ngobola</w:t>
          </w:r>
          <w:proofErr w:type="spellEnd"/>
          <w:r w:rsidRPr="004D55A1">
            <w:rPr>
              <w:rFonts w:ascii="Times New Roman" w:eastAsia="Times New Roman" w:hAnsi="Times New Roman" w:cs="Times New Roman"/>
              <w:sz w:val="24"/>
              <w:szCs w:val="24"/>
            </w:rPr>
            <w:t xml:space="preserve">, O. (2009). Out-of-pocket costs for facility-based maternity care in three African countries. </w:t>
          </w:r>
          <w:r w:rsidRPr="004D55A1">
            <w:rPr>
              <w:rFonts w:ascii="Times New Roman" w:eastAsia="Times New Roman" w:hAnsi="Times New Roman" w:cs="Times New Roman"/>
              <w:i/>
              <w:iCs/>
              <w:sz w:val="24"/>
              <w:szCs w:val="24"/>
            </w:rPr>
            <w:t>Health Policy and Planning</w:t>
          </w:r>
          <w:r w:rsidRPr="004D55A1">
            <w:rPr>
              <w:rFonts w:ascii="Times New Roman" w:eastAsia="Times New Roman" w:hAnsi="Times New Roman" w:cs="Times New Roman"/>
              <w:sz w:val="24"/>
              <w:szCs w:val="24"/>
            </w:rPr>
            <w:t xml:space="preserve">, </w:t>
          </w:r>
          <w:r w:rsidRPr="004D55A1">
            <w:rPr>
              <w:rFonts w:ascii="Times New Roman" w:eastAsia="Times New Roman" w:hAnsi="Times New Roman" w:cs="Times New Roman"/>
              <w:i/>
              <w:iCs/>
              <w:sz w:val="24"/>
              <w:szCs w:val="24"/>
            </w:rPr>
            <w:t>24</w:t>
          </w:r>
          <w:r w:rsidRPr="004D55A1">
            <w:rPr>
              <w:rFonts w:ascii="Times New Roman" w:eastAsia="Times New Roman" w:hAnsi="Times New Roman" w:cs="Times New Roman"/>
              <w:sz w:val="24"/>
              <w:szCs w:val="24"/>
            </w:rPr>
            <w:t>(4), 289–300. https://doi.org/10.1093/HEAPOL/CZP013</w:t>
          </w:r>
        </w:p>
        <w:p w14:paraId="22434F80" w14:textId="77777777" w:rsidR="006947C1" w:rsidRPr="004D55A1" w:rsidRDefault="006947C1" w:rsidP="00D9251E">
          <w:pPr>
            <w:autoSpaceDE w:val="0"/>
            <w:autoSpaceDN w:val="0"/>
            <w:spacing w:after="0" w:line="276" w:lineRule="auto"/>
            <w:ind w:hanging="480"/>
            <w:divId w:val="171998152"/>
            <w:rPr>
              <w:rFonts w:ascii="Times New Roman" w:eastAsia="Times New Roman" w:hAnsi="Times New Roman" w:cs="Times New Roman"/>
              <w:sz w:val="24"/>
              <w:szCs w:val="24"/>
            </w:rPr>
          </w:pPr>
          <w:r w:rsidRPr="004D55A1">
            <w:rPr>
              <w:rFonts w:ascii="Times New Roman" w:eastAsia="Times New Roman" w:hAnsi="Times New Roman" w:cs="Times New Roman"/>
              <w:sz w:val="24"/>
              <w:szCs w:val="24"/>
            </w:rPr>
            <w:t xml:space="preserve">Rana, Md. S., Hossain, Md. R., Aktar, N., Hossain, K., Alam, B., &amp;   A.-U.-H. (2021). Comparative Study on Caesarian and Normal Delivery Childbirth in Bangladesh. </w:t>
          </w:r>
          <w:r w:rsidRPr="004D55A1">
            <w:rPr>
              <w:rFonts w:ascii="Times New Roman" w:eastAsia="Times New Roman" w:hAnsi="Times New Roman" w:cs="Times New Roman"/>
              <w:i/>
              <w:iCs/>
              <w:sz w:val="24"/>
              <w:szCs w:val="24"/>
            </w:rPr>
            <w:t>Open Journal of Statistics</w:t>
          </w:r>
          <w:r w:rsidRPr="004D55A1">
            <w:rPr>
              <w:rFonts w:ascii="Times New Roman" w:eastAsia="Times New Roman" w:hAnsi="Times New Roman" w:cs="Times New Roman"/>
              <w:sz w:val="24"/>
              <w:szCs w:val="24"/>
            </w:rPr>
            <w:t xml:space="preserve">, </w:t>
          </w:r>
          <w:r w:rsidRPr="004D55A1">
            <w:rPr>
              <w:rFonts w:ascii="Times New Roman" w:eastAsia="Times New Roman" w:hAnsi="Times New Roman" w:cs="Times New Roman"/>
              <w:i/>
              <w:iCs/>
              <w:sz w:val="24"/>
              <w:szCs w:val="24"/>
            </w:rPr>
            <w:t>11</w:t>
          </w:r>
          <w:r w:rsidRPr="004D55A1">
            <w:rPr>
              <w:rFonts w:ascii="Times New Roman" w:eastAsia="Times New Roman" w:hAnsi="Times New Roman" w:cs="Times New Roman"/>
              <w:sz w:val="24"/>
              <w:szCs w:val="24"/>
            </w:rPr>
            <w:t>(04), 524–538. https://doi.org/10.4236/OJS.2021.114033</w:t>
          </w:r>
        </w:p>
        <w:p w14:paraId="0B4D9CD9" w14:textId="77777777" w:rsidR="006947C1" w:rsidRPr="004D55A1" w:rsidRDefault="006947C1" w:rsidP="00D9251E">
          <w:pPr>
            <w:autoSpaceDE w:val="0"/>
            <w:autoSpaceDN w:val="0"/>
            <w:spacing w:after="0" w:line="276" w:lineRule="auto"/>
            <w:ind w:hanging="480"/>
            <w:divId w:val="1030646906"/>
            <w:rPr>
              <w:rFonts w:ascii="Times New Roman" w:eastAsia="Times New Roman" w:hAnsi="Times New Roman" w:cs="Times New Roman"/>
              <w:sz w:val="24"/>
              <w:szCs w:val="24"/>
            </w:rPr>
          </w:pPr>
          <w:r w:rsidRPr="004D55A1">
            <w:rPr>
              <w:rFonts w:ascii="Times New Roman" w:eastAsia="Times New Roman" w:hAnsi="Times New Roman" w:cs="Times New Roman"/>
              <w:sz w:val="24"/>
              <w:szCs w:val="24"/>
            </w:rPr>
            <w:t>Rana, Md. S., Hossain, Md. R., Aktar, N., Hossain, K., Alam, B., &amp;</w:t>
          </w:r>
          <w:proofErr w:type="spellStart"/>
          <w:r w:rsidRPr="004D55A1">
            <w:rPr>
              <w:rFonts w:ascii="Times New Roman" w:eastAsia="Times New Roman" w:hAnsi="Times New Roman" w:cs="Times New Roman"/>
              <w:sz w:val="24"/>
              <w:szCs w:val="24"/>
            </w:rPr>
            <w:t>nbsp</w:t>
          </w:r>
          <w:proofErr w:type="spellEnd"/>
          <w:r w:rsidRPr="004D55A1">
            <w:rPr>
              <w:rFonts w:ascii="Times New Roman" w:eastAsia="Times New Roman" w:hAnsi="Times New Roman" w:cs="Times New Roman"/>
              <w:sz w:val="24"/>
              <w:szCs w:val="24"/>
            </w:rPr>
            <w:t>, A.-U.-H., Rana, Md. S., Hossain, Md. R., Aktar, N., Hossain, K., Alam, B., &amp; &amp;</w:t>
          </w:r>
          <w:proofErr w:type="spellStart"/>
          <w:r w:rsidRPr="004D55A1">
            <w:rPr>
              <w:rFonts w:ascii="Times New Roman" w:eastAsia="Times New Roman" w:hAnsi="Times New Roman" w:cs="Times New Roman"/>
              <w:sz w:val="24"/>
              <w:szCs w:val="24"/>
            </w:rPr>
            <w:t>nbsp</w:t>
          </w:r>
          <w:proofErr w:type="spellEnd"/>
          <w:r w:rsidRPr="004D55A1">
            <w:rPr>
              <w:rFonts w:ascii="Times New Roman" w:eastAsia="Times New Roman" w:hAnsi="Times New Roman" w:cs="Times New Roman"/>
              <w:sz w:val="24"/>
              <w:szCs w:val="24"/>
            </w:rPr>
            <w:t xml:space="preserve">, A.-U.-H. (2021). Comparative Study on Caesarian  and Normal Delivery Childbirth  in Bangladesh. </w:t>
          </w:r>
          <w:r w:rsidRPr="004D55A1">
            <w:rPr>
              <w:rFonts w:ascii="Times New Roman" w:eastAsia="Times New Roman" w:hAnsi="Times New Roman" w:cs="Times New Roman"/>
              <w:i/>
              <w:iCs/>
              <w:sz w:val="24"/>
              <w:szCs w:val="24"/>
            </w:rPr>
            <w:t>Open Journal of Statistics</w:t>
          </w:r>
          <w:r w:rsidRPr="004D55A1">
            <w:rPr>
              <w:rFonts w:ascii="Times New Roman" w:eastAsia="Times New Roman" w:hAnsi="Times New Roman" w:cs="Times New Roman"/>
              <w:sz w:val="24"/>
              <w:szCs w:val="24"/>
            </w:rPr>
            <w:t xml:space="preserve">, </w:t>
          </w:r>
          <w:r w:rsidRPr="004D55A1">
            <w:rPr>
              <w:rFonts w:ascii="Times New Roman" w:eastAsia="Times New Roman" w:hAnsi="Times New Roman" w:cs="Times New Roman"/>
              <w:i/>
              <w:iCs/>
              <w:sz w:val="24"/>
              <w:szCs w:val="24"/>
            </w:rPr>
            <w:t>11</w:t>
          </w:r>
          <w:r w:rsidRPr="004D55A1">
            <w:rPr>
              <w:rFonts w:ascii="Times New Roman" w:eastAsia="Times New Roman" w:hAnsi="Times New Roman" w:cs="Times New Roman"/>
              <w:sz w:val="24"/>
              <w:szCs w:val="24"/>
            </w:rPr>
            <w:t>(4), 524–538. https://doi.org/10.4236/OJS.2021.114033</w:t>
          </w:r>
        </w:p>
        <w:p w14:paraId="3B86DEEA" w14:textId="77777777" w:rsidR="006947C1" w:rsidRPr="004D55A1" w:rsidRDefault="006947C1" w:rsidP="00D9251E">
          <w:pPr>
            <w:autoSpaceDE w:val="0"/>
            <w:autoSpaceDN w:val="0"/>
            <w:spacing w:after="0" w:line="276" w:lineRule="auto"/>
            <w:ind w:hanging="480"/>
            <w:divId w:val="2097747806"/>
            <w:rPr>
              <w:rFonts w:ascii="Times New Roman" w:eastAsia="Times New Roman" w:hAnsi="Times New Roman" w:cs="Times New Roman"/>
              <w:sz w:val="24"/>
              <w:szCs w:val="24"/>
            </w:rPr>
          </w:pPr>
          <w:r w:rsidRPr="004D55A1">
            <w:rPr>
              <w:rFonts w:ascii="Times New Roman" w:eastAsia="Times New Roman" w:hAnsi="Times New Roman" w:cs="Times New Roman"/>
              <w:sz w:val="24"/>
              <w:szCs w:val="24"/>
            </w:rPr>
            <w:t xml:space="preserve">Sarker, A. R., Sultana, M., Ali, N., Akram, R., Sheikh, N., </w:t>
          </w:r>
          <w:proofErr w:type="spellStart"/>
          <w:r w:rsidRPr="004D55A1">
            <w:rPr>
              <w:rFonts w:ascii="Times New Roman" w:eastAsia="Times New Roman" w:hAnsi="Times New Roman" w:cs="Times New Roman"/>
              <w:sz w:val="24"/>
              <w:szCs w:val="24"/>
            </w:rPr>
            <w:t>Mahumud</w:t>
          </w:r>
          <w:proofErr w:type="spellEnd"/>
          <w:r w:rsidRPr="004D55A1">
            <w:rPr>
              <w:rFonts w:ascii="Times New Roman" w:eastAsia="Times New Roman" w:hAnsi="Times New Roman" w:cs="Times New Roman"/>
              <w:sz w:val="24"/>
              <w:szCs w:val="24"/>
            </w:rPr>
            <w:t xml:space="preserve">, R. A., &amp; Morton, A. (2018). Cost comparison and determinants of out-of-pocket payments on child delivery care in Bangladesh. </w:t>
          </w:r>
          <w:r w:rsidRPr="004D55A1">
            <w:rPr>
              <w:rFonts w:ascii="Times New Roman" w:eastAsia="Times New Roman" w:hAnsi="Times New Roman" w:cs="Times New Roman"/>
              <w:i/>
              <w:iCs/>
              <w:sz w:val="24"/>
              <w:szCs w:val="24"/>
            </w:rPr>
            <w:t>The International Journal of Health Planning and Management</w:t>
          </w:r>
          <w:r w:rsidRPr="004D55A1">
            <w:rPr>
              <w:rFonts w:ascii="Times New Roman" w:eastAsia="Times New Roman" w:hAnsi="Times New Roman" w:cs="Times New Roman"/>
              <w:sz w:val="24"/>
              <w:szCs w:val="24"/>
            </w:rPr>
            <w:t xml:space="preserve">, </w:t>
          </w:r>
          <w:r w:rsidRPr="004D55A1">
            <w:rPr>
              <w:rFonts w:ascii="Times New Roman" w:eastAsia="Times New Roman" w:hAnsi="Times New Roman" w:cs="Times New Roman"/>
              <w:i/>
              <w:iCs/>
              <w:sz w:val="24"/>
              <w:szCs w:val="24"/>
            </w:rPr>
            <w:t>33</w:t>
          </w:r>
          <w:r w:rsidRPr="004D55A1">
            <w:rPr>
              <w:rFonts w:ascii="Times New Roman" w:eastAsia="Times New Roman" w:hAnsi="Times New Roman" w:cs="Times New Roman"/>
              <w:sz w:val="24"/>
              <w:szCs w:val="24"/>
            </w:rPr>
            <w:t>(4), e1232–e1249. https://doi.org/10.1002/HPM.2615</w:t>
          </w:r>
        </w:p>
        <w:p w14:paraId="402285AF" w14:textId="77777777" w:rsidR="006947C1" w:rsidRPr="004D55A1" w:rsidRDefault="006947C1" w:rsidP="00D9251E">
          <w:pPr>
            <w:autoSpaceDE w:val="0"/>
            <w:autoSpaceDN w:val="0"/>
            <w:spacing w:after="0" w:line="276" w:lineRule="auto"/>
            <w:ind w:hanging="480"/>
            <w:divId w:val="1555433493"/>
            <w:rPr>
              <w:rFonts w:ascii="Times New Roman" w:eastAsia="Times New Roman" w:hAnsi="Times New Roman" w:cs="Times New Roman"/>
              <w:sz w:val="24"/>
              <w:szCs w:val="24"/>
            </w:rPr>
          </w:pPr>
          <w:r w:rsidRPr="004D55A1">
            <w:rPr>
              <w:rFonts w:ascii="Times New Roman" w:eastAsia="Times New Roman" w:hAnsi="Times New Roman" w:cs="Times New Roman"/>
              <w:sz w:val="24"/>
              <w:szCs w:val="24"/>
            </w:rPr>
            <w:t xml:space="preserve">Save the Children International. (2019). </w:t>
          </w:r>
          <w:r w:rsidRPr="004D55A1">
            <w:rPr>
              <w:rFonts w:ascii="Times New Roman" w:eastAsia="Times New Roman" w:hAnsi="Times New Roman" w:cs="Times New Roman"/>
              <w:i/>
              <w:iCs/>
              <w:sz w:val="24"/>
              <w:szCs w:val="24"/>
            </w:rPr>
            <w:t>BANGLADESH: 51 per cent increase in “unnecessary” C-sections in two years | Save the Children International</w:t>
          </w:r>
          <w:r w:rsidRPr="004D55A1">
            <w:rPr>
              <w:rFonts w:ascii="Times New Roman" w:eastAsia="Times New Roman" w:hAnsi="Times New Roman" w:cs="Times New Roman"/>
              <w:sz w:val="24"/>
              <w:szCs w:val="24"/>
            </w:rPr>
            <w:t>. https://www.savethechildren.net/news/bangladesh-51-cent-increase-%E2%80%9Cunnecessary%E2%80%9D-c-sections-two-years</w:t>
          </w:r>
        </w:p>
        <w:p w14:paraId="076F59C7" w14:textId="77777777" w:rsidR="006947C1" w:rsidRPr="004D55A1" w:rsidRDefault="006947C1" w:rsidP="00D9251E">
          <w:pPr>
            <w:autoSpaceDE w:val="0"/>
            <w:autoSpaceDN w:val="0"/>
            <w:spacing w:after="0" w:line="276" w:lineRule="auto"/>
            <w:ind w:hanging="480"/>
            <w:divId w:val="538125974"/>
            <w:rPr>
              <w:rFonts w:ascii="Times New Roman" w:eastAsia="Times New Roman" w:hAnsi="Times New Roman" w:cs="Times New Roman"/>
              <w:sz w:val="24"/>
              <w:szCs w:val="24"/>
            </w:rPr>
          </w:pPr>
          <w:r w:rsidRPr="004D55A1">
            <w:rPr>
              <w:rFonts w:ascii="Times New Roman" w:eastAsia="Times New Roman" w:hAnsi="Times New Roman" w:cs="Times New Roman"/>
              <w:sz w:val="24"/>
              <w:szCs w:val="24"/>
            </w:rPr>
            <w:t xml:space="preserve">Setu, S. P., Islam, M. A., &amp; Halim, S. F. Bin. (2022). Individual and Community-Level Determinants of Institutional Delivery Services among Women in Bangladesh: A Cross-Sectional Study. </w:t>
          </w:r>
          <w:r w:rsidRPr="004D55A1">
            <w:rPr>
              <w:rFonts w:ascii="Times New Roman" w:eastAsia="Times New Roman" w:hAnsi="Times New Roman" w:cs="Times New Roman"/>
              <w:i/>
              <w:iCs/>
              <w:sz w:val="24"/>
              <w:szCs w:val="24"/>
            </w:rPr>
            <w:t>International Journal of Clinical Practice</w:t>
          </w:r>
          <w:r w:rsidRPr="004D55A1">
            <w:rPr>
              <w:rFonts w:ascii="Times New Roman" w:eastAsia="Times New Roman" w:hAnsi="Times New Roman" w:cs="Times New Roman"/>
              <w:sz w:val="24"/>
              <w:szCs w:val="24"/>
            </w:rPr>
            <w:t xml:space="preserve">, </w:t>
          </w:r>
          <w:r w:rsidRPr="004D55A1">
            <w:rPr>
              <w:rFonts w:ascii="Times New Roman" w:eastAsia="Times New Roman" w:hAnsi="Times New Roman" w:cs="Times New Roman"/>
              <w:i/>
              <w:iCs/>
              <w:sz w:val="24"/>
              <w:szCs w:val="24"/>
            </w:rPr>
            <w:t>2022</w:t>
          </w:r>
          <w:r w:rsidRPr="004D55A1">
            <w:rPr>
              <w:rFonts w:ascii="Times New Roman" w:eastAsia="Times New Roman" w:hAnsi="Times New Roman" w:cs="Times New Roman"/>
              <w:sz w:val="24"/>
              <w:szCs w:val="24"/>
            </w:rPr>
            <w:t>(1), 3340578. https://doi.org/10.1155/2022/3340578</w:t>
          </w:r>
        </w:p>
        <w:p w14:paraId="55D3DA8B" w14:textId="77777777" w:rsidR="006947C1" w:rsidRPr="004D55A1" w:rsidRDefault="006947C1" w:rsidP="00D9251E">
          <w:pPr>
            <w:autoSpaceDE w:val="0"/>
            <w:autoSpaceDN w:val="0"/>
            <w:spacing w:after="0" w:line="276" w:lineRule="auto"/>
            <w:ind w:hanging="480"/>
            <w:divId w:val="1515264765"/>
            <w:rPr>
              <w:rFonts w:ascii="Times New Roman" w:eastAsia="Times New Roman" w:hAnsi="Times New Roman" w:cs="Times New Roman"/>
              <w:sz w:val="24"/>
              <w:szCs w:val="24"/>
            </w:rPr>
          </w:pPr>
          <w:r w:rsidRPr="004D55A1">
            <w:rPr>
              <w:rFonts w:ascii="Times New Roman" w:eastAsia="Times New Roman" w:hAnsi="Times New Roman" w:cs="Times New Roman"/>
              <w:i/>
              <w:iCs/>
              <w:sz w:val="24"/>
              <w:szCs w:val="24"/>
            </w:rPr>
            <w:t>Sustainable Development Goals (SDGs)</w:t>
          </w:r>
          <w:r w:rsidRPr="004D55A1">
            <w:rPr>
              <w:rFonts w:ascii="Times New Roman" w:eastAsia="Times New Roman" w:hAnsi="Times New Roman" w:cs="Times New Roman"/>
              <w:sz w:val="24"/>
              <w:szCs w:val="24"/>
            </w:rPr>
            <w:t>. (n.d.). Retrieved November 11, 2024, from https://www.globalgiving.org/sdg/?rf=ggad_19&amp;gclid=EAIaIQobChMIo7-Nppjr4QIViIyPCh3-4QYJEAAYASAAEgLm0PD_BwE</w:t>
          </w:r>
        </w:p>
        <w:p w14:paraId="3B73E9A0" w14:textId="77777777" w:rsidR="006947C1" w:rsidRPr="004D55A1" w:rsidRDefault="006947C1" w:rsidP="00D9251E">
          <w:pPr>
            <w:autoSpaceDE w:val="0"/>
            <w:autoSpaceDN w:val="0"/>
            <w:spacing w:after="0" w:line="276" w:lineRule="auto"/>
            <w:ind w:hanging="480"/>
            <w:divId w:val="1596402134"/>
            <w:rPr>
              <w:rFonts w:ascii="Times New Roman" w:eastAsia="Times New Roman" w:hAnsi="Times New Roman" w:cs="Times New Roman"/>
              <w:sz w:val="24"/>
              <w:szCs w:val="24"/>
            </w:rPr>
          </w:pPr>
          <w:r w:rsidRPr="004D55A1">
            <w:rPr>
              <w:rFonts w:ascii="Times New Roman" w:eastAsia="Times New Roman" w:hAnsi="Times New Roman" w:cs="Times New Roman"/>
              <w:i/>
              <w:iCs/>
              <w:sz w:val="24"/>
              <w:szCs w:val="24"/>
            </w:rPr>
            <w:t>The State of the World’s Children 2019 | UNICEF</w:t>
          </w:r>
          <w:r w:rsidRPr="004D55A1">
            <w:rPr>
              <w:rFonts w:ascii="Times New Roman" w:eastAsia="Times New Roman" w:hAnsi="Times New Roman" w:cs="Times New Roman"/>
              <w:sz w:val="24"/>
              <w:szCs w:val="24"/>
            </w:rPr>
            <w:t>. (n.d.). Retrieved March 4, 2024, from https://www.unicef.org/reports/state-of-worlds-children-2019</w:t>
          </w:r>
        </w:p>
        <w:p w14:paraId="68D684E0" w14:textId="77777777" w:rsidR="006947C1" w:rsidRPr="004D55A1" w:rsidRDefault="006947C1" w:rsidP="00D9251E">
          <w:pPr>
            <w:autoSpaceDE w:val="0"/>
            <w:autoSpaceDN w:val="0"/>
            <w:spacing w:after="0" w:line="276" w:lineRule="auto"/>
            <w:ind w:hanging="480"/>
            <w:divId w:val="576129884"/>
            <w:rPr>
              <w:rFonts w:ascii="Times New Roman" w:eastAsia="Times New Roman" w:hAnsi="Times New Roman" w:cs="Times New Roman"/>
              <w:sz w:val="24"/>
              <w:szCs w:val="24"/>
            </w:rPr>
          </w:pPr>
          <w:r w:rsidRPr="004D55A1">
            <w:rPr>
              <w:rFonts w:ascii="Times New Roman" w:eastAsia="Times New Roman" w:hAnsi="Times New Roman" w:cs="Times New Roman"/>
              <w:i/>
              <w:iCs/>
              <w:sz w:val="24"/>
              <w:szCs w:val="24"/>
            </w:rPr>
            <w:t>Trends in maternal mortality: 1990-2015: estimates from WHO, UNICEF, UNFPA, World Bank Group and the United Nations Population Division</w:t>
          </w:r>
          <w:r w:rsidRPr="004D55A1">
            <w:rPr>
              <w:rFonts w:ascii="Times New Roman" w:eastAsia="Times New Roman" w:hAnsi="Times New Roman" w:cs="Times New Roman"/>
              <w:sz w:val="24"/>
              <w:szCs w:val="24"/>
            </w:rPr>
            <w:t>. (n.d.). Retrieved November 11, 2024, from https://iris.who.int/handle/10665/194254</w:t>
          </w:r>
        </w:p>
        <w:p w14:paraId="08B478D8" w14:textId="77777777" w:rsidR="006947C1" w:rsidRPr="004D55A1" w:rsidRDefault="006947C1" w:rsidP="00D9251E">
          <w:pPr>
            <w:autoSpaceDE w:val="0"/>
            <w:autoSpaceDN w:val="0"/>
            <w:spacing w:after="0" w:line="276" w:lineRule="auto"/>
            <w:ind w:hanging="480"/>
            <w:divId w:val="1743914238"/>
            <w:rPr>
              <w:rFonts w:ascii="Times New Roman" w:eastAsia="Times New Roman" w:hAnsi="Times New Roman" w:cs="Times New Roman"/>
              <w:sz w:val="24"/>
              <w:szCs w:val="24"/>
            </w:rPr>
          </w:pPr>
          <w:r w:rsidRPr="004D55A1">
            <w:rPr>
              <w:rFonts w:ascii="Times New Roman" w:eastAsia="Times New Roman" w:hAnsi="Times New Roman" w:cs="Times New Roman"/>
              <w:i/>
              <w:iCs/>
              <w:sz w:val="24"/>
              <w:szCs w:val="24"/>
            </w:rPr>
            <w:t>United Nations Millennium Development Goals</w:t>
          </w:r>
          <w:r w:rsidRPr="004D55A1">
            <w:rPr>
              <w:rFonts w:ascii="Times New Roman" w:eastAsia="Times New Roman" w:hAnsi="Times New Roman" w:cs="Times New Roman"/>
              <w:sz w:val="24"/>
              <w:szCs w:val="24"/>
            </w:rPr>
            <w:t>. (n.d.).</w:t>
          </w:r>
        </w:p>
        <w:p w14:paraId="2EB98742" w14:textId="0E8CA66D" w:rsidR="002A1A72" w:rsidRPr="004D55A1" w:rsidRDefault="006947C1" w:rsidP="00D9251E">
          <w:pPr>
            <w:spacing w:after="0" w:line="276" w:lineRule="auto"/>
            <w:rPr>
              <w:rFonts w:ascii="Times New Roman" w:hAnsi="Times New Roman" w:cs="Times New Roman"/>
              <w:sz w:val="24"/>
              <w:szCs w:val="24"/>
            </w:rPr>
          </w:pPr>
          <w:r w:rsidRPr="004D55A1">
            <w:rPr>
              <w:rFonts w:ascii="Times New Roman" w:eastAsia="Times New Roman" w:hAnsi="Times New Roman" w:cs="Times New Roman"/>
              <w:sz w:val="24"/>
              <w:szCs w:val="24"/>
            </w:rPr>
            <w:t> </w:t>
          </w:r>
        </w:p>
      </w:sdtContent>
    </w:sdt>
    <w:sectPr w:rsidR="002A1A72" w:rsidRPr="004D55A1">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72AE55" w14:textId="77777777" w:rsidR="00B916CB" w:rsidRDefault="00B916CB" w:rsidP="00FE4181">
      <w:pPr>
        <w:spacing w:after="0" w:line="240" w:lineRule="auto"/>
      </w:pPr>
      <w:r>
        <w:separator/>
      </w:r>
    </w:p>
  </w:endnote>
  <w:endnote w:type="continuationSeparator" w:id="0">
    <w:p w14:paraId="77B3987F" w14:textId="77777777" w:rsidR="00B916CB" w:rsidRDefault="00B916CB" w:rsidP="00FE41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9371BE" w14:textId="77777777" w:rsidR="00FE4181" w:rsidRDefault="00FE41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3AC4C0" w14:textId="77777777" w:rsidR="00FE4181" w:rsidRDefault="00FE41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65B1D4" w14:textId="77777777" w:rsidR="00FE4181" w:rsidRDefault="00FE41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734501" w14:textId="77777777" w:rsidR="00B916CB" w:rsidRDefault="00B916CB" w:rsidP="00FE4181">
      <w:pPr>
        <w:spacing w:after="0" w:line="240" w:lineRule="auto"/>
      </w:pPr>
      <w:r>
        <w:separator/>
      </w:r>
    </w:p>
  </w:footnote>
  <w:footnote w:type="continuationSeparator" w:id="0">
    <w:p w14:paraId="0F4BA012" w14:textId="77777777" w:rsidR="00B916CB" w:rsidRDefault="00B916CB" w:rsidP="00FE41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169A7E" w14:textId="77777777" w:rsidR="00FE4181" w:rsidRDefault="00FE41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51BCB3" w14:textId="77777777" w:rsidR="00FE4181" w:rsidRDefault="00FE418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F404BA" w14:textId="77777777" w:rsidR="00FE4181" w:rsidRDefault="00FE41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6D1767D"/>
    <w:multiLevelType w:val="hybridMultilevel"/>
    <w:tmpl w:val="26FC0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6243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noPunctuationKerning/>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B23"/>
    <w:rsid w:val="00031576"/>
    <w:rsid w:val="00035096"/>
    <w:rsid w:val="00072324"/>
    <w:rsid w:val="0007691E"/>
    <w:rsid w:val="00081678"/>
    <w:rsid w:val="000C365C"/>
    <w:rsid w:val="000E293F"/>
    <w:rsid w:val="000E5798"/>
    <w:rsid w:val="001019B0"/>
    <w:rsid w:val="001063F8"/>
    <w:rsid w:val="00112895"/>
    <w:rsid w:val="00120BEC"/>
    <w:rsid w:val="00123748"/>
    <w:rsid w:val="0013562F"/>
    <w:rsid w:val="00155C4C"/>
    <w:rsid w:val="0016335C"/>
    <w:rsid w:val="001D03FA"/>
    <w:rsid w:val="00220B21"/>
    <w:rsid w:val="00255A0A"/>
    <w:rsid w:val="00270DF3"/>
    <w:rsid w:val="002771DE"/>
    <w:rsid w:val="00285A55"/>
    <w:rsid w:val="002A1A72"/>
    <w:rsid w:val="002B2E26"/>
    <w:rsid w:val="002E169A"/>
    <w:rsid w:val="002E712B"/>
    <w:rsid w:val="002F08DC"/>
    <w:rsid w:val="002F5D26"/>
    <w:rsid w:val="003106A1"/>
    <w:rsid w:val="003554E9"/>
    <w:rsid w:val="00370DFE"/>
    <w:rsid w:val="00380435"/>
    <w:rsid w:val="00382445"/>
    <w:rsid w:val="00386D1F"/>
    <w:rsid w:val="003C792C"/>
    <w:rsid w:val="003E5797"/>
    <w:rsid w:val="003F575D"/>
    <w:rsid w:val="00414AA1"/>
    <w:rsid w:val="00426749"/>
    <w:rsid w:val="00436C35"/>
    <w:rsid w:val="00443BDF"/>
    <w:rsid w:val="00443E66"/>
    <w:rsid w:val="00454288"/>
    <w:rsid w:val="00473059"/>
    <w:rsid w:val="0048110A"/>
    <w:rsid w:val="004A5B76"/>
    <w:rsid w:val="004A6FE1"/>
    <w:rsid w:val="004B6379"/>
    <w:rsid w:val="004D55A1"/>
    <w:rsid w:val="004F445A"/>
    <w:rsid w:val="0051781C"/>
    <w:rsid w:val="0054056B"/>
    <w:rsid w:val="00557A4A"/>
    <w:rsid w:val="005802E1"/>
    <w:rsid w:val="005901AF"/>
    <w:rsid w:val="00596589"/>
    <w:rsid w:val="005B0707"/>
    <w:rsid w:val="005B1E17"/>
    <w:rsid w:val="005D3972"/>
    <w:rsid w:val="00675C4F"/>
    <w:rsid w:val="00680838"/>
    <w:rsid w:val="00692309"/>
    <w:rsid w:val="006947C1"/>
    <w:rsid w:val="006977F1"/>
    <w:rsid w:val="006A0FCF"/>
    <w:rsid w:val="006C5B23"/>
    <w:rsid w:val="006F147E"/>
    <w:rsid w:val="006F2950"/>
    <w:rsid w:val="006F5E88"/>
    <w:rsid w:val="00703A84"/>
    <w:rsid w:val="007117F3"/>
    <w:rsid w:val="00717BB5"/>
    <w:rsid w:val="00720832"/>
    <w:rsid w:val="00735DDC"/>
    <w:rsid w:val="00742529"/>
    <w:rsid w:val="00767C1B"/>
    <w:rsid w:val="00780397"/>
    <w:rsid w:val="007844ED"/>
    <w:rsid w:val="007A40CD"/>
    <w:rsid w:val="007C1A40"/>
    <w:rsid w:val="008559F4"/>
    <w:rsid w:val="00855D31"/>
    <w:rsid w:val="00870187"/>
    <w:rsid w:val="00875222"/>
    <w:rsid w:val="008A3893"/>
    <w:rsid w:val="008A52AE"/>
    <w:rsid w:val="008B0C95"/>
    <w:rsid w:val="008B346A"/>
    <w:rsid w:val="008D50E9"/>
    <w:rsid w:val="008F123D"/>
    <w:rsid w:val="008F3389"/>
    <w:rsid w:val="0092441C"/>
    <w:rsid w:val="00924A79"/>
    <w:rsid w:val="00936D85"/>
    <w:rsid w:val="009562EC"/>
    <w:rsid w:val="00970D3D"/>
    <w:rsid w:val="009710D1"/>
    <w:rsid w:val="0098160B"/>
    <w:rsid w:val="009D2FB9"/>
    <w:rsid w:val="009E0724"/>
    <w:rsid w:val="009E3D99"/>
    <w:rsid w:val="009F32E2"/>
    <w:rsid w:val="00A05C7B"/>
    <w:rsid w:val="00A1169B"/>
    <w:rsid w:val="00A36A89"/>
    <w:rsid w:val="00A437C3"/>
    <w:rsid w:val="00A478CF"/>
    <w:rsid w:val="00A6741D"/>
    <w:rsid w:val="00A94BAD"/>
    <w:rsid w:val="00AA37D2"/>
    <w:rsid w:val="00AA7219"/>
    <w:rsid w:val="00AB5A4B"/>
    <w:rsid w:val="00AC74A9"/>
    <w:rsid w:val="00AD3487"/>
    <w:rsid w:val="00B14800"/>
    <w:rsid w:val="00B54D3A"/>
    <w:rsid w:val="00B57518"/>
    <w:rsid w:val="00B66FCC"/>
    <w:rsid w:val="00B74930"/>
    <w:rsid w:val="00B760BA"/>
    <w:rsid w:val="00B86132"/>
    <w:rsid w:val="00B916CB"/>
    <w:rsid w:val="00BB0BD9"/>
    <w:rsid w:val="00BD0D2E"/>
    <w:rsid w:val="00BD61D6"/>
    <w:rsid w:val="00BE432D"/>
    <w:rsid w:val="00C05ADB"/>
    <w:rsid w:val="00C11A43"/>
    <w:rsid w:val="00C32B73"/>
    <w:rsid w:val="00C44811"/>
    <w:rsid w:val="00C63E12"/>
    <w:rsid w:val="00C75906"/>
    <w:rsid w:val="00C870CD"/>
    <w:rsid w:val="00C9451D"/>
    <w:rsid w:val="00C964E8"/>
    <w:rsid w:val="00CA4F9D"/>
    <w:rsid w:val="00CB4437"/>
    <w:rsid w:val="00CC6B30"/>
    <w:rsid w:val="00CD4C52"/>
    <w:rsid w:val="00D1516C"/>
    <w:rsid w:val="00D543B1"/>
    <w:rsid w:val="00D86506"/>
    <w:rsid w:val="00D878F3"/>
    <w:rsid w:val="00D9251E"/>
    <w:rsid w:val="00DA3047"/>
    <w:rsid w:val="00DB040D"/>
    <w:rsid w:val="00DC06DE"/>
    <w:rsid w:val="00DE75AE"/>
    <w:rsid w:val="00E11BC3"/>
    <w:rsid w:val="00E20014"/>
    <w:rsid w:val="00E778F2"/>
    <w:rsid w:val="00EC1C6F"/>
    <w:rsid w:val="00EC5EB2"/>
    <w:rsid w:val="00ED48E5"/>
    <w:rsid w:val="00EE39DA"/>
    <w:rsid w:val="00EE54D8"/>
    <w:rsid w:val="00F05594"/>
    <w:rsid w:val="00F4289C"/>
    <w:rsid w:val="00F6370F"/>
    <w:rsid w:val="00F63BA7"/>
    <w:rsid w:val="00F81B02"/>
    <w:rsid w:val="00F90EEE"/>
    <w:rsid w:val="00FE4181"/>
    <w:rsid w:val="00FF50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D65158"/>
  <w15:docId w15:val="{CC4DBC6C-1843-43EC-A263-E4D1AA4F4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iPriority="34" w:unhideWhenUsed="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kern w:val="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PlaceholderText1">
    <w:name w:val="Placeholder Text1"/>
    <w:basedOn w:val="DefaultParagraphFont"/>
    <w:uiPriority w:val="99"/>
    <w:semiHidden/>
    <w:rPr>
      <w:color w:val="666666"/>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styleId="Hyperlink">
    <w:name w:val="Hyperlink"/>
    <w:basedOn w:val="DefaultParagraphFont"/>
    <w:uiPriority w:val="99"/>
    <w:unhideWhenUsed/>
    <w:rsid w:val="00780397"/>
    <w:rPr>
      <w:color w:val="0563C1" w:themeColor="hyperlink"/>
      <w:u w:val="single"/>
    </w:rPr>
  </w:style>
  <w:style w:type="character" w:styleId="FollowedHyperlink">
    <w:name w:val="FollowedHyperlink"/>
    <w:basedOn w:val="DefaultParagraphFont"/>
    <w:uiPriority w:val="99"/>
    <w:semiHidden/>
    <w:unhideWhenUsed/>
    <w:rsid w:val="00426749"/>
    <w:rPr>
      <w:color w:val="954F72" w:themeColor="followedHyperlink"/>
      <w:u w:val="single"/>
    </w:rPr>
  </w:style>
  <w:style w:type="paragraph" w:styleId="ListParagraph">
    <w:name w:val="List Paragraph"/>
    <w:basedOn w:val="Normal"/>
    <w:uiPriority w:val="34"/>
    <w:qFormat/>
    <w:rsid w:val="00C05ADB"/>
    <w:pPr>
      <w:ind w:left="720"/>
      <w:contextualSpacing/>
    </w:pPr>
    <w:rPr>
      <w14:ligatures w14:val="standardContextual"/>
    </w:rPr>
  </w:style>
  <w:style w:type="paragraph" w:styleId="NormalWeb">
    <w:name w:val="Normal (Web)"/>
    <w:basedOn w:val="Normal"/>
    <w:uiPriority w:val="99"/>
    <w:unhideWhenUsed/>
    <w:rsid w:val="00C05ADB"/>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PlaceholderText">
    <w:name w:val="Placeholder Text"/>
    <w:basedOn w:val="DefaultParagraphFont"/>
    <w:uiPriority w:val="99"/>
    <w:unhideWhenUsed/>
    <w:rsid w:val="008559F4"/>
    <w:rPr>
      <w:color w:val="666666"/>
    </w:rPr>
  </w:style>
  <w:style w:type="character" w:styleId="CommentReference">
    <w:name w:val="annotation reference"/>
    <w:basedOn w:val="DefaultParagraphFont"/>
    <w:uiPriority w:val="99"/>
    <w:semiHidden/>
    <w:unhideWhenUsed/>
    <w:rsid w:val="00A6741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5204">
      <w:bodyDiv w:val="1"/>
      <w:marLeft w:val="0"/>
      <w:marRight w:val="0"/>
      <w:marTop w:val="0"/>
      <w:marBottom w:val="0"/>
      <w:divBdr>
        <w:top w:val="none" w:sz="0" w:space="0" w:color="auto"/>
        <w:left w:val="none" w:sz="0" w:space="0" w:color="auto"/>
        <w:bottom w:val="none" w:sz="0" w:space="0" w:color="auto"/>
        <w:right w:val="none" w:sz="0" w:space="0" w:color="auto"/>
      </w:divBdr>
      <w:divsChild>
        <w:div w:id="1627395563">
          <w:marLeft w:val="480"/>
          <w:marRight w:val="0"/>
          <w:marTop w:val="0"/>
          <w:marBottom w:val="0"/>
          <w:divBdr>
            <w:top w:val="none" w:sz="0" w:space="0" w:color="auto"/>
            <w:left w:val="none" w:sz="0" w:space="0" w:color="auto"/>
            <w:bottom w:val="none" w:sz="0" w:space="0" w:color="auto"/>
            <w:right w:val="none" w:sz="0" w:space="0" w:color="auto"/>
          </w:divBdr>
        </w:div>
        <w:div w:id="1741637253">
          <w:marLeft w:val="480"/>
          <w:marRight w:val="0"/>
          <w:marTop w:val="0"/>
          <w:marBottom w:val="0"/>
          <w:divBdr>
            <w:top w:val="none" w:sz="0" w:space="0" w:color="auto"/>
            <w:left w:val="none" w:sz="0" w:space="0" w:color="auto"/>
            <w:bottom w:val="none" w:sz="0" w:space="0" w:color="auto"/>
            <w:right w:val="none" w:sz="0" w:space="0" w:color="auto"/>
          </w:divBdr>
        </w:div>
        <w:div w:id="1393309950">
          <w:marLeft w:val="480"/>
          <w:marRight w:val="0"/>
          <w:marTop w:val="0"/>
          <w:marBottom w:val="0"/>
          <w:divBdr>
            <w:top w:val="none" w:sz="0" w:space="0" w:color="auto"/>
            <w:left w:val="none" w:sz="0" w:space="0" w:color="auto"/>
            <w:bottom w:val="none" w:sz="0" w:space="0" w:color="auto"/>
            <w:right w:val="none" w:sz="0" w:space="0" w:color="auto"/>
          </w:divBdr>
        </w:div>
        <w:div w:id="1698696695">
          <w:marLeft w:val="480"/>
          <w:marRight w:val="0"/>
          <w:marTop w:val="0"/>
          <w:marBottom w:val="0"/>
          <w:divBdr>
            <w:top w:val="none" w:sz="0" w:space="0" w:color="auto"/>
            <w:left w:val="none" w:sz="0" w:space="0" w:color="auto"/>
            <w:bottom w:val="none" w:sz="0" w:space="0" w:color="auto"/>
            <w:right w:val="none" w:sz="0" w:space="0" w:color="auto"/>
          </w:divBdr>
        </w:div>
        <w:div w:id="932056784">
          <w:marLeft w:val="480"/>
          <w:marRight w:val="0"/>
          <w:marTop w:val="0"/>
          <w:marBottom w:val="0"/>
          <w:divBdr>
            <w:top w:val="none" w:sz="0" w:space="0" w:color="auto"/>
            <w:left w:val="none" w:sz="0" w:space="0" w:color="auto"/>
            <w:bottom w:val="none" w:sz="0" w:space="0" w:color="auto"/>
            <w:right w:val="none" w:sz="0" w:space="0" w:color="auto"/>
          </w:divBdr>
        </w:div>
        <w:div w:id="1136529945">
          <w:marLeft w:val="480"/>
          <w:marRight w:val="0"/>
          <w:marTop w:val="0"/>
          <w:marBottom w:val="0"/>
          <w:divBdr>
            <w:top w:val="none" w:sz="0" w:space="0" w:color="auto"/>
            <w:left w:val="none" w:sz="0" w:space="0" w:color="auto"/>
            <w:bottom w:val="none" w:sz="0" w:space="0" w:color="auto"/>
            <w:right w:val="none" w:sz="0" w:space="0" w:color="auto"/>
          </w:divBdr>
        </w:div>
        <w:div w:id="1338538685">
          <w:marLeft w:val="480"/>
          <w:marRight w:val="0"/>
          <w:marTop w:val="0"/>
          <w:marBottom w:val="0"/>
          <w:divBdr>
            <w:top w:val="none" w:sz="0" w:space="0" w:color="auto"/>
            <w:left w:val="none" w:sz="0" w:space="0" w:color="auto"/>
            <w:bottom w:val="none" w:sz="0" w:space="0" w:color="auto"/>
            <w:right w:val="none" w:sz="0" w:space="0" w:color="auto"/>
          </w:divBdr>
        </w:div>
        <w:div w:id="2131433020">
          <w:marLeft w:val="480"/>
          <w:marRight w:val="0"/>
          <w:marTop w:val="0"/>
          <w:marBottom w:val="0"/>
          <w:divBdr>
            <w:top w:val="none" w:sz="0" w:space="0" w:color="auto"/>
            <w:left w:val="none" w:sz="0" w:space="0" w:color="auto"/>
            <w:bottom w:val="none" w:sz="0" w:space="0" w:color="auto"/>
            <w:right w:val="none" w:sz="0" w:space="0" w:color="auto"/>
          </w:divBdr>
        </w:div>
        <w:div w:id="1839693694">
          <w:marLeft w:val="480"/>
          <w:marRight w:val="0"/>
          <w:marTop w:val="0"/>
          <w:marBottom w:val="0"/>
          <w:divBdr>
            <w:top w:val="none" w:sz="0" w:space="0" w:color="auto"/>
            <w:left w:val="none" w:sz="0" w:space="0" w:color="auto"/>
            <w:bottom w:val="none" w:sz="0" w:space="0" w:color="auto"/>
            <w:right w:val="none" w:sz="0" w:space="0" w:color="auto"/>
          </w:divBdr>
        </w:div>
        <w:div w:id="1111586981">
          <w:marLeft w:val="480"/>
          <w:marRight w:val="0"/>
          <w:marTop w:val="0"/>
          <w:marBottom w:val="0"/>
          <w:divBdr>
            <w:top w:val="none" w:sz="0" w:space="0" w:color="auto"/>
            <w:left w:val="none" w:sz="0" w:space="0" w:color="auto"/>
            <w:bottom w:val="none" w:sz="0" w:space="0" w:color="auto"/>
            <w:right w:val="none" w:sz="0" w:space="0" w:color="auto"/>
          </w:divBdr>
        </w:div>
        <w:div w:id="1117220128">
          <w:marLeft w:val="480"/>
          <w:marRight w:val="0"/>
          <w:marTop w:val="0"/>
          <w:marBottom w:val="0"/>
          <w:divBdr>
            <w:top w:val="none" w:sz="0" w:space="0" w:color="auto"/>
            <w:left w:val="none" w:sz="0" w:space="0" w:color="auto"/>
            <w:bottom w:val="none" w:sz="0" w:space="0" w:color="auto"/>
            <w:right w:val="none" w:sz="0" w:space="0" w:color="auto"/>
          </w:divBdr>
        </w:div>
        <w:div w:id="585649017">
          <w:marLeft w:val="480"/>
          <w:marRight w:val="0"/>
          <w:marTop w:val="0"/>
          <w:marBottom w:val="0"/>
          <w:divBdr>
            <w:top w:val="none" w:sz="0" w:space="0" w:color="auto"/>
            <w:left w:val="none" w:sz="0" w:space="0" w:color="auto"/>
            <w:bottom w:val="none" w:sz="0" w:space="0" w:color="auto"/>
            <w:right w:val="none" w:sz="0" w:space="0" w:color="auto"/>
          </w:divBdr>
        </w:div>
        <w:div w:id="1911883959">
          <w:marLeft w:val="480"/>
          <w:marRight w:val="0"/>
          <w:marTop w:val="0"/>
          <w:marBottom w:val="0"/>
          <w:divBdr>
            <w:top w:val="none" w:sz="0" w:space="0" w:color="auto"/>
            <w:left w:val="none" w:sz="0" w:space="0" w:color="auto"/>
            <w:bottom w:val="none" w:sz="0" w:space="0" w:color="auto"/>
            <w:right w:val="none" w:sz="0" w:space="0" w:color="auto"/>
          </w:divBdr>
        </w:div>
        <w:div w:id="1428889543">
          <w:marLeft w:val="480"/>
          <w:marRight w:val="0"/>
          <w:marTop w:val="0"/>
          <w:marBottom w:val="0"/>
          <w:divBdr>
            <w:top w:val="none" w:sz="0" w:space="0" w:color="auto"/>
            <w:left w:val="none" w:sz="0" w:space="0" w:color="auto"/>
            <w:bottom w:val="none" w:sz="0" w:space="0" w:color="auto"/>
            <w:right w:val="none" w:sz="0" w:space="0" w:color="auto"/>
          </w:divBdr>
        </w:div>
        <w:div w:id="7149251">
          <w:marLeft w:val="480"/>
          <w:marRight w:val="0"/>
          <w:marTop w:val="0"/>
          <w:marBottom w:val="0"/>
          <w:divBdr>
            <w:top w:val="none" w:sz="0" w:space="0" w:color="auto"/>
            <w:left w:val="none" w:sz="0" w:space="0" w:color="auto"/>
            <w:bottom w:val="none" w:sz="0" w:space="0" w:color="auto"/>
            <w:right w:val="none" w:sz="0" w:space="0" w:color="auto"/>
          </w:divBdr>
        </w:div>
        <w:div w:id="419835250">
          <w:marLeft w:val="480"/>
          <w:marRight w:val="0"/>
          <w:marTop w:val="0"/>
          <w:marBottom w:val="0"/>
          <w:divBdr>
            <w:top w:val="none" w:sz="0" w:space="0" w:color="auto"/>
            <w:left w:val="none" w:sz="0" w:space="0" w:color="auto"/>
            <w:bottom w:val="none" w:sz="0" w:space="0" w:color="auto"/>
            <w:right w:val="none" w:sz="0" w:space="0" w:color="auto"/>
          </w:divBdr>
        </w:div>
        <w:div w:id="524053712">
          <w:marLeft w:val="480"/>
          <w:marRight w:val="0"/>
          <w:marTop w:val="0"/>
          <w:marBottom w:val="0"/>
          <w:divBdr>
            <w:top w:val="none" w:sz="0" w:space="0" w:color="auto"/>
            <w:left w:val="none" w:sz="0" w:space="0" w:color="auto"/>
            <w:bottom w:val="none" w:sz="0" w:space="0" w:color="auto"/>
            <w:right w:val="none" w:sz="0" w:space="0" w:color="auto"/>
          </w:divBdr>
        </w:div>
        <w:div w:id="1663702436">
          <w:marLeft w:val="480"/>
          <w:marRight w:val="0"/>
          <w:marTop w:val="0"/>
          <w:marBottom w:val="0"/>
          <w:divBdr>
            <w:top w:val="none" w:sz="0" w:space="0" w:color="auto"/>
            <w:left w:val="none" w:sz="0" w:space="0" w:color="auto"/>
            <w:bottom w:val="none" w:sz="0" w:space="0" w:color="auto"/>
            <w:right w:val="none" w:sz="0" w:space="0" w:color="auto"/>
          </w:divBdr>
        </w:div>
        <w:div w:id="63186863">
          <w:marLeft w:val="480"/>
          <w:marRight w:val="0"/>
          <w:marTop w:val="0"/>
          <w:marBottom w:val="0"/>
          <w:divBdr>
            <w:top w:val="none" w:sz="0" w:space="0" w:color="auto"/>
            <w:left w:val="none" w:sz="0" w:space="0" w:color="auto"/>
            <w:bottom w:val="none" w:sz="0" w:space="0" w:color="auto"/>
            <w:right w:val="none" w:sz="0" w:space="0" w:color="auto"/>
          </w:divBdr>
        </w:div>
      </w:divsChild>
    </w:div>
    <w:div w:id="4868537">
      <w:bodyDiv w:val="1"/>
      <w:marLeft w:val="0"/>
      <w:marRight w:val="0"/>
      <w:marTop w:val="0"/>
      <w:marBottom w:val="0"/>
      <w:divBdr>
        <w:top w:val="none" w:sz="0" w:space="0" w:color="auto"/>
        <w:left w:val="none" w:sz="0" w:space="0" w:color="auto"/>
        <w:bottom w:val="none" w:sz="0" w:space="0" w:color="auto"/>
        <w:right w:val="none" w:sz="0" w:space="0" w:color="auto"/>
      </w:divBdr>
      <w:divsChild>
        <w:div w:id="18242774">
          <w:marLeft w:val="480"/>
          <w:marRight w:val="0"/>
          <w:marTop w:val="0"/>
          <w:marBottom w:val="0"/>
          <w:divBdr>
            <w:top w:val="none" w:sz="0" w:space="0" w:color="auto"/>
            <w:left w:val="none" w:sz="0" w:space="0" w:color="auto"/>
            <w:bottom w:val="none" w:sz="0" w:space="0" w:color="auto"/>
            <w:right w:val="none" w:sz="0" w:space="0" w:color="auto"/>
          </w:divBdr>
        </w:div>
        <w:div w:id="1670979350">
          <w:marLeft w:val="480"/>
          <w:marRight w:val="0"/>
          <w:marTop w:val="0"/>
          <w:marBottom w:val="0"/>
          <w:divBdr>
            <w:top w:val="none" w:sz="0" w:space="0" w:color="auto"/>
            <w:left w:val="none" w:sz="0" w:space="0" w:color="auto"/>
            <w:bottom w:val="none" w:sz="0" w:space="0" w:color="auto"/>
            <w:right w:val="none" w:sz="0" w:space="0" w:color="auto"/>
          </w:divBdr>
        </w:div>
        <w:div w:id="1836066250">
          <w:marLeft w:val="480"/>
          <w:marRight w:val="0"/>
          <w:marTop w:val="0"/>
          <w:marBottom w:val="0"/>
          <w:divBdr>
            <w:top w:val="none" w:sz="0" w:space="0" w:color="auto"/>
            <w:left w:val="none" w:sz="0" w:space="0" w:color="auto"/>
            <w:bottom w:val="none" w:sz="0" w:space="0" w:color="auto"/>
            <w:right w:val="none" w:sz="0" w:space="0" w:color="auto"/>
          </w:divBdr>
        </w:div>
        <w:div w:id="1795564081">
          <w:marLeft w:val="480"/>
          <w:marRight w:val="0"/>
          <w:marTop w:val="0"/>
          <w:marBottom w:val="0"/>
          <w:divBdr>
            <w:top w:val="none" w:sz="0" w:space="0" w:color="auto"/>
            <w:left w:val="none" w:sz="0" w:space="0" w:color="auto"/>
            <w:bottom w:val="none" w:sz="0" w:space="0" w:color="auto"/>
            <w:right w:val="none" w:sz="0" w:space="0" w:color="auto"/>
          </w:divBdr>
        </w:div>
        <w:div w:id="927226826">
          <w:marLeft w:val="480"/>
          <w:marRight w:val="0"/>
          <w:marTop w:val="0"/>
          <w:marBottom w:val="0"/>
          <w:divBdr>
            <w:top w:val="none" w:sz="0" w:space="0" w:color="auto"/>
            <w:left w:val="none" w:sz="0" w:space="0" w:color="auto"/>
            <w:bottom w:val="none" w:sz="0" w:space="0" w:color="auto"/>
            <w:right w:val="none" w:sz="0" w:space="0" w:color="auto"/>
          </w:divBdr>
        </w:div>
        <w:div w:id="290985593">
          <w:marLeft w:val="480"/>
          <w:marRight w:val="0"/>
          <w:marTop w:val="0"/>
          <w:marBottom w:val="0"/>
          <w:divBdr>
            <w:top w:val="none" w:sz="0" w:space="0" w:color="auto"/>
            <w:left w:val="none" w:sz="0" w:space="0" w:color="auto"/>
            <w:bottom w:val="none" w:sz="0" w:space="0" w:color="auto"/>
            <w:right w:val="none" w:sz="0" w:space="0" w:color="auto"/>
          </w:divBdr>
        </w:div>
      </w:divsChild>
    </w:div>
    <w:div w:id="11155097">
      <w:bodyDiv w:val="1"/>
      <w:marLeft w:val="0"/>
      <w:marRight w:val="0"/>
      <w:marTop w:val="0"/>
      <w:marBottom w:val="0"/>
      <w:divBdr>
        <w:top w:val="none" w:sz="0" w:space="0" w:color="auto"/>
        <w:left w:val="none" w:sz="0" w:space="0" w:color="auto"/>
        <w:bottom w:val="none" w:sz="0" w:space="0" w:color="auto"/>
        <w:right w:val="none" w:sz="0" w:space="0" w:color="auto"/>
      </w:divBdr>
    </w:div>
    <w:div w:id="27149325">
      <w:bodyDiv w:val="1"/>
      <w:marLeft w:val="0"/>
      <w:marRight w:val="0"/>
      <w:marTop w:val="0"/>
      <w:marBottom w:val="0"/>
      <w:divBdr>
        <w:top w:val="none" w:sz="0" w:space="0" w:color="auto"/>
        <w:left w:val="none" w:sz="0" w:space="0" w:color="auto"/>
        <w:bottom w:val="none" w:sz="0" w:space="0" w:color="auto"/>
        <w:right w:val="none" w:sz="0" w:space="0" w:color="auto"/>
      </w:divBdr>
    </w:div>
    <w:div w:id="49615552">
      <w:bodyDiv w:val="1"/>
      <w:marLeft w:val="0"/>
      <w:marRight w:val="0"/>
      <w:marTop w:val="0"/>
      <w:marBottom w:val="0"/>
      <w:divBdr>
        <w:top w:val="none" w:sz="0" w:space="0" w:color="auto"/>
        <w:left w:val="none" w:sz="0" w:space="0" w:color="auto"/>
        <w:bottom w:val="none" w:sz="0" w:space="0" w:color="auto"/>
        <w:right w:val="none" w:sz="0" w:space="0" w:color="auto"/>
      </w:divBdr>
      <w:divsChild>
        <w:div w:id="1632134196">
          <w:marLeft w:val="480"/>
          <w:marRight w:val="0"/>
          <w:marTop w:val="0"/>
          <w:marBottom w:val="0"/>
          <w:divBdr>
            <w:top w:val="none" w:sz="0" w:space="0" w:color="auto"/>
            <w:left w:val="none" w:sz="0" w:space="0" w:color="auto"/>
            <w:bottom w:val="none" w:sz="0" w:space="0" w:color="auto"/>
            <w:right w:val="none" w:sz="0" w:space="0" w:color="auto"/>
          </w:divBdr>
        </w:div>
        <w:div w:id="572205913">
          <w:marLeft w:val="480"/>
          <w:marRight w:val="0"/>
          <w:marTop w:val="0"/>
          <w:marBottom w:val="0"/>
          <w:divBdr>
            <w:top w:val="none" w:sz="0" w:space="0" w:color="auto"/>
            <w:left w:val="none" w:sz="0" w:space="0" w:color="auto"/>
            <w:bottom w:val="none" w:sz="0" w:space="0" w:color="auto"/>
            <w:right w:val="none" w:sz="0" w:space="0" w:color="auto"/>
          </w:divBdr>
        </w:div>
        <w:div w:id="1273392295">
          <w:marLeft w:val="480"/>
          <w:marRight w:val="0"/>
          <w:marTop w:val="0"/>
          <w:marBottom w:val="0"/>
          <w:divBdr>
            <w:top w:val="none" w:sz="0" w:space="0" w:color="auto"/>
            <w:left w:val="none" w:sz="0" w:space="0" w:color="auto"/>
            <w:bottom w:val="none" w:sz="0" w:space="0" w:color="auto"/>
            <w:right w:val="none" w:sz="0" w:space="0" w:color="auto"/>
          </w:divBdr>
        </w:div>
        <w:div w:id="389035691">
          <w:marLeft w:val="480"/>
          <w:marRight w:val="0"/>
          <w:marTop w:val="0"/>
          <w:marBottom w:val="0"/>
          <w:divBdr>
            <w:top w:val="none" w:sz="0" w:space="0" w:color="auto"/>
            <w:left w:val="none" w:sz="0" w:space="0" w:color="auto"/>
            <w:bottom w:val="none" w:sz="0" w:space="0" w:color="auto"/>
            <w:right w:val="none" w:sz="0" w:space="0" w:color="auto"/>
          </w:divBdr>
        </w:div>
        <w:div w:id="1387222342">
          <w:marLeft w:val="480"/>
          <w:marRight w:val="0"/>
          <w:marTop w:val="0"/>
          <w:marBottom w:val="0"/>
          <w:divBdr>
            <w:top w:val="none" w:sz="0" w:space="0" w:color="auto"/>
            <w:left w:val="none" w:sz="0" w:space="0" w:color="auto"/>
            <w:bottom w:val="none" w:sz="0" w:space="0" w:color="auto"/>
            <w:right w:val="none" w:sz="0" w:space="0" w:color="auto"/>
          </w:divBdr>
        </w:div>
        <w:div w:id="806095023">
          <w:marLeft w:val="480"/>
          <w:marRight w:val="0"/>
          <w:marTop w:val="0"/>
          <w:marBottom w:val="0"/>
          <w:divBdr>
            <w:top w:val="none" w:sz="0" w:space="0" w:color="auto"/>
            <w:left w:val="none" w:sz="0" w:space="0" w:color="auto"/>
            <w:bottom w:val="none" w:sz="0" w:space="0" w:color="auto"/>
            <w:right w:val="none" w:sz="0" w:space="0" w:color="auto"/>
          </w:divBdr>
        </w:div>
        <w:div w:id="254871309">
          <w:marLeft w:val="480"/>
          <w:marRight w:val="0"/>
          <w:marTop w:val="0"/>
          <w:marBottom w:val="0"/>
          <w:divBdr>
            <w:top w:val="none" w:sz="0" w:space="0" w:color="auto"/>
            <w:left w:val="none" w:sz="0" w:space="0" w:color="auto"/>
            <w:bottom w:val="none" w:sz="0" w:space="0" w:color="auto"/>
            <w:right w:val="none" w:sz="0" w:space="0" w:color="auto"/>
          </w:divBdr>
        </w:div>
        <w:div w:id="1574316192">
          <w:marLeft w:val="480"/>
          <w:marRight w:val="0"/>
          <w:marTop w:val="0"/>
          <w:marBottom w:val="0"/>
          <w:divBdr>
            <w:top w:val="none" w:sz="0" w:space="0" w:color="auto"/>
            <w:left w:val="none" w:sz="0" w:space="0" w:color="auto"/>
            <w:bottom w:val="none" w:sz="0" w:space="0" w:color="auto"/>
            <w:right w:val="none" w:sz="0" w:space="0" w:color="auto"/>
          </w:divBdr>
        </w:div>
        <w:div w:id="1495488303">
          <w:marLeft w:val="480"/>
          <w:marRight w:val="0"/>
          <w:marTop w:val="0"/>
          <w:marBottom w:val="0"/>
          <w:divBdr>
            <w:top w:val="none" w:sz="0" w:space="0" w:color="auto"/>
            <w:left w:val="none" w:sz="0" w:space="0" w:color="auto"/>
            <w:bottom w:val="none" w:sz="0" w:space="0" w:color="auto"/>
            <w:right w:val="none" w:sz="0" w:space="0" w:color="auto"/>
          </w:divBdr>
        </w:div>
        <w:div w:id="542905702">
          <w:marLeft w:val="480"/>
          <w:marRight w:val="0"/>
          <w:marTop w:val="0"/>
          <w:marBottom w:val="0"/>
          <w:divBdr>
            <w:top w:val="none" w:sz="0" w:space="0" w:color="auto"/>
            <w:left w:val="none" w:sz="0" w:space="0" w:color="auto"/>
            <w:bottom w:val="none" w:sz="0" w:space="0" w:color="auto"/>
            <w:right w:val="none" w:sz="0" w:space="0" w:color="auto"/>
          </w:divBdr>
        </w:div>
        <w:div w:id="1654792351">
          <w:marLeft w:val="480"/>
          <w:marRight w:val="0"/>
          <w:marTop w:val="0"/>
          <w:marBottom w:val="0"/>
          <w:divBdr>
            <w:top w:val="none" w:sz="0" w:space="0" w:color="auto"/>
            <w:left w:val="none" w:sz="0" w:space="0" w:color="auto"/>
            <w:bottom w:val="none" w:sz="0" w:space="0" w:color="auto"/>
            <w:right w:val="none" w:sz="0" w:space="0" w:color="auto"/>
          </w:divBdr>
        </w:div>
      </w:divsChild>
    </w:div>
    <w:div w:id="111361907">
      <w:bodyDiv w:val="1"/>
      <w:marLeft w:val="0"/>
      <w:marRight w:val="0"/>
      <w:marTop w:val="0"/>
      <w:marBottom w:val="0"/>
      <w:divBdr>
        <w:top w:val="none" w:sz="0" w:space="0" w:color="auto"/>
        <w:left w:val="none" w:sz="0" w:space="0" w:color="auto"/>
        <w:bottom w:val="none" w:sz="0" w:space="0" w:color="auto"/>
        <w:right w:val="none" w:sz="0" w:space="0" w:color="auto"/>
      </w:divBdr>
    </w:div>
    <w:div w:id="115755660">
      <w:bodyDiv w:val="1"/>
      <w:marLeft w:val="0"/>
      <w:marRight w:val="0"/>
      <w:marTop w:val="0"/>
      <w:marBottom w:val="0"/>
      <w:divBdr>
        <w:top w:val="none" w:sz="0" w:space="0" w:color="auto"/>
        <w:left w:val="none" w:sz="0" w:space="0" w:color="auto"/>
        <w:bottom w:val="none" w:sz="0" w:space="0" w:color="auto"/>
        <w:right w:val="none" w:sz="0" w:space="0" w:color="auto"/>
      </w:divBdr>
      <w:divsChild>
        <w:div w:id="607276161">
          <w:marLeft w:val="480"/>
          <w:marRight w:val="0"/>
          <w:marTop w:val="0"/>
          <w:marBottom w:val="0"/>
          <w:divBdr>
            <w:top w:val="none" w:sz="0" w:space="0" w:color="auto"/>
            <w:left w:val="none" w:sz="0" w:space="0" w:color="auto"/>
            <w:bottom w:val="none" w:sz="0" w:space="0" w:color="auto"/>
            <w:right w:val="none" w:sz="0" w:space="0" w:color="auto"/>
          </w:divBdr>
        </w:div>
        <w:div w:id="341906575">
          <w:marLeft w:val="480"/>
          <w:marRight w:val="0"/>
          <w:marTop w:val="0"/>
          <w:marBottom w:val="0"/>
          <w:divBdr>
            <w:top w:val="none" w:sz="0" w:space="0" w:color="auto"/>
            <w:left w:val="none" w:sz="0" w:space="0" w:color="auto"/>
            <w:bottom w:val="none" w:sz="0" w:space="0" w:color="auto"/>
            <w:right w:val="none" w:sz="0" w:space="0" w:color="auto"/>
          </w:divBdr>
        </w:div>
        <w:div w:id="1877280079">
          <w:marLeft w:val="480"/>
          <w:marRight w:val="0"/>
          <w:marTop w:val="0"/>
          <w:marBottom w:val="0"/>
          <w:divBdr>
            <w:top w:val="none" w:sz="0" w:space="0" w:color="auto"/>
            <w:left w:val="none" w:sz="0" w:space="0" w:color="auto"/>
            <w:bottom w:val="none" w:sz="0" w:space="0" w:color="auto"/>
            <w:right w:val="none" w:sz="0" w:space="0" w:color="auto"/>
          </w:divBdr>
        </w:div>
        <w:div w:id="563299100">
          <w:marLeft w:val="480"/>
          <w:marRight w:val="0"/>
          <w:marTop w:val="0"/>
          <w:marBottom w:val="0"/>
          <w:divBdr>
            <w:top w:val="none" w:sz="0" w:space="0" w:color="auto"/>
            <w:left w:val="none" w:sz="0" w:space="0" w:color="auto"/>
            <w:bottom w:val="none" w:sz="0" w:space="0" w:color="auto"/>
            <w:right w:val="none" w:sz="0" w:space="0" w:color="auto"/>
          </w:divBdr>
        </w:div>
        <w:div w:id="1703936697">
          <w:marLeft w:val="480"/>
          <w:marRight w:val="0"/>
          <w:marTop w:val="0"/>
          <w:marBottom w:val="0"/>
          <w:divBdr>
            <w:top w:val="none" w:sz="0" w:space="0" w:color="auto"/>
            <w:left w:val="none" w:sz="0" w:space="0" w:color="auto"/>
            <w:bottom w:val="none" w:sz="0" w:space="0" w:color="auto"/>
            <w:right w:val="none" w:sz="0" w:space="0" w:color="auto"/>
          </w:divBdr>
        </w:div>
        <w:div w:id="1207715469">
          <w:marLeft w:val="480"/>
          <w:marRight w:val="0"/>
          <w:marTop w:val="0"/>
          <w:marBottom w:val="0"/>
          <w:divBdr>
            <w:top w:val="none" w:sz="0" w:space="0" w:color="auto"/>
            <w:left w:val="none" w:sz="0" w:space="0" w:color="auto"/>
            <w:bottom w:val="none" w:sz="0" w:space="0" w:color="auto"/>
            <w:right w:val="none" w:sz="0" w:space="0" w:color="auto"/>
          </w:divBdr>
        </w:div>
      </w:divsChild>
    </w:div>
    <w:div w:id="129054512">
      <w:bodyDiv w:val="1"/>
      <w:marLeft w:val="0"/>
      <w:marRight w:val="0"/>
      <w:marTop w:val="0"/>
      <w:marBottom w:val="0"/>
      <w:divBdr>
        <w:top w:val="none" w:sz="0" w:space="0" w:color="auto"/>
        <w:left w:val="none" w:sz="0" w:space="0" w:color="auto"/>
        <w:bottom w:val="none" w:sz="0" w:space="0" w:color="auto"/>
        <w:right w:val="none" w:sz="0" w:space="0" w:color="auto"/>
      </w:divBdr>
      <w:divsChild>
        <w:div w:id="726032781">
          <w:marLeft w:val="480"/>
          <w:marRight w:val="0"/>
          <w:marTop w:val="0"/>
          <w:marBottom w:val="0"/>
          <w:divBdr>
            <w:top w:val="none" w:sz="0" w:space="0" w:color="auto"/>
            <w:left w:val="none" w:sz="0" w:space="0" w:color="auto"/>
            <w:bottom w:val="none" w:sz="0" w:space="0" w:color="auto"/>
            <w:right w:val="none" w:sz="0" w:space="0" w:color="auto"/>
          </w:divBdr>
        </w:div>
        <w:div w:id="780148776">
          <w:marLeft w:val="480"/>
          <w:marRight w:val="0"/>
          <w:marTop w:val="0"/>
          <w:marBottom w:val="0"/>
          <w:divBdr>
            <w:top w:val="none" w:sz="0" w:space="0" w:color="auto"/>
            <w:left w:val="none" w:sz="0" w:space="0" w:color="auto"/>
            <w:bottom w:val="none" w:sz="0" w:space="0" w:color="auto"/>
            <w:right w:val="none" w:sz="0" w:space="0" w:color="auto"/>
          </w:divBdr>
        </w:div>
        <w:div w:id="2114204585">
          <w:marLeft w:val="480"/>
          <w:marRight w:val="0"/>
          <w:marTop w:val="0"/>
          <w:marBottom w:val="0"/>
          <w:divBdr>
            <w:top w:val="none" w:sz="0" w:space="0" w:color="auto"/>
            <w:left w:val="none" w:sz="0" w:space="0" w:color="auto"/>
            <w:bottom w:val="none" w:sz="0" w:space="0" w:color="auto"/>
            <w:right w:val="none" w:sz="0" w:space="0" w:color="auto"/>
          </w:divBdr>
        </w:div>
        <w:div w:id="182280298">
          <w:marLeft w:val="480"/>
          <w:marRight w:val="0"/>
          <w:marTop w:val="0"/>
          <w:marBottom w:val="0"/>
          <w:divBdr>
            <w:top w:val="none" w:sz="0" w:space="0" w:color="auto"/>
            <w:left w:val="none" w:sz="0" w:space="0" w:color="auto"/>
            <w:bottom w:val="none" w:sz="0" w:space="0" w:color="auto"/>
            <w:right w:val="none" w:sz="0" w:space="0" w:color="auto"/>
          </w:divBdr>
        </w:div>
        <w:div w:id="1451902633">
          <w:marLeft w:val="480"/>
          <w:marRight w:val="0"/>
          <w:marTop w:val="0"/>
          <w:marBottom w:val="0"/>
          <w:divBdr>
            <w:top w:val="none" w:sz="0" w:space="0" w:color="auto"/>
            <w:left w:val="none" w:sz="0" w:space="0" w:color="auto"/>
            <w:bottom w:val="none" w:sz="0" w:space="0" w:color="auto"/>
            <w:right w:val="none" w:sz="0" w:space="0" w:color="auto"/>
          </w:divBdr>
        </w:div>
        <w:div w:id="1997538407">
          <w:marLeft w:val="480"/>
          <w:marRight w:val="0"/>
          <w:marTop w:val="0"/>
          <w:marBottom w:val="0"/>
          <w:divBdr>
            <w:top w:val="none" w:sz="0" w:space="0" w:color="auto"/>
            <w:left w:val="none" w:sz="0" w:space="0" w:color="auto"/>
            <w:bottom w:val="none" w:sz="0" w:space="0" w:color="auto"/>
            <w:right w:val="none" w:sz="0" w:space="0" w:color="auto"/>
          </w:divBdr>
        </w:div>
        <w:div w:id="2097895173">
          <w:marLeft w:val="480"/>
          <w:marRight w:val="0"/>
          <w:marTop w:val="0"/>
          <w:marBottom w:val="0"/>
          <w:divBdr>
            <w:top w:val="none" w:sz="0" w:space="0" w:color="auto"/>
            <w:left w:val="none" w:sz="0" w:space="0" w:color="auto"/>
            <w:bottom w:val="none" w:sz="0" w:space="0" w:color="auto"/>
            <w:right w:val="none" w:sz="0" w:space="0" w:color="auto"/>
          </w:divBdr>
        </w:div>
        <w:div w:id="660549700">
          <w:marLeft w:val="480"/>
          <w:marRight w:val="0"/>
          <w:marTop w:val="0"/>
          <w:marBottom w:val="0"/>
          <w:divBdr>
            <w:top w:val="none" w:sz="0" w:space="0" w:color="auto"/>
            <w:left w:val="none" w:sz="0" w:space="0" w:color="auto"/>
            <w:bottom w:val="none" w:sz="0" w:space="0" w:color="auto"/>
            <w:right w:val="none" w:sz="0" w:space="0" w:color="auto"/>
          </w:divBdr>
        </w:div>
        <w:div w:id="881287722">
          <w:marLeft w:val="480"/>
          <w:marRight w:val="0"/>
          <w:marTop w:val="0"/>
          <w:marBottom w:val="0"/>
          <w:divBdr>
            <w:top w:val="none" w:sz="0" w:space="0" w:color="auto"/>
            <w:left w:val="none" w:sz="0" w:space="0" w:color="auto"/>
            <w:bottom w:val="none" w:sz="0" w:space="0" w:color="auto"/>
            <w:right w:val="none" w:sz="0" w:space="0" w:color="auto"/>
          </w:divBdr>
        </w:div>
        <w:div w:id="746146124">
          <w:marLeft w:val="480"/>
          <w:marRight w:val="0"/>
          <w:marTop w:val="0"/>
          <w:marBottom w:val="0"/>
          <w:divBdr>
            <w:top w:val="none" w:sz="0" w:space="0" w:color="auto"/>
            <w:left w:val="none" w:sz="0" w:space="0" w:color="auto"/>
            <w:bottom w:val="none" w:sz="0" w:space="0" w:color="auto"/>
            <w:right w:val="none" w:sz="0" w:space="0" w:color="auto"/>
          </w:divBdr>
        </w:div>
        <w:div w:id="399981719">
          <w:marLeft w:val="480"/>
          <w:marRight w:val="0"/>
          <w:marTop w:val="0"/>
          <w:marBottom w:val="0"/>
          <w:divBdr>
            <w:top w:val="none" w:sz="0" w:space="0" w:color="auto"/>
            <w:left w:val="none" w:sz="0" w:space="0" w:color="auto"/>
            <w:bottom w:val="none" w:sz="0" w:space="0" w:color="auto"/>
            <w:right w:val="none" w:sz="0" w:space="0" w:color="auto"/>
          </w:divBdr>
        </w:div>
        <w:div w:id="1012686193">
          <w:marLeft w:val="480"/>
          <w:marRight w:val="0"/>
          <w:marTop w:val="0"/>
          <w:marBottom w:val="0"/>
          <w:divBdr>
            <w:top w:val="none" w:sz="0" w:space="0" w:color="auto"/>
            <w:left w:val="none" w:sz="0" w:space="0" w:color="auto"/>
            <w:bottom w:val="none" w:sz="0" w:space="0" w:color="auto"/>
            <w:right w:val="none" w:sz="0" w:space="0" w:color="auto"/>
          </w:divBdr>
        </w:div>
        <w:div w:id="753933996">
          <w:marLeft w:val="480"/>
          <w:marRight w:val="0"/>
          <w:marTop w:val="0"/>
          <w:marBottom w:val="0"/>
          <w:divBdr>
            <w:top w:val="none" w:sz="0" w:space="0" w:color="auto"/>
            <w:left w:val="none" w:sz="0" w:space="0" w:color="auto"/>
            <w:bottom w:val="none" w:sz="0" w:space="0" w:color="auto"/>
            <w:right w:val="none" w:sz="0" w:space="0" w:color="auto"/>
          </w:divBdr>
        </w:div>
        <w:div w:id="588931834">
          <w:marLeft w:val="480"/>
          <w:marRight w:val="0"/>
          <w:marTop w:val="0"/>
          <w:marBottom w:val="0"/>
          <w:divBdr>
            <w:top w:val="none" w:sz="0" w:space="0" w:color="auto"/>
            <w:left w:val="none" w:sz="0" w:space="0" w:color="auto"/>
            <w:bottom w:val="none" w:sz="0" w:space="0" w:color="auto"/>
            <w:right w:val="none" w:sz="0" w:space="0" w:color="auto"/>
          </w:divBdr>
        </w:div>
        <w:div w:id="203293406">
          <w:marLeft w:val="480"/>
          <w:marRight w:val="0"/>
          <w:marTop w:val="0"/>
          <w:marBottom w:val="0"/>
          <w:divBdr>
            <w:top w:val="none" w:sz="0" w:space="0" w:color="auto"/>
            <w:left w:val="none" w:sz="0" w:space="0" w:color="auto"/>
            <w:bottom w:val="none" w:sz="0" w:space="0" w:color="auto"/>
            <w:right w:val="none" w:sz="0" w:space="0" w:color="auto"/>
          </w:divBdr>
        </w:div>
        <w:div w:id="38671364">
          <w:marLeft w:val="480"/>
          <w:marRight w:val="0"/>
          <w:marTop w:val="0"/>
          <w:marBottom w:val="0"/>
          <w:divBdr>
            <w:top w:val="none" w:sz="0" w:space="0" w:color="auto"/>
            <w:left w:val="none" w:sz="0" w:space="0" w:color="auto"/>
            <w:bottom w:val="none" w:sz="0" w:space="0" w:color="auto"/>
            <w:right w:val="none" w:sz="0" w:space="0" w:color="auto"/>
          </w:divBdr>
        </w:div>
        <w:div w:id="417675869">
          <w:marLeft w:val="480"/>
          <w:marRight w:val="0"/>
          <w:marTop w:val="0"/>
          <w:marBottom w:val="0"/>
          <w:divBdr>
            <w:top w:val="none" w:sz="0" w:space="0" w:color="auto"/>
            <w:left w:val="none" w:sz="0" w:space="0" w:color="auto"/>
            <w:bottom w:val="none" w:sz="0" w:space="0" w:color="auto"/>
            <w:right w:val="none" w:sz="0" w:space="0" w:color="auto"/>
          </w:divBdr>
        </w:div>
        <w:div w:id="938176943">
          <w:marLeft w:val="480"/>
          <w:marRight w:val="0"/>
          <w:marTop w:val="0"/>
          <w:marBottom w:val="0"/>
          <w:divBdr>
            <w:top w:val="none" w:sz="0" w:space="0" w:color="auto"/>
            <w:left w:val="none" w:sz="0" w:space="0" w:color="auto"/>
            <w:bottom w:val="none" w:sz="0" w:space="0" w:color="auto"/>
            <w:right w:val="none" w:sz="0" w:space="0" w:color="auto"/>
          </w:divBdr>
        </w:div>
        <w:div w:id="215239457">
          <w:marLeft w:val="480"/>
          <w:marRight w:val="0"/>
          <w:marTop w:val="0"/>
          <w:marBottom w:val="0"/>
          <w:divBdr>
            <w:top w:val="none" w:sz="0" w:space="0" w:color="auto"/>
            <w:left w:val="none" w:sz="0" w:space="0" w:color="auto"/>
            <w:bottom w:val="none" w:sz="0" w:space="0" w:color="auto"/>
            <w:right w:val="none" w:sz="0" w:space="0" w:color="auto"/>
          </w:divBdr>
        </w:div>
        <w:div w:id="727803030">
          <w:marLeft w:val="480"/>
          <w:marRight w:val="0"/>
          <w:marTop w:val="0"/>
          <w:marBottom w:val="0"/>
          <w:divBdr>
            <w:top w:val="none" w:sz="0" w:space="0" w:color="auto"/>
            <w:left w:val="none" w:sz="0" w:space="0" w:color="auto"/>
            <w:bottom w:val="none" w:sz="0" w:space="0" w:color="auto"/>
            <w:right w:val="none" w:sz="0" w:space="0" w:color="auto"/>
          </w:divBdr>
        </w:div>
        <w:div w:id="2101825185">
          <w:marLeft w:val="480"/>
          <w:marRight w:val="0"/>
          <w:marTop w:val="0"/>
          <w:marBottom w:val="0"/>
          <w:divBdr>
            <w:top w:val="none" w:sz="0" w:space="0" w:color="auto"/>
            <w:left w:val="none" w:sz="0" w:space="0" w:color="auto"/>
            <w:bottom w:val="none" w:sz="0" w:space="0" w:color="auto"/>
            <w:right w:val="none" w:sz="0" w:space="0" w:color="auto"/>
          </w:divBdr>
        </w:div>
        <w:div w:id="1625237575">
          <w:marLeft w:val="480"/>
          <w:marRight w:val="0"/>
          <w:marTop w:val="0"/>
          <w:marBottom w:val="0"/>
          <w:divBdr>
            <w:top w:val="none" w:sz="0" w:space="0" w:color="auto"/>
            <w:left w:val="none" w:sz="0" w:space="0" w:color="auto"/>
            <w:bottom w:val="none" w:sz="0" w:space="0" w:color="auto"/>
            <w:right w:val="none" w:sz="0" w:space="0" w:color="auto"/>
          </w:divBdr>
        </w:div>
      </w:divsChild>
    </w:div>
    <w:div w:id="167913713">
      <w:bodyDiv w:val="1"/>
      <w:marLeft w:val="0"/>
      <w:marRight w:val="0"/>
      <w:marTop w:val="0"/>
      <w:marBottom w:val="0"/>
      <w:divBdr>
        <w:top w:val="none" w:sz="0" w:space="0" w:color="auto"/>
        <w:left w:val="none" w:sz="0" w:space="0" w:color="auto"/>
        <w:bottom w:val="none" w:sz="0" w:space="0" w:color="auto"/>
        <w:right w:val="none" w:sz="0" w:space="0" w:color="auto"/>
      </w:divBdr>
    </w:div>
    <w:div w:id="171531951">
      <w:bodyDiv w:val="1"/>
      <w:marLeft w:val="0"/>
      <w:marRight w:val="0"/>
      <w:marTop w:val="0"/>
      <w:marBottom w:val="0"/>
      <w:divBdr>
        <w:top w:val="none" w:sz="0" w:space="0" w:color="auto"/>
        <w:left w:val="none" w:sz="0" w:space="0" w:color="auto"/>
        <w:bottom w:val="none" w:sz="0" w:space="0" w:color="auto"/>
        <w:right w:val="none" w:sz="0" w:space="0" w:color="auto"/>
      </w:divBdr>
    </w:div>
    <w:div w:id="172228838">
      <w:bodyDiv w:val="1"/>
      <w:marLeft w:val="0"/>
      <w:marRight w:val="0"/>
      <w:marTop w:val="0"/>
      <w:marBottom w:val="0"/>
      <w:divBdr>
        <w:top w:val="none" w:sz="0" w:space="0" w:color="auto"/>
        <w:left w:val="none" w:sz="0" w:space="0" w:color="auto"/>
        <w:bottom w:val="none" w:sz="0" w:space="0" w:color="auto"/>
        <w:right w:val="none" w:sz="0" w:space="0" w:color="auto"/>
      </w:divBdr>
      <w:divsChild>
        <w:div w:id="1560432297">
          <w:marLeft w:val="480"/>
          <w:marRight w:val="0"/>
          <w:marTop w:val="0"/>
          <w:marBottom w:val="0"/>
          <w:divBdr>
            <w:top w:val="none" w:sz="0" w:space="0" w:color="auto"/>
            <w:left w:val="none" w:sz="0" w:space="0" w:color="auto"/>
            <w:bottom w:val="none" w:sz="0" w:space="0" w:color="auto"/>
            <w:right w:val="none" w:sz="0" w:space="0" w:color="auto"/>
          </w:divBdr>
        </w:div>
        <w:div w:id="118963921">
          <w:marLeft w:val="480"/>
          <w:marRight w:val="0"/>
          <w:marTop w:val="0"/>
          <w:marBottom w:val="0"/>
          <w:divBdr>
            <w:top w:val="none" w:sz="0" w:space="0" w:color="auto"/>
            <w:left w:val="none" w:sz="0" w:space="0" w:color="auto"/>
            <w:bottom w:val="none" w:sz="0" w:space="0" w:color="auto"/>
            <w:right w:val="none" w:sz="0" w:space="0" w:color="auto"/>
          </w:divBdr>
        </w:div>
        <w:div w:id="1638342645">
          <w:marLeft w:val="480"/>
          <w:marRight w:val="0"/>
          <w:marTop w:val="0"/>
          <w:marBottom w:val="0"/>
          <w:divBdr>
            <w:top w:val="none" w:sz="0" w:space="0" w:color="auto"/>
            <w:left w:val="none" w:sz="0" w:space="0" w:color="auto"/>
            <w:bottom w:val="none" w:sz="0" w:space="0" w:color="auto"/>
            <w:right w:val="none" w:sz="0" w:space="0" w:color="auto"/>
          </w:divBdr>
        </w:div>
        <w:div w:id="465664935">
          <w:marLeft w:val="480"/>
          <w:marRight w:val="0"/>
          <w:marTop w:val="0"/>
          <w:marBottom w:val="0"/>
          <w:divBdr>
            <w:top w:val="none" w:sz="0" w:space="0" w:color="auto"/>
            <w:left w:val="none" w:sz="0" w:space="0" w:color="auto"/>
            <w:bottom w:val="none" w:sz="0" w:space="0" w:color="auto"/>
            <w:right w:val="none" w:sz="0" w:space="0" w:color="auto"/>
          </w:divBdr>
        </w:div>
        <w:div w:id="443308515">
          <w:marLeft w:val="480"/>
          <w:marRight w:val="0"/>
          <w:marTop w:val="0"/>
          <w:marBottom w:val="0"/>
          <w:divBdr>
            <w:top w:val="none" w:sz="0" w:space="0" w:color="auto"/>
            <w:left w:val="none" w:sz="0" w:space="0" w:color="auto"/>
            <w:bottom w:val="none" w:sz="0" w:space="0" w:color="auto"/>
            <w:right w:val="none" w:sz="0" w:space="0" w:color="auto"/>
          </w:divBdr>
        </w:div>
        <w:div w:id="308949764">
          <w:marLeft w:val="480"/>
          <w:marRight w:val="0"/>
          <w:marTop w:val="0"/>
          <w:marBottom w:val="0"/>
          <w:divBdr>
            <w:top w:val="none" w:sz="0" w:space="0" w:color="auto"/>
            <w:left w:val="none" w:sz="0" w:space="0" w:color="auto"/>
            <w:bottom w:val="none" w:sz="0" w:space="0" w:color="auto"/>
            <w:right w:val="none" w:sz="0" w:space="0" w:color="auto"/>
          </w:divBdr>
        </w:div>
        <w:div w:id="110175934">
          <w:marLeft w:val="480"/>
          <w:marRight w:val="0"/>
          <w:marTop w:val="0"/>
          <w:marBottom w:val="0"/>
          <w:divBdr>
            <w:top w:val="none" w:sz="0" w:space="0" w:color="auto"/>
            <w:left w:val="none" w:sz="0" w:space="0" w:color="auto"/>
            <w:bottom w:val="none" w:sz="0" w:space="0" w:color="auto"/>
            <w:right w:val="none" w:sz="0" w:space="0" w:color="auto"/>
          </w:divBdr>
        </w:div>
        <w:div w:id="1628929266">
          <w:marLeft w:val="480"/>
          <w:marRight w:val="0"/>
          <w:marTop w:val="0"/>
          <w:marBottom w:val="0"/>
          <w:divBdr>
            <w:top w:val="none" w:sz="0" w:space="0" w:color="auto"/>
            <w:left w:val="none" w:sz="0" w:space="0" w:color="auto"/>
            <w:bottom w:val="none" w:sz="0" w:space="0" w:color="auto"/>
            <w:right w:val="none" w:sz="0" w:space="0" w:color="auto"/>
          </w:divBdr>
        </w:div>
        <w:div w:id="1888445643">
          <w:marLeft w:val="480"/>
          <w:marRight w:val="0"/>
          <w:marTop w:val="0"/>
          <w:marBottom w:val="0"/>
          <w:divBdr>
            <w:top w:val="none" w:sz="0" w:space="0" w:color="auto"/>
            <w:left w:val="none" w:sz="0" w:space="0" w:color="auto"/>
            <w:bottom w:val="none" w:sz="0" w:space="0" w:color="auto"/>
            <w:right w:val="none" w:sz="0" w:space="0" w:color="auto"/>
          </w:divBdr>
        </w:div>
        <w:div w:id="1768230989">
          <w:marLeft w:val="480"/>
          <w:marRight w:val="0"/>
          <w:marTop w:val="0"/>
          <w:marBottom w:val="0"/>
          <w:divBdr>
            <w:top w:val="none" w:sz="0" w:space="0" w:color="auto"/>
            <w:left w:val="none" w:sz="0" w:space="0" w:color="auto"/>
            <w:bottom w:val="none" w:sz="0" w:space="0" w:color="auto"/>
            <w:right w:val="none" w:sz="0" w:space="0" w:color="auto"/>
          </w:divBdr>
        </w:div>
        <w:div w:id="65419771">
          <w:marLeft w:val="480"/>
          <w:marRight w:val="0"/>
          <w:marTop w:val="0"/>
          <w:marBottom w:val="0"/>
          <w:divBdr>
            <w:top w:val="none" w:sz="0" w:space="0" w:color="auto"/>
            <w:left w:val="none" w:sz="0" w:space="0" w:color="auto"/>
            <w:bottom w:val="none" w:sz="0" w:space="0" w:color="auto"/>
            <w:right w:val="none" w:sz="0" w:space="0" w:color="auto"/>
          </w:divBdr>
        </w:div>
        <w:div w:id="530651411">
          <w:marLeft w:val="480"/>
          <w:marRight w:val="0"/>
          <w:marTop w:val="0"/>
          <w:marBottom w:val="0"/>
          <w:divBdr>
            <w:top w:val="none" w:sz="0" w:space="0" w:color="auto"/>
            <w:left w:val="none" w:sz="0" w:space="0" w:color="auto"/>
            <w:bottom w:val="none" w:sz="0" w:space="0" w:color="auto"/>
            <w:right w:val="none" w:sz="0" w:space="0" w:color="auto"/>
          </w:divBdr>
        </w:div>
        <w:div w:id="2033261316">
          <w:marLeft w:val="480"/>
          <w:marRight w:val="0"/>
          <w:marTop w:val="0"/>
          <w:marBottom w:val="0"/>
          <w:divBdr>
            <w:top w:val="none" w:sz="0" w:space="0" w:color="auto"/>
            <w:left w:val="none" w:sz="0" w:space="0" w:color="auto"/>
            <w:bottom w:val="none" w:sz="0" w:space="0" w:color="auto"/>
            <w:right w:val="none" w:sz="0" w:space="0" w:color="auto"/>
          </w:divBdr>
        </w:div>
        <w:div w:id="111560552">
          <w:marLeft w:val="480"/>
          <w:marRight w:val="0"/>
          <w:marTop w:val="0"/>
          <w:marBottom w:val="0"/>
          <w:divBdr>
            <w:top w:val="none" w:sz="0" w:space="0" w:color="auto"/>
            <w:left w:val="none" w:sz="0" w:space="0" w:color="auto"/>
            <w:bottom w:val="none" w:sz="0" w:space="0" w:color="auto"/>
            <w:right w:val="none" w:sz="0" w:space="0" w:color="auto"/>
          </w:divBdr>
        </w:div>
        <w:div w:id="1853913750">
          <w:marLeft w:val="480"/>
          <w:marRight w:val="0"/>
          <w:marTop w:val="0"/>
          <w:marBottom w:val="0"/>
          <w:divBdr>
            <w:top w:val="none" w:sz="0" w:space="0" w:color="auto"/>
            <w:left w:val="none" w:sz="0" w:space="0" w:color="auto"/>
            <w:bottom w:val="none" w:sz="0" w:space="0" w:color="auto"/>
            <w:right w:val="none" w:sz="0" w:space="0" w:color="auto"/>
          </w:divBdr>
        </w:div>
        <w:div w:id="1453203649">
          <w:marLeft w:val="480"/>
          <w:marRight w:val="0"/>
          <w:marTop w:val="0"/>
          <w:marBottom w:val="0"/>
          <w:divBdr>
            <w:top w:val="none" w:sz="0" w:space="0" w:color="auto"/>
            <w:left w:val="none" w:sz="0" w:space="0" w:color="auto"/>
            <w:bottom w:val="none" w:sz="0" w:space="0" w:color="auto"/>
            <w:right w:val="none" w:sz="0" w:space="0" w:color="auto"/>
          </w:divBdr>
        </w:div>
        <w:div w:id="1039355050">
          <w:marLeft w:val="480"/>
          <w:marRight w:val="0"/>
          <w:marTop w:val="0"/>
          <w:marBottom w:val="0"/>
          <w:divBdr>
            <w:top w:val="none" w:sz="0" w:space="0" w:color="auto"/>
            <w:left w:val="none" w:sz="0" w:space="0" w:color="auto"/>
            <w:bottom w:val="none" w:sz="0" w:space="0" w:color="auto"/>
            <w:right w:val="none" w:sz="0" w:space="0" w:color="auto"/>
          </w:divBdr>
        </w:div>
        <w:div w:id="1924024270">
          <w:marLeft w:val="480"/>
          <w:marRight w:val="0"/>
          <w:marTop w:val="0"/>
          <w:marBottom w:val="0"/>
          <w:divBdr>
            <w:top w:val="none" w:sz="0" w:space="0" w:color="auto"/>
            <w:left w:val="none" w:sz="0" w:space="0" w:color="auto"/>
            <w:bottom w:val="none" w:sz="0" w:space="0" w:color="auto"/>
            <w:right w:val="none" w:sz="0" w:space="0" w:color="auto"/>
          </w:divBdr>
        </w:div>
        <w:div w:id="171998152">
          <w:marLeft w:val="480"/>
          <w:marRight w:val="0"/>
          <w:marTop w:val="0"/>
          <w:marBottom w:val="0"/>
          <w:divBdr>
            <w:top w:val="none" w:sz="0" w:space="0" w:color="auto"/>
            <w:left w:val="none" w:sz="0" w:space="0" w:color="auto"/>
            <w:bottom w:val="none" w:sz="0" w:space="0" w:color="auto"/>
            <w:right w:val="none" w:sz="0" w:space="0" w:color="auto"/>
          </w:divBdr>
        </w:div>
        <w:div w:id="1030646906">
          <w:marLeft w:val="480"/>
          <w:marRight w:val="0"/>
          <w:marTop w:val="0"/>
          <w:marBottom w:val="0"/>
          <w:divBdr>
            <w:top w:val="none" w:sz="0" w:space="0" w:color="auto"/>
            <w:left w:val="none" w:sz="0" w:space="0" w:color="auto"/>
            <w:bottom w:val="none" w:sz="0" w:space="0" w:color="auto"/>
            <w:right w:val="none" w:sz="0" w:space="0" w:color="auto"/>
          </w:divBdr>
        </w:div>
        <w:div w:id="2097747806">
          <w:marLeft w:val="480"/>
          <w:marRight w:val="0"/>
          <w:marTop w:val="0"/>
          <w:marBottom w:val="0"/>
          <w:divBdr>
            <w:top w:val="none" w:sz="0" w:space="0" w:color="auto"/>
            <w:left w:val="none" w:sz="0" w:space="0" w:color="auto"/>
            <w:bottom w:val="none" w:sz="0" w:space="0" w:color="auto"/>
            <w:right w:val="none" w:sz="0" w:space="0" w:color="auto"/>
          </w:divBdr>
        </w:div>
        <w:div w:id="1555433493">
          <w:marLeft w:val="480"/>
          <w:marRight w:val="0"/>
          <w:marTop w:val="0"/>
          <w:marBottom w:val="0"/>
          <w:divBdr>
            <w:top w:val="none" w:sz="0" w:space="0" w:color="auto"/>
            <w:left w:val="none" w:sz="0" w:space="0" w:color="auto"/>
            <w:bottom w:val="none" w:sz="0" w:space="0" w:color="auto"/>
            <w:right w:val="none" w:sz="0" w:space="0" w:color="auto"/>
          </w:divBdr>
        </w:div>
        <w:div w:id="538125974">
          <w:marLeft w:val="480"/>
          <w:marRight w:val="0"/>
          <w:marTop w:val="0"/>
          <w:marBottom w:val="0"/>
          <w:divBdr>
            <w:top w:val="none" w:sz="0" w:space="0" w:color="auto"/>
            <w:left w:val="none" w:sz="0" w:space="0" w:color="auto"/>
            <w:bottom w:val="none" w:sz="0" w:space="0" w:color="auto"/>
            <w:right w:val="none" w:sz="0" w:space="0" w:color="auto"/>
          </w:divBdr>
        </w:div>
        <w:div w:id="1515264765">
          <w:marLeft w:val="480"/>
          <w:marRight w:val="0"/>
          <w:marTop w:val="0"/>
          <w:marBottom w:val="0"/>
          <w:divBdr>
            <w:top w:val="none" w:sz="0" w:space="0" w:color="auto"/>
            <w:left w:val="none" w:sz="0" w:space="0" w:color="auto"/>
            <w:bottom w:val="none" w:sz="0" w:space="0" w:color="auto"/>
            <w:right w:val="none" w:sz="0" w:space="0" w:color="auto"/>
          </w:divBdr>
        </w:div>
        <w:div w:id="1596402134">
          <w:marLeft w:val="480"/>
          <w:marRight w:val="0"/>
          <w:marTop w:val="0"/>
          <w:marBottom w:val="0"/>
          <w:divBdr>
            <w:top w:val="none" w:sz="0" w:space="0" w:color="auto"/>
            <w:left w:val="none" w:sz="0" w:space="0" w:color="auto"/>
            <w:bottom w:val="none" w:sz="0" w:space="0" w:color="auto"/>
            <w:right w:val="none" w:sz="0" w:space="0" w:color="auto"/>
          </w:divBdr>
        </w:div>
        <w:div w:id="576129884">
          <w:marLeft w:val="480"/>
          <w:marRight w:val="0"/>
          <w:marTop w:val="0"/>
          <w:marBottom w:val="0"/>
          <w:divBdr>
            <w:top w:val="none" w:sz="0" w:space="0" w:color="auto"/>
            <w:left w:val="none" w:sz="0" w:space="0" w:color="auto"/>
            <w:bottom w:val="none" w:sz="0" w:space="0" w:color="auto"/>
            <w:right w:val="none" w:sz="0" w:space="0" w:color="auto"/>
          </w:divBdr>
        </w:div>
        <w:div w:id="1743914238">
          <w:marLeft w:val="480"/>
          <w:marRight w:val="0"/>
          <w:marTop w:val="0"/>
          <w:marBottom w:val="0"/>
          <w:divBdr>
            <w:top w:val="none" w:sz="0" w:space="0" w:color="auto"/>
            <w:left w:val="none" w:sz="0" w:space="0" w:color="auto"/>
            <w:bottom w:val="none" w:sz="0" w:space="0" w:color="auto"/>
            <w:right w:val="none" w:sz="0" w:space="0" w:color="auto"/>
          </w:divBdr>
        </w:div>
      </w:divsChild>
    </w:div>
    <w:div w:id="176770682">
      <w:bodyDiv w:val="1"/>
      <w:marLeft w:val="0"/>
      <w:marRight w:val="0"/>
      <w:marTop w:val="0"/>
      <w:marBottom w:val="0"/>
      <w:divBdr>
        <w:top w:val="none" w:sz="0" w:space="0" w:color="auto"/>
        <w:left w:val="none" w:sz="0" w:space="0" w:color="auto"/>
        <w:bottom w:val="none" w:sz="0" w:space="0" w:color="auto"/>
        <w:right w:val="none" w:sz="0" w:space="0" w:color="auto"/>
      </w:divBdr>
    </w:div>
    <w:div w:id="194276076">
      <w:bodyDiv w:val="1"/>
      <w:marLeft w:val="0"/>
      <w:marRight w:val="0"/>
      <w:marTop w:val="0"/>
      <w:marBottom w:val="0"/>
      <w:divBdr>
        <w:top w:val="none" w:sz="0" w:space="0" w:color="auto"/>
        <w:left w:val="none" w:sz="0" w:space="0" w:color="auto"/>
        <w:bottom w:val="none" w:sz="0" w:space="0" w:color="auto"/>
        <w:right w:val="none" w:sz="0" w:space="0" w:color="auto"/>
      </w:divBdr>
    </w:div>
    <w:div w:id="217128732">
      <w:bodyDiv w:val="1"/>
      <w:marLeft w:val="0"/>
      <w:marRight w:val="0"/>
      <w:marTop w:val="0"/>
      <w:marBottom w:val="0"/>
      <w:divBdr>
        <w:top w:val="none" w:sz="0" w:space="0" w:color="auto"/>
        <w:left w:val="none" w:sz="0" w:space="0" w:color="auto"/>
        <w:bottom w:val="none" w:sz="0" w:space="0" w:color="auto"/>
        <w:right w:val="none" w:sz="0" w:space="0" w:color="auto"/>
      </w:divBdr>
    </w:div>
    <w:div w:id="220293740">
      <w:bodyDiv w:val="1"/>
      <w:marLeft w:val="0"/>
      <w:marRight w:val="0"/>
      <w:marTop w:val="0"/>
      <w:marBottom w:val="0"/>
      <w:divBdr>
        <w:top w:val="none" w:sz="0" w:space="0" w:color="auto"/>
        <w:left w:val="none" w:sz="0" w:space="0" w:color="auto"/>
        <w:bottom w:val="none" w:sz="0" w:space="0" w:color="auto"/>
        <w:right w:val="none" w:sz="0" w:space="0" w:color="auto"/>
      </w:divBdr>
    </w:div>
    <w:div w:id="225996231">
      <w:bodyDiv w:val="1"/>
      <w:marLeft w:val="0"/>
      <w:marRight w:val="0"/>
      <w:marTop w:val="0"/>
      <w:marBottom w:val="0"/>
      <w:divBdr>
        <w:top w:val="none" w:sz="0" w:space="0" w:color="auto"/>
        <w:left w:val="none" w:sz="0" w:space="0" w:color="auto"/>
        <w:bottom w:val="none" w:sz="0" w:space="0" w:color="auto"/>
        <w:right w:val="none" w:sz="0" w:space="0" w:color="auto"/>
      </w:divBdr>
      <w:divsChild>
        <w:div w:id="791217840">
          <w:marLeft w:val="480"/>
          <w:marRight w:val="0"/>
          <w:marTop w:val="0"/>
          <w:marBottom w:val="0"/>
          <w:divBdr>
            <w:top w:val="none" w:sz="0" w:space="0" w:color="auto"/>
            <w:left w:val="none" w:sz="0" w:space="0" w:color="auto"/>
            <w:bottom w:val="none" w:sz="0" w:space="0" w:color="auto"/>
            <w:right w:val="none" w:sz="0" w:space="0" w:color="auto"/>
          </w:divBdr>
        </w:div>
        <w:div w:id="1129010679">
          <w:marLeft w:val="480"/>
          <w:marRight w:val="0"/>
          <w:marTop w:val="0"/>
          <w:marBottom w:val="0"/>
          <w:divBdr>
            <w:top w:val="none" w:sz="0" w:space="0" w:color="auto"/>
            <w:left w:val="none" w:sz="0" w:space="0" w:color="auto"/>
            <w:bottom w:val="none" w:sz="0" w:space="0" w:color="auto"/>
            <w:right w:val="none" w:sz="0" w:space="0" w:color="auto"/>
          </w:divBdr>
        </w:div>
        <w:div w:id="314071763">
          <w:marLeft w:val="480"/>
          <w:marRight w:val="0"/>
          <w:marTop w:val="0"/>
          <w:marBottom w:val="0"/>
          <w:divBdr>
            <w:top w:val="none" w:sz="0" w:space="0" w:color="auto"/>
            <w:left w:val="none" w:sz="0" w:space="0" w:color="auto"/>
            <w:bottom w:val="none" w:sz="0" w:space="0" w:color="auto"/>
            <w:right w:val="none" w:sz="0" w:space="0" w:color="auto"/>
          </w:divBdr>
        </w:div>
        <w:div w:id="1223951963">
          <w:marLeft w:val="480"/>
          <w:marRight w:val="0"/>
          <w:marTop w:val="0"/>
          <w:marBottom w:val="0"/>
          <w:divBdr>
            <w:top w:val="none" w:sz="0" w:space="0" w:color="auto"/>
            <w:left w:val="none" w:sz="0" w:space="0" w:color="auto"/>
            <w:bottom w:val="none" w:sz="0" w:space="0" w:color="auto"/>
            <w:right w:val="none" w:sz="0" w:space="0" w:color="auto"/>
          </w:divBdr>
        </w:div>
        <w:div w:id="395009876">
          <w:marLeft w:val="480"/>
          <w:marRight w:val="0"/>
          <w:marTop w:val="0"/>
          <w:marBottom w:val="0"/>
          <w:divBdr>
            <w:top w:val="none" w:sz="0" w:space="0" w:color="auto"/>
            <w:left w:val="none" w:sz="0" w:space="0" w:color="auto"/>
            <w:bottom w:val="none" w:sz="0" w:space="0" w:color="auto"/>
            <w:right w:val="none" w:sz="0" w:space="0" w:color="auto"/>
          </w:divBdr>
        </w:div>
        <w:div w:id="732584862">
          <w:marLeft w:val="480"/>
          <w:marRight w:val="0"/>
          <w:marTop w:val="0"/>
          <w:marBottom w:val="0"/>
          <w:divBdr>
            <w:top w:val="none" w:sz="0" w:space="0" w:color="auto"/>
            <w:left w:val="none" w:sz="0" w:space="0" w:color="auto"/>
            <w:bottom w:val="none" w:sz="0" w:space="0" w:color="auto"/>
            <w:right w:val="none" w:sz="0" w:space="0" w:color="auto"/>
          </w:divBdr>
        </w:div>
        <w:div w:id="2027056296">
          <w:marLeft w:val="480"/>
          <w:marRight w:val="0"/>
          <w:marTop w:val="0"/>
          <w:marBottom w:val="0"/>
          <w:divBdr>
            <w:top w:val="none" w:sz="0" w:space="0" w:color="auto"/>
            <w:left w:val="none" w:sz="0" w:space="0" w:color="auto"/>
            <w:bottom w:val="none" w:sz="0" w:space="0" w:color="auto"/>
            <w:right w:val="none" w:sz="0" w:space="0" w:color="auto"/>
          </w:divBdr>
        </w:div>
        <w:div w:id="366831859">
          <w:marLeft w:val="480"/>
          <w:marRight w:val="0"/>
          <w:marTop w:val="0"/>
          <w:marBottom w:val="0"/>
          <w:divBdr>
            <w:top w:val="none" w:sz="0" w:space="0" w:color="auto"/>
            <w:left w:val="none" w:sz="0" w:space="0" w:color="auto"/>
            <w:bottom w:val="none" w:sz="0" w:space="0" w:color="auto"/>
            <w:right w:val="none" w:sz="0" w:space="0" w:color="auto"/>
          </w:divBdr>
        </w:div>
        <w:div w:id="1023048718">
          <w:marLeft w:val="480"/>
          <w:marRight w:val="0"/>
          <w:marTop w:val="0"/>
          <w:marBottom w:val="0"/>
          <w:divBdr>
            <w:top w:val="none" w:sz="0" w:space="0" w:color="auto"/>
            <w:left w:val="none" w:sz="0" w:space="0" w:color="auto"/>
            <w:bottom w:val="none" w:sz="0" w:space="0" w:color="auto"/>
            <w:right w:val="none" w:sz="0" w:space="0" w:color="auto"/>
          </w:divBdr>
        </w:div>
        <w:div w:id="1755123234">
          <w:marLeft w:val="480"/>
          <w:marRight w:val="0"/>
          <w:marTop w:val="0"/>
          <w:marBottom w:val="0"/>
          <w:divBdr>
            <w:top w:val="none" w:sz="0" w:space="0" w:color="auto"/>
            <w:left w:val="none" w:sz="0" w:space="0" w:color="auto"/>
            <w:bottom w:val="none" w:sz="0" w:space="0" w:color="auto"/>
            <w:right w:val="none" w:sz="0" w:space="0" w:color="auto"/>
          </w:divBdr>
        </w:div>
        <w:div w:id="31880885">
          <w:marLeft w:val="480"/>
          <w:marRight w:val="0"/>
          <w:marTop w:val="0"/>
          <w:marBottom w:val="0"/>
          <w:divBdr>
            <w:top w:val="none" w:sz="0" w:space="0" w:color="auto"/>
            <w:left w:val="none" w:sz="0" w:space="0" w:color="auto"/>
            <w:bottom w:val="none" w:sz="0" w:space="0" w:color="auto"/>
            <w:right w:val="none" w:sz="0" w:space="0" w:color="auto"/>
          </w:divBdr>
        </w:div>
        <w:div w:id="259412384">
          <w:marLeft w:val="480"/>
          <w:marRight w:val="0"/>
          <w:marTop w:val="0"/>
          <w:marBottom w:val="0"/>
          <w:divBdr>
            <w:top w:val="none" w:sz="0" w:space="0" w:color="auto"/>
            <w:left w:val="none" w:sz="0" w:space="0" w:color="auto"/>
            <w:bottom w:val="none" w:sz="0" w:space="0" w:color="auto"/>
            <w:right w:val="none" w:sz="0" w:space="0" w:color="auto"/>
          </w:divBdr>
        </w:div>
        <w:div w:id="903030485">
          <w:marLeft w:val="480"/>
          <w:marRight w:val="0"/>
          <w:marTop w:val="0"/>
          <w:marBottom w:val="0"/>
          <w:divBdr>
            <w:top w:val="none" w:sz="0" w:space="0" w:color="auto"/>
            <w:left w:val="none" w:sz="0" w:space="0" w:color="auto"/>
            <w:bottom w:val="none" w:sz="0" w:space="0" w:color="auto"/>
            <w:right w:val="none" w:sz="0" w:space="0" w:color="auto"/>
          </w:divBdr>
        </w:div>
        <w:div w:id="756949007">
          <w:marLeft w:val="480"/>
          <w:marRight w:val="0"/>
          <w:marTop w:val="0"/>
          <w:marBottom w:val="0"/>
          <w:divBdr>
            <w:top w:val="none" w:sz="0" w:space="0" w:color="auto"/>
            <w:left w:val="none" w:sz="0" w:space="0" w:color="auto"/>
            <w:bottom w:val="none" w:sz="0" w:space="0" w:color="auto"/>
            <w:right w:val="none" w:sz="0" w:space="0" w:color="auto"/>
          </w:divBdr>
        </w:div>
        <w:div w:id="1562056879">
          <w:marLeft w:val="480"/>
          <w:marRight w:val="0"/>
          <w:marTop w:val="0"/>
          <w:marBottom w:val="0"/>
          <w:divBdr>
            <w:top w:val="none" w:sz="0" w:space="0" w:color="auto"/>
            <w:left w:val="none" w:sz="0" w:space="0" w:color="auto"/>
            <w:bottom w:val="none" w:sz="0" w:space="0" w:color="auto"/>
            <w:right w:val="none" w:sz="0" w:space="0" w:color="auto"/>
          </w:divBdr>
        </w:div>
        <w:div w:id="475806611">
          <w:marLeft w:val="480"/>
          <w:marRight w:val="0"/>
          <w:marTop w:val="0"/>
          <w:marBottom w:val="0"/>
          <w:divBdr>
            <w:top w:val="none" w:sz="0" w:space="0" w:color="auto"/>
            <w:left w:val="none" w:sz="0" w:space="0" w:color="auto"/>
            <w:bottom w:val="none" w:sz="0" w:space="0" w:color="auto"/>
            <w:right w:val="none" w:sz="0" w:space="0" w:color="auto"/>
          </w:divBdr>
        </w:div>
        <w:div w:id="1699433500">
          <w:marLeft w:val="480"/>
          <w:marRight w:val="0"/>
          <w:marTop w:val="0"/>
          <w:marBottom w:val="0"/>
          <w:divBdr>
            <w:top w:val="none" w:sz="0" w:space="0" w:color="auto"/>
            <w:left w:val="none" w:sz="0" w:space="0" w:color="auto"/>
            <w:bottom w:val="none" w:sz="0" w:space="0" w:color="auto"/>
            <w:right w:val="none" w:sz="0" w:space="0" w:color="auto"/>
          </w:divBdr>
        </w:div>
        <w:div w:id="1512648234">
          <w:marLeft w:val="480"/>
          <w:marRight w:val="0"/>
          <w:marTop w:val="0"/>
          <w:marBottom w:val="0"/>
          <w:divBdr>
            <w:top w:val="none" w:sz="0" w:space="0" w:color="auto"/>
            <w:left w:val="none" w:sz="0" w:space="0" w:color="auto"/>
            <w:bottom w:val="none" w:sz="0" w:space="0" w:color="auto"/>
            <w:right w:val="none" w:sz="0" w:space="0" w:color="auto"/>
          </w:divBdr>
        </w:div>
        <w:div w:id="1484196858">
          <w:marLeft w:val="480"/>
          <w:marRight w:val="0"/>
          <w:marTop w:val="0"/>
          <w:marBottom w:val="0"/>
          <w:divBdr>
            <w:top w:val="none" w:sz="0" w:space="0" w:color="auto"/>
            <w:left w:val="none" w:sz="0" w:space="0" w:color="auto"/>
            <w:bottom w:val="none" w:sz="0" w:space="0" w:color="auto"/>
            <w:right w:val="none" w:sz="0" w:space="0" w:color="auto"/>
          </w:divBdr>
        </w:div>
        <w:div w:id="655114583">
          <w:marLeft w:val="480"/>
          <w:marRight w:val="0"/>
          <w:marTop w:val="0"/>
          <w:marBottom w:val="0"/>
          <w:divBdr>
            <w:top w:val="none" w:sz="0" w:space="0" w:color="auto"/>
            <w:left w:val="none" w:sz="0" w:space="0" w:color="auto"/>
            <w:bottom w:val="none" w:sz="0" w:space="0" w:color="auto"/>
            <w:right w:val="none" w:sz="0" w:space="0" w:color="auto"/>
          </w:divBdr>
        </w:div>
        <w:div w:id="727067908">
          <w:marLeft w:val="480"/>
          <w:marRight w:val="0"/>
          <w:marTop w:val="0"/>
          <w:marBottom w:val="0"/>
          <w:divBdr>
            <w:top w:val="none" w:sz="0" w:space="0" w:color="auto"/>
            <w:left w:val="none" w:sz="0" w:space="0" w:color="auto"/>
            <w:bottom w:val="none" w:sz="0" w:space="0" w:color="auto"/>
            <w:right w:val="none" w:sz="0" w:space="0" w:color="auto"/>
          </w:divBdr>
        </w:div>
        <w:div w:id="1222523624">
          <w:marLeft w:val="480"/>
          <w:marRight w:val="0"/>
          <w:marTop w:val="0"/>
          <w:marBottom w:val="0"/>
          <w:divBdr>
            <w:top w:val="none" w:sz="0" w:space="0" w:color="auto"/>
            <w:left w:val="none" w:sz="0" w:space="0" w:color="auto"/>
            <w:bottom w:val="none" w:sz="0" w:space="0" w:color="auto"/>
            <w:right w:val="none" w:sz="0" w:space="0" w:color="auto"/>
          </w:divBdr>
        </w:div>
        <w:div w:id="1385908425">
          <w:marLeft w:val="480"/>
          <w:marRight w:val="0"/>
          <w:marTop w:val="0"/>
          <w:marBottom w:val="0"/>
          <w:divBdr>
            <w:top w:val="none" w:sz="0" w:space="0" w:color="auto"/>
            <w:left w:val="none" w:sz="0" w:space="0" w:color="auto"/>
            <w:bottom w:val="none" w:sz="0" w:space="0" w:color="auto"/>
            <w:right w:val="none" w:sz="0" w:space="0" w:color="auto"/>
          </w:divBdr>
        </w:div>
        <w:div w:id="1500270267">
          <w:marLeft w:val="480"/>
          <w:marRight w:val="0"/>
          <w:marTop w:val="0"/>
          <w:marBottom w:val="0"/>
          <w:divBdr>
            <w:top w:val="none" w:sz="0" w:space="0" w:color="auto"/>
            <w:left w:val="none" w:sz="0" w:space="0" w:color="auto"/>
            <w:bottom w:val="none" w:sz="0" w:space="0" w:color="auto"/>
            <w:right w:val="none" w:sz="0" w:space="0" w:color="auto"/>
          </w:divBdr>
        </w:div>
        <w:div w:id="2113668762">
          <w:marLeft w:val="480"/>
          <w:marRight w:val="0"/>
          <w:marTop w:val="0"/>
          <w:marBottom w:val="0"/>
          <w:divBdr>
            <w:top w:val="none" w:sz="0" w:space="0" w:color="auto"/>
            <w:left w:val="none" w:sz="0" w:space="0" w:color="auto"/>
            <w:bottom w:val="none" w:sz="0" w:space="0" w:color="auto"/>
            <w:right w:val="none" w:sz="0" w:space="0" w:color="auto"/>
          </w:divBdr>
        </w:div>
      </w:divsChild>
    </w:div>
    <w:div w:id="238636821">
      <w:bodyDiv w:val="1"/>
      <w:marLeft w:val="0"/>
      <w:marRight w:val="0"/>
      <w:marTop w:val="0"/>
      <w:marBottom w:val="0"/>
      <w:divBdr>
        <w:top w:val="none" w:sz="0" w:space="0" w:color="auto"/>
        <w:left w:val="none" w:sz="0" w:space="0" w:color="auto"/>
        <w:bottom w:val="none" w:sz="0" w:space="0" w:color="auto"/>
        <w:right w:val="none" w:sz="0" w:space="0" w:color="auto"/>
      </w:divBdr>
      <w:divsChild>
        <w:div w:id="1646933470">
          <w:marLeft w:val="480"/>
          <w:marRight w:val="0"/>
          <w:marTop w:val="0"/>
          <w:marBottom w:val="0"/>
          <w:divBdr>
            <w:top w:val="none" w:sz="0" w:space="0" w:color="auto"/>
            <w:left w:val="none" w:sz="0" w:space="0" w:color="auto"/>
            <w:bottom w:val="none" w:sz="0" w:space="0" w:color="auto"/>
            <w:right w:val="none" w:sz="0" w:space="0" w:color="auto"/>
          </w:divBdr>
        </w:div>
        <w:div w:id="492139242">
          <w:marLeft w:val="480"/>
          <w:marRight w:val="0"/>
          <w:marTop w:val="0"/>
          <w:marBottom w:val="0"/>
          <w:divBdr>
            <w:top w:val="none" w:sz="0" w:space="0" w:color="auto"/>
            <w:left w:val="none" w:sz="0" w:space="0" w:color="auto"/>
            <w:bottom w:val="none" w:sz="0" w:space="0" w:color="auto"/>
            <w:right w:val="none" w:sz="0" w:space="0" w:color="auto"/>
          </w:divBdr>
        </w:div>
        <w:div w:id="707491063">
          <w:marLeft w:val="480"/>
          <w:marRight w:val="0"/>
          <w:marTop w:val="0"/>
          <w:marBottom w:val="0"/>
          <w:divBdr>
            <w:top w:val="none" w:sz="0" w:space="0" w:color="auto"/>
            <w:left w:val="none" w:sz="0" w:space="0" w:color="auto"/>
            <w:bottom w:val="none" w:sz="0" w:space="0" w:color="auto"/>
            <w:right w:val="none" w:sz="0" w:space="0" w:color="auto"/>
          </w:divBdr>
        </w:div>
        <w:div w:id="2078169502">
          <w:marLeft w:val="480"/>
          <w:marRight w:val="0"/>
          <w:marTop w:val="0"/>
          <w:marBottom w:val="0"/>
          <w:divBdr>
            <w:top w:val="none" w:sz="0" w:space="0" w:color="auto"/>
            <w:left w:val="none" w:sz="0" w:space="0" w:color="auto"/>
            <w:bottom w:val="none" w:sz="0" w:space="0" w:color="auto"/>
            <w:right w:val="none" w:sz="0" w:space="0" w:color="auto"/>
          </w:divBdr>
        </w:div>
        <w:div w:id="100149052">
          <w:marLeft w:val="480"/>
          <w:marRight w:val="0"/>
          <w:marTop w:val="0"/>
          <w:marBottom w:val="0"/>
          <w:divBdr>
            <w:top w:val="none" w:sz="0" w:space="0" w:color="auto"/>
            <w:left w:val="none" w:sz="0" w:space="0" w:color="auto"/>
            <w:bottom w:val="none" w:sz="0" w:space="0" w:color="auto"/>
            <w:right w:val="none" w:sz="0" w:space="0" w:color="auto"/>
          </w:divBdr>
        </w:div>
      </w:divsChild>
    </w:div>
    <w:div w:id="241912892">
      <w:bodyDiv w:val="1"/>
      <w:marLeft w:val="0"/>
      <w:marRight w:val="0"/>
      <w:marTop w:val="0"/>
      <w:marBottom w:val="0"/>
      <w:divBdr>
        <w:top w:val="none" w:sz="0" w:space="0" w:color="auto"/>
        <w:left w:val="none" w:sz="0" w:space="0" w:color="auto"/>
        <w:bottom w:val="none" w:sz="0" w:space="0" w:color="auto"/>
        <w:right w:val="none" w:sz="0" w:space="0" w:color="auto"/>
      </w:divBdr>
      <w:divsChild>
        <w:div w:id="1618874676">
          <w:marLeft w:val="480"/>
          <w:marRight w:val="0"/>
          <w:marTop w:val="0"/>
          <w:marBottom w:val="0"/>
          <w:divBdr>
            <w:top w:val="none" w:sz="0" w:space="0" w:color="auto"/>
            <w:left w:val="none" w:sz="0" w:space="0" w:color="auto"/>
            <w:bottom w:val="none" w:sz="0" w:space="0" w:color="auto"/>
            <w:right w:val="none" w:sz="0" w:space="0" w:color="auto"/>
          </w:divBdr>
        </w:div>
        <w:div w:id="405029118">
          <w:marLeft w:val="480"/>
          <w:marRight w:val="0"/>
          <w:marTop w:val="0"/>
          <w:marBottom w:val="0"/>
          <w:divBdr>
            <w:top w:val="none" w:sz="0" w:space="0" w:color="auto"/>
            <w:left w:val="none" w:sz="0" w:space="0" w:color="auto"/>
            <w:bottom w:val="none" w:sz="0" w:space="0" w:color="auto"/>
            <w:right w:val="none" w:sz="0" w:space="0" w:color="auto"/>
          </w:divBdr>
        </w:div>
        <w:div w:id="1519149874">
          <w:marLeft w:val="480"/>
          <w:marRight w:val="0"/>
          <w:marTop w:val="0"/>
          <w:marBottom w:val="0"/>
          <w:divBdr>
            <w:top w:val="none" w:sz="0" w:space="0" w:color="auto"/>
            <w:left w:val="none" w:sz="0" w:space="0" w:color="auto"/>
            <w:bottom w:val="none" w:sz="0" w:space="0" w:color="auto"/>
            <w:right w:val="none" w:sz="0" w:space="0" w:color="auto"/>
          </w:divBdr>
        </w:div>
        <w:div w:id="132990951">
          <w:marLeft w:val="480"/>
          <w:marRight w:val="0"/>
          <w:marTop w:val="0"/>
          <w:marBottom w:val="0"/>
          <w:divBdr>
            <w:top w:val="none" w:sz="0" w:space="0" w:color="auto"/>
            <w:left w:val="none" w:sz="0" w:space="0" w:color="auto"/>
            <w:bottom w:val="none" w:sz="0" w:space="0" w:color="auto"/>
            <w:right w:val="none" w:sz="0" w:space="0" w:color="auto"/>
          </w:divBdr>
        </w:div>
        <w:div w:id="1278489745">
          <w:marLeft w:val="480"/>
          <w:marRight w:val="0"/>
          <w:marTop w:val="0"/>
          <w:marBottom w:val="0"/>
          <w:divBdr>
            <w:top w:val="none" w:sz="0" w:space="0" w:color="auto"/>
            <w:left w:val="none" w:sz="0" w:space="0" w:color="auto"/>
            <w:bottom w:val="none" w:sz="0" w:space="0" w:color="auto"/>
            <w:right w:val="none" w:sz="0" w:space="0" w:color="auto"/>
          </w:divBdr>
        </w:div>
      </w:divsChild>
    </w:div>
    <w:div w:id="245310139">
      <w:bodyDiv w:val="1"/>
      <w:marLeft w:val="0"/>
      <w:marRight w:val="0"/>
      <w:marTop w:val="0"/>
      <w:marBottom w:val="0"/>
      <w:divBdr>
        <w:top w:val="none" w:sz="0" w:space="0" w:color="auto"/>
        <w:left w:val="none" w:sz="0" w:space="0" w:color="auto"/>
        <w:bottom w:val="none" w:sz="0" w:space="0" w:color="auto"/>
        <w:right w:val="none" w:sz="0" w:space="0" w:color="auto"/>
      </w:divBdr>
      <w:divsChild>
        <w:div w:id="664473097">
          <w:marLeft w:val="480"/>
          <w:marRight w:val="0"/>
          <w:marTop w:val="0"/>
          <w:marBottom w:val="0"/>
          <w:divBdr>
            <w:top w:val="none" w:sz="0" w:space="0" w:color="auto"/>
            <w:left w:val="none" w:sz="0" w:space="0" w:color="auto"/>
            <w:bottom w:val="none" w:sz="0" w:space="0" w:color="auto"/>
            <w:right w:val="none" w:sz="0" w:space="0" w:color="auto"/>
          </w:divBdr>
        </w:div>
        <w:div w:id="723599206">
          <w:marLeft w:val="480"/>
          <w:marRight w:val="0"/>
          <w:marTop w:val="0"/>
          <w:marBottom w:val="0"/>
          <w:divBdr>
            <w:top w:val="none" w:sz="0" w:space="0" w:color="auto"/>
            <w:left w:val="none" w:sz="0" w:space="0" w:color="auto"/>
            <w:bottom w:val="none" w:sz="0" w:space="0" w:color="auto"/>
            <w:right w:val="none" w:sz="0" w:space="0" w:color="auto"/>
          </w:divBdr>
        </w:div>
        <w:div w:id="19861529">
          <w:marLeft w:val="480"/>
          <w:marRight w:val="0"/>
          <w:marTop w:val="0"/>
          <w:marBottom w:val="0"/>
          <w:divBdr>
            <w:top w:val="none" w:sz="0" w:space="0" w:color="auto"/>
            <w:left w:val="none" w:sz="0" w:space="0" w:color="auto"/>
            <w:bottom w:val="none" w:sz="0" w:space="0" w:color="auto"/>
            <w:right w:val="none" w:sz="0" w:space="0" w:color="auto"/>
          </w:divBdr>
        </w:div>
        <w:div w:id="1537422925">
          <w:marLeft w:val="480"/>
          <w:marRight w:val="0"/>
          <w:marTop w:val="0"/>
          <w:marBottom w:val="0"/>
          <w:divBdr>
            <w:top w:val="none" w:sz="0" w:space="0" w:color="auto"/>
            <w:left w:val="none" w:sz="0" w:space="0" w:color="auto"/>
            <w:bottom w:val="none" w:sz="0" w:space="0" w:color="auto"/>
            <w:right w:val="none" w:sz="0" w:space="0" w:color="auto"/>
          </w:divBdr>
        </w:div>
        <w:div w:id="1368524210">
          <w:marLeft w:val="480"/>
          <w:marRight w:val="0"/>
          <w:marTop w:val="0"/>
          <w:marBottom w:val="0"/>
          <w:divBdr>
            <w:top w:val="none" w:sz="0" w:space="0" w:color="auto"/>
            <w:left w:val="none" w:sz="0" w:space="0" w:color="auto"/>
            <w:bottom w:val="none" w:sz="0" w:space="0" w:color="auto"/>
            <w:right w:val="none" w:sz="0" w:space="0" w:color="auto"/>
          </w:divBdr>
        </w:div>
        <w:div w:id="1483884434">
          <w:marLeft w:val="480"/>
          <w:marRight w:val="0"/>
          <w:marTop w:val="0"/>
          <w:marBottom w:val="0"/>
          <w:divBdr>
            <w:top w:val="none" w:sz="0" w:space="0" w:color="auto"/>
            <w:left w:val="none" w:sz="0" w:space="0" w:color="auto"/>
            <w:bottom w:val="none" w:sz="0" w:space="0" w:color="auto"/>
            <w:right w:val="none" w:sz="0" w:space="0" w:color="auto"/>
          </w:divBdr>
        </w:div>
        <w:div w:id="747650386">
          <w:marLeft w:val="480"/>
          <w:marRight w:val="0"/>
          <w:marTop w:val="0"/>
          <w:marBottom w:val="0"/>
          <w:divBdr>
            <w:top w:val="none" w:sz="0" w:space="0" w:color="auto"/>
            <w:left w:val="none" w:sz="0" w:space="0" w:color="auto"/>
            <w:bottom w:val="none" w:sz="0" w:space="0" w:color="auto"/>
            <w:right w:val="none" w:sz="0" w:space="0" w:color="auto"/>
          </w:divBdr>
        </w:div>
        <w:div w:id="2044548638">
          <w:marLeft w:val="480"/>
          <w:marRight w:val="0"/>
          <w:marTop w:val="0"/>
          <w:marBottom w:val="0"/>
          <w:divBdr>
            <w:top w:val="none" w:sz="0" w:space="0" w:color="auto"/>
            <w:left w:val="none" w:sz="0" w:space="0" w:color="auto"/>
            <w:bottom w:val="none" w:sz="0" w:space="0" w:color="auto"/>
            <w:right w:val="none" w:sz="0" w:space="0" w:color="auto"/>
          </w:divBdr>
        </w:div>
        <w:div w:id="2130858325">
          <w:marLeft w:val="480"/>
          <w:marRight w:val="0"/>
          <w:marTop w:val="0"/>
          <w:marBottom w:val="0"/>
          <w:divBdr>
            <w:top w:val="none" w:sz="0" w:space="0" w:color="auto"/>
            <w:left w:val="none" w:sz="0" w:space="0" w:color="auto"/>
            <w:bottom w:val="none" w:sz="0" w:space="0" w:color="auto"/>
            <w:right w:val="none" w:sz="0" w:space="0" w:color="auto"/>
          </w:divBdr>
        </w:div>
      </w:divsChild>
    </w:div>
    <w:div w:id="254287099">
      <w:bodyDiv w:val="1"/>
      <w:marLeft w:val="0"/>
      <w:marRight w:val="0"/>
      <w:marTop w:val="0"/>
      <w:marBottom w:val="0"/>
      <w:divBdr>
        <w:top w:val="none" w:sz="0" w:space="0" w:color="auto"/>
        <w:left w:val="none" w:sz="0" w:space="0" w:color="auto"/>
        <w:bottom w:val="none" w:sz="0" w:space="0" w:color="auto"/>
        <w:right w:val="none" w:sz="0" w:space="0" w:color="auto"/>
      </w:divBdr>
      <w:divsChild>
        <w:div w:id="1543905302">
          <w:marLeft w:val="480"/>
          <w:marRight w:val="0"/>
          <w:marTop w:val="0"/>
          <w:marBottom w:val="0"/>
          <w:divBdr>
            <w:top w:val="none" w:sz="0" w:space="0" w:color="auto"/>
            <w:left w:val="none" w:sz="0" w:space="0" w:color="auto"/>
            <w:bottom w:val="none" w:sz="0" w:space="0" w:color="auto"/>
            <w:right w:val="none" w:sz="0" w:space="0" w:color="auto"/>
          </w:divBdr>
        </w:div>
        <w:div w:id="1375544303">
          <w:marLeft w:val="480"/>
          <w:marRight w:val="0"/>
          <w:marTop w:val="0"/>
          <w:marBottom w:val="0"/>
          <w:divBdr>
            <w:top w:val="none" w:sz="0" w:space="0" w:color="auto"/>
            <w:left w:val="none" w:sz="0" w:space="0" w:color="auto"/>
            <w:bottom w:val="none" w:sz="0" w:space="0" w:color="auto"/>
            <w:right w:val="none" w:sz="0" w:space="0" w:color="auto"/>
          </w:divBdr>
        </w:div>
        <w:div w:id="1378820518">
          <w:marLeft w:val="480"/>
          <w:marRight w:val="0"/>
          <w:marTop w:val="0"/>
          <w:marBottom w:val="0"/>
          <w:divBdr>
            <w:top w:val="none" w:sz="0" w:space="0" w:color="auto"/>
            <w:left w:val="none" w:sz="0" w:space="0" w:color="auto"/>
            <w:bottom w:val="none" w:sz="0" w:space="0" w:color="auto"/>
            <w:right w:val="none" w:sz="0" w:space="0" w:color="auto"/>
          </w:divBdr>
        </w:div>
        <w:div w:id="1629240195">
          <w:marLeft w:val="480"/>
          <w:marRight w:val="0"/>
          <w:marTop w:val="0"/>
          <w:marBottom w:val="0"/>
          <w:divBdr>
            <w:top w:val="none" w:sz="0" w:space="0" w:color="auto"/>
            <w:left w:val="none" w:sz="0" w:space="0" w:color="auto"/>
            <w:bottom w:val="none" w:sz="0" w:space="0" w:color="auto"/>
            <w:right w:val="none" w:sz="0" w:space="0" w:color="auto"/>
          </w:divBdr>
        </w:div>
      </w:divsChild>
    </w:div>
    <w:div w:id="263420319">
      <w:bodyDiv w:val="1"/>
      <w:marLeft w:val="0"/>
      <w:marRight w:val="0"/>
      <w:marTop w:val="0"/>
      <w:marBottom w:val="0"/>
      <w:divBdr>
        <w:top w:val="none" w:sz="0" w:space="0" w:color="auto"/>
        <w:left w:val="none" w:sz="0" w:space="0" w:color="auto"/>
        <w:bottom w:val="none" w:sz="0" w:space="0" w:color="auto"/>
        <w:right w:val="none" w:sz="0" w:space="0" w:color="auto"/>
      </w:divBdr>
    </w:div>
    <w:div w:id="267662607">
      <w:bodyDiv w:val="1"/>
      <w:marLeft w:val="0"/>
      <w:marRight w:val="0"/>
      <w:marTop w:val="0"/>
      <w:marBottom w:val="0"/>
      <w:divBdr>
        <w:top w:val="none" w:sz="0" w:space="0" w:color="auto"/>
        <w:left w:val="none" w:sz="0" w:space="0" w:color="auto"/>
        <w:bottom w:val="none" w:sz="0" w:space="0" w:color="auto"/>
        <w:right w:val="none" w:sz="0" w:space="0" w:color="auto"/>
      </w:divBdr>
    </w:div>
    <w:div w:id="282077634">
      <w:bodyDiv w:val="1"/>
      <w:marLeft w:val="0"/>
      <w:marRight w:val="0"/>
      <w:marTop w:val="0"/>
      <w:marBottom w:val="0"/>
      <w:divBdr>
        <w:top w:val="none" w:sz="0" w:space="0" w:color="auto"/>
        <w:left w:val="none" w:sz="0" w:space="0" w:color="auto"/>
        <w:bottom w:val="none" w:sz="0" w:space="0" w:color="auto"/>
        <w:right w:val="none" w:sz="0" w:space="0" w:color="auto"/>
      </w:divBdr>
      <w:divsChild>
        <w:div w:id="1122454978">
          <w:marLeft w:val="480"/>
          <w:marRight w:val="0"/>
          <w:marTop w:val="0"/>
          <w:marBottom w:val="0"/>
          <w:divBdr>
            <w:top w:val="none" w:sz="0" w:space="0" w:color="auto"/>
            <w:left w:val="none" w:sz="0" w:space="0" w:color="auto"/>
            <w:bottom w:val="none" w:sz="0" w:space="0" w:color="auto"/>
            <w:right w:val="none" w:sz="0" w:space="0" w:color="auto"/>
          </w:divBdr>
        </w:div>
        <w:div w:id="719401988">
          <w:marLeft w:val="480"/>
          <w:marRight w:val="0"/>
          <w:marTop w:val="0"/>
          <w:marBottom w:val="0"/>
          <w:divBdr>
            <w:top w:val="none" w:sz="0" w:space="0" w:color="auto"/>
            <w:left w:val="none" w:sz="0" w:space="0" w:color="auto"/>
            <w:bottom w:val="none" w:sz="0" w:space="0" w:color="auto"/>
            <w:right w:val="none" w:sz="0" w:space="0" w:color="auto"/>
          </w:divBdr>
        </w:div>
        <w:div w:id="1135023094">
          <w:marLeft w:val="480"/>
          <w:marRight w:val="0"/>
          <w:marTop w:val="0"/>
          <w:marBottom w:val="0"/>
          <w:divBdr>
            <w:top w:val="none" w:sz="0" w:space="0" w:color="auto"/>
            <w:left w:val="none" w:sz="0" w:space="0" w:color="auto"/>
            <w:bottom w:val="none" w:sz="0" w:space="0" w:color="auto"/>
            <w:right w:val="none" w:sz="0" w:space="0" w:color="auto"/>
          </w:divBdr>
        </w:div>
        <w:div w:id="1045325688">
          <w:marLeft w:val="480"/>
          <w:marRight w:val="0"/>
          <w:marTop w:val="0"/>
          <w:marBottom w:val="0"/>
          <w:divBdr>
            <w:top w:val="none" w:sz="0" w:space="0" w:color="auto"/>
            <w:left w:val="none" w:sz="0" w:space="0" w:color="auto"/>
            <w:bottom w:val="none" w:sz="0" w:space="0" w:color="auto"/>
            <w:right w:val="none" w:sz="0" w:space="0" w:color="auto"/>
          </w:divBdr>
        </w:div>
        <w:div w:id="562329717">
          <w:marLeft w:val="480"/>
          <w:marRight w:val="0"/>
          <w:marTop w:val="0"/>
          <w:marBottom w:val="0"/>
          <w:divBdr>
            <w:top w:val="none" w:sz="0" w:space="0" w:color="auto"/>
            <w:left w:val="none" w:sz="0" w:space="0" w:color="auto"/>
            <w:bottom w:val="none" w:sz="0" w:space="0" w:color="auto"/>
            <w:right w:val="none" w:sz="0" w:space="0" w:color="auto"/>
          </w:divBdr>
        </w:div>
        <w:div w:id="204679860">
          <w:marLeft w:val="480"/>
          <w:marRight w:val="0"/>
          <w:marTop w:val="0"/>
          <w:marBottom w:val="0"/>
          <w:divBdr>
            <w:top w:val="none" w:sz="0" w:space="0" w:color="auto"/>
            <w:left w:val="none" w:sz="0" w:space="0" w:color="auto"/>
            <w:bottom w:val="none" w:sz="0" w:space="0" w:color="auto"/>
            <w:right w:val="none" w:sz="0" w:space="0" w:color="auto"/>
          </w:divBdr>
        </w:div>
      </w:divsChild>
    </w:div>
    <w:div w:id="298582028">
      <w:bodyDiv w:val="1"/>
      <w:marLeft w:val="0"/>
      <w:marRight w:val="0"/>
      <w:marTop w:val="0"/>
      <w:marBottom w:val="0"/>
      <w:divBdr>
        <w:top w:val="none" w:sz="0" w:space="0" w:color="auto"/>
        <w:left w:val="none" w:sz="0" w:space="0" w:color="auto"/>
        <w:bottom w:val="none" w:sz="0" w:space="0" w:color="auto"/>
        <w:right w:val="none" w:sz="0" w:space="0" w:color="auto"/>
      </w:divBdr>
      <w:divsChild>
        <w:div w:id="1047146914">
          <w:marLeft w:val="480"/>
          <w:marRight w:val="0"/>
          <w:marTop w:val="0"/>
          <w:marBottom w:val="0"/>
          <w:divBdr>
            <w:top w:val="none" w:sz="0" w:space="0" w:color="auto"/>
            <w:left w:val="none" w:sz="0" w:space="0" w:color="auto"/>
            <w:bottom w:val="none" w:sz="0" w:space="0" w:color="auto"/>
            <w:right w:val="none" w:sz="0" w:space="0" w:color="auto"/>
          </w:divBdr>
        </w:div>
        <w:div w:id="342241717">
          <w:marLeft w:val="480"/>
          <w:marRight w:val="0"/>
          <w:marTop w:val="0"/>
          <w:marBottom w:val="0"/>
          <w:divBdr>
            <w:top w:val="none" w:sz="0" w:space="0" w:color="auto"/>
            <w:left w:val="none" w:sz="0" w:space="0" w:color="auto"/>
            <w:bottom w:val="none" w:sz="0" w:space="0" w:color="auto"/>
            <w:right w:val="none" w:sz="0" w:space="0" w:color="auto"/>
          </w:divBdr>
        </w:div>
        <w:div w:id="2007245921">
          <w:marLeft w:val="480"/>
          <w:marRight w:val="0"/>
          <w:marTop w:val="0"/>
          <w:marBottom w:val="0"/>
          <w:divBdr>
            <w:top w:val="none" w:sz="0" w:space="0" w:color="auto"/>
            <w:left w:val="none" w:sz="0" w:space="0" w:color="auto"/>
            <w:bottom w:val="none" w:sz="0" w:space="0" w:color="auto"/>
            <w:right w:val="none" w:sz="0" w:space="0" w:color="auto"/>
          </w:divBdr>
        </w:div>
        <w:div w:id="1592273032">
          <w:marLeft w:val="480"/>
          <w:marRight w:val="0"/>
          <w:marTop w:val="0"/>
          <w:marBottom w:val="0"/>
          <w:divBdr>
            <w:top w:val="none" w:sz="0" w:space="0" w:color="auto"/>
            <w:left w:val="none" w:sz="0" w:space="0" w:color="auto"/>
            <w:bottom w:val="none" w:sz="0" w:space="0" w:color="auto"/>
            <w:right w:val="none" w:sz="0" w:space="0" w:color="auto"/>
          </w:divBdr>
        </w:div>
        <w:div w:id="542400654">
          <w:marLeft w:val="480"/>
          <w:marRight w:val="0"/>
          <w:marTop w:val="0"/>
          <w:marBottom w:val="0"/>
          <w:divBdr>
            <w:top w:val="none" w:sz="0" w:space="0" w:color="auto"/>
            <w:left w:val="none" w:sz="0" w:space="0" w:color="auto"/>
            <w:bottom w:val="none" w:sz="0" w:space="0" w:color="auto"/>
            <w:right w:val="none" w:sz="0" w:space="0" w:color="auto"/>
          </w:divBdr>
        </w:div>
        <w:div w:id="941032803">
          <w:marLeft w:val="480"/>
          <w:marRight w:val="0"/>
          <w:marTop w:val="0"/>
          <w:marBottom w:val="0"/>
          <w:divBdr>
            <w:top w:val="none" w:sz="0" w:space="0" w:color="auto"/>
            <w:left w:val="none" w:sz="0" w:space="0" w:color="auto"/>
            <w:bottom w:val="none" w:sz="0" w:space="0" w:color="auto"/>
            <w:right w:val="none" w:sz="0" w:space="0" w:color="auto"/>
          </w:divBdr>
        </w:div>
        <w:div w:id="1073553683">
          <w:marLeft w:val="480"/>
          <w:marRight w:val="0"/>
          <w:marTop w:val="0"/>
          <w:marBottom w:val="0"/>
          <w:divBdr>
            <w:top w:val="none" w:sz="0" w:space="0" w:color="auto"/>
            <w:left w:val="none" w:sz="0" w:space="0" w:color="auto"/>
            <w:bottom w:val="none" w:sz="0" w:space="0" w:color="auto"/>
            <w:right w:val="none" w:sz="0" w:space="0" w:color="auto"/>
          </w:divBdr>
        </w:div>
        <w:div w:id="1129664450">
          <w:marLeft w:val="480"/>
          <w:marRight w:val="0"/>
          <w:marTop w:val="0"/>
          <w:marBottom w:val="0"/>
          <w:divBdr>
            <w:top w:val="none" w:sz="0" w:space="0" w:color="auto"/>
            <w:left w:val="none" w:sz="0" w:space="0" w:color="auto"/>
            <w:bottom w:val="none" w:sz="0" w:space="0" w:color="auto"/>
            <w:right w:val="none" w:sz="0" w:space="0" w:color="auto"/>
          </w:divBdr>
        </w:div>
        <w:div w:id="202403525">
          <w:marLeft w:val="480"/>
          <w:marRight w:val="0"/>
          <w:marTop w:val="0"/>
          <w:marBottom w:val="0"/>
          <w:divBdr>
            <w:top w:val="none" w:sz="0" w:space="0" w:color="auto"/>
            <w:left w:val="none" w:sz="0" w:space="0" w:color="auto"/>
            <w:bottom w:val="none" w:sz="0" w:space="0" w:color="auto"/>
            <w:right w:val="none" w:sz="0" w:space="0" w:color="auto"/>
          </w:divBdr>
        </w:div>
        <w:div w:id="550844987">
          <w:marLeft w:val="480"/>
          <w:marRight w:val="0"/>
          <w:marTop w:val="0"/>
          <w:marBottom w:val="0"/>
          <w:divBdr>
            <w:top w:val="none" w:sz="0" w:space="0" w:color="auto"/>
            <w:left w:val="none" w:sz="0" w:space="0" w:color="auto"/>
            <w:bottom w:val="none" w:sz="0" w:space="0" w:color="auto"/>
            <w:right w:val="none" w:sz="0" w:space="0" w:color="auto"/>
          </w:divBdr>
        </w:div>
        <w:div w:id="547037532">
          <w:marLeft w:val="480"/>
          <w:marRight w:val="0"/>
          <w:marTop w:val="0"/>
          <w:marBottom w:val="0"/>
          <w:divBdr>
            <w:top w:val="none" w:sz="0" w:space="0" w:color="auto"/>
            <w:left w:val="none" w:sz="0" w:space="0" w:color="auto"/>
            <w:bottom w:val="none" w:sz="0" w:space="0" w:color="auto"/>
            <w:right w:val="none" w:sz="0" w:space="0" w:color="auto"/>
          </w:divBdr>
        </w:div>
        <w:div w:id="869533150">
          <w:marLeft w:val="480"/>
          <w:marRight w:val="0"/>
          <w:marTop w:val="0"/>
          <w:marBottom w:val="0"/>
          <w:divBdr>
            <w:top w:val="none" w:sz="0" w:space="0" w:color="auto"/>
            <w:left w:val="none" w:sz="0" w:space="0" w:color="auto"/>
            <w:bottom w:val="none" w:sz="0" w:space="0" w:color="auto"/>
            <w:right w:val="none" w:sz="0" w:space="0" w:color="auto"/>
          </w:divBdr>
        </w:div>
        <w:div w:id="868563771">
          <w:marLeft w:val="480"/>
          <w:marRight w:val="0"/>
          <w:marTop w:val="0"/>
          <w:marBottom w:val="0"/>
          <w:divBdr>
            <w:top w:val="none" w:sz="0" w:space="0" w:color="auto"/>
            <w:left w:val="none" w:sz="0" w:space="0" w:color="auto"/>
            <w:bottom w:val="none" w:sz="0" w:space="0" w:color="auto"/>
            <w:right w:val="none" w:sz="0" w:space="0" w:color="auto"/>
          </w:divBdr>
        </w:div>
        <w:div w:id="1418018978">
          <w:marLeft w:val="480"/>
          <w:marRight w:val="0"/>
          <w:marTop w:val="0"/>
          <w:marBottom w:val="0"/>
          <w:divBdr>
            <w:top w:val="none" w:sz="0" w:space="0" w:color="auto"/>
            <w:left w:val="none" w:sz="0" w:space="0" w:color="auto"/>
            <w:bottom w:val="none" w:sz="0" w:space="0" w:color="auto"/>
            <w:right w:val="none" w:sz="0" w:space="0" w:color="auto"/>
          </w:divBdr>
        </w:div>
        <w:div w:id="370150739">
          <w:marLeft w:val="480"/>
          <w:marRight w:val="0"/>
          <w:marTop w:val="0"/>
          <w:marBottom w:val="0"/>
          <w:divBdr>
            <w:top w:val="none" w:sz="0" w:space="0" w:color="auto"/>
            <w:left w:val="none" w:sz="0" w:space="0" w:color="auto"/>
            <w:bottom w:val="none" w:sz="0" w:space="0" w:color="auto"/>
            <w:right w:val="none" w:sz="0" w:space="0" w:color="auto"/>
          </w:divBdr>
        </w:div>
        <w:div w:id="1926842176">
          <w:marLeft w:val="480"/>
          <w:marRight w:val="0"/>
          <w:marTop w:val="0"/>
          <w:marBottom w:val="0"/>
          <w:divBdr>
            <w:top w:val="none" w:sz="0" w:space="0" w:color="auto"/>
            <w:left w:val="none" w:sz="0" w:space="0" w:color="auto"/>
            <w:bottom w:val="none" w:sz="0" w:space="0" w:color="auto"/>
            <w:right w:val="none" w:sz="0" w:space="0" w:color="auto"/>
          </w:divBdr>
        </w:div>
        <w:div w:id="813987230">
          <w:marLeft w:val="480"/>
          <w:marRight w:val="0"/>
          <w:marTop w:val="0"/>
          <w:marBottom w:val="0"/>
          <w:divBdr>
            <w:top w:val="none" w:sz="0" w:space="0" w:color="auto"/>
            <w:left w:val="none" w:sz="0" w:space="0" w:color="auto"/>
            <w:bottom w:val="none" w:sz="0" w:space="0" w:color="auto"/>
            <w:right w:val="none" w:sz="0" w:space="0" w:color="auto"/>
          </w:divBdr>
        </w:div>
        <w:div w:id="96105155">
          <w:marLeft w:val="480"/>
          <w:marRight w:val="0"/>
          <w:marTop w:val="0"/>
          <w:marBottom w:val="0"/>
          <w:divBdr>
            <w:top w:val="none" w:sz="0" w:space="0" w:color="auto"/>
            <w:left w:val="none" w:sz="0" w:space="0" w:color="auto"/>
            <w:bottom w:val="none" w:sz="0" w:space="0" w:color="auto"/>
            <w:right w:val="none" w:sz="0" w:space="0" w:color="auto"/>
          </w:divBdr>
        </w:div>
        <w:div w:id="1895577818">
          <w:marLeft w:val="480"/>
          <w:marRight w:val="0"/>
          <w:marTop w:val="0"/>
          <w:marBottom w:val="0"/>
          <w:divBdr>
            <w:top w:val="none" w:sz="0" w:space="0" w:color="auto"/>
            <w:left w:val="none" w:sz="0" w:space="0" w:color="auto"/>
            <w:bottom w:val="none" w:sz="0" w:space="0" w:color="auto"/>
            <w:right w:val="none" w:sz="0" w:space="0" w:color="auto"/>
          </w:divBdr>
        </w:div>
        <w:div w:id="899949843">
          <w:marLeft w:val="480"/>
          <w:marRight w:val="0"/>
          <w:marTop w:val="0"/>
          <w:marBottom w:val="0"/>
          <w:divBdr>
            <w:top w:val="none" w:sz="0" w:space="0" w:color="auto"/>
            <w:left w:val="none" w:sz="0" w:space="0" w:color="auto"/>
            <w:bottom w:val="none" w:sz="0" w:space="0" w:color="auto"/>
            <w:right w:val="none" w:sz="0" w:space="0" w:color="auto"/>
          </w:divBdr>
        </w:div>
        <w:div w:id="812792710">
          <w:marLeft w:val="480"/>
          <w:marRight w:val="0"/>
          <w:marTop w:val="0"/>
          <w:marBottom w:val="0"/>
          <w:divBdr>
            <w:top w:val="none" w:sz="0" w:space="0" w:color="auto"/>
            <w:left w:val="none" w:sz="0" w:space="0" w:color="auto"/>
            <w:bottom w:val="none" w:sz="0" w:space="0" w:color="auto"/>
            <w:right w:val="none" w:sz="0" w:space="0" w:color="auto"/>
          </w:divBdr>
        </w:div>
        <w:div w:id="422798565">
          <w:marLeft w:val="480"/>
          <w:marRight w:val="0"/>
          <w:marTop w:val="0"/>
          <w:marBottom w:val="0"/>
          <w:divBdr>
            <w:top w:val="none" w:sz="0" w:space="0" w:color="auto"/>
            <w:left w:val="none" w:sz="0" w:space="0" w:color="auto"/>
            <w:bottom w:val="none" w:sz="0" w:space="0" w:color="auto"/>
            <w:right w:val="none" w:sz="0" w:space="0" w:color="auto"/>
          </w:divBdr>
        </w:div>
        <w:div w:id="28652429">
          <w:marLeft w:val="480"/>
          <w:marRight w:val="0"/>
          <w:marTop w:val="0"/>
          <w:marBottom w:val="0"/>
          <w:divBdr>
            <w:top w:val="none" w:sz="0" w:space="0" w:color="auto"/>
            <w:left w:val="none" w:sz="0" w:space="0" w:color="auto"/>
            <w:bottom w:val="none" w:sz="0" w:space="0" w:color="auto"/>
            <w:right w:val="none" w:sz="0" w:space="0" w:color="auto"/>
          </w:divBdr>
        </w:div>
        <w:div w:id="1591960393">
          <w:marLeft w:val="480"/>
          <w:marRight w:val="0"/>
          <w:marTop w:val="0"/>
          <w:marBottom w:val="0"/>
          <w:divBdr>
            <w:top w:val="none" w:sz="0" w:space="0" w:color="auto"/>
            <w:left w:val="none" w:sz="0" w:space="0" w:color="auto"/>
            <w:bottom w:val="none" w:sz="0" w:space="0" w:color="auto"/>
            <w:right w:val="none" w:sz="0" w:space="0" w:color="auto"/>
          </w:divBdr>
        </w:div>
      </w:divsChild>
    </w:div>
    <w:div w:id="309527825">
      <w:bodyDiv w:val="1"/>
      <w:marLeft w:val="0"/>
      <w:marRight w:val="0"/>
      <w:marTop w:val="0"/>
      <w:marBottom w:val="0"/>
      <w:divBdr>
        <w:top w:val="none" w:sz="0" w:space="0" w:color="auto"/>
        <w:left w:val="none" w:sz="0" w:space="0" w:color="auto"/>
        <w:bottom w:val="none" w:sz="0" w:space="0" w:color="auto"/>
        <w:right w:val="none" w:sz="0" w:space="0" w:color="auto"/>
      </w:divBdr>
    </w:div>
    <w:div w:id="322927092">
      <w:bodyDiv w:val="1"/>
      <w:marLeft w:val="0"/>
      <w:marRight w:val="0"/>
      <w:marTop w:val="0"/>
      <w:marBottom w:val="0"/>
      <w:divBdr>
        <w:top w:val="none" w:sz="0" w:space="0" w:color="auto"/>
        <w:left w:val="none" w:sz="0" w:space="0" w:color="auto"/>
        <w:bottom w:val="none" w:sz="0" w:space="0" w:color="auto"/>
        <w:right w:val="none" w:sz="0" w:space="0" w:color="auto"/>
      </w:divBdr>
    </w:div>
    <w:div w:id="332611624">
      <w:bodyDiv w:val="1"/>
      <w:marLeft w:val="0"/>
      <w:marRight w:val="0"/>
      <w:marTop w:val="0"/>
      <w:marBottom w:val="0"/>
      <w:divBdr>
        <w:top w:val="none" w:sz="0" w:space="0" w:color="auto"/>
        <w:left w:val="none" w:sz="0" w:space="0" w:color="auto"/>
        <w:bottom w:val="none" w:sz="0" w:space="0" w:color="auto"/>
        <w:right w:val="none" w:sz="0" w:space="0" w:color="auto"/>
      </w:divBdr>
    </w:div>
    <w:div w:id="336419858">
      <w:bodyDiv w:val="1"/>
      <w:marLeft w:val="0"/>
      <w:marRight w:val="0"/>
      <w:marTop w:val="0"/>
      <w:marBottom w:val="0"/>
      <w:divBdr>
        <w:top w:val="none" w:sz="0" w:space="0" w:color="auto"/>
        <w:left w:val="none" w:sz="0" w:space="0" w:color="auto"/>
        <w:bottom w:val="none" w:sz="0" w:space="0" w:color="auto"/>
        <w:right w:val="none" w:sz="0" w:space="0" w:color="auto"/>
      </w:divBdr>
    </w:div>
    <w:div w:id="359547169">
      <w:bodyDiv w:val="1"/>
      <w:marLeft w:val="0"/>
      <w:marRight w:val="0"/>
      <w:marTop w:val="0"/>
      <w:marBottom w:val="0"/>
      <w:divBdr>
        <w:top w:val="none" w:sz="0" w:space="0" w:color="auto"/>
        <w:left w:val="none" w:sz="0" w:space="0" w:color="auto"/>
        <w:bottom w:val="none" w:sz="0" w:space="0" w:color="auto"/>
        <w:right w:val="none" w:sz="0" w:space="0" w:color="auto"/>
      </w:divBdr>
    </w:div>
    <w:div w:id="379330903">
      <w:bodyDiv w:val="1"/>
      <w:marLeft w:val="0"/>
      <w:marRight w:val="0"/>
      <w:marTop w:val="0"/>
      <w:marBottom w:val="0"/>
      <w:divBdr>
        <w:top w:val="none" w:sz="0" w:space="0" w:color="auto"/>
        <w:left w:val="none" w:sz="0" w:space="0" w:color="auto"/>
        <w:bottom w:val="none" w:sz="0" w:space="0" w:color="auto"/>
        <w:right w:val="none" w:sz="0" w:space="0" w:color="auto"/>
      </w:divBdr>
      <w:divsChild>
        <w:div w:id="103423170">
          <w:marLeft w:val="480"/>
          <w:marRight w:val="0"/>
          <w:marTop w:val="0"/>
          <w:marBottom w:val="0"/>
          <w:divBdr>
            <w:top w:val="none" w:sz="0" w:space="0" w:color="auto"/>
            <w:left w:val="none" w:sz="0" w:space="0" w:color="auto"/>
            <w:bottom w:val="none" w:sz="0" w:space="0" w:color="auto"/>
            <w:right w:val="none" w:sz="0" w:space="0" w:color="auto"/>
          </w:divBdr>
        </w:div>
        <w:div w:id="952132887">
          <w:marLeft w:val="480"/>
          <w:marRight w:val="0"/>
          <w:marTop w:val="0"/>
          <w:marBottom w:val="0"/>
          <w:divBdr>
            <w:top w:val="none" w:sz="0" w:space="0" w:color="auto"/>
            <w:left w:val="none" w:sz="0" w:space="0" w:color="auto"/>
            <w:bottom w:val="none" w:sz="0" w:space="0" w:color="auto"/>
            <w:right w:val="none" w:sz="0" w:space="0" w:color="auto"/>
          </w:divBdr>
        </w:div>
        <w:div w:id="968510537">
          <w:marLeft w:val="480"/>
          <w:marRight w:val="0"/>
          <w:marTop w:val="0"/>
          <w:marBottom w:val="0"/>
          <w:divBdr>
            <w:top w:val="none" w:sz="0" w:space="0" w:color="auto"/>
            <w:left w:val="none" w:sz="0" w:space="0" w:color="auto"/>
            <w:bottom w:val="none" w:sz="0" w:space="0" w:color="auto"/>
            <w:right w:val="none" w:sz="0" w:space="0" w:color="auto"/>
          </w:divBdr>
        </w:div>
        <w:div w:id="216404868">
          <w:marLeft w:val="480"/>
          <w:marRight w:val="0"/>
          <w:marTop w:val="0"/>
          <w:marBottom w:val="0"/>
          <w:divBdr>
            <w:top w:val="none" w:sz="0" w:space="0" w:color="auto"/>
            <w:left w:val="none" w:sz="0" w:space="0" w:color="auto"/>
            <w:bottom w:val="none" w:sz="0" w:space="0" w:color="auto"/>
            <w:right w:val="none" w:sz="0" w:space="0" w:color="auto"/>
          </w:divBdr>
        </w:div>
        <w:div w:id="1358043219">
          <w:marLeft w:val="480"/>
          <w:marRight w:val="0"/>
          <w:marTop w:val="0"/>
          <w:marBottom w:val="0"/>
          <w:divBdr>
            <w:top w:val="none" w:sz="0" w:space="0" w:color="auto"/>
            <w:left w:val="none" w:sz="0" w:space="0" w:color="auto"/>
            <w:bottom w:val="none" w:sz="0" w:space="0" w:color="auto"/>
            <w:right w:val="none" w:sz="0" w:space="0" w:color="auto"/>
          </w:divBdr>
        </w:div>
        <w:div w:id="1154565022">
          <w:marLeft w:val="480"/>
          <w:marRight w:val="0"/>
          <w:marTop w:val="0"/>
          <w:marBottom w:val="0"/>
          <w:divBdr>
            <w:top w:val="none" w:sz="0" w:space="0" w:color="auto"/>
            <w:left w:val="none" w:sz="0" w:space="0" w:color="auto"/>
            <w:bottom w:val="none" w:sz="0" w:space="0" w:color="auto"/>
            <w:right w:val="none" w:sz="0" w:space="0" w:color="auto"/>
          </w:divBdr>
        </w:div>
        <w:div w:id="994259607">
          <w:marLeft w:val="480"/>
          <w:marRight w:val="0"/>
          <w:marTop w:val="0"/>
          <w:marBottom w:val="0"/>
          <w:divBdr>
            <w:top w:val="none" w:sz="0" w:space="0" w:color="auto"/>
            <w:left w:val="none" w:sz="0" w:space="0" w:color="auto"/>
            <w:bottom w:val="none" w:sz="0" w:space="0" w:color="auto"/>
            <w:right w:val="none" w:sz="0" w:space="0" w:color="auto"/>
          </w:divBdr>
        </w:div>
        <w:div w:id="764114120">
          <w:marLeft w:val="480"/>
          <w:marRight w:val="0"/>
          <w:marTop w:val="0"/>
          <w:marBottom w:val="0"/>
          <w:divBdr>
            <w:top w:val="none" w:sz="0" w:space="0" w:color="auto"/>
            <w:left w:val="none" w:sz="0" w:space="0" w:color="auto"/>
            <w:bottom w:val="none" w:sz="0" w:space="0" w:color="auto"/>
            <w:right w:val="none" w:sz="0" w:space="0" w:color="auto"/>
          </w:divBdr>
        </w:div>
        <w:div w:id="1447895390">
          <w:marLeft w:val="480"/>
          <w:marRight w:val="0"/>
          <w:marTop w:val="0"/>
          <w:marBottom w:val="0"/>
          <w:divBdr>
            <w:top w:val="none" w:sz="0" w:space="0" w:color="auto"/>
            <w:left w:val="none" w:sz="0" w:space="0" w:color="auto"/>
            <w:bottom w:val="none" w:sz="0" w:space="0" w:color="auto"/>
            <w:right w:val="none" w:sz="0" w:space="0" w:color="auto"/>
          </w:divBdr>
        </w:div>
        <w:div w:id="962267208">
          <w:marLeft w:val="480"/>
          <w:marRight w:val="0"/>
          <w:marTop w:val="0"/>
          <w:marBottom w:val="0"/>
          <w:divBdr>
            <w:top w:val="none" w:sz="0" w:space="0" w:color="auto"/>
            <w:left w:val="none" w:sz="0" w:space="0" w:color="auto"/>
            <w:bottom w:val="none" w:sz="0" w:space="0" w:color="auto"/>
            <w:right w:val="none" w:sz="0" w:space="0" w:color="auto"/>
          </w:divBdr>
        </w:div>
        <w:div w:id="1601060528">
          <w:marLeft w:val="480"/>
          <w:marRight w:val="0"/>
          <w:marTop w:val="0"/>
          <w:marBottom w:val="0"/>
          <w:divBdr>
            <w:top w:val="none" w:sz="0" w:space="0" w:color="auto"/>
            <w:left w:val="none" w:sz="0" w:space="0" w:color="auto"/>
            <w:bottom w:val="none" w:sz="0" w:space="0" w:color="auto"/>
            <w:right w:val="none" w:sz="0" w:space="0" w:color="auto"/>
          </w:divBdr>
        </w:div>
        <w:div w:id="757099965">
          <w:marLeft w:val="480"/>
          <w:marRight w:val="0"/>
          <w:marTop w:val="0"/>
          <w:marBottom w:val="0"/>
          <w:divBdr>
            <w:top w:val="none" w:sz="0" w:space="0" w:color="auto"/>
            <w:left w:val="none" w:sz="0" w:space="0" w:color="auto"/>
            <w:bottom w:val="none" w:sz="0" w:space="0" w:color="auto"/>
            <w:right w:val="none" w:sz="0" w:space="0" w:color="auto"/>
          </w:divBdr>
        </w:div>
        <w:div w:id="1460563737">
          <w:marLeft w:val="480"/>
          <w:marRight w:val="0"/>
          <w:marTop w:val="0"/>
          <w:marBottom w:val="0"/>
          <w:divBdr>
            <w:top w:val="none" w:sz="0" w:space="0" w:color="auto"/>
            <w:left w:val="none" w:sz="0" w:space="0" w:color="auto"/>
            <w:bottom w:val="none" w:sz="0" w:space="0" w:color="auto"/>
            <w:right w:val="none" w:sz="0" w:space="0" w:color="auto"/>
          </w:divBdr>
        </w:div>
        <w:div w:id="1877808287">
          <w:marLeft w:val="480"/>
          <w:marRight w:val="0"/>
          <w:marTop w:val="0"/>
          <w:marBottom w:val="0"/>
          <w:divBdr>
            <w:top w:val="none" w:sz="0" w:space="0" w:color="auto"/>
            <w:left w:val="none" w:sz="0" w:space="0" w:color="auto"/>
            <w:bottom w:val="none" w:sz="0" w:space="0" w:color="auto"/>
            <w:right w:val="none" w:sz="0" w:space="0" w:color="auto"/>
          </w:divBdr>
        </w:div>
        <w:div w:id="1838616611">
          <w:marLeft w:val="480"/>
          <w:marRight w:val="0"/>
          <w:marTop w:val="0"/>
          <w:marBottom w:val="0"/>
          <w:divBdr>
            <w:top w:val="none" w:sz="0" w:space="0" w:color="auto"/>
            <w:left w:val="none" w:sz="0" w:space="0" w:color="auto"/>
            <w:bottom w:val="none" w:sz="0" w:space="0" w:color="auto"/>
            <w:right w:val="none" w:sz="0" w:space="0" w:color="auto"/>
          </w:divBdr>
        </w:div>
      </w:divsChild>
    </w:div>
    <w:div w:id="407652724">
      <w:bodyDiv w:val="1"/>
      <w:marLeft w:val="0"/>
      <w:marRight w:val="0"/>
      <w:marTop w:val="0"/>
      <w:marBottom w:val="0"/>
      <w:divBdr>
        <w:top w:val="none" w:sz="0" w:space="0" w:color="auto"/>
        <w:left w:val="none" w:sz="0" w:space="0" w:color="auto"/>
        <w:bottom w:val="none" w:sz="0" w:space="0" w:color="auto"/>
        <w:right w:val="none" w:sz="0" w:space="0" w:color="auto"/>
      </w:divBdr>
      <w:divsChild>
        <w:div w:id="1483422254">
          <w:marLeft w:val="480"/>
          <w:marRight w:val="0"/>
          <w:marTop w:val="0"/>
          <w:marBottom w:val="0"/>
          <w:divBdr>
            <w:top w:val="none" w:sz="0" w:space="0" w:color="auto"/>
            <w:left w:val="none" w:sz="0" w:space="0" w:color="auto"/>
            <w:bottom w:val="none" w:sz="0" w:space="0" w:color="auto"/>
            <w:right w:val="none" w:sz="0" w:space="0" w:color="auto"/>
          </w:divBdr>
        </w:div>
        <w:div w:id="921528671">
          <w:marLeft w:val="480"/>
          <w:marRight w:val="0"/>
          <w:marTop w:val="0"/>
          <w:marBottom w:val="0"/>
          <w:divBdr>
            <w:top w:val="none" w:sz="0" w:space="0" w:color="auto"/>
            <w:left w:val="none" w:sz="0" w:space="0" w:color="auto"/>
            <w:bottom w:val="none" w:sz="0" w:space="0" w:color="auto"/>
            <w:right w:val="none" w:sz="0" w:space="0" w:color="auto"/>
          </w:divBdr>
        </w:div>
        <w:div w:id="1746684997">
          <w:marLeft w:val="480"/>
          <w:marRight w:val="0"/>
          <w:marTop w:val="0"/>
          <w:marBottom w:val="0"/>
          <w:divBdr>
            <w:top w:val="none" w:sz="0" w:space="0" w:color="auto"/>
            <w:left w:val="none" w:sz="0" w:space="0" w:color="auto"/>
            <w:bottom w:val="none" w:sz="0" w:space="0" w:color="auto"/>
            <w:right w:val="none" w:sz="0" w:space="0" w:color="auto"/>
          </w:divBdr>
        </w:div>
        <w:div w:id="951207419">
          <w:marLeft w:val="480"/>
          <w:marRight w:val="0"/>
          <w:marTop w:val="0"/>
          <w:marBottom w:val="0"/>
          <w:divBdr>
            <w:top w:val="none" w:sz="0" w:space="0" w:color="auto"/>
            <w:left w:val="none" w:sz="0" w:space="0" w:color="auto"/>
            <w:bottom w:val="none" w:sz="0" w:space="0" w:color="auto"/>
            <w:right w:val="none" w:sz="0" w:space="0" w:color="auto"/>
          </w:divBdr>
        </w:div>
        <w:div w:id="1616208305">
          <w:marLeft w:val="480"/>
          <w:marRight w:val="0"/>
          <w:marTop w:val="0"/>
          <w:marBottom w:val="0"/>
          <w:divBdr>
            <w:top w:val="none" w:sz="0" w:space="0" w:color="auto"/>
            <w:left w:val="none" w:sz="0" w:space="0" w:color="auto"/>
            <w:bottom w:val="none" w:sz="0" w:space="0" w:color="auto"/>
            <w:right w:val="none" w:sz="0" w:space="0" w:color="auto"/>
          </w:divBdr>
        </w:div>
        <w:div w:id="1219391898">
          <w:marLeft w:val="480"/>
          <w:marRight w:val="0"/>
          <w:marTop w:val="0"/>
          <w:marBottom w:val="0"/>
          <w:divBdr>
            <w:top w:val="none" w:sz="0" w:space="0" w:color="auto"/>
            <w:left w:val="none" w:sz="0" w:space="0" w:color="auto"/>
            <w:bottom w:val="none" w:sz="0" w:space="0" w:color="auto"/>
            <w:right w:val="none" w:sz="0" w:space="0" w:color="auto"/>
          </w:divBdr>
        </w:div>
        <w:div w:id="1413504448">
          <w:marLeft w:val="480"/>
          <w:marRight w:val="0"/>
          <w:marTop w:val="0"/>
          <w:marBottom w:val="0"/>
          <w:divBdr>
            <w:top w:val="none" w:sz="0" w:space="0" w:color="auto"/>
            <w:left w:val="none" w:sz="0" w:space="0" w:color="auto"/>
            <w:bottom w:val="none" w:sz="0" w:space="0" w:color="auto"/>
            <w:right w:val="none" w:sz="0" w:space="0" w:color="auto"/>
          </w:divBdr>
        </w:div>
        <w:div w:id="554043948">
          <w:marLeft w:val="480"/>
          <w:marRight w:val="0"/>
          <w:marTop w:val="0"/>
          <w:marBottom w:val="0"/>
          <w:divBdr>
            <w:top w:val="none" w:sz="0" w:space="0" w:color="auto"/>
            <w:left w:val="none" w:sz="0" w:space="0" w:color="auto"/>
            <w:bottom w:val="none" w:sz="0" w:space="0" w:color="auto"/>
            <w:right w:val="none" w:sz="0" w:space="0" w:color="auto"/>
          </w:divBdr>
        </w:div>
        <w:div w:id="797531934">
          <w:marLeft w:val="480"/>
          <w:marRight w:val="0"/>
          <w:marTop w:val="0"/>
          <w:marBottom w:val="0"/>
          <w:divBdr>
            <w:top w:val="none" w:sz="0" w:space="0" w:color="auto"/>
            <w:left w:val="none" w:sz="0" w:space="0" w:color="auto"/>
            <w:bottom w:val="none" w:sz="0" w:space="0" w:color="auto"/>
            <w:right w:val="none" w:sz="0" w:space="0" w:color="auto"/>
          </w:divBdr>
        </w:div>
        <w:div w:id="1449540917">
          <w:marLeft w:val="480"/>
          <w:marRight w:val="0"/>
          <w:marTop w:val="0"/>
          <w:marBottom w:val="0"/>
          <w:divBdr>
            <w:top w:val="none" w:sz="0" w:space="0" w:color="auto"/>
            <w:left w:val="none" w:sz="0" w:space="0" w:color="auto"/>
            <w:bottom w:val="none" w:sz="0" w:space="0" w:color="auto"/>
            <w:right w:val="none" w:sz="0" w:space="0" w:color="auto"/>
          </w:divBdr>
        </w:div>
        <w:div w:id="744954276">
          <w:marLeft w:val="480"/>
          <w:marRight w:val="0"/>
          <w:marTop w:val="0"/>
          <w:marBottom w:val="0"/>
          <w:divBdr>
            <w:top w:val="none" w:sz="0" w:space="0" w:color="auto"/>
            <w:left w:val="none" w:sz="0" w:space="0" w:color="auto"/>
            <w:bottom w:val="none" w:sz="0" w:space="0" w:color="auto"/>
            <w:right w:val="none" w:sz="0" w:space="0" w:color="auto"/>
          </w:divBdr>
        </w:div>
        <w:div w:id="1639798179">
          <w:marLeft w:val="480"/>
          <w:marRight w:val="0"/>
          <w:marTop w:val="0"/>
          <w:marBottom w:val="0"/>
          <w:divBdr>
            <w:top w:val="none" w:sz="0" w:space="0" w:color="auto"/>
            <w:left w:val="none" w:sz="0" w:space="0" w:color="auto"/>
            <w:bottom w:val="none" w:sz="0" w:space="0" w:color="auto"/>
            <w:right w:val="none" w:sz="0" w:space="0" w:color="auto"/>
          </w:divBdr>
        </w:div>
        <w:div w:id="575700302">
          <w:marLeft w:val="480"/>
          <w:marRight w:val="0"/>
          <w:marTop w:val="0"/>
          <w:marBottom w:val="0"/>
          <w:divBdr>
            <w:top w:val="none" w:sz="0" w:space="0" w:color="auto"/>
            <w:left w:val="none" w:sz="0" w:space="0" w:color="auto"/>
            <w:bottom w:val="none" w:sz="0" w:space="0" w:color="auto"/>
            <w:right w:val="none" w:sz="0" w:space="0" w:color="auto"/>
          </w:divBdr>
        </w:div>
        <w:div w:id="436410956">
          <w:marLeft w:val="480"/>
          <w:marRight w:val="0"/>
          <w:marTop w:val="0"/>
          <w:marBottom w:val="0"/>
          <w:divBdr>
            <w:top w:val="none" w:sz="0" w:space="0" w:color="auto"/>
            <w:left w:val="none" w:sz="0" w:space="0" w:color="auto"/>
            <w:bottom w:val="none" w:sz="0" w:space="0" w:color="auto"/>
            <w:right w:val="none" w:sz="0" w:space="0" w:color="auto"/>
          </w:divBdr>
        </w:div>
        <w:div w:id="2088265139">
          <w:marLeft w:val="480"/>
          <w:marRight w:val="0"/>
          <w:marTop w:val="0"/>
          <w:marBottom w:val="0"/>
          <w:divBdr>
            <w:top w:val="none" w:sz="0" w:space="0" w:color="auto"/>
            <w:left w:val="none" w:sz="0" w:space="0" w:color="auto"/>
            <w:bottom w:val="none" w:sz="0" w:space="0" w:color="auto"/>
            <w:right w:val="none" w:sz="0" w:space="0" w:color="auto"/>
          </w:divBdr>
        </w:div>
        <w:div w:id="229659901">
          <w:marLeft w:val="480"/>
          <w:marRight w:val="0"/>
          <w:marTop w:val="0"/>
          <w:marBottom w:val="0"/>
          <w:divBdr>
            <w:top w:val="none" w:sz="0" w:space="0" w:color="auto"/>
            <w:left w:val="none" w:sz="0" w:space="0" w:color="auto"/>
            <w:bottom w:val="none" w:sz="0" w:space="0" w:color="auto"/>
            <w:right w:val="none" w:sz="0" w:space="0" w:color="auto"/>
          </w:divBdr>
        </w:div>
        <w:div w:id="845171259">
          <w:marLeft w:val="480"/>
          <w:marRight w:val="0"/>
          <w:marTop w:val="0"/>
          <w:marBottom w:val="0"/>
          <w:divBdr>
            <w:top w:val="none" w:sz="0" w:space="0" w:color="auto"/>
            <w:left w:val="none" w:sz="0" w:space="0" w:color="auto"/>
            <w:bottom w:val="none" w:sz="0" w:space="0" w:color="auto"/>
            <w:right w:val="none" w:sz="0" w:space="0" w:color="auto"/>
          </w:divBdr>
        </w:div>
        <w:div w:id="1221945516">
          <w:marLeft w:val="480"/>
          <w:marRight w:val="0"/>
          <w:marTop w:val="0"/>
          <w:marBottom w:val="0"/>
          <w:divBdr>
            <w:top w:val="none" w:sz="0" w:space="0" w:color="auto"/>
            <w:left w:val="none" w:sz="0" w:space="0" w:color="auto"/>
            <w:bottom w:val="none" w:sz="0" w:space="0" w:color="auto"/>
            <w:right w:val="none" w:sz="0" w:space="0" w:color="auto"/>
          </w:divBdr>
        </w:div>
        <w:div w:id="1108476272">
          <w:marLeft w:val="480"/>
          <w:marRight w:val="0"/>
          <w:marTop w:val="0"/>
          <w:marBottom w:val="0"/>
          <w:divBdr>
            <w:top w:val="none" w:sz="0" w:space="0" w:color="auto"/>
            <w:left w:val="none" w:sz="0" w:space="0" w:color="auto"/>
            <w:bottom w:val="none" w:sz="0" w:space="0" w:color="auto"/>
            <w:right w:val="none" w:sz="0" w:space="0" w:color="auto"/>
          </w:divBdr>
        </w:div>
      </w:divsChild>
    </w:div>
    <w:div w:id="453913439">
      <w:bodyDiv w:val="1"/>
      <w:marLeft w:val="0"/>
      <w:marRight w:val="0"/>
      <w:marTop w:val="0"/>
      <w:marBottom w:val="0"/>
      <w:divBdr>
        <w:top w:val="none" w:sz="0" w:space="0" w:color="auto"/>
        <w:left w:val="none" w:sz="0" w:space="0" w:color="auto"/>
        <w:bottom w:val="none" w:sz="0" w:space="0" w:color="auto"/>
        <w:right w:val="none" w:sz="0" w:space="0" w:color="auto"/>
      </w:divBdr>
      <w:divsChild>
        <w:div w:id="1339578723">
          <w:marLeft w:val="480"/>
          <w:marRight w:val="0"/>
          <w:marTop w:val="0"/>
          <w:marBottom w:val="0"/>
          <w:divBdr>
            <w:top w:val="none" w:sz="0" w:space="0" w:color="auto"/>
            <w:left w:val="none" w:sz="0" w:space="0" w:color="auto"/>
            <w:bottom w:val="none" w:sz="0" w:space="0" w:color="auto"/>
            <w:right w:val="none" w:sz="0" w:space="0" w:color="auto"/>
          </w:divBdr>
        </w:div>
        <w:div w:id="1535189101">
          <w:marLeft w:val="480"/>
          <w:marRight w:val="0"/>
          <w:marTop w:val="0"/>
          <w:marBottom w:val="0"/>
          <w:divBdr>
            <w:top w:val="none" w:sz="0" w:space="0" w:color="auto"/>
            <w:left w:val="none" w:sz="0" w:space="0" w:color="auto"/>
            <w:bottom w:val="none" w:sz="0" w:space="0" w:color="auto"/>
            <w:right w:val="none" w:sz="0" w:space="0" w:color="auto"/>
          </w:divBdr>
        </w:div>
        <w:div w:id="661591288">
          <w:marLeft w:val="480"/>
          <w:marRight w:val="0"/>
          <w:marTop w:val="0"/>
          <w:marBottom w:val="0"/>
          <w:divBdr>
            <w:top w:val="none" w:sz="0" w:space="0" w:color="auto"/>
            <w:left w:val="none" w:sz="0" w:space="0" w:color="auto"/>
            <w:bottom w:val="none" w:sz="0" w:space="0" w:color="auto"/>
            <w:right w:val="none" w:sz="0" w:space="0" w:color="auto"/>
          </w:divBdr>
        </w:div>
        <w:div w:id="1059091510">
          <w:marLeft w:val="480"/>
          <w:marRight w:val="0"/>
          <w:marTop w:val="0"/>
          <w:marBottom w:val="0"/>
          <w:divBdr>
            <w:top w:val="none" w:sz="0" w:space="0" w:color="auto"/>
            <w:left w:val="none" w:sz="0" w:space="0" w:color="auto"/>
            <w:bottom w:val="none" w:sz="0" w:space="0" w:color="auto"/>
            <w:right w:val="none" w:sz="0" w:space="0" w:color="auto"/>
          </w:divBdr>
        </w:div>
        <w:div w:id="91096094">
          <w:marLeft w:val="480"/>
          <w:marRight w:val="0"/>
          <w:marTop w:val="0"/>
          <w:marBottom w:val="0"/>
          <w:divBdr>
            <w:top w:val="none" w:sz="0" w:space="0" w:color="auto"/>
            <w:left w:val="none" w:sz="0" w:space="0" w:color="auto"/>
            <w:bottom w:val="none" w:sz="0" w:space="0" w:color="auto"/>
            <w:right w:val="none" w:sz="0" w:space="0" w:color="auto"/>
          </w:divBdr>
        </w:div>
        <w:div w:id="1839038046">
          <w:marLeft w:val="480"/>
          <w:marRight w:val="0"/>
          <w:marTop w:val="0"/>
          <w:marBottom w:val="0"/>
          <w:divBdr>
            <w:top w:val="none" w:sz="0" w:space="0" w:color="auto"/>
            <w:left w:val="none" w:sz="0" w:space="0" w:color="auto"/>
            <w:bottom w:val="none" w:sz="0" w:space="0" w:color="auto"/>
            <w:right w:val="none" w:sz="0" w:space="0" w:color="auto"/>
          </w:divBdr>
        </w:div>
        <w:div w:id="1996882361">
          <w:marLeft w:val="480"/>
          <w:marRight w:val="0"/>
          <w:marTop w:val="0"/>
          <w:marBottom w:val="0"/>
          <w:divBdr>
            <w:top w:val="none" w:sz="0" w:space="0" w:color="auto"/>
            <w:left w:val="none" w:sz="0" w:space="0" w:color="auto"/>
            <w:bottom w:val="none" w:sz="0" w:space="0" w:color="auto"/>
            <w:right w:val="none" w:sz="0" w:space="0" w:color="auto"/>
          </w:divBdr>
        </w:div>
        <w:div w:id="439498997">
          <w:marLeft w:val="480"/>
          <w:marRight w:val="0"/>
          <w:marTop w:val="0"/>
          <w:marBottom w:val="0"/>
          <w:divBdr>
            <w:top w:val="none" w:sz="0" w:space="0" w:color="auto"/>
            <w:left w:val="none" w:sz="0" w:space="0" w:color="auto"/>
            <w:bottom w:val="none" w:sz="0" w:space="0" w:color="auto"/>
            <w:right w:val="none" w:sz="0" w:space="0" w:color="auto"/>
          </w:divBdr>
        </w:div>
      </w:divsChild>
    </w:div>
    <w:div w:id="455606588">
      <w:bodyDiv w:val="1"/>
      <w:marLeft w:val="0"/>
      <w:marRight w:val="0"/>
      <w:marTop w:val="0"/>
      <w:marBottom w:val="0"/>
      <w:divBdr>
        <w:top w:val="none" w:sz="0" w:space="0" w:color="auto"/>
        <w:left w:val="none" w:sz="0" w:space="0" w:color="auto"/>
        <w:bottom w:val="none" w:sz="0" w:space="0" w:color="auto"/>
        <w:right w:val="none" w:sz="0" w:space="0" w:color="auto"/>
      </w:divBdr>
    </w:div>
    <w:div w:id="471752696">
      <w:bodyDiv w:val="1"/>
      <w:marLeft w:val="0"/>
      <w:marRight w:val="0"/>
      <w:marTop w:val="0"/>
      <w:marBottom w:val="0"/>
      <w:divBdr>
        <w:top w:val="none" w:sz="0" w:space="0" w:color="auto"/>
        <w:left w:val="none" w:sz="0" w:space="0" w:color="auto"/>
        <w:bottom w:val="none" w:sz="0" w:space="0" w:color="auto"/>
        <w:right w:val="none" w:sz="0" w:space="0" w:color="auto"/>
      </w:divBdr>
    </w:div>
    <w:div w:id="476386516">
      <w:bodyDiv w:val="1"/>
      <w:marLeft w:val="0"/>
      <w:marRight w:val="0"/>
      <w:marTop w:val="0"/>
      <w:marBottom w:val="0"/>
      <w:divBdr>
        <w:top w:val="none" w:sz="0" w:space="0" w:color="auto"/>
        <w:left w:val="none" w:sz="0" w:space="0" w:color="auto"/>
        <w:bottom w:val="none" w:sz="0" w:space="0" w:color="auto"/>
        <w:right w:val="none" w:sz="0" w:space="0" w:color="auto"/>
      </w:divBdr>
      <w:divsChild>
        <w:div w:id="1018890903">
          <w:marLeft w:val="480"/>
          <w:marRight w:val="0"/>
          <w:marTop w:val="0"/>
          <w:marBottom w:val="0"/>
          <w:divBdr>
            <w:top w:val="none" w:sz="0" w:space="0" w:color="auto"/>
            <w:left w:val="none" w:sz="0" w:space="0" w:color="auto"/>
            <w:bottom w:val="none" w:sz="0" w:space="0" w:color="auto"/>
            <w:right w:val="none" w:sz="0" w:space="0" w:color="auto"/>
          </w:divBdr>
        </w:div>
        <w:div w:id="1626690020">
          <w:marLeft w:val="480"/>
          <w:marRight w:val="0"/>
          <w:marTop w:val="0"/>
          <w:marBottom w:val="0"/>
          <w:divBdr>
            <w:top w:val="none" w:sz="0" w:space="0" w:color="auto"/>
            <w:left w:val="none" w:sz="0" w:space="0" w:color="auto"/>
            <w:bottom w:val="none" w:sz="0" w:space="0" w:color="auto"/>
            <w:right w:val="none" w:sz="0" w:space="0" w:color="auto"/>
          </w:divBdr>
        </w:div>
        <w:div w:id="1442797029">
          <w:marLeft w:val="480"/>
          <w:marRight w:val="0"/>
          <w:marTop w:val="0"/>
          <w:marBottom w:val="0"/>
          <w:divBdr>
            <w:top w:val="none" w:sz="0" w:space="0" w:color="auto"/>
            <w:left w:val="none" w:sz="0" w:space="0" w:color="auto"/>
            <w:bottom w:val="none" w:sz="0" w:space="0" w:color="auto"/>
            <w:right w:val="none" w:sz="0" w:space="0" w:color="auto"/>
          </w:divBdr>
        </w:div>
        <w:div w:id="825626523">
          <w:marLeft w:val="480"/>
          <w:marRight w:val="0"/>
          <w:marTop w:val="0"/>
          <w:marBottom w:val="0"/>
          <w:divBdr>
            <w:top w:val="none" w:sz="0" w:space="0" w:color="auto"/>
            <w:left w:val="none" w:sz="0" w:space="0" w:color="auto"/>
            <w:bottom w:val="none" w:sz="0" w:space="0" w:color="auto"/>
            <w:right w:val="none" w:sz="0" w:space="0" w:color="auto"/>
          </w:divBdr>
        </w:div>
        <w:div w:id="2004580206">
          <w:marLeft w:val="480"/>
          <w:marRight w:val="0"/>
          <w:marTop w:val="0"/>
          <w:marBottom w:val="0"/>
          <w:divBdr>
            <w:top w:val="none" w:sz="0" w:space="0" w:color="auto"/>
            <w:left w:val="none" w:sz="0" w:space="0" w:color="auto"/>
            <w:bottom w:val="none" w:sz="0" w:space="0" w:color="auto"/>
            <w:right w:val="none" w:sz="0" w:space="0" w:color="auto"/>
          </w:divBdr>
        </w:div>
        <w:div w:id="102313331">
          <w:marLeft w:val="480"/>
          <w:marRight w:val="0"/>
          <w:marTop w:val="0"/>
          <w:marBottom w:val="0"/>
          <w:divBdr>
            <w:top w:val="none" w:sz="0" w:space="0" w:color="auto"/>
            <w:left w:val="none" w:sz="0" w:space="0" w:color="auto"/>
            <w:bottom w:val="none" w:sz="0" w:space="0" w:color="auto"/>
            <w:right w:val="none" w:sz="0" w:space="0" w:color="auto"/>
          </w:divBdr>
        </w:div>
        <w:div w:id="527109626">
          <w:marLeft w:val="480"/>
          <w:marRight w:val="0"/>
          <w:marTop w:val="0"/>
          <w:marBottom w:val="0"/>
          <w:divBdr>
            <w:top w:val="none" w:sz="0" w:space="0" w:color="auto"/>
            <w:left w:val="none" w:sz="0" w:space="0" w:color="auto"/>
            <w:bottom w:val="none" w:sz="0" w:space="0" w:color="auto"/>
            <w:right w:val="none" w:sz="0" w:space="0" w:color="auto"/>
          </w:divBdr>
        </w:div>
        <w:div w:id="955678687">
          <w:marLeft w:val="480"/>
          <w:marRight w:val="0"/>
          <w:marTop w:val="0"/>
          <w:marBottom w:val="0"/>
          <w:divBdr>
            <w:top w:val="none" w:sz="0" w:space="0" w:color="auto"/>
            <w:left w:val="none" w:sz="0" w:space="0" w:color="auto"/>
            <w:bottom w:val="none" w:sz="0" w:space="0" w:color="auto"/>
            <w:right w:val="none" w:sz="0" w:space="0" w:color="auto"/>
          </w:divBdr>
        </w:div>
        <w:div w:id="902720044">
          <w:marLeft w:val="480"/>
          <w:marRight w:val="0"/>
          <w:marTop w:val="0"/>
          <w:marBottom w:val="0"/>
          <w:divBdr>
            <w:top w:val="none" w:sz="0" w:space="0" w:color="auto"/>
            <w:left w:val="none" w:sz="0" w:space="0" w:color="auto"/>
            <w:bottom w:val="none" w:sz="0" w:space="0" w:color="auto"/>
            <w:right w:val="none" w:sz="0" w:space="0" w:color="auto"/>
          </w:divBdr>
        </w:div>
        <w:div w:id="841816550">
          <w:marLeft w:val="480"/>
          <w:marRight w:val="0"/>
          <w:marTop w:val="0"/>
          <w:marBottom w:val="0"/>
          <w:divBdr>
            <w:top w:val="none" w:sz="0" w:space="0" w:color="auto"/>
            <w:left w:val="none" w:sz="0" w:space="0" w:color="auto"/>
            <w:bottom w:val="none" w:sz="0" w:space="0" w:color="auto"/>
            <w:right w:val="none" w:sz="0" w:space="0" w:color="auto"/>
          </w:divBdr>
        </w:div>
        <w:div w:id="1507355225">
          <w:marLeft w:val="480"/>
          <w:marRight w:val="0"/>
          <w:marTop w:val="0"/>
          <w:marBottom w:val="0"/>
          <w:divBdr>
            <w:top w:val="none" w:sz="0" w:space="0" w:color="auto"/>
            <w:left w:val="none" w:sz="0" w:space="0" w:color="auto"/>
            <w:bottom w:val="none" w:sz="0" w:space="0" w:color="auto"/>
            <w:right w:val="none" w:sz="0" w:space="0" w:color="auto"/>
          </w:divBdr>
        </w:div>
      </w:divsChild>
    </w:div>
    <w:div w:id="477308762">
      <w:bodyDiv w:val="1"/>
      <w:marLeft w:val="0"/>
      <w:marRight w:val="0"/>
      <w:marTop w:val="0"/>
      <w:marBottom w:val="0"/>
      <w:divBdr>
        <w:top w:val="none" w:sz="0" w:space="0" w:color="auto"/>
        <w:left w:val="none" w:sz="0" w:space="0" w:color="auto"/>
        <w:bottom w:val="none" w:sz="0" w:space="0" w:color="auto"/>
        <w:right w:val="none" w:sz="0" w:space="0" w:color="auto"/>
      </w:divBdr>
    </w:div>
    <w:div w:id="478612536">
      <w:bodyDiv w:val="1"/>
      <w:marLeft w:val="0"/>
      <w:marRight w:val="0"/>
      <w:marTop w:val="0"/>
      <w:marBottom w:val="0"/>
      <w:divBdr>
        <w:top w:val="none" w:sz="0" w:space="0" w:color="auto"/>
        <w:left w:val="none" w:sz="0" w:space="0" w:color="auto"/>
        <w:bottom w:val="none" w:sz="0" w:space="0" w:color="auto"/>
        <w:right w:val="none" w:sz="0" w:space="0" w:color="auto"/>
      </w:divBdr>
    </w:div>
    <w:div w:id="481309976">
      <w:bodyDiv w:val="1"/>
      <w:marLeft w:val="0"/>
      <w:marRight w:val="0"/>
      <w:marTop w:val="0"/>
      <w:marBottom w:val="0"/>
      <w:divBdr>
        <w:top w:val="none" w:sz="0" w:space="0" w:color="auto"/>
        <w:left w:val="none" w:sz="0" w:space="0" w:color="auto"/>
        <w:bottom w:val="none" w:sz="0" w:space="0" w:color="auto"/>
        <w:right w:val="none" w:sz="0" w:space="0" w:color="auto"/>
      </w:divBdr>
    </w:div>
    <w:div w:id="510142344">
      <w:bodyDiv w:val="1"/>
      <w:marLeft w:val="0"/>
      <w:marRight w:val="0"/>
      <w:marTop w:val="0"/>
      <w:marBottom w:val="0"/>
      <w:divBdr>
        <w:top w:val="none" w:sz="0" w:space="0" w:color="auto"/>
        <w:left w:val="none" w:sz="0" w:space="0" w:color="auto"/>
        <w:bottom w:val="none" w:sz="0" w:space="0" w:color="auto"/>
        <w:right w:val="none" w:sz="0" w:space="0" w:color="auto"/>
      </w:divBdr>
      <w:divsChild>
        <w:div w:id="946424624">
          <w:marLeft w:val="480"/>
          <w:marRight w:val="0"/>
          <w:marTop w:val="0"/>
          <w:marBottom w:val="0"/>
          <w:divBdr>
            <w:top w:val="none" w:sz="0" w:space="0" w:color="auto"/>
            <w:left w:val="none" w:sz="0" w:space="0" w:color="auto"/>
            <w:bottom w:val="none" w:sz="0" w:space="0" w:color="auto"/>
            <w:right w:val="none" w:sz="0" w:space="0" w:color="auto"/>
          </w:divBdr>
        </w:div>
        <w:div w:id="1810826164">
          <w:marLeft w:val="480"/>
          <w:marRight w:val="0"/>
          <w:marTop w:val="0"/>
          <w:marBottom w:val="0"/>
          <w:divBdr>
            <w:top w:val="none" w:sz="0" w:space="0" w:color="auto"/>
            <w:left w:val="none" w:sz="0" w:space="0" w:color="auto"/>
            <w:bottom w:val="none" w:sz="0" w:space="0" w:color="auto"/>
            <w:right w:val="none" w:sz="0" w:space="0" w:color="auto"/>
          </w:divBdr>
        </w:div>
        <w:div w:id="1717121234">
          <w:marLeft w:val="480"/>
          <w:marRight w:val="0"/>
          <w:marTop w:val="0"/>
          <w:marBottom w:val="0"/>
          <w:divBdr>
            <w:top w:val="none" w:sz="0" w:space="0" w:color="auto"/>
            <w:left w:val="none" w:sz="0" w:space="0" w:color="auto"/>
            <w:bottom w:val="none" w:sz="0" w:space="0" w:color="auto"/>
            <w:right w:val="none" w:sz="0" w:space="0" w:color="auto"/>
          </w:divBdr>
        </w:div>
        <w:div w:id="1047606110">
          <w:marLeft w:val="480"/>
          <w:marRight w:val="0"/>
          <w:marTop w:val="0"/>
          <w:marBottom w:val="0"/>
          <w:divBdr>
            <w:top w:val="none" w:sz="0" w:space="0" w:color="auto"/>
            <w:left w:val="none" w:sz="0" w:space="0" w:color="auto"/>
            <w:bottom w:val="none" w:sz="0" w:space="0" w:color="auto"/>
            <w:right w:val="none" w:sz="0" w:space="0" w:color="auto"/>
          </w:divBdr>
        </w:div>
        <w:div w:id="1021400372">
          <w:marLeft w:val="480"/>
          <w:marRight w:val="0"/>
          <w:marTop w:val="0"/>
          <w:marBottom w:val="0"/>
          <w:divBdr>
            <w:top w:val="none" w:sz="0" w:space="0" w:color="auto"/>
            <w:left w:val="none" w:sz="0" w:space="0" w:color="auto"/>
            <w:bottom w:val="none" w:sz="0" w:space="0" w:color="auto"/>
            <w:right w:val="none" w:sz="0" w:space="0" w:color="auto"/>
          </w:divBdr>
        </w:div>
        <w:div w:id="101538685">
          <w:marLeft w:val="480"/>
          <w:marRight w:val="0"/>
          <w:marTop w:val="0"/>
          <w:marBottom w:val="0"/>
          <w:divBdr>
            <w:top w:val="none" w:sz="0" w:space="0" w:color="auto"/>
            <w:left w:val="none" w:sz="0" w:space="0" w:color="auto"/>
            <w:bottom w:val="none" w:sz="0" w:space="0" w:color="auto"/>
            <w:right w:val="none" w:sz="0" w:space="0" w:color="auto"/>
          </w:divBdr>
        </w:div>
        <w:div w:id="689574090">
          <w:marLeft w:val="480"/>
          <w:marRight w:val="0"/>
          <w:marTop w:val="0"/>
          <w:marBottom w:val="0"/>
          <w:divBdr>
            <w:top w:val="none" w:sz="0" w:space="0" w:color="auto"/>
            <w:left w:val="none" w:sz="0" w:space="0" w:color="auto"/>
            <w:bottom w:val="none" w:sz="0" w:space="0" w:color="auto"/>
            <w:right w:val="none" w:sz="0" w:space="0" w:color="auto"/>
          </w:divBdr>
        </w:div>
        <w:div w:id="982200515">
          <w:marLeft w:val="480"/>
          <w:marRight w:val="0"/>
          <w:marTop w:val="0"/>
          <w:marBottom w:val="0"/>
          <w:divBdr>
            <w:top w:val="none" w:sz="0" w:space="0" w:color="auto"/>
            <w:left w:val="none" w:sz="0" w:space="0" w:color="auto"/>
            <w:bottom w:val="none" w:sz="0" w:space="0" w:color="auto"/>
            <w:right w:val="none" w:sz="0" w:space="0" w:color="auto"/>
          </w:divBdr>
        </w:div>
        <w:div w:id="1547764930">
          <w:marLeft w:val="480"/>
          <w:marRight w:val="0"/>
          <w:marTop w:val="0"/>
          <w:marBottom w:val="0"/>
          <w:divBdr>
            <w:top w:val="none" w:sz="0" w:space="0" w:color="auto"/>
            <w:left w:val="none" w:sz="0" w:space="0" w:color="auto"/>
            <w:bottom w:val="none" w:sz="0" w:space="0" w:color="auto"/>
            <w:right w:val="none" w:sz="0" w:space="0" w:color="auto"/>
          </w:divBdr>
        </w:div>
        <w:div w:id="1683706592">
          <w:marLeft w:val="480"/>
          <w:marRight w:val="0"/>
          <w:marTop w:val="0"/>
          <w:marBottom w:val="0"/>
          <w:divBdr>
            <w:top w:val="none" w:sz="0" w:space="0" w:color="auto"/>
            <w:left w:val="none" w:sz="0" w:space="0" w:color="auto"/>
            <w:bottom w:val="none" w:sz="0" w:space="0" w:color="auto"/>
            <w:right w:val="none" w:sz="0" w:space="0" w:color="auto"/>
          </w:divBdr>
        </w:div>
        <w:div w:id="272834192">
          <w:marLeft w:val="480"/>
          <w:marRight w:val="0"/>
          <w:marTop w:val="0"/>
          <w:marBottom w:val="0"/>
          <w:divBdr>
            <w:top w:val="none" w:sz="0" w:space="0" w:color="auto"/>
            <w:left w:val="none" w:sz="0" w:space="0" w:color="auto"/>
            <w:bottom w:val="none" w:sz="0" w:space="0" w:color="auto"/>
            <w:right w:val="none" w:sz="0" w:space="0" w:color="auto"/>
          </w:divBdr>
        </w:div>
        <w:div w:id="1450317486">
          <w:marLeft w:val="480"/>
          <w:marRight w:val="0"/>
          <w:marTop w:val="0"/>
          <w:marBottom w:val="0"/>
          <w:divBdr>
            <w:top w:val="none" w:sz="0" w:space="0" w:color="auto"/>
            <w:left w:val="none" w:sz="0" w:space="0" w:color="auto"/>
            <w:bottom w:val="none" w:sz="0" w:space="0" w:color="auto"/>
            <w:right w:val="none" w:sz="0" w:space="0" w:color="auto"/>
          </w:divBdr>
        </w:div>
        <w:div w:id="1500925730">
          <w:marLeft w:val="480"/>
          <w:marRight w:val="0"/>
          <w:marTop w:val="0"/>
          <w:marBottom w:val="0"/>
          <w:divBdr>
            <w:top w:val="none" w:sz="0" w:space="0" w:color="auto"/>
            <w:left w:val="none" w:sz="0" w:space="0" w:color="auto"/>
            <w:bottom w:val="none" w:sz="0" w:space="0" w:color="auto"/>
            <w:right w:val="none" w:sz="0" w:space="0" w:color="auto"/>
          </w:divBdr>
        </w:div>
        <w:div w:id="1019161167">
          <w:marLeft w:val="480"/>
          <w:marRight w:val="0"/>
          <w:marTop w:val="0"/>
          <w:marBottom w:val="0"/>
          <w:divBdr>
            <w:top w:val="none" w:sz="0" w:space="0" w:color="auto"/>
            <w:left w:val="none" w:sz="0" w:space="0" w:color="auto"/>
            <w:bottom w:val="none" w:sz="0" w:space="0" w:color="auto"/>
            <w:right w:val="none" w:sz="0" w:space="0" w:color="auto"/>
          </w:divBdr>
        </w:div>
        <w:div w:id="1086730961">
          <w:marLeft w:val="480"/>
          <w:marRight w:val="0"/>
          <w:marTop w:val="0"/>
          <w:marBottom w:val="0"/>
          <w:divBdr>
            <w:top w:val="none" w:sz="0" w:space="0" w:color="auto"/>
            <w:left w:val="none" w:sz="0" w:space="0" w:color="auto"/>
            <w:bottom w:val="none" w:sz="0" w:space="0" w:color="auto"/>
            <w:right w:val="none" w:sz="0" w:space="0" w:color="auto"/>
          </w:divBdr>
        </w:div>
        <w:div w:id="817958255">
          <w:marLeft w:val="480"/>
          <w:marRight w:val="0"/>
          <w:marTop w:val="0"/>
          <w:marBottom w:val="0"/>
          <w:divBdr>
            <w:top w:val="none" w:sz="0" w:space="0" w:color="auto"/>
            <w:left w:val="none" w:sz="0" w:space="0" w:color="auto"/>
            <w:bottom w:val="none" w:sz="0" w:space="0" w:color="auto"/>
            <w:right w:val="none" w:sz="0" w:space="0" w:color="auto"/>
          </w:divBdr>
        </w:div>
        <w:div w:id="1230771180">
          <w:marLeft w:val="480"/>
          <w:marRight w:val="0"/>
          <w:marTop w:val="0"/>
          <w:marBottom w:val="0"/>
          <w:divBdr>
            <w:top w:val="none" w:sz="0" w:space="0" w:color="auto"/>
            <w:left w:val="none" w:sz="0" w:space="0" w:color="auto"/>
            <w:bottom w:val="none" w:sz="0" w:space="0" w:color="auto"/>
            <w:right w:val="none" w:sz="0" w:space="0" w:color="auto"/>
          </w:divBdr>
        </w:div>
        <w:div w:id="560099824">
          <w:marLeft w:val="480"/>
          <w:marRight w:val="0"/>
          <w:marTop w:val="0"/>
          <w:marBottom w:val="0"/>
          <w:divBdr>
            <w:top w:val="none" w:sz="0" w:space="0" w:color="auto"/>
            <w:left w:val="none" w:sz="0" w:space="0" w:color="auto"/>
            <w:bottom w:val="none" w:sz="0" w:space="0" w:color="auto"/>
            <w:right w:val="none" w:sz="0" w:space="0" w:color="auto"/>
          </w:divBdr>
        </w:div>
        <w:div w:id="1153721304">
          <w:marLeft w:val="480"/>
          <w:marRight w:val="0"/>
          <w:marTop w:val="0"/>
          <w:marBottom w:val="0"/>
          <w:divBdr>
            <w:top w:val="none" w:sz="0" w:space="0" w:color="auto"/>
            <w:left w:val="none" w:sz="0" w:space="0" w:color="auto"/>
            <w:bottom w:val="none" w:sz="0" w:space="0" w:color="auto"/>
            <w:right w:val="none" w:sz="0" w:space="0" w:color="auto"/>
          </w:divBdr>
        </w:div>
        <w:div w:id="1009915029">
          <w:marLeft w:val="480"/>
          <w:marRight w:val="0"/>
          <w:marTop w:val="0"/>
          <w:marBottom w:val="0"/>
          <w:divBdr>
            <w:top w:val="none" w:sz="0" w:space="0" w:color="auto"/>
            <w:left w:val="none" w:sz="0" w:space="0" w:color="auto"/>
            <w:bottom w:val="none" w:sz="0" w:space="0" w:color="auto"/>
            <w:right w:val="none" w:sz="0" w:space="0" w:color="auto"/>
          </w:divBdr>
        </w:div>
        <w:div w:id="327246702">
          <w:marLeft w:val="480"/>
          <w:marRight w:val="0"/>
          <w:marTop w:val="0"/>
          <w:marBottom w:val="0"/>
          <w:divBdr>
            <w:top w:val="none" w:sz="0" w:space="0" w:color="auto"/>
            <w:left w:val="none" w:sz="0" w:space="0" w:color="auto"/>
            <w:bottom w:val="none" w:sz="0" w:space="0" w:color="auto"/>
            <w:right w:val="none" w:sz="0" w:space="0" w:color="auto"/>
          </w:divBdr>
        </w:div>
      </w:divsChild>
    </w:div>
    <w:div w:id="515197306">
      <w:bodyDiv w:val="1"/>
      <w:marLeft w:val="0"/>
      <w:marRight w:val="0"/>
      <w:marTop w:val="0"/>
      <w:marBottom w:val="0"/>
      <w:divBdr>
        <w:top w:val="none" w:sz="0" w:space="0" w:color="auto"/>
        <w:left w:val="none" w:sz="0" w:space="0" w:color="auto"/>
        <w:bottom w:val="none" w:sz="0" w:space="0" w:color="auto"/>
        <w:right w:val="none" w:sz="0" w:space="0" w:color="auto"/>
      </w:divBdr>
    </w:div>
    <w:div w:id="555168010">
      <w:bodyDiv w:val="1"/>
      <w:marLeft w:val="0"/>
      <w:marRight w:val="0"/>
      <w:marTop w:val="0"/>
      <w:marBottom w:val="0"/>
      <w:divBdr>
        <w:top w:val="none" w:sz="0" w:space="0" w:color="auto"/>
        <w:left w:val="none" w:sz="0" w:space="0" w:color="auto"/>
        <w:bottom w:val="none" w:sz="0" w:space="0" w:color="auto"/>
        <w:right w:val="none" w:sz="0" w:space="0" w:color="auto"/>
      </w:divBdr>
      <w:divsChild>
        <w:div w:id="421756863">
          <w:marLeft w:val="480"/>
          <w:marRight w:val="0"/>
          <w:marTop w:val="0"/>
          <w:marBottom w:val="0"/>
          <w:divBdr>
            <w:top w:val="none" w:sz="0" w:space="0" w:color="auto"/>
            <w:left w:val="none" w:sz="0" w:space="0" w:color="auto"/>
            <w:bottom w:val="none" w:sz="0" w:space="0" w:color="auto"/>
            <w:right w:val="none" w:sz="0" w:space="0" w:color="auto"/>
          </w:divBdr>
        </w:div>
        <w:div w:id="1165826423">
          <w:marLeft w:val="480"/>
          <w:marRight w:val="0"/>
          <w:marTop w:val="0"/>
          <w:marBottom w:val="0"/>
          <w:divBdr>
            <w:top w:val="none" w:sz="0" w:space="0" w:color="auto"/>
            <w:left w:val="none" w:sz="0" w:space="0" w:color="auto"/>
            <w:bottom w:val="none" w:sz="0" w:space="0" w:color="auto"/>
            <w:right w:val="none" w:sz="0" w:space="0" w:color="auto"/>
          </w:divBdr>
        </w:div>
        <w:div w:id="1066411590">
          <w:marLeft w:val="480"/>
          <w:marRight w:val="0"/>
          <w:marTop w:val="0"/>
          <w:marBottom w:val="0"/>
          <w:divBdr>
            <w:top w:val="none" w:sz="0" w:space="0" w:color="auto"/>
            <w:left w:val="none" w:sz="0" w:space="0" w:color="auto"/>
            <w:bottom w:val="none" w:sz="0" w:space="0" w:color="auto"/>
            <w:right w:val="none" w:sz="0" w:space="0" w:color="auto"/>
          </w:divBdr>
        </w:div>
        <w:div w:id="1901860875">
          <w:marLeft w:val="480"/>
          <w:marRight w:val="0"/>
          <w:marTop w:val="0"/>
          <w:marBottom w:val="0"/>
          <w:divBdr>
            <w:top w:val="none" w:sz="0" w:space="0" w:color="auto"/>
            <w:left w:val="none" w:sz="0" w:space="0" w:color="auto"/>
            <w:bottom w:val="none" w:sz="0" w:space="0" w:color="auto"/>
            <w:right w:val="none" w:sz="0" w:space="0" w:color="auto"/>
          </w:divBdr>
        </w:div>
        <w:div w:id="1364094633">
          <w:marLeft w:val="480"/>
          <w:marRight w:val="0"/>
          <w:marTop w:val="0"/>
          <w:marBottom w:val="0"/>
          <w:divBdr>
            <w:top w:val="none" w:sz="0" w:space="0" w:color="auto"/>
            <w:left w:val="none" w:sz="0" w:space="0" w:color="auto"/>
            <w:bottom w:val="none" w:sz="0" w:space="0" w:color="auto"/>
            <w:right w:val="none" w:sz="0" w:space="0" w:color="auto"/>
          </w:divBdr>
        </w:div>
        <w:div w:id="1134904433">
          <w:marLeft w:val="480"/>
          <w:marRight w:val="0"/>
          <w:marTop w:val="0"/>
          <w:marBottom w:val="0"/>
          <w:divBdr>
            <w:top w:val="none" w:sz="0" w:space="0" w:color="auto"/>
            <w:left w:val="none" w:sz="0" w:space="0" w:color="auto"/>
            <w:bottom w:val="none" w:sz="0" w:space="0" w:color="auto"/>
            <w:right w:val="none" w:sz="0" w:space="0" w:color="auto"/>
          </w:divBdr>
        </w:div>
        <w:div w:id="2000107609">
          <w:marLeft w:val="480"/>
          <w:marRight w:val="0"/>
          <w:marTop w:val="0"/>
          <w:marBottom w:val="0"/>
          <w:divBdr>
            <w:top w:val="none" w:sz="0" w:space="0" w:color="auto"/>
            <w:left w:val="none" w:sz="0" w:space="0" w:color="auto"/>
            <w:bottom w:val="none" w:sz="0" w:space="0" w:color="auto"/>
            <w:right w:val="none" w:sz="0" w:space="0" w:color="auto"/>
          </w:divBdr>
        </w:div>
        <w:div w:id="1583181824">
          <w:marLeft w:val="480"/>
          <w:marRight w:val="0"/>
          <w:marTop w:val="0"/>
          <w:marBottom w:val="0"/>
          <w:divBdr>
            <w:top w:val="none" w:sz="0" w:space="0" w:color="auto"/>
            <w:left w:val="none" w:sz="0" w:space="0" w:color="auto"/>
            <w:bottom w:val="none" w:sz="0" w:space="0" w:color="auto"/>
            <w:right w:val="none" w:sz="0" w:space="0" w:color="auto"/>
          </w:divBdr>
        </w:div>
        <w:div w:id="612982419">
          <w:marLeft w:val="480"/>
          <w:marRight w:val="0"/>
          <w:marTop w:val="0"/>
          <w:marBottom w:val="0"/>
          <w:divBdr>
            <w:top w:val="none" w:sz="0" w:space="0" w:color="auto"/>
            <w:left w:val="none" w:sz="0" w:space="0" w:color="auto"/>
            <w:bottom w:val="none" w:sz="0" w:space="0" w:color="auto"/>
            <w:right w:val="none" w:sz="0" w:space="0" w:color="auto"/>
          </w:divBdr>
        </w:div>
        <w:div w:id="1976644075">
          <w:marLeft w:val="480"/>
          <w:marRight w:val="0"/>
          <w:marTop w:val="0"/>
          <w:marBottom w:val="0"/>
          <w:divBdr>
            <w:top w:val="none" w:sz="0" w:space="0" w:color="auto"/>
            <w:left w:val="none" w:sz="0" w:space="0" w:color="auto"/>
            <w:bottom w:val="none" w:sz="0" w:space="0" w:color="auto"/>
            <w:right w:val="none" w:sz="0" w:space="0" w:color="auto"/>
          </w:divBdr>
        </w:div>
        <w:div w:id="626396079">
          <w:marLeft w:val="480"/>
          <w:marRight w:val="0"/>
          <w:marTop w:val="0"/>
          <w:marBottom w:val="0"/>
          <w:divBdr>
            <w:top w:val="none" w:sz="0" w:space="0" w:color="auto"/>
            <w:left w:val="none" w:sz="0" w:space="0" w:color="auto"/>
            <w:bottom w:val="none" w:sz="0" w:space="0" w:color="auto"/>
            <w:right w:val="none" w:sz="0" w:space="0" w:color="auto"/>
          </w:divBdr>
        </w:div>
        <w:div w:id="2093963438">
          <w:marLeft w:val="480"/>
          <w:marRight w:val="0"/>
          <w:marTop w:val="0"/>
          <w:marBottom w:val="0"/>
          <w:divBdr>
            <w:top w:val="none" w:sz="0" w:space="0" w:color="auto"/>
            <w:left w:val="none" w:sz="0" w:space="0" w:color="auto"/>
            <w:bottom w:val="none" w:sz="0" w:space="0" w:color="auto"/>
            <w:right w:val="none" w:sz="0" w:space="0" w:color="auto"/>
          </w:divBdr>
        </w:div>
        <w:div w:id="2089694146">
          <w:marLeft w:val="480"/>
          <w:marRight w:val="0"/>
          <w:marTop w:val="0"/>
          <w:marBottom w:val="0"/>
          <w:divBdr>
            <w:top w:val="none" w:sz="0" w:space="0" w:color="auto"/>
            <w:left w:val="none" w:sz="0" w:space="0" w:color="auto"/>
            <w:bottom w:val="none" w:sz="0" w:space="0" w:color="auto"/>
            <w:right w:val="none" w:sz="0" w:space="0" w:color="auto"/>
          </w:divBdr>
        </w:div>
        <w:div w:id="1083069617">
          <w:marLeft w:val="480"/>
          <w:marRight w:val="0"/>
          <w:marTop w:val="0"/>
          <w:marBottom w:val="0"/>
          <w:divBdr>
            <w:top w:val="none" w:sz="0" w:space="0" w:color="auto"/>
            <w:left w:val="none" w:sz="0" w:space="0" w:color="auto"/>
            <w:bottom w:val="none" w:sz="0" w:space="0" w:color="auto"/>
            <w:right w:val="none" w:sz="0" w:space="0" w:color="auto"/>
          </w:divBdr>
        </w:div>
        <w:div w:id="278033336">
          <w:marLeft w:val="480"/>
          <w:marRight w:val="0"/>
          <w:marTop w:val="0"/>
          <w:marBottom w:val="0"/>
          <w:divBdr>
            <w:top w:val="none" w:sz="0" w:space="0" w:color="auto"/>
            <w:left w:val="none" w:sz="0" w:space="0" w:color="auto"/>
            <w:bottom w:val="none" w:sz="0" w:space="0" w:color="auto"/>
            <w:right w:val="none" w:sz="0" w:space="0" w:color="auto"/>
          </w:divBdr>
        </w:div>
        <w:div w:id="1627085642">
          <w:marLeft w:val="480"/>
          <w:marRight w:val="0"/>
          <w:marTop w:val="0"/>
          <w:marBottom w:val="0"/>
          <w:divBdr>
            <w:top w:val="none" w:sz="0" w:space="0" w:color="auto"/>
            <w:left w:val="none" w:sz="0" w:space="0" w:color="auto"/>
            <w:bottom w:val="none" w:sz="0" w:space="0" w:color="auto"/>
            <w:right w:val="none" w:sz="0" w:space="0" w:color="auto"/>
          </w:divBdr>
        </w:div>
        <w:div w:id="577792221">
          <w:marLeft w:val="480"/>
          <w:marRight w:val="0"/>
          <w:marTop w:val="0"/>
          <w:marBottom w:val="0"/>
          <w:divBdr>
            <w:top w:val="none" w:sz="0" w:space="0" w:color="auto"/>
            <w:left w:val="none" w:sz="0" w:space="0" w:color="auto"/>
            <w:bottom w:val="none" w:sz="0" w:space="0" w:color="auto"/>
            <w:right w:val="none" w:sz="0" w:space="0" w:color="auto"/>
          </w:divBdr>
        </w:div>
        <w:div w:id="190457247">
          <w:marLeft w:val="480"/>
          <w:marRight w:val="0"/>
          <w:marTop w:val="0"/>
          <w:marBottom w:val="0"/>
          <w:divBdr>
            <w:top w:val="none" w:sz="0" w:space="0" w:color="auto"/>
            <w:left w:val="none" w:sz="0" w:space="0" w:color="auto"/>
            <w:bottom w:val="none" w:sz="0" w:space="0" w:color="auto"/>
            <w:right w:val="none" w:sz="0" w:space="0" w:color="auto"/>
          </w:divBdr>
        </w:div>
      </w:divsChild>
    </w:div>
    <w:div w:id="573711174">
      <w:bodyDiv w:val="1"/>
      <w:marLeft w:val="0"/>
      <w:marRight w:val="0"/>
      <w:marTop w:val="0"/>
      <w:marBottom w:val="0"/>
      <w:divBdr>
        <w:top w:val="none" w:sz="0" w:space="0" w:color="auto"/>
        <w:left w:val="none" w:sz="0" w:space="0" w:color="auto"/>
        <w:bottom w:val="none" w:sz="0" w:space="0" w:color="auto"/>
        <w:right w:val="none" w:sz="0" w:space="0" w:color="auto"/>
      </w:divBdr>
      <w:divsChild>
        <w:div w:id="1334382990">
          <w:marLeft w:val="480"/>
          <w:marRight w:val="0"/>
          <w:marTop w:val="0"/>
          <w:marBottom w:val="0"/>
          <w:divBdr>
            <w:top w:val="none" w:sz="0" w:space="0" w:color="auto"/>
            <w:left w:val="none" w:sz="0" w:space="0" w:color="auto"/>
            <w:bottom w:val="none" w:sz="0" w:space="0" w:color="auto"/>
            <w:right w:val="none" w:sz="0" w:space="0" w:color="auto"/>
          </w:divBdr>
        </w:div>
        <w:div w:id="2139060455">
          <w:marLeft w:val="480"/>
          <w:marRight w:val="0"/>
          <w:marTop w:val="0"/>
          <w:marBottom w:val="0"/>
          <w:divBdr>
            <w:top w:val="none" w:sz="0" w:space="0" w:color="auto"/>
            <w:left w:val="none" w:sz="0" w:space="0" w:color="auto"/>
            <w:bottom w:val="none" w:sz="0" w:space="0" w:color="auto"/>
            <w:right w:val="none" w:sz="0" w:space="0" w:color="auto"/>
          </w:divBdr>
        </w:div>
        <w:div w:id="828985764">
          <w:marLeft w:val="480"/>
          <w:marRight w:val="0"/>
          <w:marTop w:val="0"/>
          <w:marBottom w:val="0"/>
          <w:divBdr>
            <w:top w:val="none" w:sz="0" w:space="0" w:color="auto"/>
            <w:left w:val="none" w:sz="0" w:space="0" w:color="auto"/>
            <w:bottom w:val="none" w:sz="0" w:space="0" w:color="auto"/>
            <w:right w:val="none" w:sz="0" w:space="0" w:color="auto"/>
          </w:divBdr>
        </w:div>
        <w:div w:id="1975018475">
          <w:marLeft w:val="480"/>
          <w:marRight w:val="0"/>
          <w:marTop w:val="0"/>
          <w:marBottom w:val="0"/>
          <w:divBdr>
            <w:top w:val="none" w:sz="0" w:space="0" w:color="auto"/>
            <w:left w:val="none" w:sz="0" w:space="0" w:color="auto"/>
            <w:bottom w:val="none" w:sz="0" w:space="0" w:color="auto"/>
            <w:right w:val="none" w:sz="0" w:space="0" w:color="auto"/>
          </w:divBdr>
        </w:div>
        <w:div w:id="1275945853">
          <w:marLeft w:val="480"/>
          <w:marRight w:val="0"/>
          <w:marTop w:val="0"/>
          <w:marBottom w:val="0"/>
          <w:divBdr>
            <w:top w:val="none" w:sz="0" w:space="0" w:color="auto"/>
            <w:left w:val="none" w:sz="0" w:space="0" w:color="auto"/>
            <w:bottom w:val="none" w:sz="0" w:space="0" w:color="auto"/>
            <w:right w:val="none" w:sz="0" w:space="0" w:color="auto"/>
          </w:divBdr>
        </w:div>
        <w:div w:id="1290210197">
          <w:marLeft w:val="480"/>
          <w:marRight w:val="0"/>
          <w:marTop w:val="0"/>
          <w:marBottom w:val="0"/>
          <w:divBdr>
            <w:top w:val="none" w:sz="0" w:space="0" w:color="auto"/>
            <w:left w:val="none" w:sz="0" w:space="0" w:color="auto"/>
            <w:bottom w:val="none" w:sz="0" w:space="0" w:color="auto"/>
            <w:right w:val="none" w:sz="0" w:space="0" w:color="auto"/>
          </w:divBdr>
        </w:div>
        <w:div w:id="306206560">
          <w:marLeft w:val="480"/>
          <w:marRight w:val="0"/>
          <w:marTop w:val="0"/>
          <w:marBottom w:val="0"/>
          <w:divBdr>
            <w:top w:val="none" w:sz="0" w:space="0" w:color="auto"/>
            <w:left w:val="none" w:sz="0" w:space="0" w:color="auto"/>
            <w:bottom w:val="none" w:sz="0" w:space="0" w:color="auto"/>
            <w:right w:val="none" w:sz="0" w:space="0" w:color="auto"/>
          </w:divBdr>
        </w:div>
        <w:div w:id="836190658">
          <w:marLeft w:val="480"/>
          <w:marRight w:val="0"/>
          <w:marTop w:val="0"/>
          <w:marBottom w:val="0"/>
          <w:divBdr>
            <w:top w:val="none" w:sz="0" w:space="0" w:color="auto"/>
            <w:left w:val="none" w:sz="0" w:space="0" w:color="auto"/>
            <w:bottom w:val="none" w:sz="0" w:space="0" w:color="auto"/>
            <w:right w:val="none" w:sz="0" w:space="0" w:color="auto"/>
          </w:divBdr>
        </w:div>
        <w:div w:id="1149908271">
          <w:marLeft w:val="480"/>
          <w:marRight w:val="0"/>
          <w:marTop w:val="0"/>
          <w:marBottom w:val="0"/>
          <w:divBdr>
            <w:top w:val="none" w:sz="0" w:space="0" w:color="auto"/>
            <w:left w:val="none" w:sz="0" w:space="0" w:color="auto"/>
            <w:bottom w:val="none" w:sz="0" w:space="0" w:color="auto"/>
            <w:right w:val="none" w:sz="0" w:space="0" w:color="auto"/>
          </w:divBdr>
        </w:div>
        <w:div w:id="437526912">
          <w:marLeft w:val="480"/>
          <w:marRight w:val="0"/>
          <w:marTop w:val="0"/>
          <w:marBottom w:val="0"/>
          <w:divBdr>
            <w:top w:val="none" w:sz="0" w:space="0" w:color="auto"/>
            <w:left w:val="none" w:sz="0" w:space="0" w:color="auto"/>
            <w:bottom w:val="none" w:sz="0" w:space="0" w:color="auto"/>
            <w:right w:val="none" w:sz="0" w:space="0" w:color="auto"/>
          </w:divBdr>
        </w:div>
        <w:div w:id="651059447">
          <w:marLeft w:val="480"/>
          <w:marRight w:val="0"/>
          <w:marTop w:val="0"/>
          <w:marBottom w:val="0"/>
          <w:divBdr>
            <w:top w:val="none" w:sz="0" w:space="0" w:color="auto"/>
            <w:left w:val="none" w:sz="0" w:space="0" w:color="auto"/>
            <w:bottom w:val="none" w:sz="0" w:space="0" w:color="auto"/>
            <w:right w:val="none" w:sz="0" w:space="0" w:color="auto"/>
          </w:divBdr>
        </w:div>
        <w:div w:id="520705780">
          <w:marLeft w:val="480"/>
          <w:marRight w:val="0"/>
          <w:marTop w:val="0"/>
          <w:marBottom w:val="0"/>
          <w:divBdr>
            <w:top w:val="none" w:sz="0" w:space="0" w:color="auto"/>
            <w:left w:val="none" w:sz="0" w:space="0" w:color="auto"/>
            <w:bottom w:val="none" w:sz="0" w:space="0" w:color="auto"/>
            <w:right w:val="none" w:sz="0" w:space="0" w:color="auto"/>
          </w:divBdr>
        </w:div>
      </w:divsChild>
    </w:div>
    <w:div w:id="577716858">
      <w:bodyDiv w:val="1"/>
      <w:marLeft w:val="0"/>
      <w:marRight w:val="0"/>
      <w:marTop w:val="0"/>
      <w:marBottom w:val="0"/>
      <w:divBdr>
        <w:top w:val="none" w:sz="0" w:space="0" w:color="auto"/>
        <w:left w:val="none" w:sz="0" w:space="0" w:color="auto"/>
        <w:bottom w:val="none" w:sz="0" w:space="0" w:color="auto"/>
        <w:right w:val="none" w:sz="0" w:space="0" w:color="auto"/>
      </w:divBdr>
    </w:div>
    <w:div w:id="580405155">
      <w:bodyDiv w:val="1"/>
      <w:marLeft w:val="0"/>
      <w:marRight w:val="0"/>
      <w:marTop w:val="0"/>
      <w:marBottom w:val="0"/>
      <w:divBdr>
        <w:top w:val="none" w:sz="0" w:space="0" w:color="auto"/>
        <w:left w:val="none" w:sz="0" w:space="0" w:color="auto"/>
        <w:bottom w:val="none" w:sz="0" w:space="0" w:color="auto"/>
        <w:right w:val="none" w:sz="0" w:space="0" w:color="auto"/>
      </w:divBdr>
    </w:div>
    <w:div w:id="611548771">
      <w:bodyDiv w:val="1"/>
      <w:marLeft w:val="0"/>
      <w:marRight w:val="0"/>
      <w:marTop w:val="0"/>
      <w:marBottom w:val="0"/>
      <w:divBdr>
        <w:top w:val="none" w:sz="0" w:space="0" w:color="auto"/>
        <w:left w:val="none" w:sz="0" w:space="0" w:color="auto"/>
        <w:bottom w:val="none" w:sz="0" w:space="0" w:color="auto"/>
        <w:right w:val="none" w:sz="0" w:space="0" w:color="auto"/>
      </w:divBdr>
    </w:div>
    <w:div w:id="618688447">
      <w:bodyDiv w:val="1"/>
      <w:marLeft w:val="0"/>
      <w:marRight w:val="0"/>
      <w:marTop w:val="0"/>
      <w:marBottom w:val="0"/>
      <w:divBdr>
        <w:top w:val="none" w:sz="0" w:space="0" w:color="auto"/>
        <w:left w:val="none" w:sz="0" w:space="0" w:color="auto"/>
        <w:bottom w:val="none" w:sz="0" w:space="0" w:color="auto"/>
        <w:right w:val="none" w:sz="0" w:space="0" w:color="auto"/>
      </w:divBdr>
    </w:div>
    <w:div w:id="620842160">
      <w:bodyDiv w:val="1"/>
      <w:marLeft w:val="0"/>
      <w:marRight w:val="0"/>
      <w:marTop w:val="0"/>
      <w:marBottom w:val="0"/>
      <w:divBdr>
        <w:top w:val="none" w:sz="0" w:space="0" w:color="auto"/>
        <w:left w:val="none" w:sz="0" w:space="0" w:color="auto"/>
        <w:bottom w:val="none" w:sz="0" w:space="0" w:color="auto"/>
        <w:right w:val="none" w:sz="0" w:space="0" w:color="auto"/>
      </w:divBdr>
      <w:divsChild>
        <w:div w:id="203955047">
          <w:marLeft w:val="480"/>
          <w:marRight w:val="0"/>
          <w:marTop w:val="0"/>
          <w:marBottom w:val="0"/>
          <w:divBdr>
            <w:top w:val="none" w:sz="0" w:space="0" w:color="auto"/>
            <w:left w:val="none" w:sz="0" w:space="0" w:color="auto"/>
            <w:bottom w:val="none" w:sz="0" w:space="0" w:color="auto"/>
            <w:right w:val="none" w:sz="0" w:space="0" w:color="auto"/>
          </w:divBdr>
        </w:div>
        <w:div w:id="1022166609">
          <w:marLeft w:val="480"/>
          <w:marRight w:val="0"/>
          <w:marTop w:val="0"/>
          <w:marBottom w:val="0"/>
          <w:divBdr>
            <w:top w:val="none" w:sz="0" w:space="0" w:color="auto"/>
            <w:left w:val="none" w:sz="0" w:space="0" w:color="auto"/>
            <w:bottom w:val="none" w:sz="0" w:space="0" w:color="auto"/>
            <w:right w:val="none" w:sz="0" w:space="0" w:color="auto"/>
          </w:divBdr>
        </w:div>
        <w:div w:id="1829205831">
          <w:marLeft w:val="480"/>
          <w:marRight w:val="0"/>
          <w:marTop w:val="0"/>
          <w:marBottom w:val="0"/>
          <w:divBdr>
            <w:top w:val="none" w:sz="0" w:space="0" w:color="auto"/>
            <w:left w:val="none" w:sz="0" w:space="0" w:color="auto"/>
            <w:bottom w:val="none" w:sz="0" w:space="0" w:color="auto"/>
            <w:right w:val="none" w:sz="0" w:space="0" w:color="auto"/>
          </w:divBdr>
        </w:div>
        <w:div w:id="1292442782">
          <w:marLeft w:val="480"/>
          <w:marRight w:val="0"/>
          <w:marTop w:val="0"/>
          <w:marBottom w:val="0"/>
          <w:divBdr>
            <w:top w:val="none" w:sz="0" w:space="0" w:color="auto"/>
            <w:left w:val="none" w:sz="0" w:space="0" w:color="auto"/>
            <w:bottom w:val="none" w:sz="0" w:space="0" w:color="auto"/>
            <w:right w:val="none" w:sz="0" w:space="0" w:color="auto"/>
          </w:divBdr>
        </w:div>
        <w:div w:id="719594309">
          <w:marLeft w:val="480"/>
          <w:marRight w:val="0"/>
          <w:marTop w:val="0"/>
          <w:marBottom w:val="0"/>
          <w:divBdr>
            <w:top w:val="none" w:sz="0" w:space="0" w:color="auto"/>
            <w:left w:val="none" w:sz="0" w:space="0" w:color="auto"/>
            <w:bottom w:val="none" w:sz="0" w:space="0" w:color="auto"/>
            <w:right w:val="none" w:sz="0" w:space="0" w:color="auto"/>
          </w:divBdr>
        </w:div>
        <w:div w:id="30302515">
          <w:marLeft w:val="480"/>
          <w:marRight w:val="0"/>
          <w:marTop w:val="0"/>
          <w:marBottom w:val="0"/>
          <w:divBdr>
            <w:top w:val="none" w:sz="0" w:space="0" w:color="auto"/>
            <w:left w:val="none" w:sz="0" w:space="0" w:color="auto"/>
            <w:bottom w:val="none" w:sz="0" w:space="0" w:color="auto"/>
            <w:right w:val="none" w:sz="0" w:space="0" w:color="auto"/>
          </w:divBdr>
        </w:div>
        <w:div w:id="1257204826">
          <w:marLeft w:val="480"/>
          <w:marRight w:val="0"/>
          <w:marTop w:val="0"/>
          <w:marBottom w:val="0"/>
          <w:divBdr>
            <w:top w:val="none" w:sz="0" w:space="0" w:color="auto"/>
            <w:left w:val="none" w:sz="0" w:space="0" w:color="auto"/>
            <w:bottom w:val="none" w:sz="0" w:space="0" w:color="auto"/>
            <w:right w:val="none" w:sz="0" w:space="0" w:color="auto"/>
          </w:divBdr>
        </w:div>
        <w:div w:id="946932344">
          <w:marLeft w:val="480"/>
          <w:marRight w:val="0"/>
          <w:marTop w:val="0"/>
          <w:marBottom w:val="0"/>
          <w:divBdr>
            <w:top w:val="none" w:sz="0" w:space="0" w:color="auto"/>
            <w:left w:val="none" w:sz="0" w:space="0" w:color="auto"/>
            <w:bottom w:val="none" w:sz="0" w:space="0" w:color="auto"/>
            <w:right w:val="none" w:sz="0" w:space="0" w:color="auto"/>
          </w:divBdr>
        </w:div>
        <w:div w:id="638731647">
          <w:marLeft w:val="480"/>
          <w:marRight w:val="0"/>
          <w:marTop w:val="0"/>
          <w:marBottom w:val="0"/>
          <w:divBdr>
            <w:top w:val="none" w:sz="0" w:space="0" w:color="auto"/>
            <w:left w:val="none" w:sz="0" w:space="0" w:color="auto"/>
            <w:bottom w:val="none" w:sz="0" w:space="0" w:color="auto"/>
            <w:right w:val="none" w:sz="0" w:space="0" w:color="auto"/>
          </w:divBdr>
        </w:div>
        <w:div w:id="573126093">
          <w:marLeft w:val="480"/>
          <w:marRight w:val="0"/>
          <w:marTop w:val="0"/>
          <w:marBottom w:val="0"/>
          <w:divBdr>
            <w:top w:val="none" w:sz="0" w:space="0" w:color="auto"/>
            <w:left w:val="none" w:sz="0" w:space="0" w:color="auto"/>
            <w:bottom w:val="none" w:sz="0" w:space="0" w:color="auto"/>
            <w:right w:val="none" w:sz="0" w:space="0" w:color="auto"/>
          </w:divBdr>
        </w:div>
        <w:div w:id="1014382733">
          <w:marLeft w:val="480"/>
          <w:marRight w:val="0"/>
          <w:marTop w:val="0"/>
          <w:marBottom w:val="0"/>
          <w:divBdr>
            <w:top w:val="none" w:sz="0" w:space="0" w:color="auto"/>
            <w:left w:val="none" w:sz="0" w:space="0" w:color="auto"/>
            <w:bottom w:val="none" w:sz="0" w:space="0" w:color="auto"/>
            <w:right w:val="none" w:sz="0" w:space="0" w:color="auto"/>
          </w:divBdr>
        </w:div>
        <w:div w:id="1144421583">
          <w:marLeft w:val="480"/>
          <w:marRight w:val="0"/>
          <w:marTop w:val="0"/>
          <w:marBottom w:val="0"/>
          <w:divBdr>
            <w:top w:val="none" w:sz="0" w:space="0" w:color="auto"/>
            <w:left w:val="none" w:sz="0" w:space="0" w:color="auto"/>
            <w:bottom w:val="none" w:sz="0" w:space="0" w:color="auto"/>
            <w:right w:val="none" w:sz="0" w:space="0" w:color="auto"/>
          </w:divBdr>
        </w:div>
        <w:div w:id="1824540529">
          <w:marLeft w:val="480"/>
          <w:marRight w:val="0"/>
          <w:marTop w:val="0"/>
          <w:marBottom w:val="0"/>
          <w:divBdr>
            <w:top w:val="none" w:sz="0" w:space="0" w:color="auto"/>
            <w:left w:val="none" w:sz="0" w:space="0" w:color="auto"/>
            <w:bottom w:val="none" w:sz="0" w:space="0" w:color="auto"/>
            <w:right w:val="none" w:sz="0" w:space="0" w:color="auto"/>
          </w:divBdr>
        </w:div>
        <w:div w:id="705374801">
          <w:marLeft w:val="480"/>
          <w:marRight w:val="0"/>
          <w:marTop w:val="0"/>
          <w:marBottom w:val="0"/>
          <w:divBdr>
            <w:top w:val="none" w:sz="0" w:space="0" w:color="auto"/>
            <w:left w:val="none" w:sz="0" w:space="0" w:color="auto"/>
            <w:bottom w:val="none" w:sz="0" w:space="0" w:color="auto"/>
            <w:right w:val="none" w:sz="0" w:space="0" w:color="auto"/>
          </w:divBdr>
        </w:div>
        <w:div w:id="1585726288">
          <w:marLeft w:val="480"/>
          <w:marRight w:val="0"/>
          <w:marTop w:val="0"/>
          <w:marBottom w:val="0"/>
          <w:divBdr>
            <w:top w:val="none" w:sz="0" w:space="0" w:color="auto"/>
            <w:left w:val="none" w:sz="0" w:space="0" w:color="auto"/>
            <w:bottom w:val="none" w:sz="0" w:space="0" w:color="auto"/>
            <w:right w:val="none" w:sz="0" w:space="0" w:color="auto"/>
          </w:divBdr>
        </w:div>
        <w:div w:id="335158122">
          <w:marLeft w:val="480"/>
          <w:marRight w:val="0"/>
          <w:marTop w:val="0"/>
          <w:marBottom w:val="0"/>
          <w:divBdr>
            <w:top w:val="none" w:sz="0" w:space="0" w:color="auto"/>
            <w:left w:val="none" w:sz="0" w:space="0" w:color="auto"/>
            <w:bottom w:val="none" w:sz="0" w:space="0" w:color="auto"/>
            <w:right w:val="none" w:sz="0" w:space="0" w:color="auto"/>
          </w:divBdr>
        </w:div>
        <w:div w:id="678775647">
          <w:marLeft w:val="480"/>
          <w:marRight w:val="0"/>
          <w:marTop w:val="0"/>
          <w:marBottom w:val="0"/>
          <w:divBdr>
            <w:top w:val="none" w:sz="0" w:space="0" w:color="auto"/>
            <w:left w:val="none" w:sz="0" w:space="0" w:color="auto"/>
            <w:bottom w:val="none" w:sz="0" w:space="0" w:color="auto"/>
            <w:right w:val="none" w:sz="0" w:space="0" w:color="auto"/>
          </w:divBdr>
        </w:div>
        <w:div w:id="532575197">
          <w:marLeft w:val="480"/>
          <w:marRight w:val="0"/>
          <w:marTop w:val="0"/>
          <w:marBottom w:val="0"/>
          <w:divBdr>
            <w:top w:val="none" w:sz="0" w:space="0" w:color="auto"/>
            <w:left w:val="none" w:sz="0" w:space="0" w:color="auto"/>
            <w:bottom w:val="none" w:sz="0" w:space="0" w:color="auto"/>
            <w:right w:val="none" w:sz="0" w:space="0" w:color="auto"/>
          </w:divBdr>
        </w:div>
        <w:div w:id="1156341913">
          <w:marLeft w:val="480"/>
          <w:marRight w:val="0"/>
          <w:marTop w:val="0"/>
          <w:marBottom w:val="0"/>
          <w:divBdr>
            <w:top w:val="none" w:sz="0" w:space="0" w:color="auto"/>
            <w:left w:val="none" w:sz="0" w:space="0" w:color="auto"/>
            <w:bottom w:val="none" w:sz="0" w:space="0" w:color="auto"/>
            <w:right w:val="none" w:sz="0" w:space="0" w:color="auto"/>
          </w:divBdr>
        </w:div>
        <w:div w:id="689184874">
          <w:marLeft w:val="480"/>
          <w:marRight w:val="0"/>
          <w:marTop w:val="0"/>
          <w:marBottom w:val="0"/>
          <w:divBdr>
            <w:top w:val="none" w:sz="0" w:space="0" w:color="auto"/>
            <w:left w:val="none" w:sz="0" w:space="0" w:color="auto"/>
            <w:bottom w:val="none" w:sz="0" w:space="0" w:color="auto"/>
            <w:right w:val="none" w:sz="0" w:space="0" w:color="auto"/>
          </w:divBdr>
        </w:div>
        <w:div w:id="877471133">
          <w:marLeft w:val="480"/>
          <w:marRight w:val="0"/>
          <w:marTop w:val="0"/>
          <w:marBottom w:val="0"/>
          <w:divBdr>
            <w:top w:val="none" w:sz="0" w:space="0" w:color="auto"/>
            <w:left w:val="none" w:sz="0" w:space="0" w:color="auto"/>
            <w:bottom w:val="none" w:sz="0" w:space="0" w:color="auto"/>
            <w:right w:val="none" w:sz="0" w:space="0" w:color="auto"/>
          </w:divBdr>
        </w:div>
        <w:div w:id="1928881180">
          <w:marLeft w:val="480"/>
          <w:marRight w:val="0"/>
          <w:marTop w:val="0"/>
          <w:marBottom w:val="0"/>
          <w:divBdr>
            <w:top w:val="none" w:sz="0" w:space="0" w:color="auto"/>
            <w:left w:val="none" w:sz="0" w:space="0" w:color="auto"/>
            <w:bottom w:val="none" w:sz="0" w:space="0" w:color="auto"/>
            <w:right w:val="none" w:sz="0" w:space="0" w:color="auto"/>
          </w:divBdr>
        </w:div>
      </w:divsChild>
    </w:div>
    <w:div w:id="628098138">
      <w:bodyDiv w:val="1"/>
      <w:marLeft w:val="0"/>
      <w:marRight w:val="0"/>
      <w:marTop w:val="0"/>
      <w:marBottom w:val="0"/>
      <w:divBdr>
        <w:top w:val="none" w:sz="0" w:space="0" w:color="auto"/>
        <w:left w:val="none" w:sz="0" w:space="0" w:color="auto"/>
        <w:bottom w:val="none" w:sz="0" w:space="0" w:color="auto"/>
        <w:right w:val="none" w:sz="0" w:space="0" w:color="auto"/>
      </w:divBdr>
    </w:div>
    <w:div w:id="629476132">
      <w:bodyDiv w:val="1"/>
      <w:marLeft w:val="0"/>
      <w:marRight w:val="0"/>
      <w:marTop w:val="0"/>
      <w:marBottom w:val="0"/>
      <w:divBdr>
        <w:top w:val="none" w:sz="0" w:space="0" w:color="auto"/>
        <w:left w:val="none" w:sz="0" w:space="0" w:color="auto"/>
        <w:bottom w:val="none" w:sz="0" w:space="0" w:color="auto"/>
        <w:right w:val="none" w:sz="0" w:space="0" w:color="auto"/>
      </w:divBdr>
    </w:div>
    <w:div w:id="631835204">
      <w:bodyDiv w:val="1"/>
      <w:marLeft w:val="0"/>
      <w:marRight w:val="0"/>
      <w:marTop w:val="0"/>
      <w:marBottom w:val="0"/>
      <w:divBdr>
        <w:top w:val="none" w:sz="0" w:space="0" w:color="auto"/>
        <w:left w:val="none" w:sz="0" w:space="0" w:color="auto"/>
        <w:bottom w:val="none" w:sz="0" w:space="0" w:color="auto"/>
        <w:right w:val="none" w:sz="0" w:space="0" w:color="auto"/>
      </w:divBdr>
    </w:div>
    <w:div w:id="634677761">
      <w:bodyDiv w:val="1"/>
      <w:marLeft w:val="0"/>
      <w:marRight w:val="0"/>
      <w:marTop w:val="0"/>
      <w:marBottom w:val="0"/>
      <w:divBdr>
        <w:top w:val="none" w:sz="0" w:space="0" w:color="auto"/>
        <w:left w:val="none" w:sz="0" w:space="0" w:color="auto"/>
        <w:bottom w:val="none" w:sz="0" w:space="0" w:color="auto"/>
        <w:right w:val="none" w:sz="0" w:space="0" w:color="auto"/>
      </w:divBdr>
      <w:divsChild>
        <w:div w:id="1832330042">
          <w:marLeft w:val="480"/>
          <w:marRight w:val="0"/>
          <w:marTop w:val="0"/>
          <w:marBottom w:val="0"/>
          <w:divBdr>
            <w:top w:val="none" w:sz="0" w:space="0" w:color="auto"/>
            <w:left w:val="none" w:sz="0" w:space="0" w:color="auto"/>
            <w:bottom w:val="none" w:sz="0" w:space="0" w:color="auto"/>
            <w:right w:val="none" w:sz="0" w:space="0" w:color="auto"/>
          </w:divBdr>
        </w:div>
        <w:div w:id="817721325">
          <w:marLeft w:val="480"/>
          <w:marRight w:val="0"/>
          <w:marTop w:val="0"/>
          <w:marBottom w:val="0"/>
          <w:divBdr>
            <w:top w:val="none" w:sz="0" w:space="0" w:color="auto"/>
            <w:left w:val="none" w:sz="0" w:space="0" w:color="auto"/>
            <w:bottom w:val="none" w:sz="0" w:space="0" w:color="auto"/>
            <w:right w:val="none" w:sz="0" w:space="0" w:color="auto"/>
          </w:divBdr>
        </w:div>
        <w:div w:id="1457288153">
          <w:marLeft w:val="480"/>
          <w:marRight w:val="0"/>
          <w:marTop w:val="0"/>
          <w:marBottom w:val="0"/>
          <w:divBdr>
            <w:top w:val="none" w:sz="0" w:space="0" w:color="auto"/>
            <w:left w:val="none" w:sz="0" w:space="0" w:color="auto"/>
            <w:bottom w:val="none" w:sz="0" w:space="0" w:color="auto"/>
            <w:right w:val="none" w:sz="0" w:space="0" w:color="auto"/>
          </w:divBdr>
        </w:div>
        <w:div w:id="280183972">
          <w:marLeft w:val="480"/>
          <w:marRight w:val="0"/>
          <w:marTop w:val="0"/>
          <w:marBottom w:val="0"/>
          <w:divBdr>
            <w:top w:val="none" w:sz="0" w:space="0" w:color="auto"/>
            <w:left w:val="none" w:sz="0" w:space="0" w:color="auto"/>
            <w:bottom w:val="none" w:sz="0" w:space="0" w:color="auto"/>
            <w:right w:val="none" w:sz="0" w:space="0" w:color="auto"/>
          </w:divBdr>
        </w:div>
        <w:div w:id="623927659">
          <w:marLeft w:val="480"/>
          <w:marRight w:val="0"/>
          <w:marTop w:val="0"/>
          <w:marBottom w:val="0"/>
          <w:divBdr>
            <w:top w:val="none" w:sz="0" w:space="0" w:color="auto"/>
            <w:left w:val="none" w:sz="0" w:space="0" w:color="auto"/>
            <w:bottom w:val="none" w:sz="0" w:space="0" w:color="auto"/>
            <w:right w:val="none" w:sz="0" w:space="0" w:color="auto"/>
          </w:divBdr>
        </w:div>
      </w:divsChild>
    </w:div>
    <w:div w:id="640378666">
      <w:bodyDiv w:val="1"/>
      <w:marLeft w:val="0"/>
      <w:marRight w:val="0"/>
      <w:marTop w:val="0"/>
      <w:marBottom w:val="0"/>
      <w:divBdr>
        <w:top w:val="none" w:sz="0" w:space="0" w:color="auto"/>
        <w:left w:val="none" w:sz="0" w:space="0" w:color="auto"/>
        <w:bottom w:val="none" w:sz="0" w:space="0" w:color="auto"/>
        <w:right w:val="none" w:sz="0" w:space="0" w:color="auto"/>
      </w:divBdr>
      <w:divsChild>
        <w:div w:id="1370760913">
          <w:marLeft w:val="480"/>
          <w:marRight w:val="0"/>
          <w:marTop w:val="0"/>
          <w:marBottom w:val="0"/>
          <w:divBdr>
            <w:top w:val="none" w:sz="0" w:space="0" w:color="auto"/>
            <w:left w:val="none" w:sz="0" w:space="0" w:color="auto"/>
            <w:bottom w:val="none" w:sz="0" w:space="0" w:color="auto"/>
            <w:right w:val="none" w:sz="0" w:space="0" w:color="auto"/>
          </w:divBdr>
        </w:div>
        <w:div w:id="1605531604">
          <w:marLeft w:val="480"/>
          <w:marRight w:val="0"/>
          <w:marTop w:val="0"/>
          <w:marBottom w:val="0"/>
          <w:divBdr>
            <w:top w:val="none" w:sz="0" w:space="0" w:color="auto"/>
            <w:left w:val="none" w:sz="0" w:space="0" w:color="auto"/>
            <w:bottom w:val="none" w:sz="0" w:space="0" w:color="auto"/>
            <w:right w:val="none" w:sz="0" w:space="0" w:color="auto"/>
          </w:divBdr>
        </w:div>
        <w:div w:id="891381011">
          <w:marLeft w:val="480"/>
          <w:marRight w:val="0"/>
          <w:marTop w:val="0"/>
          <w:marBottom w:val="0"/>
          <w:divBdr>
            <w:top w:val="none" w:sz="0" w:space="0" w:color="auto"/>
            <w:left w:val="none" w:sz="0" w:space="0" w:color="auto"/>
            <w:bottom w:val="none" w:sz="0" w:space="0" w:color="auto"/>
            <w:right w:val="none" w:sz="0" w:space="0" w:color="auto"/>
          </w:divBdr>
        </w:div>
        <w:div w:id="1951008890">
          <w:marLeft w:val="480"/>
          <w:marRight w:val="0"/>
          <w:marTop w:val="0"/>
          <w:marBottom w:val="0"/>
          <w:divBdr>
            <w:top w:val="none" w:sz="0" w:space="0" w:color="auto"/>
            <w:left w:val="none" w:sz="0" w:space="0" w:color="auto"/>
            <w:bottom w:val="none" w:sz="0" w:space="0" w:color="auto"/>
            <w:right w:val="none" w:sz="0" w:space="0" w:color="auto"/>
          </w:divBdr>
        </w:div>
        <w:div w:id="1038552298">
          <w:marLeft w:val="480"/>
          <w:marRight w:val="0"/>
          <w:marTop w:val="0"/>
          <w:marBottom w:val="0"/>
          <w:divBdr>
            <w:top w:val="none" w:sz="0" w:space="0" w:color="auto"/>
            <w:left w:val="none" w:sz="0" w:space="0" w:color="auto"/>
            <w:bottom w:val="none" w:sz="0" w:space="0" w:color="auto"/>
            <w:right w:val="none" w:sz="0" w:space="0" w:color="auto"/>
          </w:divBdr>
        </w:div>
      </w:divsChild>
    </w:div>
    <w:div w:id="644092987">
      <w:bodyDiv w:val="1"/>
      <w:marLeft w:val="0"/>
      <w:marRight w:val="0"/>
      <w:marTop w:val="0"/>
      <w:marBottom w:val="0"/>
      <w:divBdr>
        <w:top w:val="none" w:sz="0" w:space="0" w:color="auto"/>
        <w:left w:val="none" w:sz="0" w:space="0" w:color="auto"/>
        <w:bottom w:val="none" w:sz="0" w:space="0" w:color="auto"/>
        <w:right w:val="none" w:sz="0" w:space="0" w:color="auto"/>
      </w:divBdr>
      <w:divsChild>
        <w:div w:id="1583104626">
          <w:marLeft w:val="480"/>
          <w:marRight w:val="0"/>
          <w:marTop w:val="0"/>
          <w:marBottom w:val="0"/>
          <w:divBdr>
            <w:top w:val="none" w:sz="0" w:space="0" w:color="auto"/>
            <w:left w:val="none" w:sz="0" w:space="0" w:color="auto"/>
            <w:bottom w:val="none" w:sz="0" w:space="0" w:color="auto"/>
            <w:right w:val="none" w:sz="0" w:space="0" w:color="auto"/>
          </w:divBdr>
        </w:div>
        <w:div w:id="1868564589">
          <w:marLeft w:val="480"/>
          <w:marRight w:val="0"/>
          <w:marTop w:val="0"/>
          <w:marBottom w:val="0"/>
          <w:divBdr>
            <w:top w:val="none" w:sz="0" w:space="0" w:color="auto"/>
            <w:left w:val="none" w:sz="0" w:space="0" w:color="auto"/>
            <w:bottom w:val="none" w:sz="0" w:space="0" w:color="auto"/>
            <w:right w:val="none" w:sz="0" w:space="0" w:color="auto"/>
          </w:divBdr>
        </w:div>
        <w:div w:id="469594031">
          <w:marLeft w:val="480"/>
          <w:marRight w:val="0"/>
          <w:marTop w:val="0"/>
          <w:marBottom w:val="0"/>
          <w:divBdr>
            <w:top w:val="none" w:sz="0" w:space="0" w:color="auto"/>
            <w:left w:val="none" w:sz="0" w:space="0" w:color="auto"/>
            <w:bottom w:val="none" w:sz="0" w:space="0" w:color="auto"/>
            <w:right w:val="none" w:sz="0" w:space="0" w:color="auto"/>
          </w:divBdr>
        </w:div>
        <w:div w:id="1349022753">
          <w:marLeft w:val="480"/>
          <w:marRight w:val="0"/>
          <w:marTop w:val="0"/>
          <w:marBottom w:val="0"/>
          <w:divBdr>
            <w:top w:val="none" w:sz="0" w:space="0" w:color="auto"/>
            <w:left w:val="none" w:sz="0" w:space="0" w:color="auto"/>
            <w:bottom w:val="none" w:sz="0" w:space="0" w:color="auto"/>
            <w:right w:val="none" w:sz="0" w:space="0" w:color="auto"/>
          </w:divBdr>
        </w:div>
        <w:div w:id="1916236864">
          <w:marLeft w:val="480"/>
          <w:marRight w:val="0"/>
          <w:marTop w:val="0"/>
          <w:marBottom w:val="0"/>
          <w:divBdr>
            <w:top w:val="none" w:sz="0" w:space="0" w:color="auto"/>
            <w:left w:val="none" w:sz="0" w:space="0" w:color="auto"/>
            <w:bottom w:val="none" w:sz="0" w:space="0" w:color="auto"/>
            <w:right w:val="none" w:sz="0" w:space="0" w:color="auto"/>
          </w:divBdr>
        </w:div>
        <w:div w:id="1745302210">
          <w:marLeft w:val="480"/>
          <w:marRight w:val="0"/>
          <w:marTop w:val="0"/>
          <w:marBottom w:val="0"/>
          <w:divBdr>
            <w:top w:val="none" w:sz="0" w:space="0" w:color="auto"/>
            <w:left w:val="none" w:sz="0" w:space="0" w:color="auto"/>
            <w:bottom w:val="none" w:sz="0" w:space="0" w:color="auto"/>
            <w:right w:val="none" w:sz="0" w:space="0" w:color="auto"/>
          </w:divBdr>
        </w:div>
        <w:div w:id="386688729">
          <w:marLeft w:val="480"/>
          <w:marRight w:val="0"/>
          <w:marTop w:val="0"/>
          <w:marBottom w:val="0"/>
          <w:divBdr>
            <w:top w:val="none" w:sz="0" w:space="0" w:color="auto"/>
            <w:left w:val="none" w:sz="0" w:space="0" w:color="auto"/>
            <w:bottom w:val="none" w:sz="0" w:space="0" w:color="auto"/>
            <w:right w:val="none" w:sz="0" w:space="0" w:color="auto"/>
          </w:divBdr>
        </w:div>
        <w:div w:id="1828932104">
          <w:marLeft w:val="480"/>
          <w:marRight w:val="0"/>
          <w:marTop w:val="0"/>
          <w:marBottom w:val="0"/>
          <w:divBdr>
            <w:top w:val="none" w:sz="0" w:space="0" w:color="auto"/>
            <w:left w:val="none" w:sz="0" w:space="0" w:color="auto"/>
            <w:bottom w:val="none" w:sz="0" w:space="0" w:color="auto"/>
            <w:right w:val="none" w:sz="0" w:space="0" w:color="auto"/>
          </w:divBdr>
        </w:div>
        <w:div w:id="1947228144">
          <w:marLeft w:val="480"/>
          <w:marRight w:val="0"/>
          <w:marTop w:val="0"/>
          <w:marBottom w:val="0"/>
          <w:divBdr>
            <w:top w:val="none" w:sz="0" w:space="0" w:color="auto"/>
            <w:left w:val="none" w:sz="0" w:space="0" w:color="auto"/>
            <w:bottom w:val="none" w:sz="0" w:space="0" w:color="auto"/>
            <w:right w:val="none" w:sz="0" w:space="0" w:color="auto"/>
          </w:divBdr>
        </w:div>
        <w:div w:id="1105423070">
          <w:marLeft w:val="480"/>
          <w:marRight w:val="0"/>
          <w:marTop w:val="0"/>
          <w:marBottom w:val="0"/>
          <w:divBdr>
            <w:top w:val="none" w:sz="0" w:space="0" w:color="auto"/>
            <w:left w:val="none" w:sz="0" w:space="0" w:color="auto"/>
            <w:bottom w:val="none" w:sz="0" w:space="0" w:color="auto"/>
            <w:right w:val="none" w:sz="0" w:space="0" w:color="auto"/>
          </w:divBdr>
        </w:div>
        <w:div w:id="781997166">
          <w:marLeft w:val="480"/>
          <w:marRight w:val="0"/>
          <w:marTop w:val="0"/>
          <w:marBottom w:val="0"/>
          <w:divBdr>
            <w:top w:val="none" w:sz="0" w:space="0" w:color="auto"/>
            <w:left w:val="none" w:sz="0" w:space="0" w:color="auto"/>
            <w:bottom w:val="none" w:sz="0" w:space="0" w:color="auto"/>
            <w:right w:val="none" w:sz="0" w:space="0" w:color="auto"/>
          </w:divBdr>
        </w:div>
        <w:div w:id="255137151">
          <w:marLeft w:val="480"/>
          <w:marRight w:val="0"/>
          <w:marTop w:val="0"/>
          <w:marBottom w:val="0"/>
          <w:divBdr>
            <w:top w:val="none" w:sz="0" w:space="0" w:color="auto"/>
            <w:left w:val="none" w:sz="0" w:space="0" w:color="auto"/>
            <w:bottom w:val="none" w:sz="0" w:space="0" w:color="auto"/>
            <w:right w:val="none" w:sz="0" w:space="0" w:color="auto"/>
          </w:divBdr>
        </w:div>
        <w:div w:id="511604601">
          <w:marLeft w:val="480"/>
          <w:marRight w:val="0"/>
          <w:marTop w:val="0"/>
          <w:marBottom w:val="0"/>
          <w:divBdr>
            <w:top w:val="none" w:sz="0" w:space="0" w:color="auto"/>
            <w:left w:val="none" w:sz="0" w:space="0" w:color="auto"/>
            <w:bottom w:val="none" w:sz="0" w:space="0" w:color="auto"/>
            <w:right w:val="none" w:sz="0" w:space="0" w:color="auto"/>
          </w:divBdr>
        </w:div>
        <w:div w:id="284385126">
          <w:marLeft w:val="480"/>
          <w:marRight w:val="0"/>
          <w:marTop w:val="0"/>
          <w:marBottom w:val="0"/>
          <w:divBdr>
            <w:top w:val="none" w:sz="0" w:space="0" w:color="auto"/>
            <w:left w:val="none" w:sz="0" w:space="0" w:color="auto"/>
            <w:bottom w:val="none" w:sz="0" w:space="0" w:color="auto"/>
            <w:right w:val="none" w:sz="0" w:space="0" w:color="auto"/>
          </w:divBdr>
        </w:div>
        <w:div w:id="186405491">
          <w:marLeft w:val="480"/>
          <w:marRight w:val="0"/>
          <w:marTop w:val="0"/>
          <w:marBottom w:val="0"/>
          <w:divBdr>
            <w:top w:val="none" w:sz="0" w:space="0" w:color="auto"/>
            <w:left w:val="none" w:sz="0" w:space="0" w:color="auto"/>
            <w:bottom w:val="none" w:sz="0" w:space="0" w:color="auto"/>
            <w:right w:val="none" w:sz="0" w:space="0" w:color="auto"/>
          </w:divBdr>
        </w:div>
        <w:div w:id="1281717019">
          <w:marLeft w:val="480"/>
          <w:marRight w:val="0"/>
          <w:marTop w:val="0"/>
          <w:marBottom w:val="0"/>
          <w:divBdr>
            <w:top w:val="none" w:sz="0" w:space="0" w:color="auto"/>
            <w:left w:val="none" w:sz="0" w:space="0" w:color="auto"/>
            <w:bottom w:val="none" w:sz="0" w:space="0" w:color="auto"/>
            <w:right w:val="none" w:sz="0" w:space="0" w:color="auto"/>
          </w:divBdr>
        </w:div>
        <w:div w:id="558975235">
          <w:marLeft w:val="480"/>
          <w:marRight w:val="0"/>
          <w:marTop w:val="0"/>
          <w:marBottom w:val="0"/>
          <w:divBdr>
            <w:top w:val="none" w:sz="0" w:space="0" w:color="auto"/>
            <w:left w:val="none" w:sz="0" w:space="0" w:color="auto"/>
            <w:bottom w:val="none" w:sz="0" w:space="0" w:color="auto"/>
            <w:right w:val="none" w:sz="0" w:space="0" w:color="auto"/>
          </w:divBdr>
        </w:div>
      </w:divsChild>
    </w:div>
    <w:div w:id="645015541">
      <w:bodyDiv w:val="1"/>
      <w:marLeft w:val="0"/>
      <w:marRight w:val="0"/>
      <w:marTop w:val="0"/>
      <w:marBottom w:val="0"/>
      <w:divBdr>
        <w:top w:val="none" w:sz="0" w:space="0" w:color="auto"/>
        <w:left w:val="none" w:sz="0" w:space="0" w:color="auto"/>
        <w:bottom w:val="none" w:sz="0" w:space="0" w:color="auto"/>
        <w:right w:val="none" w:sz="0" w:space="0" w:color="auto"/>
      </w:divBdr>
    </w:div>
    <w:div w:id="646789616">
      <w:bodyDiv w:val="1"/>
      <w:marLeft w:val="0"/>
      <w:marRight w:val="0"/>
      <w:marTop w:val="0"/>
      <w:marBottom w:val="0"/>
      <w:divBdr>
        <w:top w:val="none" w:sz="0" w:space="0" w:color="auto"/>
        <w:left w:val="none" w:sz="0" w:space="0" w:color="auto"/>
        <w:bottom w:val="none" w:sz="0" w:space="0" w:color="auto"/>
        <w:right w:val="none" w:sz="0" w:space="0" w:color="auto"/>
      </w:divBdr>
    </w:div>
    <w:div w:id="649095738">
      <w:bodyDiv w:val="1"/>
      <w:marLeft w:val="0"/>
      <w:marRight w:val="0"/>
      <w:marTop w:val="0"/>
      <w:marBottom w:val="0"/>
      <w:divBdr>
        <w:top w:val="none" w:sz="0" w:space="0" w:color="auto"/>
        <w:left w:val="none" w:sz="0" w:space="0" w:color="auto"/>
        <w:bottom w:val="none" w:sz="0" w:space="0" w:color="auto"/>
        <w:right w:val="none" w:sz="0" w:space="0" w:color="auto"/>
      </w:divBdr>
    </w:div>
    <w:div w:id="673654852">
      <w:bodyDiv w:val="1"/>
      <w:marLeft w:val="0"/>
      <w:marRight w:val="0"/>
      <w:marTop w:val="0"/>
      <w:marBottom w:val="0"/>
      <w:divBdr>
        <w:top w:val="none" w:sz="0" w:space="0" w:color="auto"/>
        <w:left w:val="none" w:sz="0" w:space="0" w:color="auto"/>
        <w:bottom w:val="none" w:sz="0" w:space="0" w:color="auto"/>
        <w:right w:val="none" w:sz="0" w:space="0" w:color="auto"/>
      </w:divBdr>
      <w:divsChild>
        <w:div w:id="877350155">
          <w:marLeft w:val="480"/>
          <w:marRight w:val="0"/>
          <w:marTop w:val="0"/>
          <w:marBottom w:val="0"/>
          <w:divBdr>
            <w:top w:val="none" w:sz="0" w:space="0" w:color="auto"/>
            <w:left w:val="none" w:sz="0" w:space="0" w:color="auto"/>
            <w:bottom w:val="none" w:sz="0" w:space="0" w:color="auto"/>
            <w:right w:val="none" w:sz="0" w:space="0" w:color="auto"/>
          </w:divBdr>
        </w:div>
        <w:div w:id="773521630">
          <w:marLeft w:val="480"/>
          <w:marRight w:val="0"/>
          <w:marTop w:val="0"/>
          <w:marBottom w:val="0"/>
          <w:divBdr>
            <w:top w:val="none" w:sz="0" w:space="0" w:color="auto"/>
            <w:left w:val="none" w:sz="0" w:space="0" w:color="auto"/>
            <w:bottom w:val="none" w:sz="0" w:space="0" w:color="auto"/>
            <w:right w:val="none" w:sz="0" w:space="0" w:color="auto"/>
          </w:divBdr>
        </w:div>
        <w:div w:id="1657029777">
          <w:marLeft w:val="480"/>
          <w:marRight w:val="0"/>
          <w:marTop w:val="0"/>
          <w:marBottom w:val="0"/>
          <w:divBdr>
            <w:top w:val="none" w:sz="0" w:space="0" w:color="auto"/>
            <w:left w:val="none" w:sz="0" w:space="0" w:color="auto"/>
            <w:bottom w:val="none" w:sz="0" w:space="0" w:color="auto"/>
            <w:right w:val="none" w:sz="0" w:space="0" w:color="auto"/>
          </w:divBdr>
        </w:div>
        <w:div w:id="1142430367">
          <w:marLeft w:val="480"/>
          <w:marRight w:val="0"/>
          <w:marTop w:val="0"/>
          <w:marBottom w:val="0"/>
          <w:divBdr>
            <w:top w:val="none" w:sz="0" w:space="0" w:color="auto"/>
            <w:left w:val="none" w:sz="0" w:space="0" w:color="auto"/>
            <w:bottom w:val="none" w:sz="0" w:space="0" w:color="auto"/>
            <w:right w:val="none" w:sz="0" w:space="0" w:color="auto"/>
          </w:divBdr>
        </w:div>
        <w:div w:id="1738942018">
          <w:marLeft w:val="480"/>
          <w:marRight w:val="0"/>
          <w:marTop w:val="0"/>
          <w:marBottom w:val="0"/>
          <w:divBdr>
            <w:top w:val="none" w:sz="0" w:space="0" w:color="auto"/>
            <w:left w:val="none" w:sz="0" w:space="0" w:color="auto"/>
            <w:bottom w:val="none" w:sz="0" w:space="0" w:color="auto"/>
            <w:right w:val="none" w:sz="0" w:space="0" w:color="auto"/>
          </w:divBdr>
        </w:div>
        <w:div w:id="1201626543">
          <w:marLeft w:val="480"/>
          <w:marRight w:val="0"/>
          <w:marTop w:val="0"/>
          <w:marBottom w:val="0"/>
          <w:divBdr>
            <w:top w:val="none" w:sz="0" w:space="0" w:color="auto"/>
            <w:left w:val="none" w:sz="0" w:space="0" w:color="auto"/>
            <w:bottom w:val="none" w:sz="0" w:space="0" w:color="auto"/>
            <w:right w:val="none" w:sz="0" w:space="0" w:color="auto"/>
          </w:divBdr>
        </w:div>
        <w:div w:id="1793479400">
          <w:marLeft w:val="480"/>
          <w:marRight w:val="0"/>
          <w:marTop w:val="0"/>
          <w:marBottom w:val="0"/>
          <w:divBdr>
            <w:top w:val="none" w:sz="0" w:space="0" w:color="auto"/>
            <w:left w:val="none" w:sz="0" w:space="0" w:color="auto"/>
            <w:bottom w:val="none" w:sz="0" w:space="0" w:color="auto"/>
            <w:right w:val="none" w:sz="0" w:space="0" w:color="auto"/>
          </w:divBdr>
        </w:div>
        <w:div w:id="888539302">
          <w:marLeft w:val="480"/>
          <w:marRight w:val="0"/>
          <w:marTop w:val="0"/>
          <w:marBottom w:val="0"/>
          <w:divBdr>
            <w:top w:val="none" w:sz="0" w:space="0" w:color="auto"/>
            <w:left w:val="none" w:sz="0" w:space="0" w:color="auto"/>
            <w:bottom w:val="none" w:sz="0" w:space="0" w:color="auto"/>
            <w:right w:val="none" w:sz="0" w:space="0" w:color="auto"/>
          </w:divBdr>
        </w:div>
        <w:div w:id="1822497435">
          <w:marLeft w:val="480"/>
          <w:marRight w:val="0"/>
          <w:marTop w:val="0"/>
          <w:marBottom w:val="0"/>
          <w:divBdr>
            <w:top w:val="none" w:sz="0" w:space="0" w:color="auto"/>
            <w:left w:val="none" w:sz="0" w:space="0" w:color="auto"/>
            <w:bottom w:val="none" w:sz="0" w:space="0" w:color="auto"/>
            <w:right w:val="none" w:sz="0" w:space="0" w:color="auto"/>
          </w:divBdr>
        </w:div>
        <w:div w:id="2111049506">
          <w:marLeft w:val="480"/>
          <w:marRight w:val="0"/>
          <w:marTop w:val="0"/>
          <w:marBottom w:val="0"/>
          <w:divBdr>
            <w:top w:val="none" w:sz="0" w:space="0" w:color="auto"/>
            <w:left w:val="none" w:sz="0" w:space="0" w:color="auto"/>
            <w:bottom w:val="none" w:sz="0" w:space="0" w:color="auto"/>
            <w:right w:val="none" w:sz="0" w:space="0" w:color="auto"/>
          </w:divBdr>
        </w:div>
        <w:div w:id="1524443990">
          <w:marLeft w:val="480"/>
          <w:marRight w:val="0"/>
          <w:marTop w:val="0"/>
          <w:marBottom w:val="0"/>
          <w:divBdr>
            <w:top w:val="none" w:sz="0" w:space="0" w:color="auto"/>
            <w:left w:val="none" w:sz="0" w:space="0" w:color="auto"/>
            <w:bottom w:val="none" w:sz="0" w:space="0" w:color="auto"/>
            <w:right w:val="none" w:sz="0" w:space="0" w:color="auto"/>
          </w:divBdr>
        </w:div>
        <w:div w:id="1960260685">
          <w:marLeft w:val="480"/>
          <w:marRight w:val="0"/>
          <w:marTop w:val="0"/>
          <w:marBottom w:val="0"/>
          <w:divBdr>
            <w:top w:val="none" w:sz="0" w:space="0" w:color="auto"/>
            <w:left w:val="none" w:sz="0" w:space="0" w:color="auto"/>
            <w:bottom w:val="none" w:sz="0" w:space="0" w:color="auto"/>
            <w:right w:val="none" w:sz="0" w:space="0" w:color="auto"/>
          </w:divBdr>
        </w:div>
        <w:div w:id="245773617">
          <w:marLeft w:val="480"/>
          <w:marRight w:val="0"/>
          <w:marTop w:val="0"/>
          <w:marBottom w:val="0"/>
          <w:divBdr>
            <w:top w:val="none" w:sz="0" w:space="0" w:color="auto"/>
            <w:left w:val="none" w:sz="0" w:space="0" w:color="auto"/>
            <w:bottom w:val="none" w:sz="0" w:space="0" w:color="auto"/>
            <w:right w:val="none" w:sz="0" w:space="0" w:color="auto"/>
          </w:divBdr>
        </w:div>
        <w:div w:id="2043093296">
          <w:marLeft w:val="480"/>
          <w:marRight w:val="0"/>
          <w:marTop w:val="0"/>
          <w:marBottom w:val="0"/>
          <w:divBdr>
            <w:top w:val="none" w:sz="0" w:space="0" w:color="auto"/>
            <w:left w:val="none" w:sz="0" w:space="0" w:color="auto"/>
            <w:bottom w:val="none" w:sz="0" w:space="0" w:color="auto"/>
            <w:right w:val="none" w:sz="0" w:space="0" w:color="auto"/>
          </w:divBdr>
        </w:div>
        <w:div w:id="8607563">
          <w:marLeft w:val="480"/>
          <w:marRight w:val="0"/>
          <w:marTop w:val="0"/>
          <w:marBottom w:val="0"/>
          <w:divBdr>
            <w:top w:val="none" w:sz="0" w:space="0" w:color="auto"/>
            <w:left w:val="none" w:sz="0" w:space="0" w:color="auto"/>
            <w:bottom w:val="none" w:sz="0" w:space="0" w:color="auto"/>
            <w:right w:val="none" w:sz="0" w:space="0" w:color="auto"/>
          </w:divBdr>
        </w:div>
        <w:div w:id="1606696759">
          <w:marLeft w:val="480"/>
          <w:marRight w:val="0"/>
          <w:marTop w:val="0"/>
          <w:marBottom w:val="0"/>
          <w:divBdr>
            <w:top w:val="none" w:sz="0" w:space="0" w:color="auto"/>
            <w:left w:val="none" w:sz="0" w:space="0" w:color="auto"/>
            <w:bottom w:val="none" w:sz="0" w:space="0" w:color="auto"/>
            <w:right w:val="none" w:sz="0" w:space="0" w:color="auto"/>
          </w:divBdr>
        </w:div>
        <w:div w:id="1365324201">
          <w:marLeft w:val="480"/>
          <w:marRight w:val="0"/>
          <w:marTop w:val="0"/>
          <w:marBottom w:val="0"/>
          <w:divBdr>
            <w:top w:val="none" w:sz="0" w:space="0" w:color="auto"/>
            <w:left w:val="none" w:sz="0" w:space="0" w:color="auto"/>
            <w:bottom w:val="none" w:sz="0" w:space="0" w:color="auto"/>
            <w:right w:val="none" w:sz="0" w:space="0" w:color="auto"/>
          </w:divBdr>
        </w:div>
        <w:div w:id="1793591406">
          <w:marLeft w:val="480"/>
          <w:marRight w:val="0"/>
          <w:marTop w:val="0"/>
          <w:marBottom w:val="0"/>
          <w:divBdr>
            <w:top w:val="none" w:sz="0" w:space="0" w:color="auto"/>
            <w:left w:val="none" w:sz="0" w:space="0" w:color="auto"/>
            <w:bottom w:val="none" w:sz="0" w:space="0" w:color="auto"/>
            <w:right w:val="none" w:sz="0" w:space="0" w:color="auto"/>
          </w:divBdr>
        </w:div>
        <w:div w:id="1311206940">
          <w:marLeft w:val="480"/>
          <w:marRight w:val="0"/>
          <w:marTop w:val="0"/>
          <w:marBottom w:val="0"/>
          <w:divBdr>
            <w:top w:val="none" w:sz="0" w:space="0" w:color="auto"/>
            <w:left w:val="none" w:sz="0" w:space="0" w:color="auto"/>
            <w:bottom w:val="none" w:sz="0" w:space="0" w:color="auto"/>
            <w:right w:val="none" w:sz="0" w:space="0" w:color="auto"/>
          </w:divBdr>
        </w:div>
        <w:div w:id="1649167646">
          <w:marLeft w:val="480"/>
          <w:marRight w:val="0"/>
          <w:marTop w:val="0"/>
          <w:marBottom w:val="0"/>
          <w:divBdr>
            <w:top w:val="none" w:sz="0" w:space="0" w:color="auto"/>
            <w:left w:val="none" w:sz="0" w:space="0" w:color="auto"/>
            <w:bottom w:val="none" w:sz="0" w:space="0" w:color="auto"/>
            <w:right w:val="none" w:sz="0" w:space="0" w:color="auto"/>
          </w:divBdr>
        </w:div>
        <w:div w:id="882135165">
          <w:marLeft w:val="480"/>
          <w:marRight w:val="0"/>
          <w:marTop w:val="0"/>
          <w:marBottom w:val="0"/>
          <w:divBdr>
            <w:top w:val="none" w:sz="0" w:space="0" w:color="auto"/>
            <w:left w:val="none" w:sz="0" w:space="0" w:color="auto"/>
            <w:bottom w:val="none" w:sz="0" w:space="0" w:color="auto"/>
            <w:right w:val="none" w:sz="0" w:space="0" w:color="auto"/>
          </w:divBdr>
        </w:div>
        <w:div w:id="300237444">
          <w:marLeft w:val="480"/>
          <w:marRight w:val="0"/>
          <w:marTop w:val="0"/>
          <w:marBottom w:val="0"/>
          <w:divBdr>
            <w:top w:val="none" w:sz="0" w:space="0" w:color="auto"/>
            <w:left w:val="none" w:sz="0" w:space="0" w:color="auto"/>
            <w:bottom w:val="none" w:sz="0" w:space="0" w:color="auto"/>
            <w:right w:val="none" w:sz="0" w:space="0" w:color="auto"/>
          </w:divBdr>
        </w:div>
        <w:div w:id="679351958">
          <w:marLeft w:val="480"/>
          <w:marRight w:val="0"/>
          <w:marTop w:val="0"/>
          <w:marBottom w:val="0"/>
          <w:divBdr>
            <w:top w:val="none" w:sz="0" w:space="0" w:color="auto"/>
            <w:left w:val="none" w:sz="0" w:space="0" w:color="auto"/>
            <w:bottom w:val="none" w:sz="0" w:space="0" w:color="auto"/>
            <w:right w:val="none" w:sz="0" w:space="0" w:color="auto"/>
          </w:divBdr>
        </w:div>
      </w:divsChild>
    </w:div>
    <w:div w:id="673994756">
      <w:bodyDiv w:val="1"/>
      <w:marLeft w:val="0"/>
      <w:marRight w:val="0"/>
      <w:marTop w:val="0"/>
      <w:marBottom w:val="0"/>
      <w:divBdr>
        <w:top w:val="none" w:sz="0" w:space="0" w:color="auto"/>
        <w:left w:val="none" w:sz="0" w:space="0" w:color="auto"/>
        <w:bottom w:val="none" w:sz="0" w:space="0" w:color="auto"/>
        <w:right w:val="none" w:sz="0" w:space="0" w:color="auto"/>
      </w:divBdr>
    </w:div>
    <w:div w:id="681205159">
      <w:bodyDiv w:val="1"/>
      <w:marLeft w:val="0"/>
      <w:marRight w:val="0"/>
      <w:marTop w:val="0"/>
      <w:marBottom w:val="0"/>
      <w:divBdr>
        <w:top w:val="none" w:sz="0" w:space="0" w:color="auto"/>
        <w:left w:val="none" w:sz="0" w:space="0" w:color="auto"/>
        <w:bottom w:val="none" w:sz="0" w:space="0" w:color="auto"/>
        <w:right w:val="none" w:sz="0" w:space="0" w:color="auto"/>
      </w:divBdr>
      <w:divsChild>
        <w:div w:id="908928438">
          <w:marLeft w:val="480"/>
          <w:marRight w:val="0"/>
          <w:marTop w:val="0"/>
          <w:marBottom w:val="0"/>
          <w:divBdr>
            <w:top w:val="none" w:sz="0" w:space="0" w:color="auto"/>
            <w:left w:val="none" w:sz="0" w:space="0" w:color="auto"/>
            <w:bottom w:val="none" w:sz="0" w:space="0" w:color="auto"/>
            <w:right w:val="none" w:sz="0" w:space="0" w:color="auto"/>
          </w:divBdr>
        </w:div>
        <w:div w:id="229386697">
          <w:marLeft w:val="480"/>
          <w:marRight w:val="0"/>
          <w:marTop w:val="0"/>
          <w:marBottom w:val="0"/>
          <w:divBdr>
            <w:top w:val="none" w:sz="0" w:space="0" w:color="auto"/>
            <w:left w:val="none" w:sz="0" w:space="0" w:color="auto"/>
            <w:bottom w:val="none" w:sz="0" w:space="0" w:color="auto"/>
            <w:right w:val="none" w:sz="0" w:space="0" w:color="auto"/>
          </w:divBdr>
        </w:div>
        <w:div w:id="437919408">
          <w:marLeft w:val="480"/>
          <w:marRight w:val="0"/>
          <w:marTop w:val="0"/>
          <w:marBottom w:val="0"/>
          <w:divBdr>
            <w:top w:val="none" w:sz="0" w:space="0" w:color="auto"/>
            <w:left w:val="none" w:sz="0" w:space="0" w:color="auto"/>
            <w:bottom w:val="none" w:sz="0" w:space="0" w:color="auto"/>
            <w:right w:val="none" w:sz="0" w:space="0" w:color="auto"/>
          </w:divBdr>
        </w:div>
        <w:div w:id="583104539">
          <w:marLeft w:val="480"/>
          <w:marRight w:val="0"/>
          <w:marTop w:val="0"/>
          <w:marBottom w:val="0"/>
          <w:divBdr>
            <w:top w:val="none" w:sz="0" w:space="0" w:color="auto"/>
            <w:left w:val="none" w:sz="0" w:space="0" w:color="auto"/>
            <w:bottom w:val="none" w:sz="0" w:space="0" w:color="auto"/>
            <w:right w:val="none" w:sz="0" w:space="0" w:color="auto"/>
          </w:divBdr>
        </w:div>
        <w:div w:id="69928832">
          <w:marLeft w:val="480"/>
          <w:marRight w:val="0"/>
          <w:marTop w:val="0"/>
          <w:marBottom w:val="0"/>
          <w:divBdr>
            <w:top w:val="none" w:sz="0" w:space="0" w:color="auto"/>
            <w:left w:val="none" w:sz="0" w:space="0" w:color="auto"/>
            <w:bottom w:val="none" w:sz="0" w:space="0" w:color="auto"/>
            <w:right w:val="none" w:sz="0" w:space="0" w:color="auto"/>
          </w:divBdr>
        </w:div>
      </w:divsChild>
    </w:div>
    <w:div w:id="687683044">
      <w:bodyDiv w:val="1"/>
      <w:marLeft w:val="0"/>
      <w:marRight w:val="0"/>
      <w:marTop w:val="0"/>
      <w:marBottom w:val="0"/>
      <w:divBdr>
        <w:top w:val="none" w:sz="0" w:space="0" w:color="auto"/>
        <w:left w:val="none" w:sz="0" w:space="0" w:color="auto"/>
        <w:bottom w:val="none" w:sz="0" w:space="0" w:color="auto"/>
        <w:right w:val="none" w:sz="0" w:space="0" w:color="auto"/>
      </w:divBdr>
      <w:divsChild>
        <w:div w:id="750279874">
          <w:marLeft w:val="480"/>
          <w:marRight w:val="0"/>
          <w:marTop w:val="0"/>
          <w:marBottom w:val="0"/>
          <w:divBdr>
            <w:top w:val="none" w:sz="0" w:space="0" w:color="auto"/>
            <w:left w:val="none" w:sz="0" w:space="0" w:color="auto"/>
            <w:bottom w:val="none" w:sz="0" w:space="0" w:color="auto"/>
            <w:right w:val="none" w:sz="0" w:space="0" w:color="auto"/>
          </w:divBdr>
        </w:div>
        <w:div w:id="1177495983">
          <w:marLeft w:val="480"/>
          <w:marRight w:val="0"/>
          <w:marTop w:val="0"/>
          <w:marBottom w:val="0"/>
          <w:divBdr>
            <w:top w:val="none" w:sz="0" w:space="0" w:color="auto"/>
            <w:left w:val="none" w:sz="0" w:space="0" w:color="auto"/>
            <w:bottom w:val="none" w:sz="0" w:space="0" w:color="auto"/>
            <w:right w:val="none" w:sz="0" w:space="0" w:color="auto"/>
          </w:divBdr>
        </w:div>
        <w:div w:id="442385980">
          <w:marLeft w:val="480"/>
          <w:marRight w:val="0"/>
          <w:marTop w:val="0"/>
          <w:marBottom w:val="0"/>
          <w:divBdr>
            <w:top w:val="none" w:sz="0" w:space="0" w:color="auto"/>
            <w:left w:val="none" w:sz="0" w:space="0" w:color="auto"/>
            <w:bottom w:val="none" w:sz="0" w:space="0" w:color="auto"/>
            <w:right w:val="none" w:sz="0" w:space="0" w:color="auto"/>
          </w:divBdr>
        </w:div>
        <w:div w:id="598029871">
          <w:marLeft w:val="480"/>
          <w:marRight w:val="0"/>
          <w:marTop w:val="0"/>
          <w:marBottom w:val="0"/>
          <w:divBdr>
            <w:top w:val="none" w:sz="0" w:space="0" w:color="auto"/>
            <w:left w:val="none" w:sz="0" w:space="0" w:color="auto"/>
            <w:bottom w:val="none" w:sz="0" w:space="0" w:color="auto"/>
            <w:right w:val="none" w:sz="0" w:space="0" w:color="auto"/>
          </w:divBdr>
        </w:div>
        <w:div w:id="788015628">
          <w:marLeft w:val="480"/>
          <w:marRight w:val="0"/>
          <w:marTop w:val="0"/>
          <w:marBottom w:val="0"/>
          <w:divBdr>
            <w:top w:val="none" w:sz="0" w:space="0" w:color="auto"/>
            <w:left w:val="none" w:sz="0" w:space="0" w:color="auto"/>
            <w:bottom w:val="none" w:sz="0" w:space="0" w:color="auto"/>
            <w:right w:val="none" w:sz="0" w:space="0" w:color="auto"/>
          </w:divBdr>
        </w:div>
      </w:divsChild>
    </w:div>
    <w:div w:id="689258974">
      <w:bodyDiv w:val="1"/>
      <w:marLeft w:val="0"/>
      <w:marRight w:val="0"/>
      <w:marTop w:val="0"/>
      <w:marBottom w:val="0"/>
      <w:divBdr>
        <w:top w:val="none" w:sz="0" w:space="0" w:color="auto"/>
        <w:left w:val="none" w:sz="0" w:space="0" w:color="auto"/>
        <w:bottom w:val="none" w:sz="0" w:space="0" w:color="auto"/>
        <w:right w:val="none" w:sz="0" w:space="0" w:color="auto"/>
      </w:divBdr>
      <w:divsChild>
        <w:div w:id="1496725518">
          <w:marLeft w:val="480"/>
          <w:marRight w:val="0"/>
          <w:marTop w:val="0"/>
          <w:marBottom w:val="0"/>
          <w:divBdr>
            <w:top w:val="none" w:sz="0" w:space="0" w:color="auto"/>
            <w:left w:val="none" w:sz="0" w:space="0" w:color="auto"/>
            <w:bottom w:val="none" w:sz="0" w:space="0" w:color="auto"/>
            <w:right w:val="none" w:sz="0" w:space="0" w:color="auto"/>
          </w:divBdr>
        </w:div>
        <w:div w:id="1980721519">
          <w:marLeft w:val="480"/>
          <w:marRight w:val="0"/>
          <w:marTop w:val="0"/>
          <w:marBottom w:val="0"/>
          <w:divBdr>
            <w:top w:val="none" w:sz="0" w:space="0" w:color="auto"/>
            <w:left w:val="none" w:sz="0" w:space="0" w:color="auto"/>
            <w:bottom w:val="none" w:sz="0" w:space="0" w:color="auto"/>
            <w:right w:val="none" w:sz="0" w:space="0" w:color="auto"/>
          </w:divBdr>
        </w:div>
        <w:div w:id="1962177564">
          <w:marLeft w:val="480"/>
          <w:marRight w:val="0"/>
          <w:marTop w:val="0"/>
          <w:marBottom w:val="0"/>
          <w:divBdr>
            <w:top w:val="none" w:sz="0" w:space="0" w:color="auto"/>
            <w:left w:val="none" w:sz="0" w:space="0" w:color="auto"/>
            <w:bottom w:val="none" w:sz="0" w:space="0" w:color="auto"/>
            <w:right w:val="none" w:sz="0" w:space="0" w:color="auto"/>
          </w:divBdr>
        </w:div>
        <w:div w:id="1871800727">
          <w:marLeft w:val="480"/>
          <w:marRight w:val="0"/>
          <w:marTop w:val="0"/>
          <w:marBottom w:val="0"/>
          <w:divBdr>
            <w:top w:val="none" w:sz="0" w:space="0" w:color="auto"/>
            <w:left w:val="none" w:sz="0" w:space="0" w:color="auto"/>
            <w:bottom w:val="none" w:sz="0" w:space="0" w:color="auto"/>
            <w:right w:val="none" w:sz="0" w:space="0" w:color="auto"/>
          </w:divBdr>
        </w:div>
        <w:div w:id="963192312">
          <w:marLeft w:val="480"/>
          <w:marRight w:val="0"/>
          <w:marTop w:val="0"/>
          <w:marBottom w:val="0"/>
          <w:divBdr>
            <w:top w:val="none" w:sz="0" w:space="0" w:color="auto"/>
            <w:left w:val="none" w:sz="0" w:space="0" w:color="auto"/>
            <w:bottom w:val="none" w:sz="0" w:space="0" w:color="auto"/>
            <w:right w:val="none" w:sz="0" w:space="0" w:color="auto"/>
          </w:divBdr>
        </w:div>
        <w:div w:id="605428382">
          <w:marLeft w:val="480"/>
          <w:marRight w:val="0"/>
          <w:marTop w:val="0"/>
          <w:marBottom w:val="0"/>
          <w:divBdr>
            <w:top w:val="none" w:sz="0" w:space="0" w:color="auto"/>
            <w:left w:val="none" w:sz="0" w:space="0" w:color="auto"/>
            <w:bottom w:val="none" w:sz="0" w:space="0" w:color="auto"/>
            <w:right w:val="none" w:sz="0" w:space="0" w:color="auto"/>
          </w:divBdr>
        </w:div>
        <w:div w:id="1825512848">
          <w:marLeft w:val="480"/>
          <w:marRight w:val="0"/>
          <w:marTop w:val="0"/>
          <w:marBottom w:val="0"/>
          <w:divBdr>
            <w:top w:val="none" w:sz="0" w:space="0" w:color="auto"/>
            <w:left w:val="none" w:sz="0" w:space="0" w:color="auto"/>
            <w:bottom w:val="none" w:sz="0" w:space="0" w:color="auto"/>
            <w:right w:val="none" w:sz="0" w:space="0" w:color="auto"/>
          </w:divBdr>
        </w:div>
        <w:div w:id="1753433645">
          <w:marLeft w:val="480"/>
          <w:marRight w:val="0"/>
          <w:marTop w:val="0"/>
          <w:marBottom w:val="0"/>
          <w:divBdr>
            <w:top w:val="none" w:sz="0" w:space="0" w:color="auto"/>
            <w:left w:val="none" w:sz="0" w:space="0" w:color="auto"/>
            <w:bottom w:val="none" w:sz="0" w:space="0" w:color="auto"/>
            <w:right w:val="none" w:sz="0" w:space="0" w:color="auto"/>
          </w:divBdr>
        </w:div>
        <w:div w:id="1978610627">
          <w:marLeft w:val="480"/>
          <w:marRight w:val="0"/>
          <w:marTop w:val="0"/>
          <w:marBottom w:val="0"/>
          <w:divBdr>
            <w:top w:val="none" w:sz="0" w:space="0" w:color="auto"/>
            <w:left w:val="none" w:sz="0" w:space="0" w:color="auto"/>
            <w:bottom w:val="none" w:sz="0" w:space="0" w:color="auto"/>
            <w:right w:val="none" w:sz="0" w:space="0" w:color="auto"/>
          </w:divBdr>
        </w:div>
        <w:div w:id="1127431057">
          <w:marLeft w:val="480"/>
          <w:marRight w:val="0"/>
          <w:marTop w:val="0"/>
          <w:marBottom w:val="0"/>
          <w:divBdr>
            <w:top w:val="none" w:sz="0" w:space="0" w:color="auto"/>
            <w:left w:val="none" w:sz="0" w:space="0" w:color="auto"/>
            <w:bottom w:val="none" w:sz="0" w:space="0" w:color="auto"/>
            <w:right w:val="none" w:sz="0" w:space="0" w:color="auto"/>
          </w:divBdr>
        </w:div>
        <w:div w:id="957755823">
          <w:marLeft w:val="480"/>
          <w:marRight w:val="0"/>
          <w:marTop w:val="0"/>
          <w:marBottom w:val="0"/>
          <w:divBdr>
            <w:top w:val="none" w:sz="0" w:space="0" w:color="auto"/>
            <w:left w:val="none" w:sz="0" w:space="0" w:color="auto"/>
            <w:bottom w:val="none" w:sz="0" w:space="0" w:color="auto"/>
            <w:right w:val="none" w:sz="0" w:space="0" w:color="auto"/>
          </w:divBdr>
        </w:div>
        <w:div w:id="192502634">
          <w:marLeft w:val="480"/>
          <w:marRight w:val="0"/>
          <w:marTop w:val="0"/>
          <w:marBottom w:val="0"/>
          <w:divBdr>
            <w:top w:val="none" w:sz="0" w:space="0" w:color="auto"/>
            <w:left w:val="none" w:sz="0" w:space="0" w:color="auto"/>
            <w:bottom w:val="none" w:sz="0" w:space="0" w:color="auto"/>
            <w:right w:val="none" w:sz="0" w:space="0" w:color="auto"/>
          </w:divBdr>
        </w:div>
        <w:div w:id="1191989464">
          <w:marLeft w:val="480"/>
          <w:marRight w:val="0"/>
          <w:marTop w:val="0"/>
          <w:marBottom w:val="0"/>
          <w:divBdr>
            <w:top w:val="none" w:sz="0" w:space="0" w:color="auto"/>
            <w:left w:val="none" w:sz="0" w:space="0" w:color="auto"/>
            <w:bottom w:val="none" w:sz="0" w:space="0" w:color="auto"/>
            <w:right w:val="none" w:sz="0" w:space="0" w:color="auto"/>
          </w:divBdr>
        </w:div>
        <w:div w:id="928584043">
          <w:marLeft w:val="480"/>
          <w:marRight w:val="0"/>
          <w:marTop w:val="0"/>
          <w:marBottom w:val="0"/>
          <w:divBdr>
            <w:top w:val="none" w:sz="0" w:space="0" w:color="auto"/>
            <w:left w:val="none" w:sz="0" w:space="0" w:color="auto"/>
            <w:bottom w:val="none" w:sz="0" w:space="0" w:color="auto"/>
            <w:right w:val="none" w:sz="0" w:space="0" w:color="auto"/>
          </w:divBdr>
        </w:div>
        <w:div w:id="2027095890">
          <w:marLeft w:val="480"/>
          <w:marRight w:val="0"/>
          <w:marTop w:val="0"/>
          <w:marBottom w:val="0"/>
          <w:divBdr>
            <w:top w:val="none" w:sz="0" w:space="0" w:color="auto"/>
            <w:left w:val="none" w:sz="0" w:space="0" w:color="auto"/>
            <w:bottom w:val="none" w:sz="0" w:space="0" w:color="auto"/>
            <w:right w:val="none" w:sz="0" w:space="0" w:color="auto"/>
          </w:divBdr>
        </w:div>
        <w:div w:id="887187935">
          <w:marLeft w:val="480"/>
          <w:marRight w:val="0"/>
          <w:marTop w:val="0"/>
          <w:marBottom w:val="0"/>
          <w:divBdr>
            <w:top w:val="none" w:sz="0" w:space="0" w:color="auto"/>
            <w:left w:val="none" w:sz="0" w:space="0" w:color="auto"/>
            <w:bottom w:val="none" w:sz="0" w:space="0" w:color="auto"/>
            <w:right w:val="none" w:sz="0" w:space="0" w:color="auto"/>
          </w:divBdr>
        </w:div>
        <w:div w:id="1961956186">
          <w:marLeft w:val="480"/>
          <w:marRight w:val="0"/>
          <w:marTop w:val="0"/>
          <w:marBottom w:val="0"/>
          <w:divBdr>
            <w:top w:val="none" w:sz="0" w:space="0" w:color="auto"/>
            <w:left w:val="none" w:sz="0" w:space="0" w:color="auto"/>
            <w:bottom w:val="none" w:sz="0" w:space="0" w:color="auto"/>
            <w:right w:val="none" w:sz="0" w:space="0" w:color="auto"/>
          </w:divBdr>
        </w:div>
        <w:div w:id="1532113295">
          <w:marLeft w:val="480"/>
          <w:marRight w:val="0"/>
          <w:marTop w:val="0"/>
          <w:marBottom w:val="0"/>
          <w:divBdr>
            <w:top w:val="none" w:sz="0" w:space="0" w:color="auto"/>
            <w:left w:val="none" w:sz="0" w:space="0" w:color="auto"/>
            <w:bottom w:val="none" w:sz="0" w:space="0" w:color="auto"/>
            <w:right w:val="none" w:sz="0" w:space="0" w:color="auto"/>
          </w:divBdr>
        </w:div>
        <w:div w:id="1658917318">
          <w:marLeft w:val="480"/>
          <w:marRight w:val="0"/>
          <w:marTop w:val="0"/>
          <w:marBottom w:val="0"/>
          <w:divBdr>
            <w:top w:val="none" w:sz="0" w:space="0" w:color="auto"/>
            <w:left w:val="none" w:sz="0" w:space="0" w:color="auto"/>
            <w:bottom w:val="none" w:sz="0" w:space="0" w:color="auto"/>
            <w:right w:val="none" w:sz="0" w:space="0" w:color="auto"/>
          </w:divBdr>
        </w:div>
      </w:divsChild>
    </w:div>
    <w:div w:id="698162056">
      <w:bodyDiv w:val="1"/>
      <w:marLeft w:val="0"/>
      <w:marRight w:val="0"/>
      <w:marTop w:val="0"/>
      <w:marBottom w:val="0"/>
      <w:divBdr>
        <w:top w:val="none" w:sz="0" w:space="0" w:color="auto"/>
        <w:left w:val="none" w:sz="0" w:space="0" w:color="auto"/>
        <w:bottom w:val="none" w:sz="0" w:space="0" w:color="auto"/>
        <w:right w:val="none" w:sz="0" w:space="0" w:color="auto"/>
      </w:divBdr>
    </w:div>
    <w:div w:id="721365221">
      <w:bodyDiv w:val="1"/>
      <w:marLeft w:val="0"/>
      <w:marRight w:val="0"/>
      <w:marTop w:val="0"/>
      <w:marBottom w:val="0"/>
      <w:divBdr>
        <w:top w:val="none" w:sz="0" w:space="0" w:color="auto"/>
        <w:left w:val="none" w:sz="0" w:space="0" w:color="auto"/>
        <w:bottom w:val="none" w:sz="0" w:space="0" w:color="auto"/>
        <w:right w:val="none" w:sz="0" w:space="0" w:color="auto"/>
      </w:divBdr>
    </w:div>
    <w:div w:id="725685862">
      <w:bodyDiv w:val="1"/>
      <w:marLeft w:val="0"/>
      <w:marRight w:val="0"/>
      <w:marTop w:val="0"/>
      <w:marBottom w:val="0"/>
      <w:divBdr>
        <w:top w:val="none" w:sz="0" w:space="0" w:color="auto"/>
        <w:left w:val="none" w:sz="0" w:space="0" w:color="auto"/>
        <w:bottom w:val="none" w:sz="0" w:space="0" w:color="auto"/>
        <w:right w:val="none" w:sz="0" w:space="0" w:color="auto"/>
      </w:divBdr>
      <w:divsChild>
        <w:div w:id="486676114">
          <w:marLeft w:val="480"/>
          <w:marRight w:val="0"/>
          <w:marTop w:val="0"/>
          <w:marBottom w:val="0"/>
          <w:divBdr>
            <w:top w:val="none" w:sz="0" w:space="0" w:color="auto"/>
            <w:left w:val="none" w:sz="0" w:space="0" w:color="auto"/>
            <w:bottom w:val="none" w:sz="0" w:space="0" w:color="auto"/>
            <w:right w:val="none" w:sz="0" w:space="0" w:color="auto"/>
          </w:divBdr>
        </w:div>
        <w:div w:id="1975140434">
          <w:marLeft w:val="480"/>
          <w:marRight w:val="0"/>
          <w:marTop w:val="0"/>
          <w:marBottom w:val="0"/>
          <w:divBdr>
            <w:top w:val="none" w:sz="0" w:space="0" w:color="auto"/>
            <w:left w:val="none" w:sz="0" w:space="0" w:color="auto"/>
            <w:bottom w:val="none" w:sz="0" w:space="0" w:color="auto"/>
            <w:right w:val="none" w:sz="0" w:space="0" w:color="auto"/>
          </w:divBdr>
        </w:div>
        <w:div w:id="1826123206">
          <w:marLeft w:val="480"/>
          <w:marRight w:val="0"/>
          <w:marTop w:val="0"/>
          <w:marBottom w:val="0"/>
          <w:divBdr>
            <w:top w:val="none" w:sz="0" w:space="0" w:color="auto"/>
            <w:left w:val="none" w:sz="0" w:space="0" w:color="auto"/>
            <w:bottom w:val="none" w:sz="0" w:space="0" w:color="auto"/>
            <w:right w:val="none" w:sz="0" w:space="0" w:color="auto"/>
          </w:divBdr>
        </w:div>
        <w:div w:id="1103572428">
          <w:marLeft w:val="480"/>
          <w:marRight w:val="0"/>
          <w:marTop w:val="0"/>
          <w:marBottom w:val="0"/>
          <w:divBdr>
            <w:top w:val="none" w:sz="0" w:space="0" w:color="auto"/>
            <w:left w:val="none" w:sz="0" w:space="0" w:color="auto"/>
            <w:bottom w:val="none" w:sz="0" w:space="0" w:color="auto"/>
            <w:right w:val="none" w:sz="0" w:space="0" w:color="auto"/>
          </w:divBdr>
        </w:div>
        <w:div w:id="1253667229">
          <w:marLeft w:val="480"/>
          <w:marRight w:val="0"/>
          <w:marTop w:val="0"/>
          <w:marBottom w:val="0"/>
          <w:divBdr>
            <w:top w:val="none" w:sz="0" w:space="0" w:color="auto"/>
            <w:left w:val="none" w:sz="0" w:space="0" w:color="auto"/>
            <w:bottom w:val="none" w:sz="0" w:space="0" w:color="auto"/>
            <w:right w:val="none" w:sz="0" w:space="0" w:color="auto"/>
          </w:divBdr>
        </w:div>
        <w:div w:id="2142379950">
          <w:marLeft w:val="480"/>
          <w:marRight w:val="0"/>
          <w:marTop w:val="0"/>
          <w:marBottom w:val="0"/>
          <w:divBdr>
            <w:top w:val="none" w:sz="0" w:space="0" w:color="auto"/>
            <w:left w:val="none" w:sz="0" w:space="0" w:color="auto"/>
            <w:bottom w:val="none" w:sz="0" w:space="0" w:color="auto"/>
            <w:right w:val="none" w:sz="0" w:space="0" w:color="auto"/>
          </w:divBdr>
        </w:div>
        <w:div w:id="774524373">
          <w:marLeft w:val="480"/>
          <w:marRight w:val="0"/>
          <w:marTop w:val="0"/>
          <w:marBottom w:val="0"/>
          <w:divBdr>
            <w:top w:val="none" w:sz="0" w:space="0" w:color="auto"/>
            <w:left w:val="none" w:sz="0" w:space="0" w:color="auto"/>
            <w:bottom w:val="none" w:sz="0" w:space="0" w:color="auto"/>
            <w:right w:val="none" w:sz="0" w:space="0" w:color="auto"/>
          </w:divBdr>
        </w:div>
        <w:div w:id="622156172">
          <w:marLeft w:val="480"/>
          <w:marRight w:val="0"/>
          <w:marTop w:val="0"/>
          <w:marBottom w:val="0"/>
          <w:divBdr>
            <w:top w:val="none" w:sz="0" w:space="0" w:color="auto"/>
            <w:left w:val="none" w:sz="0" w:space="0" w:color="auto"/>
            <w:bottom w:val="none" w:sz="0" w:space="0" w:color="auto"/>
            <w:right w:val="none" w:sz="0" w:space="0" w:color="auto"/>
          </w:divBdr>
        </w:div>
        <w:div w:id="646590039">
          <w:marLeft w:val="480"/>
          <w:marRight w:val="0"/>
          <w:marTop w:val="0"/>
          <w:marBottom w:val="0"/>
          <w:divBdr>
            <w:top w:val="none" w:sz="0" w:space="0" w:color="auto"/>
            <w:left w:val="none" w:sz="0" w:space="0" w:color="auto"/>
            <w:bottom w:val="none" w:sz="0" w:space="0" w:color="auto"/>
            <w:right w:val="none" w:sz="0" w:space="0" w:color="auto"/>
          </w:divBdr>
        </w:div>
        <w:div w:id="1971008334">
          <w:marLeft w:val="480"/>
          <w:marRight w:val="0"/>
          <w:marTop w:val="0"/>
          <w:marBottom w:val="0"/>
          <w:divBdr>
            <w:top w:val="none" w:sz="0" w:space="0" w:color="auto"/>
            <w:left w:val="none" w:sz="0" w:space="0" w:color="auto"/>
            <w:bottom w:val="none" w:sz="0" w:space="0" w:color="auto"/>
            <w:right w:val="none" w:sz="0" w:space="0" w:color="auto"/>
          </w:divBdr>
        </w:div>
        <w:div w:id="1921864935">
          <w:marLeft w:val="480"/>
          <w:marRight w:val="0"/>
          <w:marTop w:val="0"/>
          <w:marBottom w:val="0"/>
          <w:divBdr>
            <w:top w:val="none" w:sz="0" w:space="0" w:color="auto"/>
            <w:left w:val="none" w:sz="0" w:space="0" w:color="auto"/>
            <w:bottom w:val="none" w:sz="0" w:space="0" w:color="auto"/>
            <w:right w:val="none" w:sz="0" w:space="0" w:color="auto"/>
          </w:divBdr>
        </w:div>
        <w:div w:id="2077240024">
          <w:marLeft w:val="480"/>
          <w:marRight w:val="0"/>
          <w:marTop w:val="0"/>
          <w:marBottom w:val="0"/>
          <w:divBdr>
            <w:top w:val="none" w:sz="0" w:space="0" w:color="auto"/>
            <w:left w:val="none" w:sz="0" w:space="0" w:color="auto"/>
            <w:bottom w:val="none" w:sz="0" w:space="0" w:color="auto"/>
            <w:right w:val="none" w:sz="0" w:space="0" w:color="auto"/>
          </w:divBdr>
        </w:div>
        <w:div w:id="2100715750">
          <w:marLeft w:val="480"/>
          <w:marRight w:val="0"/>
          <w:marTop w:val="0"/>
          <w:marBottom w:val="0"/>
          <w:divBdr>
            <w:top w:val="none" w:sz="0" w:space="0" w:color="auto"/>
            <w:left w:val="none" w:sz="0" w:space="0" w:color="auto"/>
            <w:bottom w:val="none" w:sz="0" w:space="0" w:color="auto"/>
            <w:right w:val="none" w:sz="0" w:space="0" w:color="auto"/>
          </w:divBdr>
        </w:div>
        <w:div w:id="1009869160">
          <w:marLeft w:val="480"/>
          <w:marRight w:val="0"/>
          <w:marTop w:val="0"/>
          <w:marBottom w:val="0"/>
          <w:divBdr>
            <w:top w:val="none" w:sz="0" w:space="0" w:color="auto"/>
            <w:left w:val="none" w:sz="0" w:space="0" w:color="auto"/>
            <w:bottom w:val="none" w:sz="0" w:space="0" w:color="auto"/>
            <w:right w:val="none" w:sz="0" w:space="0" w:color="auto"/>
          </w:divBdr>
        </w:div>
        <w:div w:id="1796175996">
          <w:marLeft w:val="480"/>
          <w:marRight w:val="0"/>
          <w:marTop w:val="0"/>
          <w:marBottom w:val="0"/>
          <w:divBdr>
            <w:top w:val="none" w:sz="0" w:space="0" w:color="auto"/>
            <w:left w:val="none" w:sz="0" w:space="0" w:color="auto"/>
            <w:bottom w:val="none" w:sz="0" w:space="0" w:color="auto"/>
            <w:right w:val="none" w:sz="0" w:space="0" w:color="auto"/>
          </w:divBdr>
        </w:div>
        <w:div w:id="1591816984">
          <w:marLeft w:val="480"/>
          <w:marRight w:val="0"/>
          <w:marTop w:val="0"/>
          <w:marBottom w:val="0"/>
          <w:divBdr>
            <w:top w:val="none" w:sz="0" w:space="0" w:color="auto"/>
            <w:left w:val="none" w:sz="0" w:space="0" w:color="auto"/>
            <w:bottom w:val="none" w:sz="0" w:space="0" w:color="auto"/>
            <w:right w:val="none" w:sz="0" w:space="0" w:color="auto"/>
          </w:divBdr>
        </w:div>
        <w:div w:id="1445809563">
          <w:marLeft w:val="480"/>
          <w:marRight w:val="0"/>
          <w:marTop w:val="0"/>
          <w:marBottom w:val="0"/>
          <w:divBdr>
            <w:top w:val="none" w:sz="0" w:space="0" w:color="auto"/>
            <w:left w:val="none" w:sz="0" w:space="0" w:color="auto"/>
            <w:bottom w:val="none" w:sz="0" w:space="0" w:color="auto"/>
            <w:right w:val="none" w:sz="0" w:space="0" w:color="auto"/>
          </w:divBdr>
        </w:div>
        <w:div w:id="1161506692">
          <w:marLeft w:val="480"/>
          <w:marRight w:val="0"/>
          <w:marTop w:val="0"/>
          <w:marBottom w:val="0"/>
          <w:divBdr>
            <w:top w:val="none" w:sz="0" w:space="0" w:color="auto"/>
            <w:left w:val="none" w:sz="0" w:space="0" w:color="auto"/>
            <w:bottom w:val="none" w:sz="0" w:space="0" w:color="auto"/>
            <w:right w:val="none" w:sz="0" w:space="0" w:color="auto"/>
          </w:divBdr>
        </w:div>
        <w:div w:id="352659269">
          <w:marLeft w:val="480"/>
          <w:marRight w:val="0"/>
          <w:marTop w:val="0"/>
          <w:marBottom w:val="0"/>
          <w:divBdr>
            <w:top w:val="none" w:sz="0" w:space="0" w:color="auto"/>
            <w:left w:val="none" w:sz="0" w:space="0" w:color="auto"/>
            <w:bottom w:val="none" w:sz="0" w:space="0" w:color="auto"/>
            <w:right w:val="none" w:sz="0" w:space="0" w:color="auto"/>
          </w:divBdr>
        </w:div>
        <w:div w:id="2050569431">
          <w:marLeft w:val="480"/>
          <w:marRight w:val="0"/>
          <w:marTop w:val="0"/>
          <w:marBottom w:val="0"/>
          <w:divBdr>
            <w:top w:val="none" w:sz="0" w:space="0" w:color="auto"/>
            <w:left w:val="none" w:sz="0" w:space="0" w:color="auto"/>
            <w:bottom w:val="none" w:sz="0" w:space="0" w:color="auto"/>
            <w:right w:val="none" w:sz="0" w:space="0" w:color="auto"/>
          </w:divBdr>
        </w:div>
        <w:div w:id="1684742435">
          <w:marLeft w:val="480"/>
          <w:marRight w:val="0"/>
          <w:marTop w:val="0"/>
          <w:marBottom w:val="0"/>
          <w:divBdr>
            <w:top w:val="none" w:sz="0" w:space="0" w:color="auto"/>
            <w:left w:val="none" w:sz="0" w:space="0" w:color="auto"/>
            <w:bottom w:val="none" w:sz="0" w:space="0" w:color="auto"/>
            <w:right w:val="none" w:sz="0" w:space="0" w:color="auto"/>
          </w:divBdr>
        </w:div>
        <w:div w:id="1323237888">
          <w:marLeft w:val="480"/>
          <w:marRight w:val="0"/>
          <w:marTop w:val="0"/>
          <w:marBottom w:val="0"/>
          <w:divBdr>
            <w:top w:val="none" w:sz="0" w:space="0" w:color="auto"/>
            <w:left w:val="none" w:sz="0" w:space="0" w:color="auto"/>
            <w:bottom w:val="none" w:sz="0" w:space="0" w:color="auto"/>
            <w:right w:val="none" w:sz="0" w:space="0" w:color="auto"/>
          </w:divBdr>
        </w:div>
        <w:div w:id="510874543">
          <w:marLeft w:val="480"/>
          <w:marRight w:val="0"/>
          <w:marTop w:val="0"/>
          <w:marBottom w:val="0"/>
          <w:divBdr>
            <w:top w:val="none" w:sz="0" w:space="0" w:color="auto"/>
            <w:left w:val="none" w:sz="0" w:space="0" w:color="auto"/>
            <w:bottom w:val="none" w:sz="0" w:space="0" w:color="auto"/>
            <w:right w:val="none" w:sz="0" w:space="0" w:color="auto"/>
          </w:divBdr>
        </w:div>
        <w:div w:id="1821000097">
          <w:marLeft w:val="480"/>
          <w:marRight w:val="0"/>
          <w:marTop w:val="0"/>
          <w:marBottom w:val="0"/>
          <w:divBdr>
            <w:top w:val="none" w:sz="0" w:space="0" w:color="auto"/>
            <w:left w:val="none" w:sz="0" w:space="0" w:color="auto"/>
            <w:bottom w:val="none" w:sz="0" w:space="0" w:color="auto"/>
            <w:right w:val="none" w:sz="0" w:space="0" w:color="auto"/>
          </w:divBdr>
        </w:div>
        <w:div w:id="90665659">
          <w:marLeft w:val="480"/>
          <w:marRight w:val="0"/>
          <w:marTop w:val="0"/>
          <w:marBottom w:val="0"/>
          <w:divBdr>
            <w:top w:val="none" w:sz="0" w:space="0" w:color="auto"/>
            <w:left w:val="none" w:sz="0" w:space="0" w:color="auto"/>
            <w:bottom w:val="none" w:sz="0" w:space="0" w:color="auto"/>
            <w:right w:val="none" w:sz="0" w:space="0" w:color="auto"/>
          </w:divBdr>
        </w:div>
      </w:divsChild>
    </w:div>
    <w:div w:id="740831590">
      <w:bodyDiv w:val="1"/>
      <w:marLeft w:val="0"/>
      <w:marRight w:val="0"/>
      <w:marTop w:val="0"/>
      <w:marBottom w:val="0"/>
      <w:divBdr>
        <w:top w:val="none" w:sz="0" w:space="0" w:color="auto"/>
        <w:left w:val="none" w:sz="0" w:space="0" w:color="auto"/>
        <w:bottom w:val="none" w:sz="0" w:space="0" w:color="auto"/>
        <w:right w:val="none" w:sz="0" w:space="0" w:color="auto"/>
      </w:divBdr>
      <w:divsChild>
        <w:div w:id="1134717212">
          <w:marLeft w:val="480"/>
          <w:marRight w:val="0"/>
          <w:marTop w:val="0"/>
          <w:marBottom w:val="0"/>
          <w:divBdr>
            <w:top w:val="none" w:sz="0" w:space="0" w:color="auto"/>
            <w:left w:val="none" w:sz="0" w:space="0" w:color="auto"/>
            <w:bottom w:val="none" w:sz="0" w:space="0" w:color="auto"/>
            <w:right w:val="none" w:sz="0" w:space="0" w:color="auto"/>
          </w:divBdr>
        </w:div>
        <w:div w:id="1043100017">
          <w:marLeft w:val="480"/>
          <w:marRight w:val="0"/>
          <w:marTop w:val="0"/>
          <w:marBottom w:val="0"/>
          <w:divBdr>
            <w:top w:val="none" w:sz="0" w:space="0" w:color="auto"/>
            <w:left w:val="none" w:sz="0" w:space="0" w:color="auto"/>
            <w:bottom w:val="none" w:sz="0" w:space="0" w:color="auto"/>
            <w:right w:val="none" w:sz="0" w:space="0" w:color="auto"/>
          </w:divBdr>
        </w:div>
        <w:div w:id="489564312">
          <w:marLeft w:val="480"/>
          <w:marRight w:val="0"/>
          <w:marTop w:val="0"/>
          <w:marBottom w:val="0"/>
          <w:divBdr>
            <w:top w:val="none" w:sz="0" w:space="0" w:color="auto"/>
            <w:left w:val="none" w:sz="0" w:space="0" w:color="auto"/>
            <w:bottom w:val="none" w:sz="0" w:space="0" w:color="auto"/>
            <w:right w:val="none" w:sz="0" w:space="0" w:color="auto"/>
          </w:divBdr>
        </w:div>
        <w:div w:id="1052386052">
          <w:marLeft w:val="480"/>
          <w:marRight w:val="0"/>
          <w:marTop w:val="0"/>
          <w:marBottom w:val="0"/>
          <w:divBdr>
            <w:top w:val="none" w:sz="0" w:space="0" w:color="auto"/>
            <w:left w:val="none" w:sz="0" w:space="0" w:color="auto"/>
            <w:bottom w:val="none" w:sz="0" w:space="0" w:color="auto"/>
            <w:right w:val="none" w:sz="0" w:space="0" w:color="auto"/>
          </w:divBdr>
        </w:div>
        <w:div w:id="713382734">
          <w:marLeft w:val="480"/>
          <w:marRight w:val="0"/>
          <w:marTop w:val="0"/>
          <w:marBottom w:val="0"/>
          <w:divBdr>
            <w:top w:val="none" w:sz="0" w:space="0" w:color="auto"/>
            <w:left w:val="none" w:sz="0" w:space="0" w:color="auto"/>
            <w:bottom w:val="none" w:sz="0" w:space="0" w:color="auto"/>
            <w:right w:val="none" w:sz="0" w:space="0" w:color="auto"/>
          </w:divBdr>
        </w:div>
        <w:div w:id="830946144">
          <w:marLeft w:val="480"/>
          <w:marRight w:val="0"/>
          <w:marTop w:val="0"/>
          <w:marBottom w:val="0"/>
          <w:divBdr>
            <w:top w:val="none" w:sz="0" w:space="0" w:color="auto"/>
            <w:left w:val="none" w:sz="0" w:space="0" w:color="auto"/>
            <w:bottom w:val="none" w:sz="0" w:space="0" w:color="auto"/>
            <w:right w:val="none" w:sz="0" w:space="0" w:color="auto"/>
          </w:divBdr>
        </w:div>
        <w:div w:id="1278835996">
          <w:marLeft w:val="480"/>
          <w:marRight w:val="0"/>
          <w:marTop w:val="0"/>
          <w:marBottom w:val="0"/>
          <w:divBdr>
            <w:top w:val="none" w:sz="0" w:space="0" w:color="auto"/>
            <w:left w:val="none" w:sz="0" w:space="0" w:color="auto"/>
            <w:bottom w:val="none" w:sz="0" w:space="0" w:color="auto"/>
            <w:right w:val="none" w:sz="0" w:space="0" w:color="auto"/>
          </w:divBdr>
        </w:div>
        <w:div w:id="928732196">
          <w:marLeft w:val="480"/>
          <w:marRight w:val="0"/>
          <w:marTop w:val="0"/>
          <w:marBottom w:val="0"/>
          <w:divBdr>
            <w:top w:val="none" w:sz="0" w:space="0" w:color="auto"/>
            <w:left w:val="none" w:sz="0" w:space="0" w:color="auto"/>
            <w:bottom w:val="none" w:sz="0" w:space="0" w:color="auto"/>
            <w:right w:val="none" w:sz="0" w:space="0" w:color="auto"/>
          </w:divBdr>
        </w:div>
        <w:div w:id="344793053">
          <w:marLeft w:val="480"/>
          <w:marRight w:val="0"/>
          <w:marTop w:val="0"/>
          <w:marBottom w:val="0"/>
          <w:divBdr>
            <w:top w:val="none" w:sz="0" w:space="0" w:color="auto"/>
            <w:left w:val="none" w:sz="0" w:space="0" w:color="auto"/>
            <w:bottom w:val="none" w:sz="0" w:space="0" w:color="auto"/>
            <w:right w:val="none" w:sz="0" w:space="0" w:color="auto"/>
          </w:divBdr>
        </w:div>
        <w:div w:id="1082219865">
          <w:marLeft w:val="480"/>
          <w:marRight w:val="0"/>
          <w:marTop w:val="0"/>
          <w:marBottom w:val="0"/>
          <w:divBdr>
            <w:top w:val="none" w:sz="0" w:space="0" w:color="auto"/>
            <w:left w:val="none" w:sz="0" w:space="0" w:color="auto"/>
            <w:bottom w:val="none" w:sz="0" w:space="0" w:color="auto"/>
            <w:right w:val="none" w:sz="0" w:space="0" w:color="auto"/>
          </w:divBdr>
        </w:div>
        <w:div w:id="1080373796">
          <w:marLeft w:val="480"/>
          <w:marRight w:val="0"/>
          <w:marTop w:val="0"/>
          <w:marBottom w:val="0"/>
          <w:divBdr>
            <w:top w:val="none" w:sz="0" w:space="0" w:color="auto"/>
            <w:left w:val="none" w:sz="0" w:space="0" w:color="auto"/>
            <w:bottom w:val="none" w:sz="0" w:space="0" w:color="auto"/>
            <w:right w:val="none" w:sz="0" w:space="0" w:color="auto"/>
          </w:divBdr>
        </w:div>
        <w:div w:id="519010328">
          <w:marLeft w:val="480"/>
          <w:marRight w:val="0"/>
          <w:marTop w:val="0"/>
          <w:marBottom w:val="0"/>
          <w:divBdr>
            <w:top w:val="none" w:sz="0" w:space="0" w:color="auto"/>
            <w:left w:val="none" w:sz="0" w:space="0" w:color="auto"/>
            <w:bottom w:val="none" w:sz="0" w:space="0" w:color="auto"/>
            <w:right w:val="none" w:sz="0" w:space="0" w:color="auto"/>
          </w:divBdr>
        </w:div>
        <w:div w:id="1789004530">
          <w:marLeft w:val="480"/>
          <w:marRight w:val="0"/>
          <w:marTop w:val="0"/>
          <w:marBottom w:val="0"/>
          <w:divBdr>
            <w:top w:val="none" w:sz="0" w:space="0" w:color="auto"/>
            <w:left w:val="none" w:sz="0" w:space="0" w:color="auto"/>
            <w:bottom w:val="none" w:sz="0" w:space="0" w:color="auto"/>
            <w:right w:val="none" w:sz="0" w:space="0" w:color="auto"/>
          </w:divBdr>
        </w:div>
        <w:div w:id="705372666">
          <w:marLeft w:val="480"/>
          <w:marRight w:val="0"/>
          <w:marTop w:val="0"/>
          <w:marBottom w:val="0"/>
          <w:divBdr>
            <w:top w:val="none" w:sz="0" w:space="0" w:color="auto"/>
            <w:left w:val="none" w:sz="0" w:space="0" w:color="auto"/>
            <w:bottom w:val="none" w:sz="0" w:space="0" w:color="auto"/>
            <w:right w:val="none" w:sz="0" w:space="0" w:color="auto"/>
          </w:divBdr>
        </w:div>
        <w:div w:id="516429996">
          <w:marLeft w:val="480"/>
          <w:marRight w:val="0"/>
          <w:marTop w:val="0"/>
          <w:marBottom w:val="0"/>
          <w:divBdr>
            <w:top w:val="none" w:sz="0" w:space="0" w:color="auto"/>
            <w:left w:val="none" w:sz="0" w:space="0" w:color="auto"/>
            <w:bottom w:val="none" w:sz="0" w:space="0" w:color="auto"/>
            <w:right w:val="none" w:sz="0" w:space="0" w:color="auto"/>
          </w:divBdr>
        </w:div>
        <w:div w:id="319968769">
          <w:marLeft w:val="480"/>
          <w:marRight w:val="0"/>
          <w:marTop w:val="0"/>
          <w:marBottom w:val="0"/>
          <w:divBdr>
            <w:top w:val="none" w:sz="0" w:space="0" w:color="auto"/>
            <w:left w:val="none" w:sz="0" w:space="0" w:color="auto"/>
            <w:bottom w:val="none" w:sz="0" w:space="0" w:color="auto"/>
            <w:right w:val="none" w:sz="0" w:space="0" w:color="auto"/>
          </w:divBdr>
        </w:div>
        <w:div w:id="1363748902">
          <w:marLeft w:val="480"/>
          <w:marRight w:val="0"/>
          <w:marTop w:val="0"/>
          <w:marBottom w:val="0"/>
          <w:divBdr>
            <w:top w:val="none" w:sz="0" w:space="0" w:color="auto"/>
            <w:left w:val="none" w:sz="0" w:space="0" w:color="auto"/>
            <w:bottom w:val="none" w:sz="0" w:space="0" w:color="auto"/>
            <w:right w:val="none" w:sz="0" w:space="0" w:color="auto"/>
          </w:divBdr>
        </w:div>
        <w:div w:id="172577428">
          <w:marLeft w:val="480"/>
          <w:marRight w:val="0"/>
          <w:marTop w:val="0"/>
          <w:marBottom w:val="0"/>
          <w:divBdr>
            <w:top w:val="none" w:sz="0" w:space="0" w:color="auto"/>
            <w:left w:val="none" w:sz="0" w:space="0" w:color="auto"/>
            <w:bottom w:val="none" w:sz="0" w:space="0" w:color="auto"/>
            <w:right w:val="none" w:sz="0" w:space="0" w:color="auto"/>
          </w:divBdr>
        </w:div>
        <w:div w:id="202400173">
          <w:marLeft w:val="480"/>
          <w:marRight w:val="0"/>
          <w:marTop w:val="0"/>
          <w:marBottom w:val="0"/>
          <w:divBdr>
            <w:top w:val="none" w:sz="0" w:space="0" w:color="auto"/>
            <w:left w:val="none" w:sz="0" w:space="0" w:color="auto"/>
            <w:bottom w:val="none" w:sz="0" w:space="0" w:color="auto"/>
            <w:right w:val="none" w:sz="0" w:space="0" w:color="auto"/>
          </w:divBdr>
        </w:div>
        <w:div w:id="195893528">
          <w:marLeft w:val="480"/>
          <w:marRight w:val="0"/>
          <w:marTop w:val="0"/>
          <w:marBottom w:val="0"/>
          <w:divBdr>
            <w:top w:val="none" w:sz="0" w:space="0" w:color="auto"/>
            <w:left w:val="none" w:sz="0" w:space="0" w:color="auto"/>
            <w:bottom w:val="none" w:sz="0" w:space="0" w:color="auto"/>
            <w:right w:val="none" w:sz="0" w:space="0" w:color="auto"/>
          </w:divBdr>
        </w:div>
        <w:div w:id="931353161">
          <w:marLeft w:val="480"/>
          <w:marRight w:val="0"/>
          <w:marTop w:val="0"/>
          <w:marBottom w:val="0"/>
          <w:divBdr>
            <w:top w:val="none" w:sz="0" w:space="0" w:color="auto"/>
            <w:left w:val="none" w:sz="0" w:space="0" w:color="auto"/>
            <w:bottom w:val="none" w:sz="0" w:space="0" w:color="auto"/>
            <w:right w:val="none" w:sz="0" w:space="0" w:color="auto"/>
          </w:divBdr>
        </w:div>
        <w:div w:id="2021271920">
          <w:marLeft w:val="480"/>
          <w:marRight w:val="0"/>
          <w:marTop w:val="0"/>
          <w:marBottom w:val="0"/>
          <w:divBdr>
            <w:top w:val="none" w:sz="0" w:space="0" w:color="auto"/>
            <w:left w:val="none" w:sz="0" w:space="0" w:color="auto"/>
            <w:bottom w:val="none" w:sz="0" w:space="0" w:color="auto"/>
            <w:right w:val="none" w:sz="0" w:space="0" w:color="auto"/>
          </w:divBdr>
        </w:div>
      </w:divsChild>
    </w:div>
    <w:div w:id="749502298">
      <w:bodyDiv w:val="1"/>
      <w:marLeft w:val="0"/>
      <w:marRight w:val="0"/>
      <w:marTop w:val="0"/>
      <w:marBottom w:val="0"/>
      <w:divBdr>
        <w:top w:val="none" w:sz="0" w:space="0" w:color="auto"/>
        <w:left w:val="none" w:sz="0" w:space="0" w:color="auto"/>
        <w:bottom w:val="none" w:sz="0" w:space="0" w:color="auto"/>
        <w:right w:val="none" w:sz="0" w:space="0" w:color="auto"/>
      </w:divBdr>
    </w:div>
    <w:div w:id="750129173">
      <w:bodyDiv w:val="1"/>
      <w:marLeft w:val="0"/>
      <w:marRight w:val="0"/>
      <w:marTop w:val="0"/>
      <w:marBottom w:val="0"/>
      <w:divBdr>
        <w:top w:val="none" w:sz="0" w:space="0" w:color="auto"/>
        <w:left w:val="none" w:sz="0" w:space="0" w:color="auto"/>
        <w:bottom w:val="none" w:sz="0" w:space="0" w:color="auto"/>
        <w:right w:val="none" w:sz="0" w:space="0" w:color="auto"/>
      </w:divBdr>
    </w:div>
    <w:div w:id="774909704">
      <w:bodyDiv w:val="1"/>
      <w:marLeft w:val="0"/>
      <w:marRight w:val="0"/>
      <w:marTop w:val="0"/>
      <w:marBottom w:val="0"/>
      <w:divBdr>
        <w:top w:val="none" w:sz="0" w:space="0" w:color="auto"/>
        <w:left w:val="none" w:sz="0" w:space="0" w:color="auto"/>
        <w:bottom w:val="none" w:sz="0" w:space="0" w:color="auto"/>
        <w:right w:val="none" w:sz="0" w:space="0" w:color="auto"/>
      </w:divBdr>
    </w:div>
    <w:div w:id="786847737">
      <w:bodyDiv w:val="1"/>
      <w:marLeft w:val="0"/>
      <w:marRight w:val="0"/>
      <w:marTop w:val="0"/>
      <w:marBottom w:val="0"/>
      <w:divBdr>
        <w:top w:val="none" w:sz="0" w:space="0" w:color="auto"/>
        <w:left w:val="none" w:sz="0" w:space="0" w:color="auto"/>
        <w:bottom w:val="none" w:sz="0" w:space="0" w:color="auto"/>
        <w:right w:val="none" w:sz="0" w:space="0" w:color="auto"/>
      </w:divBdr>
    </w:div>
    <w:div w:id="792557062">
      <w:bodyDiv w:val="1"/>
      <w:marLeft w:val="0"/>
      <w:marRight w:val="0"/>
      <w:marTop w:val="0"/>
      <w:marBottom w:val="0"/>
      <w:divBdr>
        <w:top w:val="none" w:sz="0" w:space="0" w:color="auto"/>
        <w:left w:val="none" w:sz="0" w:space="0" w:color="auto"/>
        <w:bottom w:val="none" w:sz="0" w:space="0" w:color="auto"/>
        <w:right w:val="none" w:sz="0" w:space="0" w:color="auto"/>
      </w:divBdr>
      <w:divsChild>
        <w:div w:id="1061170807">
          <w:marLeft w:val="480"/>
          <w:marRight w:val="0"/>
          <w:marTop w:val="0"/>
          <w:marBottom w:val="0"/>
          <w:divBdr>
            <w:top w:val="none" w:sz="0" w:space="0" w:color="auto"/>
            <w:left w:val="none" w:sz="0" w:space="0" w:color="auto"/>
            <w:bottom w:val="none" w:sz="0" w:space="0" w:color="auto"/>
            <w:right w:val="none" w:sz="0" w:space="0" w:color="auto"/>
          </w:divBdr>
        </w:div>
        <w:div w:id="1377968926">
          <w:marLeft w:val="480"/>
          <w:marRight w:val="0"/>
          <w:marTop w:val="0"/>
          <w:marBottom w:val="0"/>
          <w:divBdr>
            <w:top w:val="none" w:sz="0" w:space="0" w:color="auto"/>
            <w:left w:val="none" w:sz="0" w:space="0" w:color="auto"/>
            <w:bottom w:val="none" w:sz="0" w:space="0" w:color="auto"/>
            <w:right w:val="none" w:sz="0" w:space="0" w:color="auto"/>
          </w:divBdr>
        </w:div>
        <w:div w:id="1235971810">
          <w:marLeft w:val="480"/>
          <w:marRight w:val="0"/>
          <w:marTop w:val="0"/>
          <w:marBottom w:val="0"/>
          <w:divBdr>
            <w:top w:val="none" w:sz="0" w:space="0" w:color="auto"/>
            <w:left w:val="none" w:sz="0" w:space="0" w:color="auto"/>
            <w:bottom w:val="none" w:sz="0" w:space="0" w:color="auto"/>
            <w:right w:val="none" w:sz="0" w:space="0" w:color="auto"/>
          </w:divBdr>
        </w:div>
        <w:div w:id="571278925">
          <w:marLeft w:val="480"/>
          <w:marRight w:val="0"/>
          <w:marTop w:val="0"/>
          <w:marBottom w:val="0"/>
          <w:divBdr>
            <w:top w:val="none" w:sz="0" w:space="0" w:color="auto"/>
            <w:left w:val="none" w:sz="0" w:space="0" w:color="auto"/>
            <w:bottom w:val="none" w:sz="0" w:space="0" w:color="auto"/>
            <w:right w:val="none" w:sz="0" w:space="0" w:color="auto"/>
          </w:divBdr>
        </w:div>
        <w:div w:id="1501694991">
          <w:marLeft w:val="480"/>
          <w:marRight w:val="0"/>
          <w:marTop w:val="0"/>
          <w:marBottom w:val="0"/>
          <w:divBdr>
            <w:top w:val="none" w:sz="0" w:space="0" w:color="auto"/>
            <w:left w:val="none" w:sz="0" w:space="0" w:color="auto"/>
            <w:bottom w:val="none" w:sz="0" w:space="0" w:color="auto"/>
            <w:right w:val="none" w:sz="0" w:space="0" w:color="auto"/>
          </w:divBdr>
        </w:div>
        <w:div w:id="1701124211">
          <w:marLeft w:val="480"/>
          <w:marRight w:val="0"/>
          <w:marTop w:val="0"/>
          <w:marBottom w:val="0"/>
          <w:divBdr>
            <w:top w:val="none" w:sz="0" w:space="0" w:color="auto"/>
            <w:left w:val="none" w:sz="0" w:space="0" w:color="auto"/>
            <w:bottom w:val="none" w:sz="0" w:space="0" w:color="auto"/>
            <w:right w:val="none" w:sz="0" w:space="0" w:color="auto"/>
          </w:divBdr>
        </w:div>
        <w:div w:id="2109040800">
          <w:marLeft w:val="480"/>
          <w:marRight w:val="0"/>
          <w:marTop w:val="0"/>
          <w:marBottom w:val="0"/>
          <w:divBdr>
            <w:top w:val="none" w:sz="0" w:space="0" w:color="auto"/>
            <w:left w:val="none" w:sz="0" w:space="0" w:color="auto"/>
            <w:bottom w:val="none" w:sz="0" w:space="0" w:color="auto"/>
            <w:right w:val="none" w:sz="0" w:space="0" w:color="auto"/>
          </w:divBdr>
        </w:div>
        <w:div w:id="1454323856">
          <w:marLeft w:val="480"/>
          <w:marRight w:val="0"/>
          <w:marTop w:val="0"/>
          <w:marBottom w:val="0"/>
          <w:divBdr>
            <w:top w:val="none" w:sz="0" w:space="0" w:color="auto"/>
            <w:left w:val="none" w:sz="0" w:space="0" w:color="auto"/>
            <w:bottom w:val="none" w:sz="0" w:space="0" w:color="auto"/>
            <w:right w:val="none" w:sz="0" w:space="0" w:color="auto"/>
          </w:divBdr>
        </w:div>
        <w:div w:id="871579770">
          <w:marLeft w:val="480"/>
          <w:marRight w:val="0"/>
          <w:marTop w:val="0"/>
          <w:marBottom w:val="0"/>
          <w:divBdr>
            <w:top w:val="none" w:sz="0" w:space="0" w:color="auto"/>
            <w:left w:val="none" w:sz="0" w:space="0" w:color="auto"/>
            <w:bottom w:val="none" w:sz="0" w:space="0" w:color="auto"/>
            <w:right w:val="none" w:sz="0" w:space="0" w:color="auto"/>
          </w:divBdr>
        </w:div>
        <w:div w:id="740323760">
          <w:marLeft w:val="480"/>
          <w:marRight w:val="0"/>
          <w:marTop w:val="0"/>
          <w:marBottom w:val="0"/>
          <w:divBdr>
            <w:top w:val="none" w:sz="0" w:space="0" w:color="auto"/>
            <w:left w:val="none" w:sz="0" w:space="0" w:color="auto"/>
            <w:bottom w:val="none" w:sz="0" w:space="0" w:color="auto"/>
            <w:right w:val="none" w:sz="0" w:space="0" w:color="auto"/>
          </w:divBdr>
        </w:div>
        <w:div w:id="369191422">
          <w:marLeft w:val="480"/>
          <w:marRight w:val="0"/>
          <w:marTop w:val="0"/>
          <w:marBottom w:val="0"/>
          <w:divBdr>
            <w:top w:val="none" w:sz="0" w:space="0" w:color="auto"/>
            <w:left w:val="none" w:sz="0" w:space="0" w:color="auto"/>
            <w:bottom w:val="none" w:sz="0" w:space="0" w:color="auto"/>
            <w:right w:val="none" w:sz="0" w:space="0" w:color="auto"/>
          </w:divBdr>
        </w:div>
        <w:div w:id="1361201813">
          <w:marLeft w:val="480"/>
          <w:marRight w:val="0"/>
          <w:marTop w:val="0"/>
          <w:marBottom w:val="0"/>
          <w:divBdr>
            <w:top w:val="none" w:sz="0" w:space="0" w:color="auto"/>
            <w:left w:val="none" w:sz="0" w:space="0" w:color="auto"/>
            <w:bottom w:val="none" w:sz="0" w:space="0" w:color="auto"/>
            <w:right w:val="none" w:sz="0" w:space="0" w:color="auto"/>
          </w:divBdr>
        </w:div>
        <w:div w:id="1780297979">
          <w:marLeft w:val="480"/>
          <w:marRight w:val="0"/>
          <w:marTop w:val="0"/>
          <w:marBottom w:val="0"/>
          <w:divBdr>
            <w:top w:val="none" w:sz="0" w:space="0" w:color="auto"/>
            <w:left w:val="none" w:sz="0" w:space="0" w:color="auto"/>
            <w:bottom w:val="none" w:sz="0" w:space="0" w:color="auto"/>
            <w:right w:val="none" w:sz="0" w:space="0" w:color="auto"/>
          </w:divBdr>
        </w:div>
        <w:div w:id="1652639379">
          <w:marLeft w:val="480"/>
          <w:marRight w:val="0"/>
          <w:marTop w:val="0"/>
          <w:marBottom w:val="0"/>
          <w:divBdr>
            <w:top w:val="none" w:sz="0" w:space="0" w:color="auto"/>
            <w:left w:val="none" w:sz="0" w:space="0" w:color="auto"/>
            <w:bottom w:val="none" w:sz="0" w:space="0" w:color="auto"/>
            <w:right w:val="none" w:sz="0" w:space="0" w:color="auto"/>
          </w:divBdr>
        </w:div>
        <w:div w:id="391315587">
          <w:marLeft w:val="480"/>
          <w:marRight w:val="0"/>
          <w:marTop w:val="0"/>
          <w:marBottom w:val="0"/>
          <w:divBdr>
            <w:top w:val="none" w:sz="0" w:space="0" w:color="auto"/>
            <w:left w:val="none" w:sz="0" w:space="0" w:color="auto"/>
            <w:bottom w:val="none" w:sz="0" w:space="0" w:color="auto"/>
            <w:right w:val="none" w:sz="0" w:space="0" w:color="auto"/>
          </w:divBdr>
        </w:div>
        <w:div w:id="1598564253">
          <w:marLeft w:val="480"/>
          <w:marRight w:val="0"/>
          <w:marTop w:val="0"/>
          <w:marBottom w:val="0"/>
          <w:divBdr>
            <w:top w:val="none" w:sz="0" w:space="0" w:color="auto"/>
            <w:left w:val="none" w:sz="0" w:space="0" w:color="auto"/>
            <w:bottom w:val="none" w:sz="0" w:space="0" w:color="auto"/>
            <w:right w:val="none" w:sz="0" w:space="0" w:color="auto"/>
          </w:divBdr>
        </w:div>
        <w:div w:id="1550072626">
          <w:marLeft w:val="480"/>
          <w:marRight w:val="0"/>
          <w:marTop w:val="0"/>
          <w:marBottom w:val="0"/>
          <w:divBdr>
            <w:top w:val="none" w:sz="0" w:space="0" w:color="auto"/>
            <w:left w:val="none" w:sz="0" w:space="0" w:color="auto"/>
            <w:bottom w:val="none" w:sz="0" w:space="0" w:color="auto"/>
            <w:right w:val="none" w:sz="0" w:space="0" w:color="auto"/>
          </w:divBdr>
        </w:div>
        <w:div w:id="496000057">
          <w:marLeft w:val="480"/>
          <w:marRight w:val="0"/>
          <w:marTop w:val="0"/>
          <w:marBottom w:val="0"/>
          <w:divBdr>
            <w:top w:val="none" w:sz="0" w:space="0" w:color="auto"/>
            <w:left w:val="none" w:sz="0" w:space="0" w:color="auto"/>
            <w:bottom w:val="none" w:sz="0" w:space="0" w:color="auto"/>
            <w:right w:val="none" w:sz="0" w:space="0" w:color="auto"/>
          </w:divBdr>
        </w:div>
        <w:div w:id="870655031">
          <w:marLeft w:val="480"/>
          <w:marRight w:val="0"/>
          <w:marTop w:val="0"/>
          <w:marBottom w:val="0"/>
          <w:divBdr>
            <w:top w:val="none" w:sz="0" w:space="0" w:color="auto"/>
            <w:left w:val="none" w:sz="0" w:space="0" w:color="auto"/>
            <w:bottom w:val="none" w:sz="0" w:space="0" w:color="auto"/>
            <w:right w:val="none" w:sz="0" w:space="0" w:color="auto"/>
          </w:divBdr>
        </w:div>
        <w:div w:id="2030141066">
          <w:marLeft w:val="480"/>
          <w:marRight w:val="0"/>
          <w:marTop w:val="0"/>
          <w:marBottom w:val="0"/>
          <w:divBdr>
            <w:top w:val="none" w:sz="0" w:space="0" w:color="auto"/>
            <w:left w:val="none" w:sz="0" w:space="0" w:color="auto"/>
            <w:bottom w:val="none" w:sz="0" w:space="0" w:color="auto"/>
            <w:right w:val="none" w:sz="0" w:space="0" w:color="auto"/>
          </w:divBdr>
        </w:div>
        <w:div w:id="1482380205">
          <w:marLeft w:val="480"/>
          <w:marRight w:val="0"/>
          <w:marTop w:val="0"/>
          <w:marBottom w:val="0"/>
          <w:divBdr>
            <w:top w:val="none" w:sz="0" w:space="0" w:color="auto"/>
            <w:left w:val="none" w:sz="0" w:space="0" w:color="auto"/>
            <w:bottom w:val="none" w:sz="0" w:space="0" w:color="auto"/>
            <w:right w:val="none" w:sz="0" w:space="0" w:color="auto"/>
          </w:divBdr>
        </w:div>
        <w:div w:id="956761295">
          <w:marLeft w:val="480"/>
          <w:marRight w:val="0"/>
          <w:marTop w:val="0"/>
          <w:marBottom w:val="0"/>
          <w:divBdr>
            <w:top w:val="none" w:sz="0" w:space="0" w:color="auto"/>
            <w:left w:val="none" w:sz="0" w:space="0" w:color="auto"/>
            <w:bottom w:val="none" w:sz="0" w:space="0" w:color="auto"/>
            <w:right w:val="none" w:sz="0" w:space="0" w:color="auto"/>
          </w:divBdr>
        </w:div>
        <w:div w:id="383987198">
          <w:marLeft w:val="480"/>
          <w:marRight w:val="0"/>
          <w:marTop w:val="0"/>
          <w:marBottom w:val="0"/>
          <w:divBdr>
            <w:top w:val="none" w:sz="0" w:space="0" w:color="auto"/>
            <w:left w:val="none" w:sz="0" w:space="0" w:color="auto"/>
            <w:bottom w:val="none" w:sz="0" w:space="0" w:color="auto"/>
            <w:right w:val="none" w:sz="0" w:space="0" w:color="auto"/>
          </w:divBdr>
        </w:div>
      </w:divsChild>
    </w:div>
    <w:div w:id="799810594">
      <w:bodyDiv w:val="1"/>
      <w:marLeft w:val="0"/>
      <w:marRight w:val="0"/>
      <w:marTop w:val="0"/>
      <w:marBottom w:val="0"/>
      <w:divBdr>
        <w:top w:val="none" w:sz="0" w:space="0" w:color="auto"/>
        <w:left w:val="none" w:sz="0" w:space="0" w:color="auto"/>
        <w:bottom w:val="none" w:sz="0" w:space="0" w:color="auto"/>
        <w:right w:val="none" w:sz="0" w:space="0" w:color="auto"/>
      </w:divBdr>
      <w:divsChild>
        <w:div w:id="977301069">
          <w:marLeft w:val="480"/>
          <w:marRight w:val="0"/>
          <w:marTop w:val="0"/>
          <w:marBottom w:val="0"/>
          <w:divBdr>
            <w:top w:val="none" w:sz="0" w:space="0" w:color="auto"/>
            <w:left w:val="none" w:sz="0" w:space="0" w:color="auto"/>
            <w:bottom w:val="none" w:sz="0" w:space="0" w:color="auto"/>
            <w:right w:val="none" w:sz="0" w:space="0" w:color="auto"/>
          </w:divBdr>
        </w:div>
        <w:div w:id="730881987">
          <w:marLeft w:val="480"/>
          <w:marRight w:val="0"/>
          <w:marTop w:val="0"/>
          <w:marBottom w:val="0"/>
          <w:divBdr>
            <w:top w:val="none" w:sz="0" w:space="0" w:color="auto"/>
            <w:left w:val="none" w:sz="0" w:space="0" w:color="auto"/>
            <w:bottom w:val="none" w:sz="0" w:space="0" w:color="auto"/>
            <w:right w:val="none" w:sz="0" w:space="0" w:color="auto"/>
          </w:divBdr>
        </w:div>
        <w:div w:id="1333609953">
          <w:marLeft w:val="480"/>
          <w:marRight w:val="0"/>
          <w:marTop w:val="0"/>
          <w:marBottom w:val="0"/>
          <w:divBdr>
            <w:top w:val="none" w:sz="0" w:space="0" w:color="auto"/>
            <w:left w:val="none" w:sz="0" w:space="0" w:color="auto"/>
            <w:bottom w:val="none" w:sz="0" w:space="0" w:color="auto"/>
            <w:right w:val="none" w:sz="0" w:space="0" w:color="auto"/>
          </w:divBdr>
        </w:div>
        <w:div w:id="1582789799">
          <w:marLeft w:val="480"/>
          <w:marRight w:val="0"/>
          <w:marTop w:val="0"/>
          <w:marBottom w:val="0"/>
          <w:divBdr>
            <w:top w:val="none" w:sz="0" w:space="0" w:color="auto"/>
            <w:left w:val="none" w:sz="0" w:space="0" w:color="auto"/>
            <w:bottom w:val="none" w:sz="0" w:space="0" w:color="auto"/>
            <w:right w:val="none" w:sz="0" w:space="0" w:color="auto"/>
          </w:divBdr>
        </w:div>
        <w:div w:id="1530411638">
          <w:marLeft w:val="480"/>
          <w:marRight w:val="0"/>
          <w:marTop w:val="0"/>
          <w:marBottom w:val="0"/>
          <w:divBdr>
            <w:top w:val="none" w:sz="0" w:space="0" w:color="auto"/>
            <w:left w:val="none" w:sz="0" w:space="0" w:color="auto"/>
            <w:bottom w:val="none" w:sz="0" w:space="0" w:color="auto"/>
            <w:right w:val="none" w:sz="0" w:space="0" w:color="auto"/>
          </w:divBdr>
        </w:div>
        <w:div w:id="2141459359">
          <w:marLeft w:val="480"/>
          <w:marRight w:val="0"/>
          <w:marTop w:val="0"/>
          <w:marBottom w:val="0"/>
          <w:divBdr>
            <w:top w:val="none" w:sz="0" w:space="0" w:color="auto"/>
            <w:left w:val="none" w:sz="0" w:space="0" w:color="auto"/>
            <w:bottom w:val="none" w:sz="0" w:space="0" w:color="auto"/>
            <w:right w:val="none" w:sz="0" w:space="0" w:color="auto"/>
          </w:divBdr>
        </w:div>
        <w:div w:id="1023942599">
          <w:marLeft w:val="480"/>
          <w:marRight w:val="0"/>
          <w:marTop w:val="0"/>
          <w:marBottom w:val="0"/>
          <w:divBdr>
            <w:top w:val="none" w:sz="0" w:space="0" w:color="auto"/>
            <w:left w:val="none" w:sz="0" w:space="0" w:color="auto"/>
            <w:bottom w:val="none" w:sz="0" w:space="0" w:color="auto"/>
            <w:right w:val="none" w:sz="0" w:space="0" w:color="auto"/>
          </w:divBdr>
        </w:div>
        <w:div w:id="136266807">
          <w:marLeft w:val="480"/>
          <w:marRight w:val="0"/>
          <w:marTop w:val="0"/>
          <w:marBottom w:val="0"/>
          <w:divBdr>
            <w:top w:val="none" w:sz="0" w:space="0" w:color="auto"/>
            <w:left w:val="none" w:sz="0" w:space="0" w:color="auto"/>
            <w:bottom w:val="none" w:sz="0" w:space="0" w:color="auto"/>
            <w:right w:val="none" w:sz="0" w:space="0" w:color="auto"/>
          </w:divBdr>
        </w:div>
        <w:div w:id="117798261">
          <w:marLeft w:val="480"/>
          <w:marRight w:val="0"/>
          <w:marTop w:val="0"/>
          <w:marBottom w:val="0"/>
          <w:divBdr>
            <w:top w:val="none" w:sz="0" w:space="0" w:color="auto"/>
            <w:left w:val="none" w:sz="0" w:space="0" w:color="auto"/>
            <w:bottom w:val="none" w:sz="0" w:space="0" w:color="auto"/>
            <w:right w:val="none" w:sz="0" w:space="0" w:color="auto"/>
          </w:divBdr>
        </w:div>
        <w:div w:id="1550191389">
          <w:marLeft w:val="480"/>
          <w:marRight w:val="0"/>
          <w:marTop w:val="0"/>
          <w:marBottom w:val="0"/>
          <w:divBdr>
            <w:top w:val="none" w:sz="0" w:space="0" w:color="auto"/>
            <w:left w:val="none" w:sz="0" w:space="0" w:color="auto"/>
            <w:bottom w:val="none" w:sz="0" w:space="0" w:color="auto"/>
            <w:right w:val="none" w:sz="0" w:space="0" w:color="auto"/>
          </w:divBdr>
        </w:div>
        <w:div w:id="674578312">
          <w:marLeft w:val="480"/>
          <w:marRight w:val="0"/>
          <w:marTop w:val="0"/>
          <w:marBottom w:val="0"/>
          <w:divBdr>
            <w:top w:val="none" w:sz="0" w:space="0" w:color="auto"/>
            <w:left w:val="none" w:sz="0" w:space="0" w:color="auto"/>
            <w:bottom w:val="none" w:sz="0" w:space="0" w:color="auto"/>
            <w:right w:val="none" w:sz="0" w:space="0" w:color="auto"/>
          </w:divBdr>
        </w:div>
        <w:div w:id="612395283">
          <w:marLeft w:val="480"/>
          <w:marRight w:val="0"/>
          <w:marTop w:val="0"/>
          <w:marBottom w:val="0"/>
          <w:divBdr>
            <w:top w:val="none" w:sz="0" w:space="0" w:color="auto"/>
            <w:left w:val="none" w:sz="0" w:space="0" w:color="auto"/>
            <w:bottom w:val="none" w:sz="0" w:space="0" w:color="auto"/>
            <w:right w:val="none" w:sz="0" w:space="0" w:color="auto"/>
          </w:divBdr>
        </w:div>
        <w:div w:id="1606376596">
          <w:marLeft w:val="480"/>
          <w:marRight w:val="0"/>
          <w:marTop w:val="0"/>
          <w:marBottom w:val="0"/>
          <w:divBdr>
            <w:top w:val="none" w:sz="0" w:space="0" w:color="auto"/>
            <w:left w:val="none" w:sz="0" w:space="0" w:color="auto"/>
            <w:bottom w:val="none" w:sz="0" w:space="0" w:color="auto"/>
            <w:right w:val="none" w:sz="0" w:space="0" w:color="auto"/>
          </w:divBdr>
        </w:div>
        <w:div w:id="1599865875">
          <w:marLeft w:val="480"/>
          <w:marRight w:val="0"/>
          <w:marTop w:val="0"/>
          <w:marBottom w:val="0"/>
          <w:divBdr>
            <w:top w:val="none" w:sz="0" w:space="0" w:color="auto"/>
            <w:left w:val="none" w:sz="0" w:space="0" w:color="auto"/>
            <w:bottom w:val="none" w:sz="0" w:space="0" w:color="auto"/>
            <w:right w:val="none" w:sz="0" w:space="0" w:color="auto"/>
          </w:divBdr>
        </w:div>
        <w:div w:id="612593508">
          <w:marLeft w:val="480"/>
          <w:marRight w:val="0"/>
          <w:marTop w:val="0"/>
          <w:marBottom w:val="0"/>
          <w:divBdr>
            <w:top w:val="none" w:sz="0" w:space="0" w:color="auto"/>
            <w:left w:val="none" w:sz="0" w:space="0" w:color="auto"/>
            <w:bottom w:val="none" w:sz="0" w:space="0" w:color="auto"/>
            <w:right w:val="none" w:sz="0" w:space="0" w:color="auto"/>
          </w:divBdr>
        </w:div>
        <w:div w:id="1363361348">
          <w:marLeft w:val="480"/>
          <w:marRight w:val="0"/>
          <w:marTop w:val="0"/>
          <w:marBottom w:val="0"/>
          <w:divBdr>
            <w:top w:val="none" w:sz="0" w:space="0" w:color="auto"/>
            <w:left w:val="none" w:sz="0" w:space="0" w:color="auto"/>
            <w:bottom w:val="none" w:sz="0" w:space="0" w:color="auto"/>
            <w:right w:val="none" w:sz="0" w:space="0" w:color="auto"/>
          </w:divBdr>
        </w:div>
        <w:div w:id="785470779">
          <w:marLeft w:val="480"/>
          <w:marRight w:val="0"/>
          <w:marTop w:val="0"/>
          <w:marBottom w:val="0"/>
          <w:divBdr>
            <w:top w:val="none" w:sz="0" w:space="0" w:color="auto"/>
            <w:left w:val="none" w:sz="0" w:space="0" w:color="auto"/>
            <w:bottom w:val="none" w:sz="0" w:space="0" w:color="auto"/>
            <w:right w:val="none" w:sz="0" w:space="0" w:color="auto"/>
          </w:divBdr>
        </w:div>
        <w:div w:id="2060591272">
          <w:marLeft w:val="480"/>
          <w:marRight w:val="0"/>
          <w:marTop w:val="0"/>
          <w:marBottom w:val="0"/>
          <w:divBdr>
            <w:top w:val="none" w:sz="0" w:space="0" w:color="auto"/>
            <w:left w:val="none" w:sz="0" w:space="0" w:color="auto"/>
            <w:bottom w:val="none" w:sz="0" w:space="0" w:color="auto"/>
            <w:right w:val="none" w:sz="0" w:space="0" w:color="auto"/>
          </w:divBdr>
        </w:div>
        <w:div w:id="1427383590">
          <w:marLeft w:val="480"/>
          <w:marRight w:val="0"/>
          <w:marTop w:val="0"/>
          <w:marBottom w:val="0"/>
          <w:divBdr>
            <w:top w:val="none" w:sz="0" w:space="0" w:color="auto"/>
            <w:left w:val="none" w:sz="0" w:space="0" w:color="auto"/>
            <w:bottom w:val="none" w:sz="0" w:space="0" w:color="auto"/>
            <w:right w:val="none" w:sz="0" w:space="0" w:color="auto"/>
          </w:divBdr>
        </w:div>
        <w:div w:id="584731477">
          <w:marLeft w:val="480"/>
          <w:marRight w:val="0"/>
          <w:marTop w:val="0"/>
          <w:marBottom w:val="0"/>
          <w:divBdr>
            <w:top w:val="none" w:sz="0" w:space="0" w:color="auto"/>
            <w:left w:val="none" w:sz="0" w:space="0" w:color="auto"/>
            <w:bottom w:val="none" w:sz="0" w:space="0" w:color="auto"/>
            <w:right w:val="none" w:sz="0" w:space="0" w:color="auto"/>
          </w:divBdr>
        </w:div>
      </w:divsChild>
    </w:div>
    <w:div w:id="808128700">
      <w:bodyDiv w:val="1"/>
      <w:marLeft w:val="0"/>
      <w:marRight w:val="0"/>
      <w:marTop w:val="0"/>
      <w:marBottom w:val="0"/>
      <w:divBdr>
        <w:top w:val="none" w:sz="0" w:space="0" w:color="auto"/>
        <w:left w:val="none" w:sz="0" w:space="0" w:color="auto"/>
        <w:bottom w:val="none" w:sz="0" w:space="0" w:color="auto"/>
        <w:right w:val="none" w:sz="0" w:space="0" w:color="auto"/>
      </w:divBdr>
      <w:divsChild>
        <w:div w:id="1896306675">
          <w:marLeft w:val="480"/>
          <w:marRight w:val="0"/>
          <w:marTop w:val="0"/>
          <w:marBottom w:val="0"/>
          <w:divBdr>
            <w:top w:val="none" w:sz="0" w:space="0" w:color="auto"/>
            <w:left w:val="none" w:sz="0" w:space="0" w:color="auto"/>
            <w:bottom w:val="none" w:sz="0" w:space="0" w:color="auto"/>
            <w:right w:val="none" w:sz="0" w:space="0" w:color="auto"/>
          </w:divBdr>
        </w:div>
        <w:div w:id="349533396">
          <w:marLeft w:val="480"/>
          <w:marRight w:val="0"/>
          <w:marTop w:val="0"/>
          <w:marBottom w:val="0"/>
          <w:divBdr>
            <w:top w:val="none" w:sz="0" w:space="0" w:color="auto"/>
            <w:left w:val="none" w:sz="0" w:space="0" w:color="auto"/>
            <w:bottom w:val="none" w:sz="0" w:space="0" w:color="auto"/>
            <w:right w:val="none" w:sz="0" w:space="0" w:color="auto"/>
          </w:divBdr>
        </w:div>
        <w:div w:id="94063216">
          <w:marLeft w:val="480"/>
          <w:marRight w:val="0"/>
          <w:marTop w:val="0"/>
          <w:marBottom w:val="0"/>
          <w:divBdr>
            <w:top w:val="none" w:sz="0" w:space="0" w:color="auto"/>
            <w:left w:val="none" w:sz="0" w:space="0" w:color="auto"/>
            <w:bottom w:val="none" w:sz="0" w:space="0" w:color="auto"/>
            <w:right w:val="none" w:sz="0" w:space="0" w:color="auto"/>
          </w:divBdr>
        </w:div>
        <w:div w:id="1220478168">
          <w:marLeft w:val="480"/>
          <w:marRight w:val="0"/>
          <w:marTop w:val="0"/>
          <w:marBottom w:val="0"/>
          <w:divBdr>
            <w:top w:val="none" w:sz="0" w:space="0" w:color="auto"/>
            <w:left w:val="none" w:sz="0" w:space="0" w:color="auto"/>
            <w:bottom w:val="none" w:sz="0" w:space="0" w:color="auto"/>
            <w:right w:val="none" w:sz="0" w:space="0" w:color="auto"/>
          </w:divBdr>
        </w:div>
        <w:div w:id="1519810644">
          <w:marLeft w:val="480"/>
          <w:marRight w:val="0"/>
          <w:marTop w:val="0"/>
          <w:marBottom w:val="0"/>
          <w:divBdr>
            <w:top w:val="none" w:sz="0" w:space="0" w:color="auto"/>
            <w:left w:val="none" w:sz="0" w:space="0" w:color="auto"/>
            <w:bottom w:val="none" w:sz="0" w:space="0" w:color="auto"/>
            <w:right w:val="none" w:sz="0" w:space="0" w:color="auto"/>
          </w:divBdr>
        </w:div>
        <w:div w:id="525755054">
          <w:marLeft w:val="480"/>
          <w:marRight w:val="0"/>
          <w:marTop w:val="0"/>
          <w:marBottom w:val="0"/>
          <w:divBdr>
            <w:top w:val="none" w:sz="0" w:space="0" w:color="auto"/>
            <w:left w:val="none" w:sz="0" w:space="0" w:color="auto"/>
            <w:bottom w:val="none" w:sz="0" w:space="0" w:color="auto"/>
            <w:right w:val="none" w:sz="0" w:space="0" w:color="auto"/>
          </w:divBdr>
        </w:div>
        <w:div w:id="320042295">
          <w:marLeft w:val="480"/>
          <w:marRight w:val="0"/>
          <w:marTop w:val="0"/>
          <w:marBottom w:val="0"/>
          <w:divBdr>
            <w:top w:val="none" w:sz="0" w:space="0" w:color="auto"/>
            <w:left w:val="none" w:sz="0" w:space="0" w:color="auto"/>
            <w:bottom w:val="none" w:sz="0" w:space="0" w:color="auto"/>
            <w:right w:val="none" w:sz="0" w:space="0" w:color="auto"/>
          </w:divBdr>
        </w:div>
        <w:div w:id="37245949">
          <w:marLeft w:val="480"/>
          <w:marRight w:val="0"/>
          <w:marTop w:val="0"/>
          <w:marBottom w:val="0"/>
          <w:divBdr>
            <w:top w:val="none" w:sz="0" w:space="0" w:color="auto"/>
            <w:left w:val="none" w:sz="0" w:space="0" w:color="auto"/>
            <w:bottom w:val="none" w:sz="0" w:space="0" w:color="auto"/>
            <w:right w:val="none" w:sz="0" w:space="0" w:color="auto"/>
          </w:divBdr>
        </w:div>
        <w:div w:id="374040124">
          <w:marLeft w:val="480"/>
          <w:marRight w:val="0"/>
          <w:marTop w:val="0"/>
          <w:marBottom w:val="0"/>
          <w:divBdr>
            <w:top w:val="none" w:sz="0" w:space="0" w:color="auto"/>
            <w:left w:val="none" w:sz="0" w:space="0" w:color="auto"/>
            <w:bottom w:val="none" w:sz="0" w:space="0" w:color="auto"/>
            <w:right w:val="none" w:sz="0" w:space="0" w:color="auto"/>
          </w:divBdr>
        </w:div>
        <w:div w:id="1327437935">
          <w:marLeft w:val="480"/>
          <w:marRight w:val="0"/>
          <w:marTop w:val="0"/>
          <w:marBottom w:val="0"/>
          <w:divBdr>
            <w:top w:val="none" w:sz="0" w:space="0" w:color="auto"/>
            <w:left w:val="none" w:sz="0" w:space="0" w:color="auto"/>
            <w:bottom w:val="none" w:sz="0" w:space="0" w:color="auto"/>
            <w:right w:val="none" w:sz="0" w:space="0" w:color="auto"/>
          </w:divBdr>
        </w:div>
        <w:div w:id="359011695">
          <w:marLeft w:val="480"/>
          <w:marRight w:val="0"/>
          <w:marTop w:val="0"/>
          <w:marBottom w:val="0"/>
          <w:divBdr>
            <w:top w:val="none" w:sz="0" w:space="0" w:color="auto"/>
            <w:left w:val="none" w:sz="0" w:space="0" w:color="auto"/>
            <w:bottom w:val="none" w:sz="0" w:space="0" w:color="auto"/>
            <w:right w:val="none" w:sz="0" w:space="0" w:color="auto"/>
          </w:divBdr>
        </w:div>
        <w:div w:id="988480043">
          <w:marLeft w:val="480"/>
          <w:marRight w:val="0"/>
          <w:marTop w:val="0"/>
          <w:marBottom w:val="0"/>
          <w:divBdr>
            <w:top w:val="none" w:sz="0" w:space="0" w:color="auto"/>
            <w:left w:val="none" w:sz="0" w:space="0" w:color="auto"/>
            <w:bottom w:val="none" w:sz="0" w:space="0" w:color="auto"/>
            <w:right w:val="none" w:sz="0" w:space="0" w:color="auto"/>
          </w:divBdr>
        </w:div>
        <w:div w:id="1562668305">
          <w:marLeft w:val="480"/>
          <w:marRight w:val="0"/>
          <w:marTop w:val="0"/>
          <w:marBottom w:val="0"/>
          <w:divBdr>
            <w:top w:val="none" w:sz="0" w:space="0" w:color="auto"/>
            <w:left w:val="none" w:sz="0" w:space="0" w:color="auto"/>
            <w:bottom w:val="none" w:sz="0" w:space="0" w:color="auto"/>
            <w:right w:val="none" w:sz="0" w:space="0" w:color="auto"/>
          </w:divBdr>
        </w:div>
        <w:div w:id="1033186626">
          <w:marLeft w:val="480"/>
          <w:marRight w:val="0"/>
          <w:marTop w:val="0"/>
          <w:marBottom w:val="0"/>
          <w:divBdr>
            <w:top w:val="none" w:sz="0" w:space="0" w:color="auto"/>
            <w:left w:val="none" w:sz="0" w:space="0" w:color="auto"/>
            <w:bottom w:val="none" w:sz="0" w:space="0" w:color="auto"/>
            <w:right w:val="none" w:sz="0" w:space="0" w:color="auto"/>
          </w:divBdr>
        </w:div>
        <w:div w:id="2112583632">
          <w:marLeft w:val="480"/>
          <w:marRight w:val="0"/>
          <w:marTop w:val="0"/>
          <w:marBottom w:val="0"/>
          <w:divBdr>
            <w:top w:val="none" w:sz="0" w:space="0" w:color="auto"/>
            <w:left w:val="none" w:sz="0" w:space="0" w:color="auto"/>
            <w:bottom w:val="none" w:sz="0" w:space="0" w:color="auto"/>
            <w:right w:val="none" w:sz="0" w:space="0" w:color="auto"/>
          </w:divBdr>
        </w:div>
        <w:div w:id="1686445362">
          <w:marLeft w:val="480"/>
          <w:marRight w:val="0"/>
          <w:marTop w:val="0"/>
          <w:marBottom w:val="0"/>
          <w:divBdr>
            <w:top w:val="none" w:sz="0" w:space="0" w:color="auto"/>
            <w:left w:val="none" w:sz="0" w:space="0" w:color="auto"/>
            <w:bottom w:val="none" w:sz="0" w:space="0" w:color="auto"/>
            <w:right w:val="none" w:sz="0" w:space="0" w:color="auto"/>
          </w:divBdr>
        </w:div>
        <w:div w:id="1256671656">
          <w:marLeft w:val="480"/>
          <w:marRight w:val="0"/>
          <w:marTop w:val="0"/>
          <w:marBottom w:val="0"/>
          <w:divBdr>
            <w:top w:val="none" w:sz="0" w:space="0" w:color="auto"/>
            <w:left w:val="none" w:sz="0" w:space="0" w:color="auto"/>
            <w:bottom w:val="none" w:sz="0" w:space="0" w:color="auto"/>
            <w:right w:val="none" w:sz="0" w:space="0" w:color="auto"/>
          </w:divBdr>
        </w:div>
        <w:div w:id="30229225">
          <w:marLeft w:val="480"/>
          <w:marRight w:val="0"/>
          <w:marTop w:val="0"/>
          <w:marBottom w:val="0"/>
          <w:divBdr>
            <w:top w:val="none" w:sz="0" w:space="0" w:color="auto"/>
            <w:left w:val="none" w:sz="0" w:space="0" w:color="auto"/>
            <w:bottom w:val="none" w:sz="0" w:space="0" w:color="auto"/>
            <w:right w:val="none" w:sz="0" w:space="0" w:color="auto"/>
          </w:divBdr>
        </w:div>
        <w:div w:id="316806952">
          <w:marLeft w:val="480"/>
          <w:marRight w:val="0"/>
          <w:marTop w:val="0"/>
          <w:marBottom w:val="0"/>
          <w:divBdr>
            <w:top w:val="none" w:sz="0" w:space="0" w:color="auto"/>
            <w:left w:val="none" w:sz="0" w:space="0" w:color="auto"/>
            <w:bottom w:val="none" w:sz="0" w:space="0" w:color="auto"/>
            <w:right w:val="none" w:sz="0" w:space="0" w:color="auto"/>
          </w:divBdr>
        </w:div>
        <w:div w:id="1106576280">
          <w:marLeft w:val="480"/>
          <w:marRight w:val="0"/>
          <w:marTop w:val="0"/>
          <w:marBottom w:val="0"/>
          <w:divBdr>
            <w:top w:val="none" w:sz="0" w:space="0" w:color="auto"/>
            <w:left w:val="none" w:sz="0" w:space="0" w:color="auto"/>
            <w:bottom w:val="none" w:sz="0" w:space="0" w:color="auto"/>
            <w:right w:val="none" w:sz="0" w:space="0" w:color="auto"/>
          </w:divBdr>
        </w:div>
        <w:div w:id="1183016452">
          <w:marLeft w:val="480"/>
          <w:marRight w:val="0"/>
          <w:marTop w:val="0"/>
          <w:marBottom w:val="0"/>
          <w:divBdr>
            <w:top w:val="none" w:sz="0" w:space="0" w:color="auto"/>
            <w:left w:val="none" w:sz="0" w:space="0" w:color="auto"/>
            <w:bottom w:val="none" w:sz="0" w:space="0" w:color="auto"/>
            <w:right w:val="none" w:sz="0" w:space="0" w:color="auto"/>
          </w:divBdr>
        </w:div>
        <w:div w:id="1061951039">
          <w:marLeft w:val="480"/>
          <w:marRight w:val="0"/>
          <w:marTop w:val="0"/>
          <w:marBottom w:val="0"/>
          <w:divBdr>
            <w:top w:val="none" w:sz="0" w:space="0" w:color="auto"/>
            <w:left w:val="none" w:sz="0" w:space="0" w:color="auto"/>
            <w:bottom w:val="none" w:sz="0" w:space="0" w:color="auto"/>
            <w:right w:val="none" w:sz="0" w:space="0" w:color="auto"/>
          </w:divBdr>
        </w:div>
        <w:div w:id="7025030">
          <w:marLeft w:val="480"/>
          <w:marRight w:val="0"/>
          <w:marTop w:val="0"/>
          <w:marBottom w:val="0"/>
          <w:divBdr>
            <w:top w:val="none" w:sz="0" w:space="0" w:color="auto"/>
            <w:left w:val="none" w:sz="0" w:space="0" w:color="auto"/>
            <w:bottom w:val="none" w:sz="0" w:space="0" w:color="auto"/>
            <w:right w:val="none" w:sz="0" w:space="0" w:color="auto"/>
          </w:divBdr>
        </w:div>
      </w:divsChild>
    </w:div>
    <w:div w:id="825173284">
      <w:bodyDiv w:val="1"/>
      <w:marLeft w:val="0"/>
      <w:marRight w:val="0"/>
      <w:marTop w:val="0"/>
      <w:marBottom w:val="0"/>
      <w:divBdr>
        <w:top w:val="none" w:sz="0" w:space="0" w:color="auto"/>
        <w:left w:val="none" w:sz="0" w:space="0" w:color="auto"/>
        <w:bottom w:val="none" w:sz="0" w:space="0" w:color="auto"/>
        <w:right w:val="none" w:sz="0" w:space="0" w:color="auto"/>
      </w:divBdr>
    </w:div>
    <w:div w:id="890045303">
      <w:bodyDiv w:val="1"/>
      <w:marLeft w:val="0"/>
      <w:marRight w:val="0"/>
      <w:marTop w:val="0"/>
      <w:marBottom w:val="0"/>
      <w:divBdr>
        <w:top w:val="none" w:sz="0" w:space="0" w:color="auto"/>
        <w:left w:val="none" w:sz="0" w:space="0" w:color="auto"/>
        <w:bottom w:val="none" w:sz="0" w:space="0" w:color="auto"/>
        <w:right w:val="none" w:sz="0" w:space="0" w:color="auto"/>
      </w:divBdr>
      <w:divsChild>
        <w:div w:id="1502819973">
          <w:marLeft w:val="480"/>
          <w:marRight w:val="0"/>
          <w:marTop w:val="0"/>
          <w:marBottom w:val="0"/>
          <w:divBdr>
            <w:top w:val="none" w:sz="0" w:space="0" w:color="auto"/>
            <w:left w:val="none" w:sz="0" w:space="0" w:color="auto"/>
            <w:bottom w:val="none" w:sz="0" w:space="0" w:color="auto"/>
            <w:right w:val="none" w:sz="0" w:space="0" w:color="auto"/>
          </w:divBdr>
        </w:div>
        <w:div w:id="2072268046">
          <w:marLeft w:val="480"/>
          <w:marRight w:val="0"/>
          <w:marTop w:val="0"/>
          <w:marBottom w:val="0"/>
          <w:divBdr>
            <w:top w:val="none" w:sz="0" w:space="0" w:color="auto"/>
            <w:left w:val="none" w:sz="0" w:space="0" w:color="auto"/>
            <w:bottom w:val="none" w:sz="0" w:space="0" w:color="auto"/>
            <w:right w:val="none" w:sz="0" w:space="0" w:color="auto"/>
          </w:divBdr>
        </w:div>
        <w:div w:id="1161504132">
          <w:marLeft w:val="480"/>
          <w:marRight w:val="0"/>
          <w:marTop w:val="0"/>
          <w:marBottom w:val="0"/>
          <w:divBdr>
            <w:top w:val="none" w:sz="0" w:space="0" w:color="auto"/>
            <w:left w:val="none" w:sz="0" w:space="0" w:color="auto"/>
            <w:bottom w:val="none" w:sz="0" w:space="0" w:color="auto"/>
            <w:right w:val="none" w:sz="0" w:space="0" w:color="auto"/>
          </w:divBdr>
        </w:div>
        <w:div w:id="867335600">
          <w:marLeft w:val="480"/>
          <w:marRight w:val="0"/>
          <w:marTop w:val="0"/>
          <w:marBottom w:val="0"/>
          <w:divBdr>
            <w:top w:val="none" w:sz="0" w:space="0" w:color="auto"/>
            <w:left w:val="none" w:sz="0" w:space="0" w:color="auto"/>
            <w:bottom w:val="none" w:sz="0" w:space="0" w:color="auto"/>
            <w:right w:val="none" w:sz="0" w:space="0" w:color="auto"/>
          </w:divBdr>
        </w:div>
        <w:div w:id="221058838">
          <w:marLeft w:val="480"/>
          <w:marRight w:val="0"/>
          <w:marTop w:val="0"/>
          <w:marBottom w:val="0"/>
          <w:divBdr>
            <w:top w:val="none" w:sz="0" w:space="0" w:color="auto"/>
            <w:left w:val="none" w:sz="0" w:space="0" w:color="auto"/>
            <w:bottom w:val="none" w:sz="0" w:space="0" w:color="auto"/>
            <w:right w:val="none" w:sz="0" w:space="0" w:color="auto"/>
          </w:divBdr>
        </w:div>
        <w:div w:id="1991664557">
          <w:marLeft w:val="480"/>
          <w:marRight w:val="0"/>
          <w:marTop w:val="0"/>
          <w:marBottom w:val="0"/>
          <w:divBdr>
            <w:top w:val="none" w:sz="0" w:space="0" w:color="auto"/>
            <w:left w:val="none" w:sz="0" w:space="0" w:color="auto"/>
            <w:bottom w:val="none" w:sz="0" w:space="0" w:color="auto"/>
            <w:right w:val="none" w:sz="0" w:space="0" w:color="auto"/>
          </w:divBdr>
        </w:div>
        <w:div w:id="861671040">
          <w:marLeft w:val="480"/>
          <w:marRight w:val="0"/>
          <w:marTop w:val="0"/>
          <w:marBottom w:val="0"/>
          <w:divBdr>
            <w:top w:val="none" w:sz="0" w:space="0" w:color="auto"/>
            <w:left w:val="none" w:sz="0" w:space="0" w:color="auto"/>
            <w:bottom w:val="none" w:sz="0" w:space="0" w:color="auto"/>
            <w:right w:val="none" w:sz="0" w:space="0" w:color="auto"/>
          </w:divBdr>
        </w:div>
        <w:div w:id="668100772">
          <w:marLeft w:val="480"/>
          <w:marRight w:val="0"/>
          <w:marTop w:val="0"/>
          <w:marBottom w:val="0"/>
          <w:divBdr>
            <w:top w:val="none" w:sz="0" w:space="0" w:color="auto"/>
            <w:left w:val="none" w:sz="0" w:space="0" w:color="auto"/>
            <w:bottom w:val="none" w:sz="0" w:space="0" w:color="auto"/>
            <w:right w:val="none" w:sz="0" w:space="0" w:color="auto"/>
          </w:divBdr>
        </w:div>
        <w:div w:id="732582104">
          <w:marLeft w:val="480"/>
          <w:marRight w:val="0"/>
          <w:marTop w:val="0"/>
          <w:marBottom w:val="0"/>
          <w:divBdr>
            <w:top w:val="none" w:sz="0" w:space="0" w:color="auto"/>
            <w:left w:val="none" w:sz="0" w:space="0" w:color="auto"/>
            <w:bottom w:val="none" w:sz="0" w:space="0" w:color="auto"/>
            <w:right w:val="none" w:sz="0" w:space="0" w:color="auto"/>
          </w:divBdr>
        </w:div>
        <w:div w:id="207959909">
          <w:marLeft w:val="480"/>
          <w:marRight w:val="0"/>
          <w:marTop w:val="0"/>
          <w:marBottom w:val="0"/>
          <w:divBdr>
            <w:top w:val="none" w:sz="0" w:space="0" w:color="auto"/>
            <w:left w:val="none" w:sz="0" w:space="0" w:color="auto"/>
            <w:bottom w:val="none" w:sz="0" w:space="0" w:color="auto"/>
            <w:right w:val="none" w:sz="0" w:space="0" w:color="auto"/>
          </w:divBdr>
        </w:div>
        <w:div w:id="1276599180">
          <w:marLeft w:val="480"/>
          <w:marRight w:val="0"/>
          <w:marTop w:val="0"/>
          <w:marBottom w:val="0"/>
          <w:divBdr>
            <w:top w:val="none" w:sz="0" w:space="0" w:color="auto"/>
            <w:left w:val="none" w:sz="0" w:space="0" w:color="auto"/>
            <w:bottom w:val="none" w:sz="0" w:space="0" w:color="auto"/>
            <w:right w:val="none" w:sz="0" w:space="0" w:color="auto"/>
          </w:divBdr>
        </w:div>
      </w:divsChild>
    </w:div>
    <w:div w:id="890503722">
      <w:bodyDiv w:val="1"/>
      <w:marLeft w:val="0"/>
      <w:marRight w:val="0"/>
      <w:marTop w:val="0"/>
      <w:marBottom w:val="0"/>
      <w:divBdr>
        <w:top w:val="none" w:sz="0" w:space="0" w:color="auto"/>
        <w:left w:val="none" w:sz="0" w:space="0" w:color="auto"/>
        <w:bottom w:val="none" w:sz="0" w:space="0" w:color="auto"/>
        <w:right w:val="none" w:sz="0" w:space="0" w:color="auto"/>
      </w:divBdr>
      <w:divsChild>
        <w:div w:id="889850860">
          <w:marLeft w:val="480"/>
          <w:marRight w:val="0"/>
          <w:marTop w:val="0"/>
          <w:marBottom w:val="0"/>
          <w:divBdr>
            <w:top w:val="none" w:sz="0" w:space="0" w:color="auto"/>
            <w:left w:val="none" w:sz="0" w:space="0" w:color="auto"/>
            <w:bottom w:val="none" w:sz="0" w:space="0" w:color="auto"/>
            <w:right w:val="none" w:sz="0" w:space="0" w:color="auto"/>
          </w:divBdr>
        </w:div>
        <w:div w:id="1312902029">
          <w:marLeft w:val="480"/>
          <w:marRight w:val="0"/>
          <w:marTop w:val="0"/>
          <w:marBottom w:val="0"/>
          <w:divBdr>
            <w:top w:val="none" w:sz="0" w:space="0" w:color="auto"/>
            <w:left w:val="none" w:sz="0" w:space="0" w:color="auto"/>
            <w:bottom w:val="none" w:sz="0" w:space="0" w:color="auto"/>
            <w:right w:val="none" w:sz="0" w:space="0" w:color="auto"/>
          </w:divBdr>
        </w:div>
        <w:div w:id="529342573">
          <w:marLeft w:val="480"/>
          <w:marRight w:val="0"/>
          <w:marTop w:val="0"/>
          <w:marBottom w:val="0"/>
          <w:divBdr>
            <w:top w:val="none" w:sz="0" w:space="0" w:color="auto"/>
            <w:left w:val="none" w:sz="0" w:space="0" w:color="auto"/>
            <w:bottom w:val="none" w:sz="0" w:space="0" w:color="auto"/>
            <w:right w:val="none" w:sz="0" w:space="0" w:color="auto"/>
          </w:divBdr>
        </w:div>
        <w:div w:id="186796370">
          <w:marLeft w:val="480"/>
          <w:marRight w:val="0"/>
          <w:marTop w:val="0"/>
          <w:marBottom w:val="0"/>
          <w:divBdr>
            <w:top w:val="none" w:sz="0" w:space="0" w:color="auto"/>
            <w:left w:val="none" w:sz="0" w:space="0" w:color="auto"/>
            <w:bottom w:val="none" w:sz="0" w:space="0" w:color="auto"/>
            <w:right w:val="none" w:sz="0" w:space="0" w:color="auto"/>
          </w:divBdr>
        </w:div>
        <w:div w:id="517624975">
          <w:marLeft w:val="480"/>
          <w:marRight w:val="0"/>
          <w:marTop w:val="0"/>
          <w:marBottom w:val="0"/>
          <w:divBdr>
            <w:top w:val="none" w:sz="0" w:space="0" w:color="auto"/>
            <w:left w:val="none" w:sz="0" w:space="0" w:color="auto"/>
            <w:bottom w:val="none" w:sz="0" w:space="0" w:color="auto"/>
            <w:right w:val="none" w:sz="0" w:space="0" w:color="auto"/>
          </w:divBdr>
        </w:div>
        <w:div w:id="619529631">
          <w:marLeft w:val="480"/>
          <w:marRight w:val="0"/>
          <w:marTop w:val="0"/>
          <w:marBottom w:val="0"/>
          <w:divBdr>
            <w:top w:val="none" w:sz="0" w:space="0" w:color="auto"/>
            <w:left w:val="none" w:sz="0" w:space="0" w:color="auto"/>
            <w:bottom w:val="none" w:sz="0" w:space="0" w:color="auto"/>
            <w:right w:val="none" w:sz="0" w:space="0" w:color="auto"/>
          </w:divBdr>
        </w:div>
        <w:div w:id="1294676307">
          <w:marLeft w:val="480"/>
          <w:marRight w:val="0"/>
          <w:marTop w:val="0"/>
          <w:marBottom w:val="0"/>
          <w:divBdr>
            <w:top w:val="none" w:sz="0" w:space="0" w:color="auto"/>
            <w:left w:val="none" w:sz="0" w:space="0" w:color="auto"/>
            <w:bottom w:val="none" w:sz="0" w:space="0" w:color="auto"/>
            <w:right w:val="none" w:sz="0" w:space="0" w:color="auto"/>
          </w:divBdr>
        </w:div>
        <w:div w:id="440879077">
          <w:marLeft w:val="480"/>
          <w:marRight w:val="0"/>
          <w:marTop w:val="0"/>
          <w:marBottom w:val="0"/>
          <w:divBdr>
            <w:top w:val="none" w:sz="0" w:space="0" w:color="auto"/>
            <w:left w:val="none" w:sz="0" w:space="0" w:color="auto"/>
            <w:bottom w:val="none" w:sz="0" w:space="0" w:color="auto"/>
            <w:right w:val="none" w:sz="0" w:space="0" w:color="auto"/>
          </w:divBdr>
        </w:div>
        <w:div w:id="439571065">
          <w:marLeft w:val="480"/>
          <w:marRight w:val="0"/>
          <w:marTop w:val="0"/>
          <w:marBottom w:val="0"/>
          <w:divBdr>
            <w:top w:val="none" w:sz="0" w:space="0" w:color="auto"/>
            <w:left w:val="none" w:sz="0" w:space="0" w:color="auto"/>
            <w:bottom w:val="none" w:sz="0" w:space="0" w:color="auto"/>
            <w:right w:val="none" w:sz="0" w:space="0" w:color="auto"/>
          </w:divBdr>
        </w:div>
        <w:div w:id="1535191885">
          <w:marLeft w:val="480"/>
          <w:marRight w:val="0"/>
          <w:marTop w:val="0"/>
          <w:marBottom w:val="0"/>
          <w:divBdr>
            <w:top w:val="none" w:sz="0" w:space="0" w:color="auto"/>
            <w:left w:val="none" w:sz="0" w:space="0" w:color="auto"/>
            <w:bottom w:val="none" w:sz="0" w:space="0" w:color="auto"/>
            <w:right w:val="none" w:sz="0" w:space="0" w:color="auto"/>
          </w:divBdr>
        </w:div>
        <w:div w:id="328215989">
          <w:marLeft w:val="480"/>
          <w:marRight w:val="0"/>
          <w:marTop w:val="0"/>
          <w:marBottom w:val="0"/>
          <w:divBdr>
            <w:top w:val="none" w:sz="0" w:space="0" w:color="auto"/>
            <w:left w:val="none" w:sz="0" w:space="0" w:color="auto"/>
            <w:bottom w:val="none" w:sz="0" w:space="0" w:color="auto"/>
            <w:right w:val="none" w:sz="0" w:space="0" w:color="auto"/>
          </w:divBdr>
        </w:div>
        <w:div w:id="574440677">
          <w:marLeft w:val="480"/>
          <w:marRight w:val="0"/>
          <w:marTop w:val="0"/>
          <w:marBottom w:val="0"/>
          <w:divBdr>
            <w:top w:val="none" w:sz="0" w:space="0" w:color="auto"/>
            <w:left w:val="none" w:sz="0" w:space="0" w:color="auto"/>
            <w:bottom w:val="none" w:sz="0" w:space="0" w:color="auto"/>
            <w:right w:val="none" w:sz="0" w:space="0" w:color="auto"/>
          </w:divBdr>
        </w:div>
        <w:div w:id="2087147757">
          <w:marLeft w:val="480"/>
          <w:marRight w:val="0"/>
          <w:marTop w:val="0"/>
          <w:marBottom w:val="0"/>
          <w:divBdr>
            <w:top w:val="none" w:sz="0" w:space="0" w:color="auto"/>
            <w:left w:val="none" w:sz="0" w:space="0" w:color="auto"/>
            <w:bottom w:val="none" w:sz="0" w:space="0" w:color="auto"/>
            <w:right w:val="none" w:sz="0" w:space="0" w:color="auto"/>
          </w:divBdr>
        </w:div>
      </w:divsChild>
    </w:div>
    <w:div w:id="910507096">
      <w:bodyDiv w:val="1"/>
      <w:marLeft w:val="0"/>
      <w:marRight w:val="0"/>
      <w:marTop w:val="0"/>
      <w:marBottom w:val="0"/>
      <w:divBdr>
        <w:top w:val="none" w:sz="0" w:space="0" w:color="auto"/>
        <w:left w:val="none" w:sz="0" w:space="0" w:color="auto"/>
        <w:bottom w:val="none" w:sz="0" w:space="0" w:color="auto"/>
        <w:right w:val="none" w:sz="0" w:space="0" w:color="auto"/>
      </w:divBdr>
    </w:div>
    <w:div w:id="913317054">
      <w:bodyDiv w:val="1"/>
      <w:marLeft w:val="0"/>
      <w:marRight w:val="0"/>
      <w:marTop w:val="0"/>
      <w:marBottom w:val="0"/>
      <w:divBdr>
        <w:top w:val="none" w:sz="0" w:space="0" w:color="auto"/>
        <w:left w:val="none" w:sz="0" w:space="0" w:color="auto"/>
        <w:bottom w:val="none" w:sz="0" w:space="0" w:color="auto"/>
        <w:right w:val="none" w:sz="0" w:space="0" w:color="auto"/>
      </w:divBdr>
    </w:div>
    <w:div w:id="925499600">
      <w:bodyDiv w:val="1"/>
      <w:marLeft w:val="0"/>
      <w:marRight w:val="0"/>
      <w:marTop w:val="0"/>
      <w:marBottom w:val="0"/>
      <w:divBdr>
        <w:top w:val="none" w:sz="0" w:space="0" w:color="auto"/>
        <w:left w:val="none" w:sz="0" w:space="0" w:color="auto"/>
        <w:bottom w:val="none" w:sz="0" w:space="0" w:color="auto"/>
        <w:right w:val="none" w:sz="0" w:space="0" w:color="auto"/>
      </w:divBdr>
    </w:div>
    <w:div w:id="928540779">
      <w:bodyDiv w:val="1"/>
      <w:marLeft w:val="0"/>
      <w:marRight w:val="0"/>
      <w:marTop w:val="0"/>
      <w:marBottom w:val="0"/>
      <w:divBdr>
        <w:top w:val="none" w:sz="0" w:space="0" w:color="auto"/>
        <w:left w:val="none" w:sz="0" w:space="0" w:color="auto"/>
        <w:bottom w:val="none" w:sz="0" w:space="0" w:color="auto"/>
        <w:right w:val="none" w:sz="0" w:space="0" w:color="auto"/>
      </w:divBdr>
      <w:divsChild>
        <w:div w:id="595672442">
          <w:marLeft w:val="480"/>
          <w:marRight w:val="0"/>
          <w:marTop w:val="0"/>
          <w:marBottom w:val="0"/>
          <w:divBdr>
            <w:top w:val="none" w:sz="0" w:space="0" w:color="auto"/>
            <w:left w:val="none" w:sz="0" w:space="0" w:color="auto"/>
            <w:bottom w:val="none" w:sz="0" w:space="0" w:color="auto"/>
            <w:right w:val="none" w:sz="0" w:space="0" w:color="auto"/>
          </w:divBdr>
        </w:div>
        <w:div w:id="1193880834">
          <w:marLeft w:val="480"/>
          <w:marRight w:val="0"/>
          <w:marTop w:val="0"/>
          <w:marBottom w:val="0"/>
          <w:divBdr>
            <w:top w:val="none" w:sz="0" w:space="0" w:color="auto"/>
            <w:left w:val="none" w:sz="0" w:space="0" w:color="auto"/>
            <w:bottom w:val="none" w:sz="0" w:space="0" w:color="auto"/>
            <w:right w:val="none" w:sz="0" w:space="0" w:color="auto"/>
          </w:divBdr>
        </w:div>
        <w:div w:id="816189655">
          <w:marLeft w:val="480"/>
          <w:marRight w:val="0"/>
          <w:marTop w:val="0"/>
          <w:marBottom w:val="0"/>
          <w:divBdr>
            <w:top w:val="none" w:sz="0" w:space="0" w:color="auto"/>
            <w:left w:val="none" w:sz="0" w:space="0" w:color="auto"/>
            <w:bottom w:val="none" w:sz="0" w:space="0" w:color="auto"/>
            <w:right w:val="none" w:sz="0" w:space="0" w:color="auto"/>
          </w:divBdr>
        </w:div>
        <w:div w:id="328363471">
          <w:marLeft w:val="480"/>
          <w:marRight w:val="0"/>
          <w:marTop w:val="0"/>
          <w:marBottom w:val="0"/>
          <w:divBdr>
            <w:top w:val="none" w:sz="0" w:space="0" w:color="auto"/>
            <w:left w:val="none" w:sz="0" w:space="0" w:color="auto"/>
            <w:bottom w:val="none" w:sz="0" w:space="0" w:color="auto"/>
            <w:right w:val="none" w:sz="0" w:space="0" w:color="auto"/>
          </w:divBdr>
        </w:div>
        <w:div w:id="9458888">
          <w:marLeft w:val="480"/>
          <w:marRight w:val="0"/>
          <w:marTop w:val="0"/>
          <w:marBottom w:val="0"/>
          <w:divBdr>
            <w:top w:val="none" w:sz="0" w:space="0" w:color="auto"/>
            <w:left w:val="none" w:sz="0" w:space="0" w:color="auto"/>
            <w:bottom w:val="none" w:sz="0" w:space="0" w:color="auto"/>
            <w:right w:val="none" w:sz="0" w:space="0" w:color="auto"/>
          </w:divBdr>
        </w:div>
        <w:div w:id="313341957">
          <w:marLeft w:val="480"/>
          <w:marRight w:val="0"/>
          <w:marTop w:val="0"/>
          <w:marBottom w:val="0"/>
          <w:divBdr>
            <w:top w:val="none" w:sz="0" w:space="0" w:color="auto"/>
            <w:left w:val="none" w:sz="0" w:space="0" w:color="auto"/>
            <w:bottom w:val="none" w:sz="0" w:space="0" w:color="auto"/>
            <w:right w:val="none" w:sz="0" w:space="0" w:color="auto"/>
          </w:divBdr>
        </w:div>
        <w:div w:id="297808177">
          <w:marLeft w:val="480"/>
          <w:marRight w:val="0"/>
          <w:marTop w:val="0"/>
          <w:marBottom w:val="0"/>
          <w:divBdr>
            <w:top w:val="none" w:sz="0" w:space="0" w:color="auto"/>
            <w:left w:val="none" w:sz="0" w:space="0" w:color="auto"/>
            <w:bottom w:val="none" w:sz="0" w:space="0" w:color="auto"/>
            <w:right w:val="none" w:sz="0" w:space="0" w:color="auto"/>
          </w:divBdr>
        </w:div>
        <w:div w:id="1792360328">
          <w:marLeft w:val="480"/>
          <w:marRight w:val="0"/>
          <w:marTop w:val="0"/>
          <w:marBottom w:val="0"/>
          <w:divBdr>
            <w:top w:val="none" w:sz="0" w:space="0" w:color="auto"/>
            <w:left w:val="none" w:sz="0" w:space="0" w:color="auto"/>
            <w:bottom w:val="none" w:sz="0" w:space="0" w:color="auto"/>
            <w:right w:val="none" w:sz="0" w:space="0" w:color="auto"/>
          </w:divBdr>
        </w:div>
        <w:div w:id="974943376">
          <w:marLeft w:val="480"/>
          <w:marRight w:val="0"/>
          <w:marTop w:val="0"/>
          <w:marBottom w:val="0"/>
          <w:divBdr>
            <w:top w:val="none" w:sz="0" w:space="0" w:color="auto"/>
            <w:left w:val="none" w:sz="0" w:space="0" w:color="auto"/>
            <w:bottom w:val="none" w:sz="0" w:space="0" w:color="auto"/>
            <w:right w:val="none" w:sz="0" w:space="0" w:color="auto"/>
          </w:divBdr>
        </w:div>
        <w:div w:id="666320567">
          <w:marLeft w:val="480"/>
          <w:marRight w:val="0"/>
          <w:marTop w:val="0"/>
          <w:marBottom w:val="0"/>
          <w:divBdr>
            <w:top w:val="none" w:sz="0" w:space="0" w:color="auto"/>
            <w:left w:val="none" w:sz="0" w:space="0" w:color="auto"/>
            <w:bottom w:val="none" w:sz="0" w:space="0" w:color="auto"/>
            <w:right w:val="none" w:sz="0" w:space="0" w:color="auto"/>
          </w:divBdr>
        </w:div>
        <w:div w:id="2105297045">
          <w:marLeft w:val="480"/>
          <w:marRight w:val="0"/>
          <w:marTop w:val="0"/>
          <w:marBottom w:val="0"/>
          <w:divBdr>
            <w:top w:val="none" w:sz="0" w:space="0" w:color="auto"/>
            <w:left w:val="none" w:sz="0" w:space="0" w:color="auto"/>
            <w:bottom w:val="none" w:sz="0" w:space="0" w:color="auto"/>
            <w:right w:val="none" w:sz="0" w:space="0" w:color="auto"/>
          </w:divBdr>
        </w:div>
      </w:divsChild>
    </w:div>
    <w:div w:id="952709902">
      <w:bodyDiv w:val="1"/>
      <w:marLeft w:val="0"/>
      <w:marRight w:val="0"/>
      <w:marTop w:val="0"/>
      <w:marBottom w:val="0"/>
      <w:divBdr>
        <w:top w:val="none" w:sz="0" w:space="0" w:color="auto"/>
        <w:left w:val="none" w:sz="0" w:space="0" w:color="auto"/>
        <w:bottom w:val="none" w:sz="0" w:space="0" w:color="auto"/>
        <w:right w:val="none" w:sz="0" w:space="0" w:color="auto"/>
      </w:divBdr>
    </w:div>
    <w:div w:id="954294579">
      <w:bodyDiv w:val="1"/>
      <w:marLeft w:val="0"/>
      <w:marRight w:val="0"/>
      <w:marTop w:val="0"/>
      <w:marBottom w:val="0"/>
      <w:divBdr>
        <w:top w:val="none" w:sz="0" w:space="0" w:color="auto"/>
        <w:left w:val="none" w:sz="0" w:space="0" w:color="auto"/>
        <w:bottom w:val="none" w:sz="0" w:space="0" w:color="auto"/>
        <w:right w:val="none" w:sz="0" w:space="0" w:color="auto"/>
      </w:divBdr>
    </w:div>
    <w:div w:id="971057951">
      <w:bodyDiv w:val="1"/>
      <w:marLeft w:val="0"/>
      <w:marRight w:val="0"/>
      <w:marTop w:val="0"/>
      <w:marBottom w:val="0"/>
      <w:divBdr>
        <w:top w:val="none" w:sz="0" w:space="0" w:color="auto"/>
        <w:left w:val="none" w:sz="0" w:space="0" w:color="auto"/>
        <w:bottom w:val="none" w:sz="0" w:space="0" w:color="auto"/>
        <w:right w:val="none" w:sz="0" w:space="0" w:color="auto"/>
      </w:divBdr>
    </w:div>
    <w:div w:id="972445657">
      <w:bodyDiv w:val="1"/>
      <w:marLeft w:val="0"/>
      <w:marRight w:val="0"/>
      <w:marTop w:val="0"/>
      <w:marBottom w:val="0"/>
      <w:divBdr>
        <w:top w:val="none" w:sz="0" w:space="0" w:color="auto"/>
        <w:left w:val="none" w:sz="0" w:space="0" w:color="auto"/>
        <w:bottom w:val="none" w:sz="0" w:space="0" w:color="auto"/>
        <w:right w:val="none" w:sz="0" w:space="0" w:color="auto"/>
      </w:divBdr>
    </w:div>
    <w:div w:id="995108560">
      <w:bodyDiv w:val="1"/>
      <w:marLeft w:val="0"/>
      <w:marRight w:val="0"/>
      <w:marTop w:val="0"/>
      <w:marBottom w:val="0"/>
      <w:divBdr>
        <w:top w:val="none" w:sz="0" w:space="0" w:color="auto"/>
        <w:left w:val="none" w:sz="0" w:space="0" w:color="auto"/>
        <w:bottom w:val="none" w:sz="0" w:space="0" w:color="auto"/>
        <w:right w:val="none" w:sz="0" w:space="0" w:color="auto"/>
      </w:divBdr>
    </w:div>
    <w:div w:id="1005593430">
      <w:bodyDiv w:val="1"/>
      <w:marLeft w:val="0"/>
      <w:marRight w:val="0"/>
      <w:marTop w:val="0"/>
      <w:marBottom w:val="0"/>
      <w:divBdr>
        <w:top w:val="none" w:sz="0" w:space="0" w:color="auto"/>
        <w:left w:val="none" w:sz="0" w:space="0" w:color="auto"/>
        <w:bottom w:val="none" w:sz="0" w:space="0" w:color="auto"/>
        <w:right w:val="none" w:sz="0" w:space="0" w:color="auto"/>
      </w:divBdr>
    </w:div>
    <w:div w:id="1010252933">
      <w:bodyDiv w:val="1"/>
      <w:marLeft w:val="0"/>
      <w:marRight w:val="0"/>
      <w:marTop w:val="0"/>
      <w:marBottom w:val="0"/>
      <w:divBdr>
        <w:top w:val="none" w:sz="0" w:space="0" w:color="auto"/>
        <w:left w:val="none" w:sz="0" w:space="0" w:color="auto"/>
        <w:bottom w:val="none" w:sz="0" w:space="0" w:color="auto"/>
        <w:right w:val="none" w:sz="0" w:space="0" w:color="auto"/>
      </w:divBdr>
    </w:div>
    <w:div w:id="1013918416">
      <w:bodyDiv w:val="1"/>
      <w:marLeft w:val="0"/>
      <w:marRight w:val="0"/>
      <w:marTop w:val="0"/>
      <w:marBottom w:val="0"/>
      <w:divBdr>
        <w:top w:val="none" w:sz="0" w:space="0" w:color="auto"/>
        <w:left w:val="none" w:sz="0" w:space="0" w:color="auto"/>
        <w:bottom w:val="none" w:sz="0" w:space="0" w:color="auto"/>
        <w:right w:val="none" w:sz="0" w:space="0" w:color="auto"/>
      </w:divBdr>
    </w:div>
    <w:div w:id="1031296964">
      <w:bodyDiv w:val="1"/>
      <w:marLeft w:val="0"/>
      <w:marRight w:val="0"/>
      <w:marTop w:val="0"/>
      <w:marBottom w:val="0"/>
      <w:divBdr>
        <w:top w:val="none" w:sz="0" w:space="0" w:color="auto"/>
        <w:left w:val="none" w:sz="0" w:space="0" w:color="auto"/>
        <w:bottom w:val="none" w:sz="0" w:space="0" w:color="auto"/>
        <w:right w:val="none" w:sz="0" w:space="0" w:color="auto"/>
      </w:divBdr>
    </w:div>
    <w:div w:id="1047491621">
      <w:bodyDiv w:val="1"/>
      <w:marLeft w:val="0"/>
      <w:marRight w:val="0"/>
      <w:marTop w:val="0"/>
      <w:marBottom w:val="0"/>
      <w:divBdr>
        <w:top w:val="none" w:sz="0" w:space="0" w:color="auto"/>
        <w:left w:val="none" w:sz="0" w:space="0" w:color="auto"/>
        <w:bottom w:val="none" w:sz="0" w:space="0" w:color="auto"/>
        <w:right w:val="none" w:sz="0" w:space="0" w:color="auto"/>
      </w:divBdr>
    </w:div>
    <w:div w:id="1051342560">
      <w:bodyDiv w:val="1"/>
      <w:marLeft w:val="0"/>
      <w:marRight w:val="0"/>
      <w:marTop w:val="0"/>
      <w:marBottom w:val="0"/>
      <w:divBdr>
        <w:top w:val="none" w:sz="0" w:space="0" w:color="auto"/>
        <w:left w:val="none" w:sz="0" w:space="0" w:color="auto"/>
        <w:bottom w:val="none" w:sz="0" w:space="0" w:color="auto"/>
        <w:right w:val="none" w:sz="0" w:space="0" w:color="auto"/>
      </w:divBdr>
    </w:div>
    <w:div w:id="1095133658">
      <w:bodyDiv w:val="1"/>
      <w:marLeft w:val="0"/>
      <w:marRight w:val="0"/>
      <w:marTop w:val="0"/>
      <w:marBottom w:val="0"/>
      <w:divBdr>
        <w:top w:val="none" w:sz="0" w:space="0" w:color="auto"/>
        <w:left w:val="none" w:sz="0" w:space="0" w:color="auto"/>
        <w:bottom w:val="none" w:sz="0" w:space="0" w:color="auto"/>
        <w:right w:val="none" w:sz="0" w:space="0" w:color="auto"/>
      </w:divBdr>
      <w:divsChild>
        <w:div w:id="989670421">
          <w:marLeft w:val="480"/>
          <w:marRight w:val="0"/>
          <w:marTop w:val="0"/>
          <w:marBottom w:val="0"/>
          <w:divBdr>
            <w:top w:val="none" w:sz="0" w:space="0" w:color="auto"/>
            <w:left w:val="none" w:sz="0" w:space="0" w:color="auto"/>
            <w:bottom w:val="none" w:sz="0" w:space="0" w:color="auto"/>
            <w:right w:val="none" w:sz="0" w:space="0" w:color="auto"/>
          </w:divBdr>
        </w:div>
        <w:div w:id="2097818151">
          <w:marLeft w:val="480"/>
          <w:marRight w:val="0"/>
          <w:marTop w:val="0"/>
          <w:marBottom w:val="0"/>
          <w:divBdr>
            <w:top w:val="none" w:sz="0" w:space="0" w:color="auto"/>
            <w:left w:val="none" w:sz="0" w:space="0" w:color="auto"/>
            <w:bottom w:val="none" w:sz="0" w:space="0" w:color="auto"/>
            <w:right w:val="none" w:sz="0" w:space="0" w:color="auto"/>
          </w:divBdr>
        </w:div>
        <w:div w:id="1944682239">
          <w:marLeft w:val="480"/>
          <w:marRight w:val="0"/>
          <w:marTop w:val="0"/>
          <w:marBottom w:val="0"/>
          <w:divBdr>
            <w:top w:val="none" w:sz="0" w:space="0" w:color="auto"/>
            <w:left w:val="none" w:sz="0" w:space="0" w:color="auto"/>
            <w:bottom w:val="none" w:sz="0" w:space="0" w:color="auto"/>
            <w:right w:val="none" w:sz="0" w:space="0" w:color="auto"/>
          </w:divBdr>
        </w:div>
        <w:div w:id="424692512">
          <w:marLeft w:val="480"/>
          <w:marRight w:val="0"/>
          <w:marTop w:val="0"/>
          <w:marBottom w:val="0"/>
          <w:divBdr>
            <w:top w:val="none" w:sz="0" w:space="0" w:color="auto"/>
            <w:left w:val="none" w:sz="0" w:space="0" w:color="auto"/>
            <w:bottom w:val="none" w:sz="0" w:space="0" w:color="auto"/>
            <w:right w:val="none" w:sz="0" w:space="0" w:color="auto"/>
          </w:divBdr>
        </w:div>
        <w:div w:id="1918901677">
          <w:marLeft w:val="480"/>
          <w:marRight w:val="0"/>
          <w:marTop w:val="0"/>
          <w:marBottom w:val="0"/>
          <w:divBdr>
            <w:top w:val="none" w:sz="0" w:space="0" w:color="auto"/>
            <w:left w:val="none" w:sz="0" w:space="0" w:color="auto"/>
            <w:bottom w:val="none" w:sz="0" w:space="0" w:color="auto"/>
            <w:right w:val="none" w:sz="0" w:space="0" w:color="auto"/>
          </w:divBdr>
        </w:div>
      </w:divsChild>
    </w:div>
    <w:div w:id="1105270280">
      <w:bodyDiv w:val="1"/>
      <w:marLeft w:val="0"/>
      <w:marRight w:val="0"/>
      <w:marTop w:val="0"/>
      <w:marBottom w:val="0"/>
      <w:divBdr>
        <w:top w:val="none" w:sz="0" w:space="0" w:color="auto"/>
        <w:left w:val="none" w:sz="0" w:space="0" w:color="auto"/>
        <w:bottom w:val="none" w:sz="0" w:space="0" w:color="auto"/>
        <w:right w:val="none" w:sz="0" w:space="0" w:color="auto"/>
      </w:divBdr>
    </w:div>
    <w:div w:id="1105734803">
      <w:bodyDiv w:val="1"/>
      <w:marLeft w:val="0"/>
      <w:marRight w:val="0"/>
      <w:marTop w:val="0"/>
      <w:marBottom w:val="0"/>
      <w:divBdr>
        <w:top w:val="none" w:sz="0" w:space="0" w:color="auto"/>
        <w:left w:val="none" w:sz="0" w:space="0" w:color="auto"/>
        <w:bottom w:val="none" w:sz="0" w:space="0" w:color="auto"/>
        <w:right w:val="none" w:sz="0" w:space="0" w:color="auto"/>
      </w:divBdr>
    </w:div>
    <w:div w:id="1125194471">
      <w:bodyDiv w:val="1"/>
      <w:marLeft w:val="0"/>
      <w:marRight w:val="0"/>
      <w:marTop w:val="0"/>
      <w:marBottom w:val="0"/>
      <w:divBdr>
        <w:top w:val="none" w:sz="0" w:space="0" w:color="auto"/>
        <w:left w:val="none" w:sz="0" w:space="0" w:color="auto"/>
        <w:bottom w:val="none" w:sz="0" w:space="0" w:color="auto"/>
        <w:right w:val="none" w:sz="0" w:space="0" w:color="auto"/>
      </w:divBdr>
      <w:divsChild>
        <w:div w:id="151408888">
          <w:marLeft w:val="480"/>
          <w:marRight w:val="0"/>
          <w:marTop w:val="0"/>
          <w:marBottom w:val="0"/>
          <w:divBdr>
            <w:top w:val="none" w:sz="0" w:space="0" w:color="auto"/>
            <w:left w:val="none" w:sz="0" w:space="0" w:color="auto"/>
            <w:bottom w:val="none" w:sz="0" w:space="0" w:color="auto"/>
            <w:right w:val="none" w:sz="0" w:space="0" w:color="auto"/>
          </w:divBdr>
        </w:div>
        <w:div w:id="770012486">
          <w:marLeft w:val="480"/>
          <w:marRight w:val="0"/>
          <w:marTop w:val="0"/>
          <w:marBottom w:val="0"/>
          <w:divBdr>
            <w:top w:val="none" w:sz="0" w:space="0" w:color="auto"/>
            <w:left w:val="none" w:sz="0" w:space="0" w:color="auto"/>
            <w:bottom w:val="none" w:sz="0" w:space="0" w:color="auto"/>
            <w:right w:val="none" w:sz="0" w:space="0" w:color="auto"/>
          </w:divBdr>
        </w:div>
        <w:div w:id="1898779060">
          <w:marLeft w:val="480"/>
          <w:marRight w:val="0"/>
          <w:marTop w:val="0"/>
          <w:marBottom w:val="0"/>
          <w:divBdr>
            <w:top w:val="none" w:sz="0" w:space="0" w:color="auto"/>
            <w:left w:val="none" w:sz="0" w:space="0" w:color="auto"/>
            <w:bottom w:val="none" w:sz="0" w:space="0" w:color="auto"/>
            <w:right w:val="none" w:sz="0" w:space="0" w:color="auto"/>
          </w:divBdr>
        </w:div>
        <w:div w:id="652490911">
          <w:marLeft w:val="480"/>
          <w:marRight w:val="0"/>
          <w:marTop w:val="0"/>
          <w:marBottom w:val="0"/>
          <w:divBdr>
            <w:top w:val="none" w:sz="0" w:space="0" w:color="auto"/>
            <w:left w:val="none" w:sz="0" w:space="0" w:color="auto"/>
            <w:bottom w:val="none" w:sz="0" w:space="0" w:color="auto"/>
            <w:right w:val="none" w:sz="0" w:space="0" w:color="auto"/>
          </w:divBdr>
        </w:div>
        <w:div w:id="1243947397">
          <w:marLeft w:val="480"/>
          <w:marRight w:val="0"/>
          <w:marTop w:val="0"/>
          <w:marBottom w:val="0"/>
          <w:divBdr>
            <w:top w:val="none" w:sz="0" w:space="0" w:color="auto"/>
            <w:left w:val="none" w:sz="0" w:space="0" w:color="auto"/>
            <w:bottom w:val="none" w:sz="0" w:space="0" w:color="auto"/>
            <w:right w:val="none" w:sz="0" w:space="0" w:color="auto"/>
          </w:divBdr>
        </w:div>
      </w:divsChild>
    </w:div>
    <w:div w:id="1126267869">
      <w:bodyDiv w:val="1"/>
      <w:marLeft w:val="0"/>
      <w:marRight w:val="0"/>
      <w:marTop w:val="0"/>
      <w:marBottom w:val="0"/>
      <w:divBdr>
        <w:top w:val="none" w:sz="0" w:space="0" w:color="auto"/>
        <w:left w:val="none" w:sz="0" w:space="0" w:color="auto"/>
        <w:bottom w:val="none" w:sz="0" w:space="0" w:color="auto"/>
        <w:right w:val="none" w:sz="0" w:space="0" w:color="auto"/>
      </w:divBdr>
      <w:divsChild>
        <w:div w:id="1375159798">
          <w:marLeft w:val="480"/>
          <w:marRight w:val="0"/>
          <w:marTop w:val="0"/>
          <w:marBottom w:val="0"/>
          <w:divBdr>
            <w:top w:val="none" w:sz="0" w:space="0" w:color="auto"/>
            <w:left w:val="none" w:sz="0" w:space="0" w:color="auto"/>
            <w:bottom w:val="none" w:sz="0" w:space="0" w:color="auto"/>
            <w:right w:val="none" w:sz="0" w:space="0" w:color="auto"/>
          </w:divBdr>
        </w:div>
        <w:div w:id="902257064">
          <w:marLeft w:val="480"/>
          <w:marRight w:val="0"/>
          <w:marTop w:val="0"/>
          <w:marBottom w:val="0"/>
          <w:divBdr>
            <w:top w:val="none" w:sz="0" w:space="0" w:color="auto"/>
            <w:left w:val="none" w:sz="0" w:space="0" w:color="auto"/>
            <w:bottom w:val="none" w:sz="0" w:space="0" w:color="auto"/>
            <w:right w:val="none" w:sz="0" w:space="0" w:color="auto"/>
          </w:divBdr>
        </w:div>
        <w:div w:id="1921136135">
          <w:marLeft w:val="480"/>
          <w:marRight w:val="0"/>
          <w:marTop w:val="0"/>
          <w:marBottom w:val="0"/>
          <w:divBdr>
            <w:top w:val="none" w:sz="0" w:space="0" w:color="auto"/>
            <w:left w:val="none" w:sz="0" w:space="0" w:color="auto"/>
            <w:bottom w:val="none" w:sz="0" w:space="0" w:color="auto"/>
            <w:right w:val="none" w:sz="0" w:space="0" w:color="auto"/>
          </w:divBdr>
        </w:div>
        <w:div w:id="1790591224">
          <w:marLeft w:val="480"/>
          <w:marRight w:val="0"/>
          <w:marTop w:val="0"/>
          <w:marBottom w:val="0"/>
          <w:divBdr>
            <w:top w:val="none" w:sz="0" w:space="0" w:color="auto"/>
            <w:left w:val="none" w:sz="0" w:space="0" w:color="auto"/>
            <w:bottom w:val="none" w:sz="0" w:space="0" w:color="auto"/>
            <w:right w:val="none" w:sz="0" w:space="0" w:color="auto"/>
          </w:divBdr>
        </w:div>
        <w:div w:id="1347830428">
          <w:marLeft w:val="480"/>
          <w:marRight w:val="0"/>
          <w:marTop w:val="0"/>
          <w:marBottom w:val="0"/>
          <w:divBdr>
            <w:top w:val="none" w:sz="0" w:space="0" w:color="auto"/>
            <w:left w:val="none" w:sz="0" w:space="0" w:color="auto"/>
            <w:bottom w:val="none" w:sz="0" w:space="0" w:color="auto"/>
            <w:right w:val="none" w:sz="0" w:space="0" w:color="auto"/>
          </w:divBdr>
        </w:div>
        <w:div w:id="1421175252">
          <w:marLeft w:val="480"/>
          <w:marRight w:val="0"/>
          <w:marTop w:val="0"/>
          <w:marBottom w:val="0"/>
          <w:divBdr>
            <w:top w:val="none" w:sz="0" w:space="0" w:color="auto"/>
            <w:left w:val="none" w:sz="0" w:space="0" w:color="auto"/>
            <w:bottom w:val="none" w:sz="0" w:space="0" w:color="auto"/>
            <w:right w:val="none" w:sz="0" w:space="0" w:color="auto"/>
          </w:divBdr>
        </w:div>
        <w:div w:id="1424911320">
          <w:marLeft w:val="480"/>
          <w:marRight w:val="0"/>
          <w:marTop w:val="0"/>
          <w:marBottom w:val="0"/>
          <w:divBdr>
            <w:top w:val="none" w:sz="0" w:space="0" w:color="auto"/>
            <w:left w:val="none" w:sz="0" w:space="0" w:color="auto"/>
            <w:bottom w:val="none" w:sz="0" w:space="0" w:color="auto"/>
            <w:right w:val="none" w:sz="0" w:space="0" w:color="auto"/>
          </w:divBdr>
        </w:div>
        <w:div w:id="52775926">
          <w:marLeft w:val="480"/>
          <w:marRight w:val="0"/>
          <w:marTop w:val="0"/>
          <w:marBottom w:val="0"/>
          <w:divBdr>
            <w:top w:val="none" w:sz="0" w:space="0" w:color="auto"/>
            <w:left w:val="none" w:sz="0" w:space="0" w:color="auto"/>
            <w:bottom w:val="none" w:sz="0" w:space="0" w:color="auto"/>
            <w:right w:val="none" w:sz="0" w:space="0" w:color="auto"/>
          </w:divBdr>
        </w:div>
        <w:div w:id="1196501853">
          <w:marLeft w:val="480"/>
          <w:marRight w:val="0"/>
          <w:marTop w:val="0"/>
          <w:marBottom w:val="0"/>
          <w:divBdr>
            <w:top w:val="none" w:sz="0" w:space="0" w:color="auto"/>
            <w:left w:val="none" w:sz="0" w:space="0" w:color="auto"/>
            <w:bottom w:val="none" w:sz="0" w:space="0" w:color="auto"/>
            <w:right w:val="none" w:sz="0" w:space="0" w:color="auto"/>
          </w:divBdr>
        </w:div>
        <w:div w:id="2108652028">
          <w:marLeft w:val="480"/>
          <w:marRight w:val="0"/>
          <w:marTop w:val="0"/>
          <w:marBottom w:val="0"/>
          <w:divBdr>
            <w:top w:val="none" w:sz="0" w:space="0" w:color="auto"/>
            <w:left w:val="none" w:sz="0" w:space="0" w:color="auto"/>
            <w:bottom w:val="none" w:sz="0" w:space="0" w:color="auto"/>
            <w:right w:val="none" w:sz="0" w:space="0" w:color="auto"/>
          </w:divBdr>
        </w:div>
        <w:div w:id="745421117">
          <w:marLeft w:val="480"/>
          <w:marRight w:val="0"/>
          <w:marTop w:val="0"/>
          <w:marBottom w:val="0"/>
          <w:divBdr>
            <w:top w:val="none" w:sz="0" w:space="0" w:color="auto"/>
            <w:left w:val="none" w:sz="0" w:space="0" w:color="auto"/>
            <w:bottom w:val="none" w:sz="0" w:space="0" w:color="auto"/>
            <w:right w:val="none" w:sz="0" w:space="0" w:color="auto"/>
          </w:divBdr>
        </w:div>
        <w:div w:id="1933850657">
          <w:marLeft w:val="480"/>
          <w:marRight w:val="0"/>
          <w:marTop w:val="0"/>
          <w:marBottom w:val="0"/>
          <w:divBdr>
            <w:top w:val="none" w:sz="0" w:space="0" w:color="auto"/>
            <w:left w:val="none" w:sz="0" w:space="0" w:color="auto"/>
            <w:bottom w:val="none" w:sz="0" w:space="0" w:color="auto"/>
            <w:right w:val="none" w:sz="0" w:space="0" w:color="auto"/>
          </w:divBdr>
        </w:div>
        <w:div w:id="1434739401">
          <w:marLeft w:val="480"/>
          <w:marRight w:val="0"/>
          <w:marTop w:val="0"/>
          <w:marBottom w:val="0"/>
          <w:divBdr>
            <w:top w:val="none" w:sz="0" w:space="0" w:color="auto"/>
            <w:left w:val="none" w:sz="0" w:space="0" w:color="auto"/>
            <w:bottom w:val="none" w:sz="0" w:space="0" w:color="auto"/>
            <w:right w:val="none" w:sz="0" w:space="0" w:color="auto"/>
          </w:divBdr>
        </w:div>
        <w:div w:id="1816213414">
          <w:marLeft w:val="480"/>
          <w:marRight w:val="0"/>
          <w:marTop w:val="0"/>
          <w:marBottom w:val="0"/>
          <w:divBdr>
            <w:top w:val="none" w:sz="0" w:space="0" w:color="auto"/>
            <w:left w:val="none" w:sz="0" w:space="0" w:color="auto"/>
            <w:bottom w:val="none" w:sz="0" w:space="0" w:color="auto"/>
            <w:right w:val="none" w:sz="0" w:space="0" w:color="auto"/>
          </w:divBdr>
        </w:div>
        <w:div w:id="1330256317">
          <w:marLeft w:val="480"/>
          <w:marRight w:val="0"/>
          <w:marTop w:val="0"/>
          <w:marBottom w:val="0"/>
          <w:divBdr>
            <w:top w:val="none" w:sz="0" w:space="0" w:color="auto"/>
            <w:left w:val="none" w:sz="0" w:space="0" w:color="auto"/>
            <w:bottom w:val="none" w:sz="0" w:space="0" w:color="auto"/>
            <w:right w:val="none" w:sz="0" w:space="0" w:color="auto"/>
          </w:divBdr>
        </w:div>
        <w:div w:id="27880136">
          <w:marLeft w:val="480"/>
          <w:marRight w:val="0"/>
          <w:marTop w:val="0"/>
          <w:marBottom w:val="0"/>
          <w:divBdr>
            <w:top w:val="none" w:sz="0" w:space="0" w:color="auto"/>
            <w:left w:val="none" w:sz="0" w:space="0" w:color="auto"/>
            <w:bottom w:val="none" w:sz="0" w:space="0" w:color="auto"/>
            <w:right w:val="none" w:sz="0" w:space="0" w:color="auto"/>
          </w:divBdr>
        </w:div>
        <w:div w:id="1169759876">
          <w:marLeft w:val="480"/>
          <w:marRight w:val="0"/>
          <w:marTop w:val="0"/>
          <w:marBottom w:val="0"/>
          <w:divBdr>
            <w:top w:val="none" w:sz="0" w:space="0" w:color="auto"/>
            <w:left w:val="none" w:sz="0" w:space="0" w:color="auto"/>
            <w:bottom w:val="none" w:sz="0" w:space="0" w:color="auto"/>
            <w:right w:val="none" w:sz="0" w:space="0" w:color="auto"/>
          </w:divBdr>
        </w:div>
        <w:div w:id="2081979738">
          <w:marLeft w:val="480"/>
          <w:marRight w:val="0"/>
          <w:marTop w:val="0"/>
          <w:marBottom w:val="0"/>
          <w:divBdr>
            <w:top w:val="none" w:sz="0" w:space="0" w:color="auto"/>
            <w:left w:val="none" w:sz="0" w:space="0" w:color="auto"/>
            <w:bottom w:val="none" w:sz="0" w:space="0" w:color="auto"/>
            <w:right w:val="none" w:sz="0" w:space="0" w:color="auto"/>
          </w:divBdr>
        </w:div>
        <w:div w:id="1941453202">
          <w:marLeft w:val="480"/>
          <w:marRight w:val="0"/>
          <w:marTop w:val="0"/>
          <w:marBottom w:val="0"/>
          <w:divBdr>
            <w:top w:val="none" w:sz="0" w:space="0" w:color="auto"/>
            <w:left w:val="none" w:sz="0" w:space="0" w:color="auto"/>
            <w:bottom w:val="none" w:sz="0" w:space="0" w:color="auto"/>
            <w:right w:val="none" w:sz="0" w:space="0" w:color="auto"/>
          </w:divBdr>
        </w:div>
        <w:div w:id="719015840">
          <w:marLeft w:val="480"/>
          <w:marRight w:val="0"/>
          <w:marTop w:val="0"/>
          <w:marBottom w:val="0"/>
          <w:divBdr>
            <w:top w:val="none" w:sz="0" w:space="0" w:color="auto"/>
            <w:left w:val="none" w:sz="0" w:space="0" w:color="auto"/>
            <w:bottom w:val="none" w:sz="0" w:space="0" w:color="auto"/>
            <w:right w:val="none" w:sz="0" w:space="0" w:color="auto"/>
          </w:divBdr>
        </w:div>
        <w:div w:id="1053575980">
          <w:marLeft w:val="480"/>
          <w:marRight w:val="0"/>
          <w:marTop w:val="0"/>
          <w:marBottom w:val="0"/>
          <w:divBdr>
            <w:top w:val="none" w:sz="0" w:space="0" w:color="auto"/>
            <w:left w:val="none" w:sz="0" w:space="0" w:color="auto"/>
            <w:bottom w:val="none" w:sz="0" w:space="0" w:color="auto"/>
            <w:right w:val="none" w:sz="0" w:space="0" w:color="auto"/>
          </w:divBdr>
        </w:div>
        <w:div w:id="2093433471">
          <w:marLeft w:val="480"/>
          <w:marRight w:val="0"/>
          <w:marTop w:val="0"/>
          <w:marBottom w:val="0"/>
          <w:divBdr>
            <w:top w:val="none" w:sz="0" w:space="0" w:color="auto"/>
            <w:left w:val="none" w:sz="0" w:space="0" w:color="auto"/>
            <w:bottom w:val="none" w:sz="0" w:space="0" w:color="auto"/>
            <w:right w:val="none" w:sz="0" w:space="0" w:color="auto"/>
          </w:divBdr>
        </w:div>
        <w:div w:id="504326681">
          <w:marLeft w:val="480"/>
          <w:marRight w:val="0"/>
          <w:marTop w:val="0"/>
          <w:marBottom w:val="0"/>
          <w:divBdr>
            <w:top w:val="none" w:sz="0" w:space="0" w:color="auto"/>
            <w:left w:val="none" w:sz="0" w:space="0" w:color="auto"/>
            <w:bottom w:val="none" w:sz="0" w:space="0" w:color="auto"/>
            <w:right w:val="none" w:sz="0" w:space="0" w:color="auto"/>
          </w:divBdr>
        </w:div>
      </w:divsChild>
    </w:div>
    <w:div w:id="1145703552">
      <w:bodyDiv w:val="1"/>
      <w:marLeft w:val="0"/>
      <w:marRight w:val="0"/>
      <w:marTop w:val="0"/>
      <w:marBottom w:val="0"/>
      <w:divBdr>
        <w:top w:val="none" w:sz="0" w:space="0" w:color="auto"/>
        <w:left w:val="none" w:sz="0" w:space="0" w:color="auto"/>
        <w:bottom w:val="none" w:sz="0" w:space="0" w:color="auto"/>
        <w:right w:val="none" w:sz="0" w:space="0" w:color="auto"/>
      </w:divBdr>
    </w:div>
    <w:div w:id="1156342177">
      <w:bodyDiv w:val="1"/>
      <w:marLeft w:val="0"/>
      <w:marRight w:val="0"/>
      <w:marTop w:val="0"/>
      <w:marBottom w:val="0"/>
      <w:divBdr>
        <w:top w:val="none" w:sz="0" w:space="0" w:color="auto"/>
        <w:left w:val="none" w:sz="0" w:space="0" w:color="auto"/>
        <w:bottom w:val="none" w:sz="0" w:space="0" w:color="auto"/>
        <w:right w:val="none" w:sz="0" w:space="0" w:color="auto"/>
      </w:divBdr>
      <w:divsChild>
        <w:div w:id="1522739086">
          <w:marLeft w:val="480"/>
          <w:marRight w:val="0"/>
          <w:marTop w:val="0"/>
          <w:marBottom w:val="0"/>
          <w:divBdr>
            <w:top w:val="none" w:sz="0" w:space="0" w:color="auto"/>
            <w:left w:val="none" w:sz="0" w:space="0" w:color="auto"/>
            <w:bottom w:val="none" w:sz="0" w:space="0" w:color="auto"/>
            <w:right w:val="none" w:sz="0" w:space="0" w:color="auto"/>
          </w:divBdr>
        </w:div>
        <w:div w:id="306328230">
          <w:marLeft w:val="480"/>
          <w:marRight w:val="0"/>
          <w:marTop w:val="0"/>
          <w:marBottom w:val="0"/>
          <w:divBdr>
            <w:top w:val="none" w:sz="0" w:space="0" w:color="auto"/>
            <w:left w:val="none" w:sz="0" w:space="0" w:color="auto"/>
            <w:bottom w:val="none" w:sz="0" w:space="0" w:color="auto"/>
            <w:right w:val="none" w:sz="0" w:space="0" w:color="auto"/>
          </w:divBdr>
        </w:div>
        <w:div w:id="802190622">
          <w:marLeft w:val="480"/>
          <w:marRight w:val="0"/>
          <w:marTop w:val="0"/>
          <w:marBottom w:val="0"/>
          <w:divBdr>
            <w:top w:val="none" w:sz="0" w:space="0" w:color="auto"/>
            <w:left w:val="none" w:sz="0" w:space="0" w:color="auto"/>
            <w:bottom w:val="none" w:sz="0" w:space="0" w:color="auto"/>
            <w:right w:val="none" w:sz="0" w:space="0" w:color="auto"/>
          </w:divBdr>
        </w:div>
        <w:div w:id="847406166">
          <w:marLeft w:val="480"/>
          <w:marRight w:val="0"/>
          <w:marTop w:val="0"/>
          <w:marBottom w:val="0"/>
          <w:divBdr>
            <w:top w:val="none" w:sz="0" w:space="0" w:color="auto"/>
            <w:left w:val="none" w:sz="0" w:space="0" w:color="auto"/>
            <w:bottom w:val="none" w:sz="0" w:space="0" w:color="auto"/>
            <w:right w:val="none" w:sz="0" w:space="0" w:color="auto"/>
          </w:divBdr>
        </w:div>
        <w:div w:id="1721202901">
          <w:marLeft w:val="480"/>
          <w:marRight w:val="0"/>
          <w:marTop w:val="0"/>
          <w:marBottom w:val="0"/>
          <w:divBdr>
            <w:top w:val="none" w:sz="0" w:space="0" w:color="auto"/>
            <w:left w:val="none" w:sz="0" w:space="0" w:color="auto"/>
            <w:bottom w:val="none" w:sz="0" w:space="0" w:color="auto"/>
            <w:right w:val="none" w:sz="0" w:space="0" w:color="auto"/>
          </w:divBdr>
        </w:div>
        <w:div w:id="981813853">
          <w:marLeft w:val="480"/>
          <w:marRight w:val="0"/>
          <w:marTop w:val="0"/>
          <w:marBottom w:val="0"/>
          <w:divBdr>
            <w:top w:val="none" w:sz="0" w:space="0" w:color="auto"/>
            <w:left w:val="none" w:sz="0" w:space="0" w:color="auto"/>
            <w:bottom w:val="none" w:sz="0" w:space="0" w:color="auto"/>
            <w:right w:val="none" w:sz="0" w:space="0" w:color="auto"/>
          </w:divBdr>
        </w:div>
        <w:div w:id="107816907">
          <w:marLeft w:val="480"/>
          <w:marRight w:val="0"/>
          <w:marTop w:val="0"/>
          <w:marBottom w:val="0"/>
          <w:divBdr>
            <w:top w:val="none" w:sz="0" w:space="0" w:color="auto"/>
            <w:left w:val="none" w:sz="0" w:space="0" w:color="auto"/>
            <w:bottom w:val="none" w:sz="0" w:space="0" w:color="auto"/>
            <w:right w:val="none" w:sz="0" w:space="0" w:color="auto"/>
          </w:divBdr>
        </w:div>
        <w:div w:id="51512237">
          <w:marLeft w:val="480"/>
          <w:marRight w:val="0"/>
          <w:marTop w:val="0"/>
          <w:marBottom w:val="0"/>
          <w:divBdr>
            <w:top w:val="none" w:sz="0" w:space="0" w:color="auto"/>
            <w:left w:val="none" w:sz="0" w:space="0" w:color="auto"/>
            <w:bottom w:val="none" w:sz="0" w:space="0" w:color="auto"/>
            <w:right w:val="none" w:sz="0" w:space="0" w:color="auto"/>
          </w:divBdr>
        </w:div>
        <w:div w:id="1720275410">
          <w:marLeft w:val="480"/>
          <w:marRight w:val="0"/>
          <w:marTop w:val="0"/>
          <w:marBottom w:val="0"/>
          <w:divBdr>
            <w:top w:val="none" w:sz="0" w:space="0" w:color="auto"/>
            <w:left w:val="none" w:sz="0" w:space="0" w:color="auto"/>
            <w:bottom w:val="none" w:sz="0" w:space="0" w:color="auto"/>
            <w:right w:val="none" w:sz="0" w:space="0" w:color="auto"/>
          </w:divBdr>
        </w:div>
        <w:div w:id="450787855">
          <w:marLeft w:val="480"/>
          <w:marRight w:val="0"/>
          <w:marTop w:val="0"/>
          <w:marBottom w:val="0"/>
          <w:divBdr>
            <w:top w:val="none" w:sz="0" w:space="0" w:color="auto"/>
            <w:left w:val="none" w:sz="0" w:space="0" w:color="auto"/>
            <w:bottom w:val="none" w:sz="0" w:space="0" w:color="auto"/>
            <w:right w:val="none" w:sz="0" w:space="0" w:color="auto"/>
          </w:divBdr>
        </w:div>
        <w:div w:id="2016959104">
          <w:marLeft w:val="480"/>
          <w:marRight w:val="0"/>
          <w:marTop w:val="0"/>
          <w:marBottom w:val="0"/>
          <w:divBdr>
            <w:top w:val="none" w:sz="0" w:space="0" w:color="auto"/>
            <w:left w:val="none" w:sz="0" w:space="0" w:color="auto"/>
            <w:bottom w:val="none" w:sz="0" w:space="0" w:color="auto"/>
            <w:right w:val="none" w:sz="0" w:space="0" w:color="auto"/>
          </w:divBdr>
        </w:div>
        <w:div w:id="1364550474">
          <w:marLeft w:val="480"/>
          <w:marRight w:val="0"/>
          <w:marTop w:val="0"/>
          <w:marBottom w:val="0"/>
          <w:divBdr>
            <w:top w:val="none" w:sz="0" w:space="0" w:color="auto"/>
            <w:left w:val="none" w:sz="0" w:space="0" w:color="auto"/>
            <w:bottom w:val="none" w:sz="0" w:space="0" w:color="auto"/>
            <w:right w:val="none" w:sz="0" w:space="0" w:color="auto"/>
          </w:divBdr>
        </w:div>
        <w:div w:id="812795368">
          <w:marLeft w:val="480"/>
          <w:marRight w:val="0"/>
          <w:marTop w:val="0"/>
          <w:marBottom w:val="0"/>
          <w:divBdr>
            <w:top w:val="none" w:sz="0" w:space="0" w:color="auto"/>
            <w:left w:val="none" w:sz="0" w:space="0" w:color="auto"/>
            <w:bottom w:val="none" w:sz="0" w:space="0" w:color="auto"/>
            <w:right w:val="none" w:sz="0" w:space="0" w:color="auto"/>
          </w:divBdr>
        </w:div>
        <w:div w:id="124396137">
          <w:marLeft w:val="480"/>
          <w:marRight w:val="0"/>
          <w:marTop w:val="0"/>
          <w:marBottom w:val="0"/>
          <w:divBdr>
            <w:top w:val="none" w:sz="0" w:space="0" w:color="auto"/>
            <w:left w:val="none" w:sz="0" w:space="0" w:color="auto"/>
            <w:bottom w:val="none" w:sz="0" w:space="0" w:color="auto"/>
            <w:right w:val="none" w:sz="0" w:space="0" w:color="auto"/>
          </w:divBdr>
        </w:div>
        <w:div w:id="272517880">
          <w:marLeft w:val="480"/>
          <w:marRight w:val="0"/>
          <w:marTop w:val="0"/>
          <w:marBottom w:val="0"/>
          <w:divBdr>
            <w:top w:val="none" w:sz="0" w:space="0" w:color="auto"/>
            <w:left w:val="none" w:sz="0" w:space="0" w:color="auto"/>
            <w:bottom w:val="none" w:sz="0" w:space="0" w:color="auto"/>
            <w:right w:val="none" w:sz="0" w:space="0" w:color="auto"/>
          </w:divBdr>
        </w:div>
        <w:div w:id="1907107641">
          <w:marLeft w:val="480"/>
          <w:marRight w:val="0"/>
          <w:marTop w:val="0"/>
          <w:marBottom w:val="0"/>
          <w:divBdr>
            <w:top w:val="none" w:sz="0" w:space="0" w:color="auto"/>
            <w:left w:val="none" w:sz="0" w:space="0" w:color="auto"/>
            <w:bottom w:val="none" w:sz="0" w:space="0" w:color="auto"/>
            <w:right w:val="none" w:sz="0" w:space="0" w:color="auto"/>
          </w:divBdr>
        </w:div>
        <w:div w:id="899367623">
          <w:marLeft w:val="480"/>
          <w:marRight w:val="0"/>
          <w:marTop w:val="0"/>
          <w:marBottom w:val="0"/>
          <w:divBdr>
            <w:top w:val="none" w:sz="0" w:space="0" w:color="auto"/>
            <w:left w:val="none" w:sz="0" w:space="0" w:color="auto"/>
            <w:bottom w:val="none" w:sz="0" w:space="0" w:color="auto"/>
            <w:right w:val="none" w:sz="0" w:space="0" w:color="auto"/>
          </w:divBdr>
        </w:div>
        <w:div w:id="1755322553">
          <w:marLeft w:val="480"/>
          <w:marRight w:val="0"/>
          <w:marTop w:val="0"/>
          <w:marBottom w:val="0"/>
          <w:divBdr>
            <w:top w:val="none" w:sz="0" w:space="0" w:color="auto"/>
            <w:left w:val="none" w:sz="0" w:space="0" w:color="auto"/>
            <w:bottom w:val="none" w:sz="0" w:space="0" w:color="auto"/>
            <w:right w:val="none" w:sz="0" w:space="0" w:color="auto"/>
          </w:divBdr>
        </w:div>
        <w:div w:id="1837647565">
          <w:marLeft w:val="480"/>
          <w:marRight w:val="0"/>
          <w:marTop w:val="0"/>
          <w:marBottom w:val="0"/>
          <w:divBdr>
            <w:top w:val="none" w:sz="0" w:space="0" w:color="auto"/>
            <w:left w:val="none" w:sz="0" w:space="0" w:color="auto"/>
            <w:bottom w:val="none" w:sz="0" w:space="0" w:color="auto"/>
            <w:right w:val="none" w:sz="0" w:space="0" w:color="auto"/>
          </w:divBdr>
        </w:div>
        <w:div w:id="1464426973">
          <w:marLeft w:val="480"/>
          <w:marRight w:val="0"/>
          <w:marTop w:val="0"/>
          <w:marBottom w:val="0"/>
          <w:divBdr>
            <w:top w:val="none" w:sz="0" w:space="0" w:color="auto"/>
            <w:left w:val="none" w:sz="0" w:space="0" w:color="auto"/>
            <w:bottom w:val="none" w:sz="0" w:space="0" w:color="auto"/>
            <w:right w:val="none" w:sz="0" w:space="0" w:color="auto"/>
          </w:divBdr>
        </w:div>
        <w:div w:id="68815691">
          <w:marLeft w:val="480"/>
          <w:marRight w:val="0"/>
          <w:marTop w:val="0"/>
          <w:marBottom w:val="0"/>
          <w:divBdr>
            <w:top w:val="none" w:sz="0" w:space="0" w:color="auto"/>
            <w:left w:val="none" w:sz="0" w:space="0" w:color="auto"/>
            <w:bottom w:val="none" w:sz="0" w:space="0" w:color="auto"/>
            <w:right w:val="none" w:sz="0" w:space="0" w:color="auto"/>
          </w:divBdr>
        </w:div>
        <w:div w:id="885920517">
          <w:marLeft w:val="480"/>
          <w:marRight w:val="0"/>
          <w:marTop w:val="0"/>
          <w:marBottom w:val="0"/>
          <w:divBdr>
            <w:top w:val="none" w:sz="0" w:space="0" w:color="auto"/>
            <w:left w:val="none" w:sz="0" w:space="0" w:color="auto"/>
            <w:bottom w:val="none" w:sz="0" w:space="0" w:color="auto"/>
            <w:right w:val="none" w:sz="0" w:space="0" w:color="auto"/>
          </w:divBdr>
        </w:div>
        <w:div w:id="162163106">
          <w:marLeft w:val="480"/>
          <w:marRight w:val="0"/>
          <w:marTop w:val="0"/>
          <w:marBottom w:val="0"/>
          <w:divBdr>
            <w:top w:val="none" w:sz="0" w:space="0" w:color="auto"/>
            <w:left w:val="none" w:sz="0" w:space="0" w:color="auto"/>
            <w:bottom w:val="none" w:sz="0" w:space="0" w:color="auto"/>
            <w:right w:val="none" w:sz="0" w:space="0" w:color="auto"/>
          </w:divBdr>
        </w:div>
        <w:div w:id="131674658">
          <w:marLeft w:val="480"/>
          <w:marRight w:val="0"/>
          <w:marTop w:val="0"/>
          <w:marBottom w:val="0"/>
          <w:divBdr>
            <w:top w:val="none" w:sz="0" w:space="0" w:color="auto"/>
            <w:left w:val="none" w:sz="0" w:space="0" w:color="auto"/>
            <w:bottom w:val="none" w:sz="0" w:space="0" w:color="auto"/>
            <w:right w:val="none" w:sz="0" w:space="0" w:color="auto"/>
          </w:divBdr>
        </w:div>
        <w:div w:id="1209488654">
          <w:marLeft w:val="480"/>
          <w:marRight w:val="0"/>
          <w:marTop w:val="0"/>
          <w:marBottom w:val="0"/>
          <w:divBdr>
            <w:top w:val="none" w:sz="0" w:space="0" w:color="auto"/>
            <w:left w:val="none" w:sz="0" w:space="0" w:color="auto"/>
            <w:bottom w:val="none" w:sz="0" w:space="0" w:color="auto"/>
            <w:right w:val="none" w:sz="0" w:space="0" w:color="auto"/>
          </w:divBdr>
        </w:div>
      </w:divsChild>
    </w:div>
    <w:div w:id="1162893414">
      <w:bodyDiv w:val="1"/>
      <w:marLeft w:val="0"/>
      <w:marRight w:val="0"/>
      <w:marTop w:val="0"/>
      <w:marBottom w:val="0"/>
      <w:divBdr>
        <w:top w:val="none" w:sz="0" w:space="0" w:color="auto"/>
        <w:left w:val="none" w:sz="0" w:space="0" w:color="auto"/>
        <w:bottom w:val="none" w:sz="0" w:space="0" w:color="auto"/>
        <w:right w:val="none" w:sz="0" w:space="0" w:color="auto"/>
      </w:divBdr>
    </w:div>
    <w:div w:id="1174564507">
      <w:bodyDiv w:val="1"/>
      <w:marLeft w:val="0"/>
      <w:marRight w:val="0"/>
      <w:marTop w:val="0"/>
      <w:marBottom w:val="0"/>
      <w:divBdr>
        <w:top w:val="none" w:sz="0" w:space="0" w:color="auto"/>
        <w:left w:val="none" w:sz="0" w:space="0" w:color="auto"/>
        <w:bottom w:val="none" w:sz="0" w:space="0" w:color="auto"/>
        <w:right w:val="none" w:sz="0" w:space="0" w:color="auto"/>
      </w:divBdr>
      <w:divsChild>
        <w:div w:id="1769427039">
          <w:marLeft w:val="480"/>
          <w:marRight w:val="0"/>
          <w:marTop w:val="0"/>
          <w:marBottom w:val="0"/>
          <w:divBdr>
            <w:top w:val="none" w:sz="0" w:space="0" w:color="auto"/>
            <w:left w:val="none" w:sz="0" w:space="0" w:color="auto"/>
            <w:bottom w:val="none" w:sz="0" w:space="0" w:color="auto"/>
            <w:right w:val="none" w:sz="0" w:space="0" w:color="auto"/>
          </w:divBdr>
        </w:div>
        <w:div w:id="1588884893">
          <w:marLeft w:val="480"/>
          <w:marRight w:val="0"/>
          <w:marTop w:val="0"/>
          <w:marBottom w:val="0"/>
          <w:divBdr>
            <w:top w:val="none" w:sz="0" w:space="0" w:color="auto"/>
            <w:left w:val="none" w:sz="0" w:space="0" w:color="auto"/>
            <w:bottom w:val="none" w:sz="0" w:space="0" w:color="auto"/>
            <w:right w:val="none" w:sz="0" w:space="0" w:color="auto"/>
          </w:divBdr>
        </w:div>
        <w:div w:id="884677417">
          <w:marLeft w:val="480"/>
          <w:marRight w:val="0"/>
          <w:marTop w:val="0"/>
          <w:marBottom w:val="0"/>
          <w:divBdr>
            <w:top w:val="none" w:sz="0" w:space="0" w:color="auto"/>
            <w:left w:val="none" w:sz="0" w:space="0" w:color="auto"/>
            <w:bottom w:val="none" w:sz="0" w:space="0" w:color="auto"/>
            <w:right w:val="none" w:sz="0" w:space="0" w:color="auto"/>
          </w:divBdr>
        </w:div>
        <w:div w:id="456140557">
          <w:marLeft w:val="480"/>
          <w:marRight w:val="0"/>
          <w:marTop w:val="0"/>
          <w:marBottom w:val="0"/>
          <w:divBdr>
            <w:top w:val="none" w:sz="0" w:space="0" w:color="auto"/>
            <w:left w:val="none" w:sz="0" w:space="0" w:color="auto"/>
            <w:bottom w:val="none" w:sz="0" w:space="0" w:color="auto"/>
            <w:right w:val="none" w:sz="0" w:space="0" w:color="auto"/>
          </w:divBdr>
        </w:div>
        <w:div w:id="1276865253">
          <w:marLeft w:val="480"/>
          <w:marRight w:val="0"/>
          <w:marTop w:val="0"/>
          <w:marBottom w:val="0"/>
          <w:divBdr>
            <w:top w:val="none" w:sz="0" w:space="0" w:color="auto"/>
            <w:left w:val="none" w:sz="0" w:space="0" w:color="auto"/>
            <w:bottom w:val="none" w:sz="0" w:space="0" w:color="auto"/>
            <w:right w:val="none" w:sz="0" w:space="0" w:color="auto"/>
          </w:divBdr>
        </w:div>
        <w:div w:id="1449004077">
          <w:marLeft w:val="480"/>
          <w:marRight w:val="0"/>
          <w:marTop w:val="0"/>
          <w:marBottom w:val="0"/>
          <w:divBdr>
            <w:top w:val="none" w:sz="0" w:space="0" w:color="auto"/>
            <w:left w:val="none" w:sz="0" w:space="0" w:color="auto"/>
            <w:bottom w:val="none" w:sz="0" w:space="0" w:color="auto"/>
            <w:right w:val="none" w:sz="0" w:space="0" w:color="auto"/>
          </w:divBdr>
        </w:div>
        <w:div w:id="816655437">
          <w:marLeft w:val="480"/>
          <w:marRight w:val="0"/>
          <w:marTop w:val="0"/>
          <w:marBottom w:val="0"/>
          <w:divBdr>
            <w:top w:val="none" w:sz="0" w:space="0" w:color="auto"/>
            <w:left w:val="none" w:sz="0" w:space="0" w:color="auto"/>
            <w:bottom w:val="none" w:sz="0" w:space="0" w:color="auto"/>
            <w:right w:val="none" w:sz="0" w:space="0" w:color="auto"/>
          </w:divBdr>
        </w:div>
        <w:div w:id="784739106">
          <w:marLeft w:val="480"/>
          <w:marRight w:val="0"/>
          <w:marTop w:val="0"/>
          <w:marBottom w:val="0"/>
          <w:divBdr>
            <w:top w:val="none" w:sz="0" w:space="0" w:color="auto"/>
            <w:left w:val="none" w:sz="0" w:space="0" w:color="auto"/>
            <w:bottom w:val="none" w:sz="0" w:space="0" w:color="auto"/>
            <w:right w:val="none" w:sz="0" w:space="0" w:color="auto"/>
          </w:divBdr>
        </w:div>
        <w:div w:id="78916045">
          <w:marLeft w:val="480"/>
          <w:marRight w:val="0"/>
          <w:marTop w:val="0"/>
          <w:marBottom w:val="0"/>
          <w:divBdr>
            <w:top w:val="none" w:sz="0" w:space="0" w:color="auto"/>
            <w:left w:val="none" w:sz="0" w:space="0" w:color="auto"/>
            <w:bottom w:val="none" w:sz="0" w:space="0" w:color="auto"/>
            <w:right w:val="none" w:sz="0" w:space="0" w:color="auto"/>
          </w:divBdr>
        </w:div>
        <w:div w:id="1748846776">
          <w:marLeft w:val="480"/>
          <w:marRight w:val="0"/>
          <w:marTop w:val="0"/>
          <w:marBottom w:val="0"/>
          <w:divBdr>
            <w:top w:val="none" w:sz="0" w:space="0" w:color="auto"/>
            <w:left w:val="none" w:sz="0" w:space="0" w:color="auto"/>
            <w:bottom w:val="none" w:sz="0" w:space="0" w:color="auto"/>
            <w:right w:val="none" w:sz="0" w:space="0" w:color="auto"/>
          </w:divBdr>
        </w:div>
        <w:div w:id="779762419">
          <w:marLeft w:val="480"/>
          <w:marRight w:val="0"/>
          <w:marTop w:val="0"/>
          <w:marBottom w:val="0"/>
          <w:divBdr>
            <w:top w:val="none" w:sz="0" w:space="0" w:color="auto"/>
            <w:left w:val="none" w:sz="0" w:space="0" w:color="auto"/>
            <w:bottom w:val="none" w:sz="0" w:space="0" w:color="auto"/>
            <w:right w:val="none" w:sz="0" w:space="0" w:color="auto"/>
          </w:divBdr>
        </w:div>
        <w:div w:id="931087644">
          <w:marLeft w:val="480"/>
          <w:marRight w:val="0"/>
          <w:marTop w:val="0"/>
          <w:marBottom w:val="0"/>
          <w:divBdr>
            <w:top w:val="none" w:sz="0" w:space="0" w:color="auto"/>
            <w:left w:val="none" w:sz="0" w:space="0" w:color="auto"/>
            <w:bottom w:val="none" w:sz="0" w:space="0" w:color="auto"/>
            <w:right w:val="none" w:sz="0" w:space="0" w:color="auto"/>
          </w:divBdr>
        </w:div>
        <w:div w:id="1042557530">
          <w:marLeft w:val="480"/>
          <w:marRight w:val="0"/>
          <w:marTop w:val="0"/>
          <w:marBottom w:val="0"/>
          <w:divBdr>
            <w:top w:val="none" w:sz="0" w:space="0" w:color="auto"/>
            <w:left w:val="none" w:sz="0" w:space="0" w:color="auto"/>
            <w:bottom w:val="none" w:sz="0" w:space="0" w:color="auto"/>
            <w:right w:val="none" w:sz="0" w:space="0" w:color="auto"/>
          </w:divBdr>
        </w:div>
        <w:div w:id="282152662">
          <w:marLeft w:val="480"/>
          <w:marRight w:val="0"/>
          <w:marTop w:val="0"/>
          <w:marBottom w:val="0"/>
          <w:divBdr>
            <w:top w:val="none" w:sz="0" w:space="0" w:color="auto"/>
            <w:left w:val="none" w:sz="0" w:space="0" w:color="auto"/>
            <w:bottom w:val="none" w:sz="0" w:space="0" w:color="auto"/>
            <w:right w:val="none" w:sz="0" w:space="0" w:color="auto"/>
          </w:divBdr>
        </w:div>
        <w:div w:id="1028919816">
          <w:marLeft w:val="480"/>
          <w:marRight w:val="0"/>
          <w:marTop w:val="0"/>
          <w:marBottom w:val="0"/>
          <w:divBdr>
            <w:top w:val="none" w:sz="0" w:space="0" w:color="auto"/>
            <w:left w:val="none" w:sz="0" w:space="0" w:color="auto"/>
            <w:bottom w:val="none" w:sz="0" w:space="0" w:color="auto"/>
            <w:right w:val="none" w:sz="0" w:space="0" w:color="auto"/>
          </w:divBdr>
        </w:div>
        <w:div w:id="140856784">
          <w:marLeft w:val="480"/>
          <w:marRight w:val="0"/>
          <w:marTop w:val="0"/>
          <w:marBottom w:val="0"/>
          <w:divBdr>
            <w:top w:val="none" w:sz="0" w:space="0" w:color="auto"/>
            <w:left w:val="none" w:sz="0" w:space="0" w:color="auto"/>
            <w:bottom w:val="none" w:sz="0" w:space="0" w:color="auto"/>
            <w:right w:val="none" w:sz="0" w:space="0" w:color="auto"/>
          </w:divBdr>
        </w:div>
        <w:div w:id="182326849">
          <w:marLeft w:val="480"/>
          <w:marRight w:val="0"/>
          <w:marTop w:val="0"/>
          <w:marBottom w:val="0"/>
          <w:divBdr>
            <w:top w:val="none" w:sz="0" w:space="0" w:color="auto"/>
            <w:left w:val="none" w:sz="0" w:space="0" w:color="auto"/>
            <w:bottom w:val="none" w:sz="0" w:space="0" w:color="auto"/>
            <w:right w:val="none" w:sz="0" w:space="0" w:color="auto"/>
          </w:divBdr>
        </w:div>
        <w:div w:id="2127308498">
          <w:marLeft w:val="480"/>
          <w:marRight w:val="0"/>
          <w:marTop w:val="0"/>
          <w:marBottom w:val="0"/>
          <w:divBdr>
            <w:top w:val="none" w:sz="0" w:space="0" w:color="auto"/>
            <w:left w:val="none" w:sz="0" w:space="0" w:color="auto"/>
            <w:bottom w:val="none" w:sz="0" w:space="0" w:color="auto"/>
            <w:right w:val="none" w:sz="0" w:space="0" w:color="auto"/>
          </w:divBdr>
        </w:div>
        <w:div w:id="384527765">
          <w:marLeft w:val="480"/>
          <w:marRight w:val="0"/>
          <w:marTop w:val="0"/>
          <w:marBottom w:val="0"/>
          <w:divBdr>
            <w:top w:val="none" w:sz="0" w:space="0" w:color="auto"/>
            <w:left w:val="none" w:sz="0" w:space="0" w:color="auto"/>
            <w:bottom w:val="none" w:sz="0" w:space="0" w:color="auto"/>
            <w:right w:val="none" w:sz="0" w:space="0" w:color="auto"/>
          </w:divBdr>
        </w:div>
      </w:divsChild>
    </w:div>
    <w:div w:id="1189566163">
      <w:bodyDiv w:val="1"/>
      <w:marLeft w:val="0"/>
      <w:marRight w:val="0"/>
      <w:marTop w:val="0"/>
      <w:marBottom w:val="0"/>
      <w:divBdr>
        <w:top w:val="none" w:sz="0" w:space="0" w:color="auto"/>
        <w:left w:val="none" w:sz="0" w:space="0" w:color="auto"/>
        <w:bottom w:val="none" w:sz="0" w:space="0" w:color="auto"/>
        <w:right w:val="none" w:sz="0" w:space="0" w:color="auto"/>
      </w:divBdr>
    </w:div>
    <w:div w:id="1223521651">
      <w:bodyDiv w:val="1"/>
      <w:marLeft w:val="0"/>
      <w:marRight w:val="0"/>
      <w:marTop w:val="0"/>
      <w:marBottom w:val="0"/>
      <w:divBdr>
        <w:top w:val="none" w:sz="0" w:space="0" w:color="auto"/>
        <w:left w:val="none" w:sz="0" w:space="0" w:color="auto"/>
        <w:bottom w:val="none" w:sz="0" w:space="0" w:color="auto"/>
        <w:right w:val="none" w:sz="0" w:space="0" w:color="auto"/>
      </w:divBdr>
      <w:divsChild>
        <w:div w:id="999893364">
          <w:marLeft w:val="480"/>
          <w:marRight w:val="0"/>
          <w:marTop w:val="0"/>
          <w:marBottom w:val="0"/>
          <w:divBdr>
            <w:top w:val="none" w:sz="0" w:space="0" w:color="auto"/>
            <w:left w:val="none" w:sz="0" w:space="0" w:color="auto"/>
            <w:bottom w:val="none" w:sz="0" w:space="0" w:color="auto"/>
            <w:right w:val="none" w:sz="0" w:space="0" w:color="auto"/>
          </w:divBdr>
        </w:div>
        <w:div w:id="1713530065">
          <w:marLeft w:val="480"/>
          <w:marRight w:val="0"/>
          <w:marTop w:val="0"/>
          <w:marBottom w:val="0"/>
          <w:divBdr>
            <w:top w:val="none" w:sz="0" w:space="0" w:color="auto"/>
            <w:left w:val="none" w:sz="0" w:space="0" w:color="auto"/>
            <w:bottom w:val="none" w:sz="0" w:space="0" w:color="auto"/>
            <w:right w:val="none" w:sz="0" w:space="0" w:color="auto"/>
          </w:divBdr>
        </w:div>
        <w:div w:id="1025790135">
          <w:marLeft w:val="480"/>
          <w:marRight w:val="0"/>
          <w:marTop w:val="0"/>
          <w:marBottom w:val="0"/>
          <w:divBdr>
            <w:top w:val="none" w:sz="0" w:space="0" w:color="auto"/>
            <w:left w:val="none" w:sz="0" w:space="0" w:color="auto"/>
            <w:bottom w:val="none" w:sz="0" w:space="0" w:color="auto"/>
            <w:right w:val="none" w:sz="0" w:space="0" w:color="auto"/>
          </w:divBdr>
        </w:div>
        <w:div w:id="646470195">
          <w:marLeft w:val="480"/>
          <w:marRight w:val="0"/>
          <w:marTop w:val="0"/>
          <w:marBottom w:val="0"/>
          <w:divBdr>
            <w:top w:val="none" w:sz="0" w:space="0" w:color="auto"/>
            <w:left w:val="none" w:sz="0" w:space="0" w:color="auto"/>
            <w:bottom w:val="none" w:sz="0" w:space="0" w:color="auto"/>
            <w:right w:val="none" w:sz="0" w:space="0" w:color="auto"/>
          </w:divBdr>
        </w:div>
        <w:div w:id="799957698">
          <w:marLeft w:val="480"/>
          <w:marRight w:val="0"/>
          <w:marTop w:val="0"/>
          <w:marBottom w:val="0"/>
          <w:divBdr>
            <w:top w:val="none" w:sz="0" w:space="0" w:color="auto"/>
            <w:left w:val="none" w:sz="0" w:space="0" w:color="auto"/>
            <w:bottom w:val="none" w:sz="0" w:space="0" w:color="auto"/>
            <w:right w:val="none" w:sz="0" w:space="0" w:color="auto"/>
          </w:divBdr>
        </w:div>
      </w:divsChild>
    </w:div>
    <w:div w:id="1230336895">
      <w:bodyDiv w:val="1"/>
      <w:marLeft w:val="0"/>
      <w:marRight w:val="0"/>
      <w:marTop w:val="0"/>
      <w:marBottom w:val="0"/>
      <w:divBdr>
        <w:top w:val="none" w:sz="0" w:space="0" w:color="auto"/>
        <w:left w:val="none" w:sz="0" w:space="0" w:color="auto"/>
        <w:bottom w:val="none" w:sz="0" w:space="0" w:color="auto"/>
        <w:right w:val="none" w:sz="0" w:space="0" w:color="auto"/>
      </w:divBdr>
      <w:divsChild>
        <w:div w:id="237523482">
          <w:marLeft w:val="480"/>
          <w:marRight w:val="0"/>
          <w:marTop w:val="0"/>
          <w:marBottom w:val="0"/>
          <w:divBdr>
            <w:top w:val="none" w:sz="0" w:space="0" w:color="auto"/>
            <w:left w:val="none" w:sz="0" w:space="0" w:color="auto"/>
            <w:bottom w:val="none" w:sz="0" w:space="0" w:color="auto"/>
            <w:right w:val="none" w:sz="0" w:space="0" w:color="auto"/>
          </w:divBdr>
        </w:div>
        <w:div w:id="1827087246">
          <w:marLeft w:val="480"/>
          <w:marRight w:val="0"/>
          <w:marTop w:val="0"/>
          <w:marBottom w:val="0"/>
          <w:divBdr>
            <w:top w:val="none" w:sz="0" w:space="0" w:color="auto"/>
            <w:left w:val="none" w:sz="0" w:space="0" w:color="auto"/>
            <w:bottom w:val="none" w:sz="0" w:space="0" w:color="auto"/>
            <w:right w:val="none" w:sz="0" w:space="0" w:color="auto"/>
          </w:divBdr>
        </w:div>
        <w:div w:id="1537084441">
          <w:marLeft w:val="480"/>
          <w:marRight w:val="0"/>
          <w:marTop w:val="0"/>
          <w:marBottom w:val="0"/>
          <w:divBdr>
            <w:top w:val="none" w:sz="0" w:space="0" w:color="auto"/>
            <w:left w:val="none" w:sz="0" w:space="0" w:color="auto"/>
            <w:bottom w:val="none" w:sz="0" w:space="0" w:color="auto"/>
            <w:right w:val="none" w:sz="0" w:space="0" w:color="auto"/>
          </w:divBdr>
        </w:div>
        <w:div w:id="398479732">
          <w:marLeft w:val="480"/>
          <w:marRight w:val="0"/>
          <w:marTop w:val="0"/>
          <w:marBottom w:val="0"/>
          <w:divBdr>
            <w:top w:val="none" w:sz="0" w:space="0" w:color="auto"/>
            <w:left w:val="none" w:sz="0" w:space="0" w:color="auto"/>
            <w:bottom w:val="none" w:sz="0" w:space="0" w:color="auto"/>
            <w:right w:val="none" w:sz="0" w:space="0" w:color="auto"/>
          </w:divBdr>
        </w:div>
      </w:divsChild>
    </w:div>
    <w:div w:id="1239362601">
      <w:bodyDiv w:val="1"/>
      <w:marLeft w:val="0"/>
      <w:marRight w:val="0"/>
      <w:marTop w:val="0"/>
      <w:marBottom w:val="0"/>
      <w:divBdr>
        <w:top w:val="none" w:sz="0" w:space="0" w:color="auto"/>
        <w:left w:val="none" w:sz="0" w:space="0" w:color="auto"/>
        <w:bottom w:val="none" w:sz="0" w:space="0" w:color="auto"/>
        <w:right w:val="none" w:sz="0" w:space="0" w:color="auto"/>
      </w:divBdr>
    </w:div>
    <w:div w:id="1250240464">
      <w:bodyDiv w:val="1"/>
      <w:marLeft w:val="0"/>
      <w:marRight w:val="0"/>
      <w:marTop w:val="0"/>
      <w:marBottom w:val="0"/>
      <w:divBdr>
        <w:top w:val="none" w:sz="0" w:space="0" w:color="auto"/>
        <w:left w:val="none" w:sz="0" w:space="0" w:color="auto"/>
        <w:bottom w:val="none" w:sz="0" w:space="0" w:color="auto"/>
        <w:right w:val="none" w:sz="0" w:space="0" w:color="auto"/>
      </w:divBdr>
    </w:div>
    <w:div w:id="1268662454">
      <w:bodyDiv w:val="1"/>
      <w:marLeft w:val="0"/>
      <w:marRight w:val="0"/>
      <w:marTop w:val="0"/>
      <w:marBottom w:val="0"/>
      <w:divBdr>
        <w:top w:val="none" w:sz="0" w:space="0" w:color="auto"/>
        <w:left w:val="none" w:sz="0" w:space="0" w:color="auto"/>
        <w:bottom w:val="none" w:sz="0" w:space="0" w:color="auto"/>
        <w:right w:val="none" w:sz="0" w:space="0" w:color="auto"/>
      </w:divBdr>
    </w:div>
    <w:div w:id="1276447133">
      <w:bodyDiv w:val="1"/>
      <w:marLeft w:val="0"/>
      <w:marRight w:val="0"/>
      <w:marTop w:val="0"/>
      <w:marBottom w:val="0"/>
      <w:divBdr>
        <w:top w:val="none" w:sz="0" w:space="0" w:color="auto"/>
        <w:left w:val="none" w:sz="0" w:space="0" w:color="auto"/>
        <w:bottom w:val="none" w:sz="0" w:space="0" w:color="auto"/>
        <w:right w:val="none" w:sz="0" w:space="0" w:color="auto"/>
      </w:divBdr>
    </w:div>
    <w:div w:id="1276525361">
      <w:bodyDiv w:val="1"/>
      <w:marLeft w:val="0"/>
      <w:marRight w:val="0"/>
      <w:marTop w:val="0"/>
      <w:marBottom w:val="0"/>
      <w:divBdr>
        <w:top w:val="none" w:sz="0" w:space="0" w:color="auto"/>
        <w:left w:val="none" w:sz="0" w:space="0" w:color="auto"/>
        <w:bottom w:val="none" w:sz="0" w:space="0" w:color="auto"/>
        <w:right w:val="none" w:sz="0" w:space="0" w:color="auto"/>
      </w:divBdr>
    </w:div>
    <w:div w:id="1296445572">
      <w:bodyDiv w:val="1"/>
      <w:marLeft w:val="0"/>
      <w:marRight w:val="0"/>
      <w:marTop w:val="0"/>
      <w:marBottom w:val="0"/>
      <w:divBdr>
        <w:top w:val="none" w:sz="0" w:space="0" w:color="auto"/>
        <w:left w:val="none" w:sz="0" w:space="0" w:color="auto"/>
        <w:bottom w:val="none" w:sz="0" w:space="0" w:color="auto"/>
        <w:right w:val="none" w:sz="0" w:space="0" w:color="auto"/>
      </w:divBdr>
    </w:div>
    <w:div w:id="1297878333">
      <w:bodyDiv w:val="1"/>
      <w:marLeft w:val="0"/>
      <w:marRight w:val="0"/>
      <w:marTop w:val="0"/>
      <w:marBottom w:val="0"/>
      <w:divBdr>
        <w:top w:val="none" w:sz="0" w:space="0" w:color="auto"/>
        <w:left w:val="none" w:sz="0" w:space="0" w:color="auto"/>
        <w:bottom w:val="none" w:sz="0" w:space="0" w:color="auto"/>
        <w:right w:val="none" w:sz="0" w:space="0" w:color="auto"/>
      </w:divBdr>
      <w:divsChild>
        <w:div w:id="1598176128">
          <w:marLeft w:val="480"/>
          <w:marRight w:val="0"/>
          <w:marTop w:val="0"/>
          <w:marBottom w:val="0"/>
          <w:divBdr>
            <w:top w:val="none" w:sz="0" w:space="0" w:color="auto"/>
            <w:left w:val="none" w:sz="0" w:space="0" w:color="auto"/>
            <w:bottom w:val="none" w:sz="0" w:space="0" w:color="auto"/>
            <w:right w:val="none" w:sz="0" w:space="0" w:color="auto"/>
          </w:divBdr>
        </w:div>
        <w:div w:id="828637448">
          <w:marLeft w:val="480"/>
          <w:marRight w:val="0"/>
          <w:marTop w:val="0"/>
          <w:marBottom w:val="0"/>
          <w:divBdr>
            <w:top w:val="none" w:sz="0" w:space="0" w:color="auto"/>
            <w:left w:val="none" w:sz="0" w:space="0" w:color="auto"/>
            <w:bottom w:val="none" w:sz="0" w:space="0" w:color="auto"/>
            <w:right w:val="none" w:sz="0" w:space="0" w:color="auto"/>
          </w:divBdr>
        </w:div>
        <w:div w:id="1693147585">
          <w:marLeft w:val="480"/>
          <w:marRight w:val="0"/>
          <w:marTop w:val="0"/>
          <w:marBottom w:val="0"/>
          <w:divBdr>
            <w:top w:val="none" w:sz="0" w:space="0" w:color="auto"/>
            <w:left w:val="none" w:sz="0" w:space="0" w:color="auto"/>
            <w:bottom w:val="none" w:sz="0" w:space="0" w:color="auto"/>
            <w:right w:val="none" w:sz="0" w:space="0" w:color="auto"/>
          </w:divBdr>
        </w:div>
        <w:div w:id="40325353">
          <w:marLeft w:val="480"/>
          <w:marRight w:val="0"/>
          <w:marTop w:val="0"/>
          <w:marBottom w:val="0"/>
          <w:divBdr>
            <w:top w:val="none" w:sz="0" w:space="0" w:color="auto"/>
            <w:left w:val="none" w:sz="0" w:space="0" w:color="auto"/>
            <w:bottom w:val="none" w:sz="0" w:space="0" w:color="auto"/>
            <w:right w:val="none" w:sz="0" w:space="0" w:color="auto"/>
          </w:divBdr>
        </w:div>
        <w:div w:id="1752508940">
          <w:marLeft w:val="480"/>
          <w:marRight w:val="0"/>
          <w:marTop w:val="0"/>
          <w:marBottom w:val="0"/>
          <w:divBdr>
            <w:top w:val="none" w:sz="0" w:space="0" w:color="auto"/>
            <w:left w:val="none" w:sz="0" w:space="0" w:color="auto"/>
            <w:bottom w:val="none" w:sz="0" w:space="0" w:color="auto"/>
            <w:right w:val="none" w:sz="0" w:space="0" w:color="auto"/>
          </w:divBdr>
        </w:div>
      </w:divsChild>
    </w:div>
    <w:div w:id="1302270861">
      <w:bodyDiv w:val="1"/>
      <w:marLeft w:val="0"/>
      <w:marRight w:val="0"/>
      <w:marTop w:val="0"/>
      <w:marBottom w:val="0"/>
      <w:divBdr>
        <w:top w:val="none" w:sz="0" w:space="0" w:color="auto"/>
        <w:left w:val="none" w:sz="0" w:space="0" w:color="auto"/>
        <w:bottom w:val="none" w:sz="0" w:space="0" w:color="auto"/>
        <w:right w:val="none" w:sz="0" w:space="0" w:color="auto"/>
      </w:divBdr>
    </w:div>
    <w:div w:id="1340893465">
      <w:bodyDiv w:val="1"/>
      <w:marLeft w:val="0"/>
      <w:marRight w:val="0"/>
      <w:marTop w:val="0"/>
      <w:marBottom w:val="0"/>
      <w:divBdr>
        <w:top w:val="none" w:sz="0" w:space="0" w:color="auto"/>
        <w:left w:val="none" w:sz="0" w:space="0" w:color="auto"/>
        <w:bottom w:val="none" w:sz="0" w:space="0" w:color="auto"/>
        <w:right w:val="none" w:sz="0" w:space="0" w:color="auto"/>
      </w:divBdr>
    </w:div>
    <w:div w:id="1344165828">
      <w:bodyDiv w:val="1"/>
      <w:marLeft w:val="0"/>
      <w:marRight w:val="0"/>
      <w:marTop w:val="0"/>
      <w:marBottom w:val="0"/>
      <w:divBdr>
        <w:top w:val="none" w:sz="0" w:space="0" w:color="auto"/>
        <w:left w:val="none" w:sz="0" w:space="0" w:color="auto"/>
        <w:bottom w:val="none" w:sz="0" w:space="0" w:color="auto"/>
        <w:right w:val="none" w:sz="0" w:space="0" w:color="auto"/>
      </w:divBdr>
    </w:div>
    <w:div w:id="1382092312">
      <w:bodyDiv w:val="1"/>
      <w:marLeft w:val="0"/>
      <w:marRight w:val="0"/>
      <w:marTop w:val="0"/>
      <w:marBottom w:val="0"/>
      <w:divBdr>
        <w:top w:val="none" w:sz="0" w:space="0" w:color="auto"/>
        <w:left w:val="none" w:sz="0" w:space="0" w:color="auto"/>
        <w:bottom w:val="none" w:sz="0" w:space="0" w:color="auto"/>
        <w:right w:val="none" w:sz="0" w:space="0" w:color="auto"/>
      </w:divBdr>
      <w:divsChild>
        <w:div w:id="1409960724">
          <w:marLeft w:val="480"/>
          <w:marRight w:val="0"/>
          <w:marTop w:val="0"/>
          <w:marBottom w:val="0"/>
          <w:divBdr>
            <w:top w:val="none" w:sz="0" w:space="0" w:color="auto"/>
            <w:left w:val="none" w:sz="0" w:space="0" w:color="auto"/>
            <w:bottom w:val="none" w:sz="0" w:space="0" w:color="auto"/>
            <w:right w:val="none" w:sz="0" w:space="0" w:color="auto"/>
          </w:divBdr>
        </w:div>
        <w:div w:id="1320691474">
          <w:marLeft w:val="480"/>
          <w:marRight w:val="0"/>
          <w:marTop w:val="0"/>
          <w:marBottom w:val="0"/>
          <w:divBdr>
            <w:top w:val="none" w:sz="0" w:space="0" w:color="auto"/>
            <w:left w:val="none" w:sz="0" w:space="0" w:color="auto"/>
            <w:bottom w:val="none" w:sz="0" w:space="0" w:color="auto"/>
            <w:right w:val="none" w:sz="0" w:space="0" w:color="auto"/>
          </w:divBdr>
        </w:div>
        <w:div w:id="1268544080">
          <w:marLeft w:val="480"/>
          <w:marRight w:val="0"/>
          <w:marTop w:val="0"/>
          <w:marBottom w:val="0"/>
          <w:divBdr>
            <w:top w:val="none" w:sz="0" w:space="0" w:color="auto"/>
            <w:left w:val="none" w:sz="0" w:space="0" w:color="auto"/>
            <w:bottom w:val="none" w:sz="0" w:space="0" w:color="auto"/>
            <w:right w:val="none" w:sz="0" w:space="0" w:color="auto"/>
          </w:divBdr>
        </w:div>
        <w:div w:id="694307527">
          <w:marLeft w:val="480"/>
          <w:marRight w:val="0"/>
          <w:marTop w:val="0"/>
          <w:marBottom w:val="0"/>
          <w:divBdr>
            <w:top w:val="none" w:sz="0" w:space="0" w:color="auto"/>
            <w:left w:val="none" w:sz="0" w:space="0" w:color="auto"/>
            <w:bottom w:val="none" w:sz="0" w:space="0" w:color="auto"/>
            <w:right w:val="none" w:sz="0" w:space="0" w:color="auto"/>
          </w:divBdr>
        </w:div>
        <w:div w:id="786434572">
          <w:marLeft w:val="480"/>
          <w:marRight w:val="0"/>
          <w:marTop w:val="0"/>
          <w:marBottom w:val="0"/>
          <w:divBdr>
            <w:top w:val="none" w:sz="0" w:space="0" w:color="auto"/>
            <w:left w:val="none" w:sz="0" w:space="0" w:color="auto"/>
            <w:bottom w:val="none" w:sz="0" w:space="0" w:color="auto"/>
            <w:right w:val="none" w:sz="0" w:space="0" w:color="auto"/>
          </w:divBdr>
        </w:div>
        <w:div w:id="1588735392">
          <w:marLeft w:val="480"/>
          <w:marRight w:val="0"/>
          <w:marTop w:val="0"/>
          <w:marBottom w:val="0"/>
          <w:divBdr>
            <w:top w:val="none" w:sz="0" w:space="0" w:color="auto"/>
            <w:left w:val="none" w:sz="0" w:space="0" w:color="auto"/>
            <w:bottom w:val="none" w:sz="0" w:space="0" w:color="auto"/>
            <w:right w:val="none" w:sz="0" w:space="0" w:color="auto"/>
          </w:divBdr>
        </w:div>
        <w:div w:id="1110517457">
          <w:marLeft w:val="480"/>
          <w:marRight w:val="0"/>
          <w:marTop w:val="0"/>
          <w:marBottom w:val="0"/>
          <w:divBdr>
            <w:top w:val="none" w:sz="0" w:space="0" w:color="auto"/>
            <w:left w:val="none" w:sz="0" w:space="0" w:color="auto"/>
            <w:bottom w:val="none" w:sz="0" w:space="0" w:color="auto"/>
            <w:right w:val="none" w:sz="0" w:space="0" w:color="auto"/>
          </w:divBdr>
        </w:div>
        <w:div w:id="118258720">
          <w:marLeft w:val="480"/>
          <w:marRight w:val="0"/>
          <w:marTop w:val="0"/>
          <w:marBottom w:val="0"/>
          <w:divBdr>
            <w:top w:val="none" w:sz="0" w:space="0" w:color="auto"/>
            <w:left w:val="none" w:sz="0" w:space="0" w:color="auto"/>
            <w:bottom w:val="none" w:sz="0" w:space="0" w:color="auto"/>
            <w:right w:val="none" w:sz="0" w:space="0" w:color="auto"/>
          </w:divBdr>
        </w:div>
        <w:div w:id="1127163783">
          <w:marLeft w:val="480"/>
          <w:marRight w:val="0"/>
          <w:marTop w:val="0"/>
          <w:marBottom w:val="0"/>
          <w:divBdr>
            <w:top w:val="none" w:sz="0" w:space="0" w:color="auto"/>
            <w:left w:val="none" w:sz="0" w:space="0" w:color="auto"/>
            <w:bottom w:val="none" w:sz="0" w:space="0" w:color="auto"/>
            <w:right w:val="none" w:sz="0" w:space="0" w:color="auto"/>
          </w:divBdr>
        </w:div>
        <w:div w:id="2050059321">
          <w:marLeft w:val="480"/>
          <w:marRight w:val="0"/>
          <w:marTop w:val="0"/>
          <w:marBottom w:val="0"/>
          <w:divBdr>
            <w:top w:val="none" w:sz="0" w:space="0" w:color="auto"/>
            <w:left w:val="none" w:sz="0" w:space="0" w:color="auto"/>
            <w:bottom w:val="none" w:sz="0" w:space="0" w:color="auto"/>
            <w:right w:val="none" w:sz="0" w:space="0" w:color="auto"/>
          </w:divBdr>
        </w:div>
        <w:div w:id="1024596916">
          <w:marLeft w:val="480"/>
          <w:marRight w:val="0"/>
          <w:marTop w:val="0"/>
          <w:marBottom w:val="0"/>
          <w:divBdr>
            <w:top w:val="none" w:sz="0" w:space="0" w:color="auto"/>
            <w:left w:val="none" w:sz="0" w:space="0" w:color="auto"/>
            <w:bottom w:val="none" w:sz="0" w:space="0" w:color="auto"/>
            <w:right w:val="none" w:sz="0" w:space="0" w:color="auto"/>
          </w:divBdr>
        </w:div>
      </w:divsChild>
    </w:div>
    <w:div w:id="1397435100">
      <w:bodyDiv w:val="1"/>
      <w:marLeft w:val="0"/>
      <w:marRight w:val="0"/>
      <w:marTop w:val="0"/>
      <w:marBottom w:val="0"/>
      <w:divBdr>
        <w:top w:val="none" w:sz="0" w:space="0" w:color="auto"/>
        <w:left w:val="none" w:sz="0" w:space="0" w:color="auto"/>
        <w:bottom w:val="none" w:sz="0" w:space="0" w:color="auto"/>
        <w:right w:val="none" w:sz="0" w:space="0" w:color="auto"/>
      </w:divBdr>
    </w:div>
    <w:div w:id="1407921217">
      <w:bodyDiv w:val="1"/>
      <w:marLeft w:val="0"/>
      <w:marRight w:val="0"/>
      <w:marTop w:val="0"/>
      <w:marBottom w:val="0"/>
      <w:divBdr>
        <w:top w:val="none" w:sz="0" w:space="0" w:color="auto"/>
        <w:left w:val="none" w:sz="0" w:space="0" w:color="auto"/>
        <w:bottom w:val="none" w:sz="0" w:space="0" w:color="auto"/>
        <w:right w:val="none" w:sz="0" w:space="0" w:color="auto"/>
      </w:divBdr>
    </w:div>
    <w:div w:id="1409573156">
      <w:bodyDiv w:val="1"/>
      <w:marLeft w:val="0"/>
      <w:marRight w:val="0"/>
      <w:marTop w:val="0"/>
      <w:marBottom w:val="0"/>
      <w:divBdr>
        <w:top w:val="none" w:sz="0" w:space="0" w:color="auto"/>
        <w:left w:val="none" w:sz="0" w:space="0" w:color="auto"/>
        <w:bottom w:val="none" w:sz="0" w:space="0" w:color="auto"/>
        <w:right w:val="none" w:sz="0" w:space="0" w:color="auto"/>
      </w:divBdr>
    </w:div>
    <w:div w:id="1422145415">
      <w:bodyDiv w:val="1"/>
      <w:marLeft w:val="0"/>
      <w:marRight w:val="0"/>
      <w:marTop w:val="0"/>
      <w:marBottom w:val="0"/>
      <w:divBdr>
        <w:top w:val="none" w:sz="0" w:space="0" w:color="auto"/>
        <w:left w:val="none" w:sz="0" w:space="0" w:color="auto"/>
        <w:bottom w:val="none" w:sz="0" w:space="0" w:color="auto"/>
        <w:right w:val="none" w:sz="0" w:space="0" w:color="auto"/>
      </w:divBdr>
    </w:div>
    <w:div w:id="1426875204">
      <w:bodyDiv w:val="1"/>
      <w:marLeft w:val="0"/>
      <w:marRight w:val="0"/>
      <w:marTop w:val="0"/>
      <w:marBottom w:val="0"/>
      <w:divBdr>
        <w:top w:val="none" w:sz="0" w:space="0" w:color="auto"/>
        <w:left w:val="none" w:sz="0" w:space="0" w:color="auto"/>
        <w:bottom w:val="none" w:sz="0" w:space="0" w:color="auto"/>
        <w:right w:val="none" w:sz="0" w:space="0" w:color="auto"/>
      </w:divBdr>
    </w:div>
    <w:div w:id="1433932466">
      <w:bodyDiv w:val="1"/>
      <w:marLeft w:val="0"/>
      <w:marRight w:val="0"/>
      <w:marTop w:val="0"/>
      <w:marBottom w:val="0"/>
      <w:divBdr>
        <w:top w:val="none" w:sz="0" w:space="0" w:color="auto"/>
        <w:left w:val="none" w:sz="0" w:space="0" w:color="auto"/>
        <w:bottom w:val="none" w:sz="0" w:space="0" w:color="auto"/>
        <w:right w:val="none" w:sz="0" w:space="0" w:color="auto"/>
      </w:divBdr>
    </w:div>
    <w:div w:id="1436292909">
      <w:bodyDiv w:val="1"/>
      <w:marLeft w:val="0"/>
      <w:marRight w:val="0"/>
      <w:marTop w:val="0"/>
      <w:marBottom w:val="0"/>
      <w:divBdr>
        <w:top w:val="none" w:sz="0" w:space="0" w:color="auto"/>
        <w:left w:val="none" w:sz="0" w:space="0" w:color="auto"/>
        <w:bottom w:val="none" w:sz="0" w:space="0" w:color="auto"/>
        <w:right w:val="none" w:sz="0" w:space="0" w:color="auto"/>
      </w:divBdr>
      <w:divsChild>
        <w:div w:id="545991413">
          <w:marLeft w:val="480"/>
          <w:marRight w:val="0"/>
          <w:marTop w:val="0"/>
          <w:marBottom w:val="0"/>
          <w:divBdr>
            <w:top w:val="none" w:sz="0" w:space="0" w:color="auto"/>
            <w:left w:val="none" w:sz="0" w:space="0" w:color="auto"/>
            <w:bottom w:val="none" w:sz="0" w:space="0" w:color="auto"/>
            <w:right w:val="none" w:sz="0" w:space="0" w:color="auto"/>
          </w:divBdr>
        </w:div>
        <w:div w:id="1523663762">
          <w:marLeft w:val="480"/>
          <w:marRight w:val="0"/>
          <w:marTop w:val="0"/>
          <w:marBottom w:val="0"/>
          <w:divBdr>
            <w:top w:val="none" w:sz="0" w:space="0" w:color="auto"/>
            <w:left w:val="none" w:sz="0" w:space="0" w:color="auto"/>
            <w:bottom w:val="none" w:sz="0" w:space="0" w:color="auto"/>
            <w:right w:val="none" w:sz="0" w:space="0" w:color="auto"/>
          </w:divBdr>
        </w:div>
        <w:div w:id="135220410">
          <w:marLeft w:val="480"/>
          <w:marRight w:val="0"/>
          <w:marTop w:val="0"/>
          <w:marBottom w:val="0"/>
          <w:divBdr>
            <w:top w:val="none" w:sz="0" w:space="0" w:color="auto"/>
            <w:left w:val="none" w:sz="0" w:space="0" w:color="auto"/>
            <w:bottom w:val="none" w:sz="0" w:space="0" w:color="auto"/>
            <w:right w:val="none" w:sz="0" w:space="0" w:color="auto"/>
          </w:divBdr>
        </w:div>
        <w:div w:id="616371058">
          <w:marLeft w:val="480"/>
          <w:marRight w:val="0"/>
          <w:marTop w:val="0"/>
          <w:marBottom w:val="0"/>
          <w:divBdr>
            <w:top w:val="none" w:sz="0" w:space="0" w:color="auto"/>
            <w:left w:val="none" w:sz="0" w:space="0" w:color="auto"/>
            <w:bottom w:val="none" w:sz="0" w:space="0" w:color="auto"/>
            <w:right w:val="none" w:sz="0" w:space="0" w:color="auto"/>
          </w:divBdr>
        </w:div>
        <w:div w:id="1283994419">
          <w:marLeft w:val="480"/>
          <w:marRight w:val="0"/>
          <w:marTop w:val="0"/>
          <w:marBottom w:val="0"/>
          <w:divBdr>
            <w:top w:val="none" w:sz="0" w:space="0" w:color="auto"/>
            <w:left w:val="none" w:sz="0" w:space="0" w:color="auto"/>
            <w:bottom w:val="none" w:sz="0" w:space="0" w:color="auto"/>
            <w:right w:val="none" w:sz="0" w:space="0" w:color="auto"/>
          </w:divBdr>
        </w:div>
        <w:div w:id="297613848">
          <w:marLeft w:val="480"/>
          <w:marRight w:val="0"/>
          <w:marTop w:val="0"/>
          <w:marBottom w:val="0"/>
          <w:divBdr>
            <w:top w:val="none" w:sz="0" w:space="0" w:color="auto"/>
            <w:left w:val="none" w:sz="0" w:space="0" w:color="auto"/>
            <w:bottom w:val="none" w:sz="0" w:space="0" w:color="auto"/>
            <w:right w:val="none" w:sz="0" w:space="0" w:color="auto"/>
          </w:divBdr>
        </w:div>
        <w:div w:id="345592619">
          <w:marLeft w:val="480"/>
          <w:marRight w:val="0"/>
          <w:marTop w:val="0"/>
          <w:marBottom w:val="0"/>
          <w:divBdr>
            <w:top w:val="none" w:sz="0" w:space="0" w:color="auto"/>
            <w:left w:val="none" w:sz="0" w:space="0" w:color="auto"/>
            <w:bottom w:val="none" w:sz="0" w:space="0" w:color="auto"/>
            <w:right w:val="none" w:sz="0" w:space="0" w:color="auto"/>
          </w:divBdr>
        </w:div>
        <w:div w:id="344673355">
          <w:marLeft w:val="480"/>
          <w:marRight w:val="0"/>
          <w:marTop w:val="0"/>
          <w:marBottom w:val="0"/>
          <w:divBdr>
            <w:top w:val="none" w:sz="0" w:space="0" w:color="auto"/>
            <w:left w:val="none" w:sz="0" w:space="0" w:color="auto"/>
            <w:bottom w:val="none" w:sz="0" w:space="0" w:color="auto"/>
            <w:right w:val="none" w:sz="0" w:space="0" w:color="auto"/>
          </w:divBdr>
        </w:div>
        <w:div w:id="1669167987">
          <w:marLeft w:val="480"/>
          <w:marRight w:val="0"/>
          <w:marTop w:val="0"/>
          <w:marBottom w:val="0"/>
          <w:divBdr>
            <w:top w:val="none" w:sz="0" w:space="0" w:color="auto"/>
            <w:left w:val="none" w:sz="0" w:space="0" w:color="auto"/>
            <w:bottom w:val="none" w:sz="0" w:space="0" w:color="auto"/>
            <w:right w:val="none" w:sz="0" w:space="0" w:color="auto"/>
          </w:divBdr>
        </w:div>
        <w:div w:id="425347912">
          <w:marLeft w:val="480"/>
          <w:marRight w:val="0"/>
          <w:marTop w:val="0"/>
          <w:marBottom w:val="0"/>
          <w:divBdr>
            <w:top w:val="none" w:sz="0" w:space="0" w:color="auto"/>
            <w:left w:val="none" w:sz="0" w:space="0" w:color="auto"/>
            <w:bottom w:val="none" w:sz="0" w:space="0" w:color="auto"/>
            <w:right w:val="none" w:sz="0" w:space="0" w:color="auto"/>
          </w:divBdr>
        </w:div>
        <w:div w:id="1604993148">
          <w:marLeft w:val="480"/>
          <w:marRight w:val="0"/>
          <w:marTop w:val="0"/>
          <w:marBottom w:val="0"/>
          <w:divBdr>
            <w:top w:val="none" w:sz="0" w:space="0" w:color="auto"/>
            <w:left w:val="none" w:sz="0" w:space="0" w:color="auto"/>
            <w:bottom w:val="none" w:sz="0" w:space="0" w:color="auto"/>
            <w:right w:val="none" w:sz="0" w:space="0" w:color="auto"/>
          </w:divBdr>
        </w:div>
        <w:div w:id="1450473634">
          <w:marLeft w:val="480"/>
          <w:marRight w:val="0"/>
          <w:marTop w:val="0"/>
          <w:marBottom w:val="0"/>
          <w:divBdr>
            <w:top w:val="none" w:sz="0" w:space="0" w:color="auto"/>
            <w:left w:val="none" w:sz="0" w:space="0" w:color="auto"/>
            <w:bottom w:val="none" w:sz="0" w:space="0" w:color="auto"/>
            <w:right w:val="none" w:sz="0" w:space="0" w:color="auto"/>
          </w:divBdr>
        </w:div>
        <w:div w:id="2029140819">
          <w:marLeft w:val="480"/>
          <w:marRight w:val="0"/>
          <w:marTop w:val="0"/>
          <w:marBottom w:val="0"/>
          <w:divBdr>
            <w:top w:val="none" w:sz="0" w:space="0" w:color="auto"/>
            <w:left w:val="none" w:sz="0" w:space="0" w:color="auto"/>
            <w:bottom w:val="none" w:sz="0" w:space="0" w:color="auto"/>
            <w:right w:val="none" w:sz="0" w:space="0" w:color="auto"/>
          </w:divBdr>
        </w:div>
        <w:div w:id="1407874491">
          <w:marLeft w:val="480"/>
          <w:marRight w:val="0"/>
          <w:marTop w:val="0"/>
          <w:marBottom w:val="0"/>
          <w:divBdr>
            <w:top w:val="none" w:sz="0" w:space="0" w:color="auto"/>
            <w:left w:val="none" w:sz="0" w:space="0" w:color="auto"/>
            <w:bottom w:val="none" w:sz="0" w:space="0" w:color="auto"/>
            <w:right w:val="none" w:sz="0" w:space="0" w:color="auto"/>
          </w:divBdr>
        </w:div>
        <w:div w:id="1295671586">
          <w:marLeft w:val="480"/>
          <w:marRight w:val="0"/>
          <w:marTop w:val="0"/>
          <w:marBottom w:val="0"/>
          <w:divBdr>
            <w:top w:val="none" w:sz="0" w:space="0" w:color="auto"/>
            <w:left w:val="none" w:sz="0" w:space="0" w:color="auto"/>
            <w:bottom w:val="none" w:sz="0" w:space="0" w:color="auto"/>
            <w:right w:val="none" w:sz="0" w:space="0" w:color="auto"/>
          </w:divBdr>
        </w:div>
        <w:div w:id="517542157">
          <w:marLeft w:val="480"/>
          <w:marRight w:val="0"/>
          <w:marTop w:val="0"/>
          <w:marBottom w:val="0"/>
          <w:divBdr>
            <w:top w:val="none" w:sz="0" w:space="0" w:color="auto"/>
            <w:left w:val="none" w:sz="0" w:space="0" w:color="auto"/>
            <w:bottom w:val="none" w:sz="0" w:space="0" w:color="auto"/>
            <w:right w:val="none" w:sz="0" w:space="0" w:color="auto"/>
          </w:divBdr>
        </w:div>
        <w:div w:id="1077048227">
          <w:marLeft w:val="480"/>
          <w:marRight w:val="0"/>
          <w:marTop w:val="0"/>
          <w:marBottom w:val="0"/>
          <w:divBdr>
            <w:top w:val="none" w:sz="0" w:space="0" w:color="auto"/>
            <w:left w:val="none" w:sz="0" w:space="0" w:color="auto"/>
            <w:bottom w:val="none" w:sz="0" w:space="0" w:color="auto"/>
            <w:right w:val="none" w:sz="0" w:space="0" w:color="auto"/>
          </w:divBdr>
        </w:div>
        <w:div w:id="518157584">
          <w:marLeft w:val="480"/>
          <w:marRight w:val="0"/>
          <w:marTop w:val="0"/>
          <w:marBottom w:val="0"/>
          <w:divBdr>
            <w:top w:val="none" w:sz="0" w:space="0" w:color="auto"/>
            <w:left w:val="none" w:sz="0" w:space="0" w:color="auto"/>
            <w:bottom w:val="none" w:sz="0" w:space="0" w:color="auto"/>
            <w:right w:val="none" w:sz="0" w:space="0" w:color="auto"/>
          </w:divBdr>
        </w:div>
        <w:div w:id="525875814">
          <w:marLeft w:val="480"/>
          <w:marRight w:val="0"/>
          <w:marTop w:val="0"/>
          <w:marBottom w:val="0"/>
          <w:divBdr>
            <w:top w:val="none" w:sz="0" w:space="0" w:color="auto"/>
            <w:left w:val="none" w:sz="0" w:space="0" w:color="auto"/>
            <w:bottom w:val="none" w:sz="0" w:space="0" w:color="auto"/>
            <w:right w:val="none" w:sz="0" w:space="0" w:color="auto"/>
          </w:divBdr>
        </w:div>
        <w:div w:id="529413351">
          <w:marLeft w:val="480"/>
          <w:marRight w:val="0"/>
          <w:marTop w:val="0"/>
          <w:marBottom w:val="0"/>
          <w:divBdr>
            <w:top w:val="none" w:sz="0" w:space="0" w:color="auto"/>
            <w:left w:val="none" w:sz="0" w:space="0" w:color="auto"/>
            <w:bottom w:val="none" w:sz="0" w:space="0" w:color="auto"/>
            <w:right w:val="none" w:sz="0" w:space="0" w:color="auto"/>
          </w:divBdr>
        </w:div>
      </w:divsChild>
    </w:div>
    <w:div w:id="1442842519">
      <w:bodyDiv w:val="1"/>
      <w:marLeft w:val="0"/>
      <w:marRight w:val="0"/>
      <w:marTop w:val="0"/>
      <w:marBottom w:val="0"/>
      <w:divBdr>
        <w:top w:val="none" w:sz="0" w:space="0" w:color="auto"/>
        <w:left w:val="none" w:sz="0" w:space="0" w:color="auto"/>
        <w:bottom w:val="none" w:sz="0" w:space="0" w:color="auto"/>
        <w:right w:val="none" w:sz="0" w:space="0" w:color="auto"/>
      </w:divBdr>
      <w:divsChild>
        <w:div w:id="1347714264">
          <w:marLeft w:val="480"/>
          <w:marRight w:val="0"/>
          <w:marTop w:val="0"/>
          <w:marBottom w:val="0"/>
          <w:divBdr>
            <w:top w:val="none" w:sz="0" w:space="0" w:color="auto"/>
            <w:left w:val="none" w:sz="0" w:space="0" w:color="auto"/>
            <w:bottom w:val="none" w:sz="0" w:space="0" w:color="auto"/>
            <w:right w:val="none" w:sz="0" w:space="0" w:color="auto"/>
          </w:divBdr>
        </w:div>
        <w:div w:id="2044164123">
          <w:marLeft w:val="480"/>
          <w:marRight w:val="0"/>
          <w:marTop w:val="0"/>
          <w:marBottom w:val="0"/>
          <w:divBdr>
            <w:top w:val="none" w:sz="0" w:space="0" w:color="auto"/>
            <w:left w:val="none" w:sz="0" w:space="0" w:color="auto"/>
            <w:bottom w:val="none" w:sz="0" w:space="0" w:color="auto"/>
            <w:right w:val="none" w:sz="0" w:space="0" w:color="auto"/>
          </w:divBdr>
        </w:div>
        <w:div w:id="1213880694">
          <w:marLeft w:val="480"/>
          <w:marRight w:val="0"/>
          <w:marTop w:val="0"/>
          <w:marBottom w:val="0"/>
          <w:divBdr>
            <w:top w:val="none" w:sz="0" w:space="0" w:color="auto"/>
            <w:left w:val="none" w:sz="0" w:space="0" w:color="auto"/>
            <w:bottom w:val="none" w:sz="0" w:space="0" w:color="auto"/>
            <w:right w:val="none" w:sz="0" w:space="0" w:color="auto"/>
          </w:divBdr>
        </w:div>
        <w:div w:id="1923638764">
          <w:marLeft w:val="480"/>
          <w:marRight w:val="0"/>
          <w:marTop w:val="0"/>
          <w:marBottom w:val="0"/>
          <w:divBdr>
            <w:top w:val="none" w:sz="0" w:space="0" w:color="auto"/>
            <w:left w:val="none" w:sz="0" w:space="0" w:color="auto"/>
            <w:bottom w:val="none" w:sz="0" w:space="0" w:color="auto"/>
            <w:right w:val="none" w:sz="0" w:space="0" w:color="auto"/>
          </w:divBdr>
        </w:div>
        <w:div w:id="289478245">
          <w:marLeft w:val="480"/>
          <w:marRight w:val="0"/>
          <w:marTop w:val="0"/>
          <w:marBottom w:val="0"/>
          <w:divBdr>
            <w:top w:val="none" w:sz="0" w:space="0" w:color="auto"/>
            <w:left w:val="none" w:sz="0" w:space="0" w:color="auto"/>
            <w:bottom w:val="none" w:sz="0" w:space="0" w:color="auto"/>
            <w:right w:val="none" w:sz="0" w:space="0" w:color="auto"/>
          </w:divBdr>
        </w:div>
      </w:divsChild>
    </w:div>
    <w:div w:id="1470440988">
      <w:bodyDiv w:val="1"/>
      <w:marLeft w:val="0"/>
      <w:marRight w:val="0"/>
      <w:marTop w:val="0"/>
      <w:marBottom w:val="0"/>
      <w:divBdr>
        <w:top w:val="none" w:sz="0" w:space="0" w:color="auto"/>
        <w:left w:val="none" w:sz="0" w:space="0" w:color="auto"/>
        <w:bottom w:val="none" w:sz="0" w:space="0" w:color="auto"/>
        <w:right w:val="none" w:sz="0" w:space="0" w:color="auto"/>
      </w:divBdr>
    </w:div>
    <w:div w:id="1484350321">
      <w:bodyDiv w:val="1"/>
      <w:marLeft w:val="0"/>
      <w:marRight w:val="0"/>
      <w:marTop w:val="0"/>
      <w:marBottom w:val="0"/>
      <w:divBdr>
        <w:top w:val="none" w:sz="0" w:space="0" w:color="auto"/>
        <w:left w:val="none" w:sz="0" w:space="0" w:color="auto"/>
        <w:bottom w:val="none" w:sz="0" w:space="0" w:color="auto"/>
        <w:right w:val="none" w:sz="0" w:space="0" w:color="auto"/>
      </w:divBdr>
    </w:div>
    <w:div w:id="1486704487">
      <w:bodyDiv w:val="1"/>
      <w:marLeft w:val="0"/>
      <w:marRight w:val="0"/>
      <w:marTop w:val="0"/>
      <w:marBottom w:val="0"/>
      <w:divBdr>
        <w:top w:val="none" w:sz="0" w:space="0" w:color="auto"/>
        <w:left w:val="none" w:sz="0" w:space="0" w:color="auto"/>
        <w:bottom w:val="none" w:sz="0" w:space="0" w:color="auto"/>
        <w:right w:val="none" w:sz="0" w:space="0" w:color="auto"/>
      </w:divBdr>
    </w:div>
    <w:div w:id="1487435207">
      <w:bodyDiv w:val="1"/>
      <w:marLeft w:val="0"/>
      <w:marRight w:val="0"/>
      <w:marTop w:val="0"/>
      <w:marBottom w:val="0"/>
      <w:divBdr>
        <w:top w:val="none" w:sz="0" w:space="0" w:color="auto"/>
        <w:left w:val="none" w:sz="0" w:space="0" w:color="auto"/>
        <w:bottom w:val="none" w:sz="0" w:space="0" w:color="auto"/>
        <w:right w:val="none" w:sz="0" w:space="0" w:color="auto"/>
      </w:divBdr>
    </w:div>
    <w:div w:id="1504468919">
      <w:bodyDiv w:val="1"/>
      <w:marLeft w:val="0"/>
      <w:marRight w:val="0"/>
      <w:marTop w:val="0"/>
      <w:marBottom w:val="0"/>
      <w:divBdr>
        <w:top w:val="none" w:sz="0" w:space="0" w:color="auto"/>
        <w:left w:val="none" w:sz="0" w:space="0" w:color="auto"/>
        <w:bottom w:val="none" w:sz="0" w:space="0" w:color="auto"/>
        <w:right w:val="none" w:sz="0" w:space="0" w:color="auto"/>
      </w:divBdr>
      <w:divsChild>
        <w:div w:id="854081237">
          <w:marLeft w:val="480"/>
          <w:marRight w:val="0"/>
          <w:marTop w:val="0"/>
          <w:marBottom w:val="0"/>
          <w:divBdr>
            <w:top w:val="none" w:sz="0" w:space="0" w:color="auto"/>
            <w:left w:val="none" w:sz="0" w:space="0" w:color="auto"/>
            <w:bottom w:val="none" w:sz="0" w:space="0" w:color="auto"/>
            <w:right w:val="none" w:sz="0" w:space="0" w:color="auto"/>
          </w:divBdr>
        </w:div>
        <w:div w:id="1837723750">
          <w:marLeft w:val="480"/>
          <w:marRight w:val="0"/>
          <w:marTop w:val="0"/>
          <w:marBottom w:val="0"/>
          <w:divBdr>
            <w:top w:val="none" w:sz="0" w:space="0" w:color="auto"/>
            <w:left w:val="none" w:sz="0" w:space="0" w:color="auto"/>
            <w:bottom w:val="none" w:sz="0" w:space="0" w:color="auto"/>
            <w:right w:val="none" w:sz="0" w:space="0" w:color="auto"/>
          </w:divBdr>
        </w:div>
        <w:div w:id="165097562">
          <w:marLeft w:val="480"/>
          <w:marRight w:val="0"/>
          <w:marTop w:val="0"/>
          <w:marBottom w:val="0"/>
          <w:divBdr>
            <w:top w:val="none" w:sz="0" w:space="0" w:color="auto"/>
            <w:left w:val="none" w:sz="0" w:space="0" w:color="auto"/>
            <w:bottom w:val="none" w:sz="0" w:space="0" w:color="auto"/>
            <w:right w:val="none" w:sz="0" w:space="0" w:color="auto"/>
          </w:divBdr>
        </w:div>
        <w:div w:id="237176614">
          <w:marLeft w:val="480"/>
          <w:marRight w:val="0"/>
          <w:marTop w:val="0"/>
          <w:marBottom w:val="0"/>
          <w:divBdr>
            <w:top w:val="none" w:sz="0" w:space="0" w:color="auto"/>
            <w:left w:val="none" w:sz="0" w:space="0" w:color="auto"/>
            <w:bottom w:val="none" w:sz="0" w:space="0" w:color="auto"/>
            <w:right w:val="none" w:sz="0" w:space="0" w:color="auto"/>
          </w:divBdr>
        </w:div>
        <w:div w:id="1629774016">
          <w:marLeft w:val="480"/>
          <w:marRight w:val="0"/>
          <w:marTop w:val="0"/>
          <w:marBottom w:val="0"/>
          <w:divBdr>
            <w:top w:val="none" w:sz="0" w:space="0" w:color="auto"/>
            <w:left w:val="none" w:sz="0" w:space="0" w:color="auto"/>
            <w:bottom w:val="none" w:sz="0" w:space="0" w:color="auto"/>
            <w:right w:val="none" w:sz="0" w:space="0" w:color="auto"/>
          </w:divBdr>
        </w:div>
        <w:div w:id="2048289609">
          <w:marLeft w:val="480"/>
          <w:marRight w:val="0"/>
          <w:marTop w:val="0"/>
          <w:marBottom w:val="0"/>
          <w:divBdr>
            <w:top w:val="none" w:sz="0" w:space="0" w:color="auto"/>
            <w:left w:val="none" w:sz="0" w:space="0" w:color="auto"/>
            <w:bottom w:val="none" w:sz="0" w:space="0" w:color="auto"/>
            <w:right w:val="none" w:sz="0" w:space="0" w:color="auto"/>
          </w:divBdr>
        </w:div>
        <w:div w:id="177739321">
          <w:marLeft w:val="480"/>
          <w:marRight w:val="0"/>
          <w:marTop w:val="0"/>
          <w:marBottom w:val="0"/>
          <w:divBdr>
            <w:top w:val="none" w:sz="0" w:space="0" w:color="auto"/>
            <w:left w:val="none" w:sz="0" w:space="0" w:color="auto"/>
            <w:bottom w:val="none" w:sz="0" w:space="0" w:color="auto"/>
            <w:right w:val="none" w:sz="0" w:space="0" w:color="auto"/>
          </w:divBdr>
        </w:div>
        <w:div w:id="998119176">
          <w:marLeft w:val="480"/>
          <w:marRight w:val="0"/>
          <w:marTop w:val="0"/>
          <w:marBottom w:val="0"/>
          <w:divBdr>
            <w:top w:val="none" w:sz="0" w:space="0" w:color="auto"/>
            <w:left w:val="none" w:sz="0" w:space="0" w:color="auto"/>
            <w:bottom w:val="none" w:sz="0" w:space="0" w:color="auto"/>
            <w:right w:val="none" w:sz="0" w:space="0" w:color="auto"/>
          </w:divBdr>
        </w:div>
        <w:div w:id="729036735">
          <w:marLeft w:val="480"/>
          <w:marRight w:val="0"/>
          <w:marTop w:val="0"/>
          <w:marBottom w:val="0"/>
          <w:divBdr>
            <w:top w:val="none" w:sz="0" w:space="0" w:color="auto"/>
            <w:left w:val="none" w:sz="0" w:space="0" w:color="auto"/>
            <w:bottom w:val="none" w:sz="0" w:space="0" w:color="auto"/>
            <w:right w:val="none" w:sz="0" w:space="0" w:color="auto"/>
          </w:divBdr>
        </w:div>
        <w:div w:id="1016691158">
          <w:marLeft w:val="480"/>
          <w:marRight w:val="0"/>
          <w:marTop w:val="0"/>
          <w:marBottom w:val="0"/>
          <w:divBdr>
            <w:top w:val="none" w:sz="0" w:space="0" w:color="auto"/>
            <w:left w:val="none" w:sz="0" w:space="0" w:color="auto"/>
            <w:bottom w:val="none" w:sz="0" w:space="0" w:color="auto"/>
            <w:right w:val="none" w:sz="0" w:space="0" w:color="auto"/>
          </w:divBdr>
        </w:div>
        <w:div w:id="1924293099">
          <w:marLeft w:val="480"/>
          <w:marRight w:val="0"/>
          <w:marTop w:val="0"/>
          <w:marBottom w:val="0"/>
          <w:divBdr>
            <w:top w:val="none" w:sz="0" w:space="0" w:color="auto"/>
            <w:left w:val="none" w:sz="0" w:space="0" w:color="auto"/>
            <w:bottom w:val="none" w:sz="0" w:space="0" w:color="auto"/>
            <w:right w:val="none" w:sz="0" w:space="0" w:color="auto"/>
          </w:divBdr>
        </w:div>
        <w:div w:id="696740888">
          <w:marLeft w:val="480"/>
          <w:marRight w:val="0"/>
          <w:marTop w:val="0"/>
          <w:marBottom w:val="0"/>
          <w:divBdr>
            <w:top w:val="none" w:sz="0" w:space="0" w:color="auto"/>
            <w:left w:val="none" w:sz="0" w:space="0" w:color="auto"/>
            <w:bottom w:val="none" w:sz="0" w:space="0" w:color="auto"/>
            <w:right w:val="none" w:sz="0" w:space="0" w:color="auto"/>
          </w:divBdr>
        </w:div>
        <w:div w:id="1670520421">
          <w:marLeft w:val="480"/>
          <w:marRight w:val="0"/>
          <w:marTop w:val="0"/>
          <w:marBottom w:val="0"/>
          <w:divBdr>
            <w:top w:val="none" w:sz="0" w:space="0" w:color="auto"/>
            <w:left w:val="none" w:sz="0" w:space="0" w:color="auto"/>
            <w:bottom w:val="none" w:sz="0" w:space="0" w:color="auto"/>
            <w:right w:val="none" w:sz="0" w:space="0" w:color="auto"/>
          </w:divBdr>
        </w:div>
        <w:div w:id="779950741">
          <w:marLeft w:val="480"/>
          <w:marRight w:val="0"/>
          <w:marTop w:val="0"/>
          <w:marBottom w:val="0"/>
          <w:divBdr>
            <w:top w:val="none" w:sz="0" w:space="0" w:color="auto"/>
            <w:left w:val="none" w:sz="0" w:space="0" w:color="auto"/>
            <w:bottom w:val="none" w:sz="0" w:space="0" w:color="auto"/>
            <w:right w:val="none" w:sz="0" w:space="0" w:color="auto"/>
          </w:divBdr>
        </w:div>
        <w:div w:id="2017688990">
          <w:marLeft w:val="480"/>
          <w:marRight w:val="0"/>
          <w:marTop w:val="0"/>
          <w:marBottom w:val="0"/>
          <w:divBdr>
            <w:top w:val="none" w:sz="0" w:space="0" w:color="auto"/>
            <w:left w:val="none" w:sz="0" w:space="0" w:color="auto"/>
            <w:bottom w:val="none" w:sz="0" w:space="0" w:color="auto"/>
            <w:right w:val="none" w:sz="0" w:space="0" w:color="auto"/>
          </w:divBdr>
        </w:div>
        <w:div w:id="1365902169">
          <w:marLeft w:val="480"/>
          <w:marRight w:val="0"/>
          <w:marTop w:val="0"/>
          <w:marBottom w:val="0"/>
          <w:divBdr>
            <w:top w:val="none" w:sz="0" w:space="0" w:color="auto"/>
            <w:left w:val="none" w:sz="0" w:space="0" w:color="auto"/>
            <w:bottom w:val="none" w:sz="0" w:space="0" w:color="auto"/>
            <w:right w:val="none" w:sz="0" w:space="0" w:color="auto"/>
          </w:divBdr>
        </w:div>
      </w:divsChild>
    </w:div>
    <w:div w:id="1506896885">
      <w:bodyDiv w:val="1"/>
      <w:marLeft w:val="0"/>
      <w:marRight w:val="0"/>
      <w:marTop w:val="0"/>
      <w:marBottom w:val="0"/>
      <w:divBdr>
        <w:top w:val="none" w:sz="0" w:space="0" w:color="auto"/>
        <w:left w:val="none" w:sz="0" w:space="0" w:color="auto"/>
        <w:bottom w:val="none" w:sz="0" w:space="0" w:color="auto"/>
        <w:right w:val="none" w:sz="0" w:space="0" w:color="auto"/>
      </w:divBdr>
    </w:div>
    <w:div w:id="1510877031">
      <w:bodyDiv w:val="1"/>
      <w:marLeft w:val="0"/>
      <w:marRight w:val="0"/>
      <w:marTop w:val="0"/>
      <w:marBottom w:val="0"/>
      <w:divBdr>
        <w:top w:val="none" w:sz="0" w:space="0" w:color="auto"/>
        <w:left w:val="none" w:sz="0" w:space="0" w:color="auto"/>
        <w:bottom w:val="none" w:sz="0" w:space="0" w:color="auto"/>
        <w:right w:val="none" w:sz="0" w:space="0" w:color="auto"/>
      </w:divBdr>
    </w:div>
    <w:div w:id="1513761221">
      <w:bodyDiv w:val="1"/>
      <w:marLeft w:val="0"/>
      <w:marRight w:val="0"/>
      <w:marTop w:val="0"/>
      <w:marBottom w:val="0"/>
      <w:divBdr>
        <w:top w:val="none" w:sz="0" w:space="0" w:color="auto"/>
        <w:left w:val="none" w:sz="0" w:space="0" w:color="auto"/>
        <w:bottom w:val="none" w:sz="0" w:space="0" w:color="auto"/>
        <w:right w:val="none" w:sz="0" w:space="0" w:color="auto"/>
      </w:divBdr>
    </w:div>
    <w:div w:id="1544320699">
      <w:bodyDiv w:val="1"/>
      <w:marLeft w:val="0"/>
      <w:marRight w:val="0"/>
      <w:marTop w:val="0"/>
      <w:marBottom w:val="0"/>
      <w:divBdr>
        <w:top w:val="none" w:sz="0" w:space="0" w:color="auto"/>
        <w:left w:val="none" w:sz="0" w:space="0" w:color="auto"/>
        <w:bottom w:val="none" w:sz="0" w:space="0" w:color="auto"/>
        <w:right w:val="none" w:sz="0" w:space="0" w:color="auto"/>
      </w:divBdr>
      <w:divsChild>
        <w:div w:id="806900389">
          <w:marLeft w:val="480"/>
          <w:marRight w:val="0"/>
          <w:marTop w:val="0"/>
          <w:marBottom w:val="0"/>
          <w:divBdr>
            <w:top w:val="none" w:sz="0" w:space="0" w:color="auto"/>
            <w:left w:val="none" w:sz="0" w:space="0" w:color="auto"/>
            <w:bottom w:val="none" w:sz="0" w:space="0" w:color="auto"/>
            <w:right w:val="none" w:sz="0" w:space="0" w:color="auto"/>
          </w:divBdr>
        </w:div>
        <w:div w:id="169829843">
          <w:marLeft w:val="480"/>
          <w:marRight w:val="0"/>
          <w:marTop w:val="0"/>
          <w:marBottom w:val="0"/>
          <w:divBdr>
            <w:top w:val="none" w:sz="0" w:space="0" w:color="auto"/>
            <w:left w:val="none" w:sz="0" w:space="0" w:color="auto"/>
            <w:bottom w:val="none" w:sz="0" w:space="0" w:color="auto"/>
            <w:right w:val="none" w:sz="0" w:space="0" w:color="auto"/>
          </w:divBdr>
        </w:div>
        <w:div w:id="1131169170">
          <w:marLeft w:val="480"/>
          <w:marRight w:val="0"/>
          <w:marTop w:val="0"/>
          <w:marBottom w:val="0"/>
          <w:divBdr>
            <w:top w:val="none" w:sz="0" w:space="0" w:color="auto"/>
            <w:left w:val="none" w:sz="0" w:space="0" w:color="auto"/>
            <w:bottom w:val="none" w:sz="0" w:space="0" w:color="auto"/>
            <w:right w:val="none" w:sz="0" w:space="0" w:color="auto"/>
          </w:divBdr>
        </w:div>
        <w:div w:id="1592622181">
          <w:marLeft w:val="480"/>
          <w:marRight w:val="0"/>
          <w:marTop w:val="0"/>
          <w:marBottom w:val="0"/>
          <w:divBdr>
            <w:top w:val="none" w:sz="0" w:space="0" w:color="auto"/>
            <w:left w:val="none" w:sz="0" w:space="0" w:color="auto"/>
            <w:bottom w:val="none" w:sz="0" w:space="0" w:color="auto"/>
            <w:right w:val="none" w:sz="0" w:space="0" w:color="auto"/>
          </w:divBdr>
        </w:div>
        <w:div w:id="844782550">
          <w:marLeft w:val="480"/>
          <w:marRight w:val="0"/>
          <w:marTop w:val="0"/>
          <w:marBottom w:val="0"/>
          <w:divBdr>
            <w:top w:val="none" w:sz="0" w:space="0" w:color="auto"/>
            <w:left w:val="none" w:sz="0" w:space="0" w:color="auto"/>
            <w:bottom w:val="none" w:sz="0" w:space="0" w:color="auto"/>
            <w:right w:val="none" w:sz="0" w:space="0" w:color="auto"/>
          </w:divBdr>
        </w:div>
        <w:div w:id="1368525253">
          <w:marLeft w:val="480"/>
          <w:marRight w:val="0"/>
          <w:marTop w:val="0"/>
          <w:marBottom w:val="0"/>
          <w:divBdr>
            <w:top w:val="none" w:sz="0" w:space="0" w:color="auto"/>
            <w:left w:val="none" w:sz="0" w:space="0" w:color="auto"/>
            <w:bottom w:val="none" w:sz="0" w:space="0" w:color="auto"/>
            <w:right w:val="none" w:sz="0" w:space="0" w:color="auto"/>
          </w:divBdr>
        </w:div>
      </w:divsChild>
    </w:div>
    <w:div w:id="1553882349">
      <w:bodyDiv w:val="1"/>
      <w:marLeft w:val="0"/>
      <w:marRight w:val="0"/>
      <w:marTop w:val="0"/>
      <w:marBottom w:val="0"/>
      <w:divBdr>
        <w:top w:val="none" w:sz="0" w:space="0" w:color="auto"/>
        <w:left w:val="none" w:sz="0" w:space="0" w:color="auto"/>
        <w:bottom w:val="none" w:sz="0" w:space="0" w:color="auto"/>
        <w:right w:val="none" w:sz="0" w:space="0" w:color="auto"/>
      </w:divBdr>
    </w:div>
    <w:div w:id="1573465391">
      <w:bodyDiv w:val="1"/>
      <w:marLeft w:val="0"/>
      <w:marRight w:val="0"/>
      <w:marTop w:val="0"/>
      <w:marBottom w:val="0"/>
      <w:divBdr>
        <w:top w:val="none" w:sz="0" w:space="0" w:color="auto"/>
        <w:left w:val="none" w:sz="0" w:space="0" w:color="auto"/>
        <w:bottom w:val="none" w:sz="0" w:space="0" w:color="auto"/>
        <w:right w:val="none" w:sz="0" w:space="0" w:color="auto"/>
      </w:divBdr>
    </w:div>
    <w:div w:id="1597134192">
      <w:bodyDiv w:val="1"/>
      <w:marLeft w:val="0"/>
      <w:marRight w:val="0"/>
      <w:marTop w:val="0"/>
      <w:marBottom w:val="0"/>
      <w:divBdr>
        <w:top w:val="none" w:sz="0" w:space="0" w:color="auto"/>
        <w:left w:val="none" w:sz="0" w:space="0" w:color="auto"/>
        <w:bottom w:val="none" w:sz="0" w:space="0" w:color="auto"/>
        <w:right w:val="none" w:sz="0" w:space="0" w:color="auto"/>
      </w:divBdr>
    </w:div>
    <w:div w:id="1625699068">
      <w:bodyDiv w:val="1"/>
      <w:marLeft w:val="0"/>
      <w:marRight w:val="0"/>
      <w:marTop w:val="0"/>
      <w:marBottom w:val="0"/>
      <w:divBdr>
        <w:top w:val="none" w:sz="0" w:space="0" w:color="auto"/>
        <w:left w:val="none" w:sz="0" w:space="0" w:color="auto"/>
        <w:bottom w:val="none" w:sz="0" w:space="0" w:color="auto"/>
        <w:right w:val="none" w:sz="0" w:space="0" w:color="auto"/>
      </w:divBdr>
      <w:divsChild>
        <w:div w:id="1073503957">
          <w:marLeft w:val="480"/>
          <w:marRight w:val="0"/>
          <w:marTop w:val="0"/>
          <w:marBottom w:val="0"/>
          <w:divBdr>
            <w:top w:val="none" w:sz="0" w:space="0" w:color="auto"/>
            <w:left w:val="none" w:sz="0" w:space="0" w:color="auto"/>
            <w:bottom w:val="none" w:sz="0" w:space="0" w:color="auto"/>
            <w:right w:val="none" w:sz="0" w:space="0" w:color="auto"/>
          </w:divBdr>
        </w:div>
        <w:div w:id="1069420234">
          <w:marLeft w:val="480"/>
          <w:marRight w:val="0"/>
          <w:marTop w:val="0"/>
          <w:marBottom w:val="0"/>
          <w:divBdr>
            <w:top w:val="none" w:sz="0" w:space="0" w:color="auto"/>
            <w:left w:val="none" w:sz="0" w:space="0" w:color="auto"/>
            <w:bottom w:val="none" w:sz="0" w:space="0" w:color="auto"/>
            <w:right w:val="none" w:sz="0" w:space="0" w:color="auto"/>
          </w:divBdr>
        </w:div>
        <w:div w:id="1343359744">
          <w:marLeft w:val="480"/>
          <w:marRight w:val="0"/>
          <w:marTop w:val="0"/>
          <w:marBottom w:val="0"/>
          <w:divBdr>
            <w:top w:val="none" w:sz="0" w:space="0" w:color="auto"/>
            <w:left w:val="none" w:sz="0" w:space="0" w:color="auto"/>
            <w:bottom w:val="none" w:sz="0" w:space="0" w:color="auto"/>
            <w:right w:val="none" w:sz="0" w:space="0" w:color="auto"/>
          </w:divBdr>
        </w:div>
        <w:div w:id="1505436689">
          <w:marLeft w:val="480"/>
          <w:marRight w:val="0"/>
          <w:marTop w:val="0"/>
          <w:marBottom w:val="0"/>
          <w:divBdr>
            <w:top w:val="none" w:sz="0" w:space="0" w:color="auto"/>
            <w:left w:val="none" w:sz="0" w:space="0" w:color="auto"/>
            <w:bottom w:val="none" w:sz="0" w:space="0" w:color="auto"/>
            <w:right w:val="none" w:sz="0" w:space="0" w:color="auto"/>
          </w:divBdr>
        </w:div>
        <w:div w:id="49892496">
          <w:marLeft w:val="480"/>
          <w:marRight w:val="0"/>
          <w:marTop w:val="0"/>
          <w:marBottom w:val="0"/>
          <w:divBdr>
            <w:top w:val="none" w:sz="0" w:space="0" w:color="auto"/>
            <w:left w:val="none" w:sz="0" w:space="0" w:color="auto"/>
            <w:bottom w:val="none" w:sz="0" w:space="0" w:color="auto"/>
            <w:right w:val="none" w:sz="0" w:space="0" w:color="auto"/>
          </w:divBdr>
        </w:div>
        <w:div w:id="867528854">
          <w:marLeft w:val="480"/>
          <w:marRight w:val="0"/>
          <w:marTop w:val="0"/>
          <w:marBottom w:val="0"/>
          <w:divBdr>
            <w:top w:val="none" w:sz="0" w:space="0" w:color="auto"/>
            <w:left w:val="none" w:sz="0" w:space="0" w:color="auto"/>
            <w:bottom w:val="none" w:sz="0" w:space="0" w:color="auto"/>
            <w:right w:val="none" w:sz="0" w:space="0" w:color="auto"/>
          </w:divBdr>
        </w:div>
        <w:div w:id="294064405">
          <w:marLeft w:val="480"/>
          <w:marRight w:val="0"/>
          <w:marTop w:val="0"/>
          <w:marBottom w:val="0"/>
          <w:divBdr>
            <w:top w:val="none" w:sz="0" w:space="0" w:color="auto"/>
            <w:left w:val="none" w:sz="0" w:space="0" w:color="auto"/>
            <w:bottom w:val="none" w:sz="0" w:space="0" w:color="auto"/>
            <w:right w:val="none" w:sz="0" w:space="0" w:color="auto"/>
          </w:divBdr>
        </w:div>
        <w:div w:id="1047756392">
          <w:marLeft w:val="480"/>
          <w:marRight w:val="0"/>
          <w:marTop w:val="0"/>
          <w:marBottom w:val="0"/>
          <w:divBdr>
            <w:top w:val="none" w:sz="0" w:space="0" w:color="auto"/>
            <w:left w:val="none" w:sz="0" w:space="0" w:color="auto"/>
            <w:bottom w:val="none" w:sz="0" w:space="0" w:color="auto"/>
            <w:right w:val="none" w:sz="0" w:space="0" w:color="auto"/>
          </w:divBdr>
        </w:div>
        <w:div w:id="441387689">
          <w:marLeft w:val="480"/>
          <w:marRight w:val="0"/>
          <w:marTop w:val="0"/>
          <w:marBottom w:val="0"/>
          <w:divBdr>
            <w:top w:val="none" w:sz="0" w:space="0" w:color="auto"/>
            <w:left w:val="none" w:sz="0" w:space="0" w:color="auto"/>
            <w:bottom w:val="none" w:sz="0" w:space="0" w:color="auto"/>
            <w:right w:val="none" w:sz="0" w:space="0" w:color="auto"/>
          </w:divBdr>
        </w:div>
        <w:div w:id="986008681">
          <w:marLeft w:val="480"/>
          <w:marRight w:val="0"/>
          <w:marTop w:val="0"/>
          <w:marBottom w:val="0"/>
          <w:divBdr>
            <w:top w:val="none" w:sz="0" w:space="0" w:color="auto"/>
            <w:left w:val="none" w:sz="0" w:space="0" w:color="auto"/>
            <w:bottom w:val="none" w:sz="0" w:space="0" w:color="auto"/>
            <w:right w:val="none" w:sz="0" w:space="0" w:color="auto"/>
          </w:divBdr>
        </w:div>
        <w:div w:id="1296641496">
          <w:marLeft w:val="480"/>
          <w:marRight w:val="0"/>
          <w:marTop w:val="0"/>
          <w:marBottom w:val="0"/>
          <w:divBdr>
            <w:top w:val="none" w:sz="0" w:space="0" w:color="auto"/>
            <w:left w:val="none" w:sz="0" w:space="0" w:color="auto"/>
            <w:bottom w:val="none" w:sz="0" w:space="0" w:color="auto"/>
            <w:right w:val="none" w:sz="0" w:space="0" w:color="auto"/>
          </w:divBdr>
        </w:div>
        <w:div w:id="109667213">
          <w:marLeft w:val="480"/>
          <w:marRight w:val="0"/>
          <w:marTop w:val="0"/>
          <w:marBottom w:val="0"/>
          <w:divBdr>
            <w:top w:val="none" w:sz="0" w:space="0" w:color="auto"/>
            <w:left w:val="none" w:sz="0" w:space="0" w:color="auto"/>
            <w:bottom w:val="none" w:sz="0" w:space="0" w:color="auto"/>
            <w:right w:val="none" w:sz="0" w:space="0" w:color="auto"/>
          </w:divBdr>
        </w:div>
        <w:div w:id="1447967377">
          <w:marLeft w:val="480"/>
          <w:marRight w:val="0"/>
          <w:marTop w:val="0"/>
          <w:marBottom w:val="0"/>
          <w:divBdr>
            <w:top w:val="none" w:sz="0" w:space="0" w:color="auto"/>
            <w:left w:val="none" w:sz="0" w:space="0" w:color="auto"/>
            <w:bottom w:val="none" w:sz="0" w:space="0" w:color="auto"/>
            <w:right w:val="none" w:sz="0" w:space="0" w:color="auto"/>
          </w:divBdr>
        </w:div>
        <w:div w:id="2133132138">
          <w:marLeft w:val="480"/>
          <w:marRight w:val="0"/>
          <w:marTop w:val="0"/>
          <w:marBottom w:val="0"/>
          <w:divBdr>
            <w:top w:val="none" w:sz="0" w:space="0" w:color="auto"/>
            <w:left w:val="none" w:sz="0" w:space="0" w:color="auto"/>
            <w:bottom w:val="none" w:sz="0" w:space="0" w:color="auto"/>
            <w:right w:val="none" w:sz="0" w:space="0" w:color="auto"/>
          </w:divBdr>
        </w:div>
        <w:div w:id="2051300704">
          <w:marLeft w:val="480"/>
          <w:marRight w:val="0"/>
          <w:marTop w:val="0"/>
          <w:marBottom w:val="0"/>
          <w:divBdr>
            <w:top w:val="none" w:sz="0" w:space="0" w:color="auto"/>
            <w:left w:val="none" w:sz="0" w:space="0" w:color="auto"/>
            <w:bottom w:val="none" w:sz="0" w:space="0" w:color="auto"/>
            <w:right w:val="none" w:sz="0" w:space="0" w:color="auto"/>
          </w:divBdr>
        </w:div>
        <w:div w:id="2006280262">
          <w:marLeft w:val="480"/>
          <w:marRight w:val="0"/>
          <w:marTop w:val="0"/>
          <w:marBottom w:val="0"/>
          <w:divBdr>
            <w:top w:val="none" w:sz="0" w:space="0" w:color="auto"/>
            <w:left w:val="none" w:sz="0" w:space="0" w:color="auto"/>
            <w:bottom w:val="none" w:sz="0" w:space="0" w:color="auto"/>
            <w:right w:val="none" w:sz="0" w:space="0" w:color="auto"/>
          </w:divBdr>
        </w:div>
        <w:div w:id="621306577">
          <w:marLeft w:val="480"/>
          <w:marRight w:val="0"/>
          <w:marTop w:val="0"/>
          <w:marBottom w:val="0"/>
          <w:divBdr>
            <w:top w:val="none" w:sz="0" w:space="0" w:color="auto"/>
            <w:left w:val="none" w:sz="0" w:space="0" w:color="auto"/>
            <w:bottom w:val="none" w:sz="0" w:space="0" w:color="auto"/>
            <w:right w:val="none" w:sz="0" w:space="0" w:color="auto"/>
          </w:divBdr>
        </w:div>
        <w:div w:id="10029653">
          <w:marLeft w:val="480"/>
          <w:marRight w:val="0"/>
          <w:marTop w:val="0"/>
          <w:marBottom w:val="0"/>
          <w:divBdr>
            <w:top w:val="none" w:sz="0" w:space="0" w:color="auto"/>
            <w:left w:val="none" w:sz="0" w:space="0" w:color="auto"/>
            <w:bottom w:val="none" w:sz="0" w:space="0" w:color="auto"/>
            <w:right w:val="none" w:sz="0" w:space="0" w:color="auto"/>
          </w:divBdr>
        </w:div>
        <w:div w:id="1350255578">
          <w:marLeft w:val="480"/>
          <w:marRight w:val="0"/>
          <w:marTop w:val="0"/>
          <w:marBottom w:val="0"/>
          <w:divBdr>
            <w:top w:val="none" w:sz="0" w:space="0" w:color="auto"/>
            <w:left w:val="none" w:sz="0" w:space="0" w:color="auto"/>
            <w:bottom w:val="none" w:sz="0" w:space="0" w:color="auto"/>
            <w:right w:val="none" w:sz="0" w:space="0" w:color="auto"/>
          </w:divBdr>
        </w:div>
        <w:div w:id="1351222154">
          <w:marLeft w:val="480"/>
          <w:marRight w:val="0"/>
          <w:marTop w:val="0"/>
          <w:marBottom w:val="0"/>
          <w:divBdr>
            <w:top w:val="none" w:sz="0" w:space="0" w:color="auto"/>
            <w:left w:val="none" w:sz="0" w:space="0" w:color="auto"/>
            <w:bottom w:val="none" w:sz="0" w:space="0" w:color="auto"/>
            <w:right w:val="none" w:sz="0" w:space="0" w:color="auto"/>
          </w:divBdr>
        </w:div>
        <w:div w:id="1734809198">
          <w:marLeft w:val="480"/>
          <w:marRight w:val="0"/>
          <w:marTop w:val="0"/>
          <w:marBottom w:val="0"/>
          <w:divBdr>
            <w:top w:val="none" w:sz="0" w:space="0" w:color="auto"/>
            <w:left w:val="none" w:sz="0" w:space="0" w:color="auto"/>
            <w:bottom w:val="none" w:sz="0" w:space="0" w:color="auto"/>
            <w:right w:val="none" w:sz="0" w:space="0" w:color="auto"/>
          </w:divBdr>
        </w:div>
        <w:div w:id="1010252725">
          <w:marLeft w:val="480"/>
          <w:marRight w:val="0"/>
          <w:marTop w:val="0"/>
          <w:marBottom w:val="0"/>
          <w:divBdr>
            <w:top w:val="none" w:sz="0" w:space="0" w:color="auto"/>
            <w:left w:val="none" w:sz="0" w:space="0" w:color="auto"/>
            <w:bottom w:val="none" w:sz="0" w:space="0" w:color="auto"/>
            <w:right w:val="none" w:sz="0" w:space="0" w:color="auto"/>
          </w:divBdr>
        </w:div>
        <w:div w:id="2107921115">
          <w:marLeft w:val="480"/>
          <w:marRight w:val="0"/>
          <w:marTop w:val="0"/>
          <w:marBottom w:val="0"/>
          <w:divBdr>
            <w:top w:val="none" w:sz="0" w:space="0" w:color="auto"/>
            <w:left w:val="none" w:sz="0" w:space="0" w:color="auto"/>
            <w:bottom w:val="none" w:sz="0" w:space="0" w:color="auto"/>
            <w:right w:val="none" w:sz="0" w:space="0" w:color="auto"/>
          </w:divBdr>
        </w:div>
        <w:div w:id="1077746192">
          <w:marLeft w:val="480"/>
          <w:marRight w:val="0"/>
          <w:marTop w:val="0"/>
          <w:marBottom w:val="0"/>
          <w:divBdr>
            <w:top w:val="none" w:sz="0" w:space="0" w:color="auto"/>
            <w:left w:val="none" w:sz="0" w:space="0" w:color="auto"/>
            <w:bottom w:val="none" w:sz="0" w:space="0" w:color="auto"/>
            <w:right w:val="none" w:sz="0" w:space="0" w:color="auto"/>
          </w:divBdr>
        </w:div>
        <w:div w:id="104007335">
          <w:marLeft w:val="480"/>
          <w:marRight w:val="0"/>
          <w:marTop w:val="0"/>
          <w:marBottom w:val="0"/>
          <w:divBdr>
            <w:top w:val="none" w:sz="0" w:space="0" w:color="auto"/>
            <w:left w:val="none" w:sz="0" w:space="0" w:color="auto"/>
            <w:bottom w:val="none" w:sz="0" w:space="0" w:color="auto"/>
            <w:right w:val="none" w:sz="0" w:space="0" w:color="auto"/>
          </w:divBdr>
        </w:div>
      </w:divsChild>
    </w:div>
    <w:div w:id="1628394797">
      <w:bodyDiv w:val="1"/>
      <w:marLeft w:val="0"/>
      <w:marRight w:val="0"/>
      <w:marTop w:val="0"/>
      <w:marBottom w:val="0"/>
      <w:divBdr>
        <w:top w:val="none" w:sz="0" w:space="0" w:color="auto"/>
        <w:left w:val="none" w:sz="0" w:space="0" w:color="auto"/>
        <w:bottom w:val="none" w:sz="0" w:space="0" w:color="auto"/>
        <w:right w:val="none" w:sz="0" w:space="0" w:color="auto"/>
      </w:divBdr>
      <w:divsChild>
        <w:div w:id="794299322">
          <w:marLeft w:val="480"/>
          <w:marRight w:val="0"/>
          <w:marTop w:val="0"/>
          <w:marBottom w:val="0"/>
          <w:divBdr>
            <w:top w:val="none" w:sz="0" w:space="0" w:color="auto"/>
            <w:left w:val="none" w:sz="0" w:space="0" w:color="auto"/>
            <w:bottom w:val="none" w:sz="0" w:space="0" w:color="auto"/>
            <w:right w:val="none" w:sz="0" w:space="0" w:color="auto"/>
          </w:divBdr>
        </w:div>
        <w:div w:id="354115382">
          <w:marLeft w:val="480"/>
          <w:marRight w:val="0"/>
          <w:marTop w:val="0"/>
          <w:marBottom w:val="0"/>
          <w:divBdr>
            <w:top w:val="none" w:sz="0" w:space="0" w:color="auto"/>
            <w:left w:val="none" w:sz="0" w:space="0" w:color="auto"/>
            <w:bottom w:val="none" w:sz="0" w:space="0" w:color="auto"/>
            <w:right w:val="none" w:sz="0" w:space="0" w:color="auto"/>
          </w:divBdr>
        </w:div>
        <w:div w:id="2098938511">
          <w:marLeft w:val="480"/>
          <w:marRight w:val="0"/>
          <w:marTop w:val="0"/>
          <w:marBottom w:val="0"/>
          <w:divBdr>
            <w:top w:val="none" w:sz="0" w:space="0" w:color="auto"/>
            <w:left w:val="none" w:sz="0" w:space="0" w:color="auto"/>
            <w:bottom w:val="none" w:sz="0" w:space="0" w:color="auto"/>
            <w:right w:val="none" w:sz="0" w:space="0" w:color="auto"/>
          </w:divBdr>
        </w:div>
        <w:div w:id="831943089">
          <w:marLeft w:val="480"/>
          <w:marRight w:val="0"/>
          <w:marTop w:val="0"/>
          <w:marBottom w:val="0"/>
          <w:divBdr>
            <w:top w:val="none" w:sz="0" w:space="0" w:color="auto"/>
            <w:left w:val="none" w:sz="0" w:space="0" w:color="auto"/>
            <w:bottom w:val="none" w:sz="0" w:space="0" w:color="auto"/>
            <w:right w:val="none" w:sz="0" w:space="0" w:color="auto"/>
          </w:divBdr>
        </w:div>
        <w:div w:id="1038168730">
          <w:marLeft w:val="480"/>
          <w:marRight w:val="0"/>
          <w:marTop w:val="0"/>
          <w:marBottom w:val="0"/>
          <w:divBdr>
            <w:top w:val="none" w:sz="0" w:space="0" w:color="auto"/>
            <w:left w:val="none" w:sz="0" w:space="0" w:color="auto"/>
            <w:bottom w:val="none" w:sz="0" w:space="0" w:color="auto"/>
            <w:right w:val="none" w:sz="0" w:space="0" w:color="auto"/>
          </w:divBdr>
        </w:div>
        <w:div w:id="2067022660">
          <w:marLeft w:val="480"/>
          <w:marRight w:val="0"/>
          <w:marTop w:val="0"/>
          <w:marBottom w:val="0"/>
          <w:divBdr>
            <w:top w:val="none" w:sz="0" w:space="0" w:color="auto"/>
            <w:left w:val="none" w:sz="0" w:space="0" w:color="auto"/>
            <w:bottom w:val="none" w:sz="0" w:space="0" w:color="auto"/>
            <w:right w:val="none" w:sz="0" w:space="0" w:color="auto"/>
          </w:divBdr>
        </w:div>
        <w:div w:id="1375928557">
          <w:marLeft w:val="480"/>
          <w:marRight w:val="0"/>
          <w:marTop w:val="0"/>
          <w:marBottom w:val="0"/>
          <w:divBdr>
            <w:top w:val="none" w:sz="0" w:space="0" w:color="auto"/>
            <w:left w:val="none" w:sz="0" w:space="0" w:color="auto"/>
            <w:bottom w:val="none" w:sz="0" w:space="0" w:color="auto"/>
            <w:right w:val="none" w:sz="0" w:space="0" w:color="auto"/>
          </w:divBdr>
        </w:div>
        <w:div w:id="429010165">
          <w:marLeft w:val="480"/>
          <w:marRight w:val="0"/>
          <w:marTop w:val="0"/>
          <w:marBottom w:val="0"/>
          <w:divBdr>
            <w:top w:val="none" w:sz="0" w:space="0" w:color="auto"/>
            <w:left w:val="none" w:sz="0" w:space="0" w:color="auto"/>
            <w:bottom w:val="none" w:sz="0" w:space="0" w:color="auto"/>
            <w:right w:val="none" w:sz="0" w:space="0" w:color="auto"/>
          </w:divBdr>
        </w:div>
        <w:div w:id="686174454">
          <w:marLeft w:val="480"/>
          <w:marRight w:val="0"/>
          <w:marTop w:val="0"/>
          <w:marBottom w:val="0"/>
          <w:divBdr>
            <w:top w:val="none" w:sz="0" w:space="0" w:color="auto"/>
            <w:left w:val="none" w:sz="0" w:space="0" w:color="auto"/>
            <w:bottom w:val="none" w:sz="0" w:space="0" w:color="auto"/>
            <w:right w:val="none" w:sz="0" w:space="0" w:color="auto"/>
          </w:divBdr>
        </w:div>
        <w:div w:id="1631351696">
          <w:marLeft w:val="480"/>
          <w:marRight w:val="0"/>
          <w:marTop w:val="0"/>
          <w:marBottom w:val="0"/>
          <w:divBdr>
            <w:top w:val="none" w:sz="0" w:space="0" w:color="auto"/>
            <w:left w:val="none" w:sz="0" w:space="0" w:color="auto"/>
            <w:bottom w:val="none" w:sz="0" w:space="0" w:color="auto"/>
            <w:right w:val="none" w:sz="0" w:space="0" w:color="auto"/>
          </w:divBdr>
        </w:div>
        <w:div w:id="8147812">
          <w:marLeft w:val="480"/>
          <w:marRight w:val="0"/>
          <w:marTop w:val="0"/>
          <w:marBottom w:val="0"/>
          <w:divBdr>
            <w:top w:val="none" w:sz="0" w:space="0" w:color="auto"/>
            <w:left w:val="none" w:sz="0" w:space="0" w:color="auto"/>
            <w:bottom w:val="none" w:sz="0" w:space="0" w:color="auto"/>
            <w:right w:val="none" w:sz="0" w:space="0" w:color="auto"/>
          </w:divBdr>
        </w:div>
        <w:div w:id="425077957">
          <w:marLeft w:val="480"/>
          <w:marRight w:val="0"/>
          <w:marTop w:val="0"/>
          <w:marBottom w:val="0"/>
          <w:divBdr>
            <w:top w:val="none" w:sz="0" w:space="0" w:color="auto"/>
            <w:left w:val="none" w:sz="0" w:space="0" w:color="auto"/>
            <w:bottom w:val="none" w:sz="0" w:space="0" w:color="auto"/>
            <w:right w:val="none" w:sz="0" w:space="0" w:color="auto"/>
          </w:divBdr>
        </w:div>
        <w:div w:id="395275904">
          <w:marLeft w:val="480"/>
          <w:marRight w:val="0"/>
          <w:marTop w:val="0"/>
          <w:marBottom w:val="0"/>
          <w:divBdr>
            <w:top w:val="none" w:sz="0" w:space="0" w:color="auto"/>
            <w:left w:val="none" w:sz="0" w:space="0" w:color="auto"/>
            <w:bottom w:val="none" w:sz="0" w:space="0" w:color="auto"/>
            <w:right w:val="none" w:sz="0" w:space="0" w:color="auto"/>
          </w:divBdr>
        </w:div>
        <w:div w:id="494735008">
          <w:marLeft w:val="480"/>
          <w:marRight w:val="0"/>
          <w:marTop w:val="0"/>
          <w:marBottom w:val="0"/>
          <w:divBdr>
            <w:top w:val="none" w:sz="0" w:space="0" w:color="auto"/>
            <w:left w:val="none" w:sz="0" w:space="0" w:color="auto"/>
            <w:bottom w:val="none" w:sz="0" w:space="0" w:color="auto"/>
            <w:right w:val="none" w:sz="0" w:space="0" w:color="auto"/>
          </w:divBdr>
        </w:div>
        <w:div w:id="2068529427">
          <w:marLeft w:val="480"/>
          <w:marRight w:val="0"/>
          <w:marTop w:val="0"/>
          <w:marBottom w:val="0"/>
          <w:divBdr>
            <w:top w:val="none" w:sz="0" w:space="0" w:color="auto"/>
            <w:left w:val="none" w:sz="0" w:space="0" w:color="auto"/>
            <w:bottom w:val="none" w:sz="0" w:space="0" w:color="auto"/>
            <w:right w:val="none" w:sz="0" w:space="0" w:color="auto"/>
          </w:divBdr>
        </w:div>
        <w:div w:id="238830340">
          <w:marLeft w:val="480"/>
          <w:marRight w:val="0"/>
          <w:marTop w:val="0"/>
          <w:marBottom w:val="0"/>
          <w:divBdr>
            <w:top w:val="none" w:sz="0" w:space="0" w:color="auto"/>
            <w:left w:val="none" w:sz="0" w:space="0" w:color="auto"/>
            <w:bottom w:val="none" w:sz="0" w:space="0" w:color="auto"/>
            <w:right w:val="none" w:sz="0" w:space="0" w:color="auto"/>
          </w:divBdr>
        </w:div>
        <w:div w:id="264853040">
          <w:marLeft w:val="480"/>
          <w:marRight w:val="0"/>
          <w:marTop w:val="0"/>
          <w:marBottom w:val="0"/>
          <w:divBdr>
            <w:top w:val="none" w:sz="0" w:space="0" w:color="auto"/>
            <w:left w:val="none" w:sz="0" w:space="0" w:color="auto"/>
            <w:bottom w:val="none" w:sz="0" w:space="0" w:color="auto"/>
            <w:right w:val="none" w:sz="0" w:space="0" w:color="auto"/>
          </w:divBdr>
        </w:div>
        <w:div w:id="1642923591">
          <w:marLeft w:val="480"/>
          <w:marRight w:val="0"/>
          <w:marTop w:val="0"/>
          <w:marBottom w:val="0"/>
          <w:divBdr>
            <w:top w:val="none" w:sz="0" w:space="0" w:color="auto"/>
            <w:left w:val="none" w:sz="0" w:space="0" w:color="auto"/>
            <w:bottom w:val="none" w:sz="0" w:space="0" w:color="auto"/>
            <w:right w:val="none" w:sz="0" w:space="0" w:color="auto"/>
          </w:divBdr>
        </w:div>
        <w:div w:id="707413890">
          <w:marLeft w:val="480"/>
          <w:marRight w:val="0"/>
          <w:marTop w:val="0"/>
          <w:marBottom w:val="0"/>
          <w:divBdr>
            <w:top w:val="none" w:sz="0" w:space="0" w:color="auto"/>
            <w:left w:val="none" w:sz="0" w:space="0" w:color="auto"/>
            <w:bottom w:val="none" w:sz="0" w:space="0" w:color="auto"/>
            <w:right w:val="none" w:sz="0" w:space="0" w:color="auto"/>
          </w:divBdr>
        </w:div>
        <w:div w:id="304706001">
          <w:marLeft w:val="480"/>
          <w:marRight w:val="0"/>
          <w:marTop w:val="0"/>
          <w:marBottom w:val="0"/>
          <w:divBdr>
            <w:top w:val="none" w:sz="0" w:space="0" w:color="auto"/>
            <w:left w:val="none" w:sz="0" w:space="0" w:color="auto"/>
            <w:bottom w:val="none" w:sz="0" w:space="0" w:color="auto"/>
            <w:right w:val="none" w:sz="0" w:space="0" w:color="auto"/>
          </w:divBdr>
        </w:div>
        <w:div w:id="1829133263">
          <w:marLeft w:val="480"/>
          <w:marRight w:val="0"/>
          <w:marTop w:val="0"/>
          <w:marBottom w:val="0"/>
          <w:divBdr>
            <w:top w:val="none" w:sz="0" w:space="0" w:color="auto"/>
            <w:left w:val="none" w:sz="0" w:space="0" w:color="auto"/>
            <w:bottom w:val="none" w:sz="0" w:space="0" w:color="auto"/>
            <w:right w:val="none" w:sz="0" w:space="0" w:color="auto"/>
          </w:divBdr>
        </w:div>
        <w:div w:id="1617519311">
          <w:marLeft w:val="480"/>
          <w:marRight w:val="0"/>
          <w:marTop w:val="0"/>
          <w:marBottom w:val="0"/>
          <w:divBdr>
            <w:top w:val="none" w:sz="0" w:space="0" w:color="auto"/>
            <w:left w:val="none" w:sz="0" w:space="0" w:color="auto"/>
            <w:bottom w:val="none" w:sz="0" w:space="0" w:color="auto"/>
            <w:right w:val="none" w:sz="0" w:space="0" w:color="auto"/>
          </w:divBdr>
        </w:div>
        <w:div w:id="1698459542">
          <w:marLeft w:val="480"/>
          <w:marRight w:val="0"/>
          <w:marTop w:val="0"/>
          <w:marBottom w:val="0"/>
          <w:divBdr>
            <w:top w:val="none" w:sz="0" w:space="0" w:color="auto"/>
            <w:left w:val="none" w:sz="0" w:space="0" w:color="auto"/>
            <w:bottom w:val="none" w:sz="0" w:space="0" w:color="auto"/>
            <w:right w:val="none" w:sz="0" w:space="0" w:color="auto"/>
          </w:divBdr>
        </w:div>
      </w:divsChild>
    </w:div>
    <w:div w:id="1646352585">
      <w:bodyDiv w:val="1"/>
      <w:marLeft w:val="0"/>
      <w:marRight w:val="0"/>
      <w:marTop w:val="0"/>
      <w:marBottom w:val="0"/>
      <w:divBdr>
        <w:top w:val="none" w:sz="0" w:space="0" w:color="auto"/>
        <w:left w:val="none" w:sz="0" w:space="0" w:color="auto"/>
        <w:bottom w:val="none" w:sz="0" w:space="0" w:color="auto"/>
        <w:right w:val="none" w:sz="0" w:space="0" w:color="auto"/>
      </w:divBdr>
      <w:divsChild>
        <w:div w:id="1313826489">
          <w:marLeft w:val="480"/>
          <w:marRight w:val="0"/>
          <w:marTop w:val="0"/>
          <w:marBottom w:val="0"/>
          <w:divBdr>
            <w:top w:val="none" w:sz="0" w:space="0" w:color="auto"/>
            <w:left w:val="none" w:sz="0" w:space="0" w:color="auto"/>
            <w:bottom w:val="none" w:sz="0" w:space="0" w:color="auto"/>
            <w:right w:val="none" w:sz="0" w:space="0" w:color="auto"/>
          </w:divBdr>
        </w:div>
        <w:div w:id="1939167671">
          <w:marLeft w:val="480"/>
          <w:marRight w:val="0"/>
          <w:marTop w:val="0"/>
          <w:marBottom w:val="0"/>
          <w:divBdr>
            <w:top w:val="none" w:sz="0" w:space="0" w:color="auto"/>
            <w:left w:val="none" w:sz="0" w:space="0" w:color="auto"/>
            <w:bottom w:val="none" w:sz="0" w:space="0" w:color="auto"/>
            <w:right w:val="none" w:sz="0" w:space="0" w:color="auto"/>
          </w:divBdr>
        </w:div>
        <w:div w:id="2087412792">
          <w:marLeft w:val="480"/>
          <w:marRight w:val="0"/>
          <w:marTop w:val="0"/>
          <w:marBottom w:val="0"/>
          <w:divBdr>
            <w:top w:val="none" w:sz="0" w:space="0" w:color="auto"/>
            <w:left w:val="none" w:sz="0" w:space="0" w:color="auto"/>
            <w:bottom w:val="none" w:sz="0" w:space="0" w:color="auto"/>
            <w:right w:val="none" w:sz="0" w:space="0" w:color="auto"/>
          </w:divBdr>
        </w:div>
        <w:div w:id="837381590">
          <w:marLeft w:val="480"/>
          <w:marRight w:val="0"/>
          <w:marTop w:val="0"/>
          <w:marBottom w:val="0"/>
          <w:divBdr>
            <w:top w:val="none" w:sz="0" w:space="0" w:color="auto"/>
            <w:left w:val="none" w:sz="0" w:space="0" w:color="auto"/>
            <w:bottom w:val="none" w:sz="0" w:space="0" w:color="auto"/>
            <w:right w:val="none" w:sz="0" w:space="0" w:color="auto"/>
          </w:divBdr>
        </w:div>
        <w:div w:id="899947161">
          <w:marLeft w:val="480"/>
          <w:marRight w:val="0"/>
          <w:marTop w:val="0"/>
          <w:marBottom w:val="0"/>
          <w:divBdr>
            <w:top w:val="none" w:sz="0" w:space="0" w:color="auto"/>
            <w:left w:val="none" w:sz="0" w:space="0" w:color="auto"/>
            <w:bottom w:val="none" w:sz="0" w:space="0" w:color="auto"/>
            <w:right w:val="none" w:sz="0" w:space="0" w:color="auto"/>
          </w:divBdr>
        </w:div>
      </w:divsChild>
    </w:div>
    <w:div w:id="1663894319">
      <w:bodyDiv w:val="1"/>
      <w:marLeft w:val="0"/>
      <w:marRight w:val="0"/>
      <w:marTop w:val="0"/>
      <w:marBottom w:val="0"/>
      <w:divBdr>
        <w:top w:val="none" w:sz="0" w:space="0" w:color="auto"/>
        <w:left w:val="none" w:sz="0" w:space="0" w:color="auto"/>
        <w:bottom w:val="none" w:sz="0" w:space="0" w:color="auto"/>
        <w:right w:val="none" w:sz="0" w:space="0" w:color="auto"/>
      </w:divBdr>
    </w:div>
    <w:div w:id="1665235115">
      <w:bodyDiv w:val="1"/>
      <w:marLeft w:val="0"/>
      <w:marRight w:val="0"/>
      <w:marTop w:val="0"/>
      <w:marBottom w:val="0"/>
      <w:divBdr>
        <w:top w:val="none" w:sz="0" w:space="0" w:color="auto"/>
        <w:left w:val="none" w:sz="0" w:space="0" w:color="auto"/>
        <w:bottom w:val="none" w:sz="0" w:space="0" w:color="auto"/>
        <w:right w:val="none" w:sz="0" w:space="0" w:color="auto"/>
      </w:divBdr>
      <w:divsChild>
        <w:div w:id="960304403">
          <w:marLeft w:val="480"/>
          <w:marRight w:val="0"/>
          <w:marTop w:val="0"/>
          <w:marBottom w:val="0"/>
          <w:divBdr>
            <w:top w:val="none" w:sz="0" w:space="0" w:color="auto"/>
            <w:left w:val="none" w:sz="0" w:space="0" w:color="auto"/>
            <w:bottom w:val="none" w:sz="0" w:space="0" w:color="auto"/>
            <w:right w:val="none" w:sz="0" w:space="0" w:color="auto"/>
          </w:divBdr>
        </w:div>
        <w:div w:id="1590968291">
          <w:marLeft w:val="480"/>
          <w:marRight w:val="0"/>
          <w:marTop w:val="0"/>
          <w:marBottom w:val="0"/>
          <w:divBdr>
            <w:top w:val="none" w:sz="0" w:space="0" w:color="auto"/>
            <w:left w:val="none" w:sz="0" w:space="0" w:color="auto"/>
            <w:bottom w:val="none" w:sz="0" w:space="0" w:color="auto"/>
            <w:right w:val="none" w:sz="0" w:space="0" w:color="auto"/>
          </w:divBdr>
        </w:div>
        <w:div w:id="1579485818">
          <w:marLeft w:val="480"/>
          <w:marRight w:val="0"/>
          <w:marTop w:val="0"/>
          <w:marBottom w:val="0"/>
          <w:divBdr>
            <w:top w:val="none" w:sz="0" w:space="0" w:color="auto"/>
            <w:left w:val="none" w:sz="0" w:space="0" w:color="auto"/>
            <w:bottom w:val="none" w:sz="0" w:space="0" w:color="auto"/>
            <w:right w:val="none" w:sz="0" w:space="0" w:color="auto"/>
          </w:divBdr>
        </w:div>
        <w:div w:id="1292979419">
          <w:marLeft w:val="480"/>
          <w:marRight w:val="0"/>
          <w:marTop w:val="0"/>
          <w:marBottom w:val="0"/>
          <w:divBdr>
            <w:top w:val="none" w:sz="0" w:space="0" w:color="auto"/>
            <w:left w:val="none" w:sz="0" w:space="0" w:color="auto"/>
            <w:bottom w:val="none" w:sz="0" w:space="0" w:color="auto"/>
            <w:right w:val="none" w:sz="0" w:space="0" w:color="auto"/>
          </w:divBdr>
        </w:div>
        <w:div w:id="34621721">
          <w:marLeft w:val="480"/>
          <w:marRight w:val="0"/>
          <w:marTop w:val="0"/>
          <w:marBottom w:val="0"/>
          <w:divBdr>
            <w:top w:val="none" w:sz="0" w:space="0" w:color="auto"/>
            <w:left w:val="none" w:sz="0" w:space="0" w:color="auto"/>
            <w:bottom w:val="none" w:sz="0" w:space="0" w:color="auto"/>
            <w:right w:val="none" w:sz="0" w:space="0" w:color="auto"/>
          </w:divBdr>
        </w:div>
        <w:div w:id="380206844">
          <w:marLeft w:val="480"/>
          <w:marRight w:val="0"/>
          <w:marTop w:val="0"/>
          <w:marBottom w:val="0"/>
          <w:divBdr>
            <w:top w:val="none" w:sz="0" w:space="0" w:color="auto"/>
            <w:left w:val="none" w:sz="0" w:space="0" w:color="auto"/>
            <w:bottom w:val="none" w:sz="0" w:space="0" w:color="auto"/>
            <w:right w:val="none" w:sz="0" w:space="0" w:color="auto"/>
          </w:divBdr>
        </w:div>
        <w:div w:id="789129014">
          <w:marLeft w:val="480"/>
          <w:marRight w:val="0"/>
          <w:marTop w:val="0"/>
          <w:marBottom w:val="0"/>
          <w:divBdr>
            <w:top w:val="none" w:sz="0" w:space="0" w:color="auto"/>
            <w:left w:val="none" w:sz="0" w:space="0" w:color="auto"/>
            <w:bottom w:val="none" w:sz="0" w:space="0" w:color="auto"/>
            <w:right w:val="none" w:sz="0" w:space="0" w:color="auto"/>
          </w:divBdr>
        </w:div>
        <w:div w:id="177503289">
          <w:marLeft w:val="480"/>
          <w:marRight w:val="0"/>
          <w:marTop w:val="0"/>
          <w:marBottom w:val="0"/>
          <w:divBdr>
            <w:top w:val="none" w:sz="0" w:space="0" w:color="auto"/>
            <w:left w:val="none" w:sz="0" w:space="0" w:color="auto"/>
            <w:bottom w:val="none" w:sz="0" w:space="0" w:color="auto"/>
            <w:right w:val="none" w:sz="0" w:space="0" w:color="auto"/>
          </w:divBdr>
        </w:div>
        <w:div w:id="2001041146">
          <w:marLeft w:val="480"/>
          <w:marRight w:val="0"/>
          <w:marTop w:val="0"/>
          <w:marBottom w:val="0"/>
          <w:divBdr>
            <w:top w:val="none" w:sz="0" w:space="0" w:color="auto"/>
            <w:left w:val="none" w:sz="0" w:space="0" w:color="auto"/>
            <w:bottom w:val="none" w:sz="0" w:space="0" w:color="auto"/>
            <w:right w:val="none" w:sz="0" w:space="0" w:color="auto"/>
          </w:divBdr>
        </w:div>
        <w:div w:id="404910994">
          <w:marLeft w:val="480"/>
          <w:marRight w:val="0"/>
          <w:marTop w:val="0"/>
          <w:marBottom w:val="0"/>
          <w:divBdr>
            <w:top w:val="none" w:sz="0" w:space="0" w:color="auto"/>
            <w:left w:val="none" w:sz="0" w:space="0" w:color="auto"/>
            <w:bottom w:val="none" w:sz="0" w:space="0" w:color="auto"/>
            <w:right w:val="none" w:sz="0" w:space="0" w:color="auto"/>
          </w:divBdr>
        </w:div>
        <w:div w:id="268052392">
          <w:marLeft w:val="480"/>
          <w:marRight w:val="0"/>
          <w:marTop w:val="0"/>
          <w:marBottom w:val="0"/>
          <w:divBdr>
            <w:top w:val="none" w:sz="0" w:space="0" w:color="auto"/>
            <w:left w:val="none" w:sz="0" w:space="0" w:color="auto"/>
            <w:bottom w:val="none" w:sz="0" w:space="0" w:color="auto"/>
            <w:right w:val="none" w:sz="0" w:space="0" w:color="auto"/>
          </w:divBdr>
        </w:div>
      </w:divsChild>
    </w:div>
    <w:div w:id="1681347726">
      <w:bodyDiv w:val="1"/>
      <w:marLeft w:val="0"/>
      <w:marRight w:val="0"/>
      <w:marTop w:val="0"/>
      <w:marBottom w:val="0"/>
      <w:divBdr>
        <w:top w:val="none" w:sz="0" w:space="0" w:color="auto"/>
        <w:left w:val="none" w:sz="0" w:space="0" w:color="auto"/>
        <w:bottom w:val="none" w:sz="0" w:space="0" w:color="auto"/>
        <w:right w:val="none" w:sz="0" w:space="0" w:color="auto"/>
      </w:divBdr>
      <w:divsChild>
        <w:div w:id="391319711">
          <w:marLeft w:val="480"/>
          <w:marRight w:val="0"/>
          <w:marTop w:val="0"/>
          <w:marBottom w:val="0"/>
          <w:divBdr>
            <w:top w:val="none" w:sz="0" w:space="0" w:color="auto"/>
            <w:left w:val="none" w:sz="0" w:space="0" w:color="auto"/>
            <w:bottom w:val="none" w:sz="0" w:space="0" w:color="auto"/>
            <w:right w:val="none" w:sz="0" w:space="0" w:color="auto"/>
          </w:divBdr>
        </w:div>
        <w:div w:id="692608662">
          <w:marLeft w:val="480"/>
          <w:marRight w:val="0"/>
          <w:marTop w:val="0"/>
          <w:marBottom w:val="0"/>
          <w:divBdr>
            <w:top w:val="none" w:sz="0" w:space="0" w:color="auto"/>
            <w:left w:val="none" w:sz="0" w:space="0" w:color="auto"/>
            <w:bottom w:val="none" w:sz="0" w:space="0" w:color="auto"/>
            <w:right w:val="none" w:sz="0" w:space="0" w:color="auto"/>
          </w:divBdr>
        </w:div>
        <w:div w:id="652635656">
          <w:marLeft w:val="480"/>
          <w:marRight w:val="0"/>
          <w:marTop w:val="0"/>
          <w:marBottom w:val="0"/>
          <w:divBdr>
            <w:top w:val="none" w:sz="0" w:space="0" w:color="auto"/>
            <w:left w:val="none" w:sz="0" w:space="0" w:color="auto"/>
            <w:bottom w:val="none" w:sz="0" w:space="0" w:color="auto"/>
            <w:right w:val="none" w:sz="0" w:space="0" w:color="auto"/>
          </w:divBdr>
        </w:div>
        <w:div w:id="2101289828">
          <w:marLeft w:val="480"/>
          <w:marRight w:val="0"/>
          <w:marTop w:val="0"/>
          <w:marBottom w:val="0"/>
          <w:divBdr>
            <w:top w:val="none" w:sz="0" w:space="0" w:color="auto"/>
            <w:left w:val="none" w:sz="0" w:space="0" w:color="auto"/>
            <w:bottom w:val="none" w:sz="0" w:space="0" w:color="auto"/>
            <w:right w:val="none" w:sz="0" w:space="0" w:color="auto"/>
          </w:divBdr>
        </w:div>
        <w:div w:id="1018579740">
          <w:marLeft w:val="480"/>
          <w:marRight w:val="0"/>
          <w:marTop w:val="0"/>
          <w:marBottom w:val="0"/>
          <w:divBdr>
            <w:top w:val="none" w:sz="0" w:space="0" w:color="auto"/>
            <w:left w:val="none" w:sz="0" w:space="0" w:color="auto"/>
            <w:bottom w:val="none" w:sz="0" w:space="0" w:color="auto"/>
            <w:right w:val="none" w:sz="0" w:space="0" w:color="auto"/>
          </w:divBdr>
        </w:div>
      </w:divsChild>
    </w:div>
    <w:div w:id="1690909301">
      <w:bodyDiv w:val="1"/>
      <w:marLeft w:val="0"/>
      <w:marRight w:val="0"/>
      <w:marTop w:val="0"/>
      <w:marBottom w:val="0"/>
      <w:divBdr>
        <w:top w:val="none" w:sz="0" w:space="0" w:color="auto"/>
        <w:left w:val="none" w:sz="0" w:space="0" w:color="auto"/>
        <w:bottom w:val="none" w:sz="0" w:space="0" w:color="auto"/>
        <w:right w:val="none" w:sz="0" w:space="0" w:color="auto"/>
      </w:divBdr>
      <w:divsChild>
        <w:div w:id="1192836127">
          <w:marLeft w:val="480"/>
          <w:marRight w:val="0"/>
          <w:marTop w:val="0"/>
          <w:marBottom w:val="0"/>
          <w:divBdr>
            <w:top w:val="none" w:sz="0" w:space="0" w:color="auto"/>
            <w:left w:val="none" w:sz="0" w:space="0" w:color="auto"/>
            <w:bottom w:val="none" w:sz="0" w:space="0" w:color="auto"/>
            <w:right w:val="none" w:sz="0" w:space="0" w:color="auto"/>
          </w:divBdr>
        </w:div>
        <w:div w:id="1804882894">
          <w:marLeft w:val="480"/>
          <w:marRight w:val="0"/>
          <w:marTop w:val="0"/>
          <w:marBottom w:val="0"/>
          <w:divBdr>
            <w:top w:val="none" w:sz="0" w:space="0" w:color="auto"/>
            <w:left w:val="none" w:sz="0" w:space="0" w:color="auto"/>
            <w:bottom w:val="none" w:sz="0" w:space="0" w:color="auto"/>
            <w:right w:val="none" w:sz="0" w:space="0" w:color="auto"/>
          </w:divBdr>
        </w:div>
        <w:div w:id="1805848376">
          <w:marLeft w:val="480"/>
          <w:marRight w:val="0"/>
          <w:marTop w:val="0"/>
          <w:marBottom w:val="0"/>
          <w:divBdr>
            <w:top w:val="none" w:sz="0" w:space="0" w:color="auto"/>
            <w:left w:val="none" w:sz="0" w:space="0" w:color="auto"/>
            <w:bottom w:val="none" w:sz="0" w:space="0" w:color="auto"/>
            <w:right w:val="none" w:sz="0" w:space="0" w:color="auto"/>
          </w:divBdr>
        </w:div>
        <w:div w:id="2131852226">
          <w:marLeft w:val="480"/>
          <w:marRight w:val="0"/>
          <w:marTop w:val="0"/>
          <w:marBottom w:val="0"/>
          <w:divBdr>
            <w:top w:val="none" w:sz="0" w:space="0" w:color="auto"/>
            <w:left w:val="none" w:sz="0" w:space="0" w:color="auto"/>
            <w:bottom w:val="none" w:sz="0" w:space="0" w:color="auto"/>
            <w:right w:val="none" w:sz="0" w:space="0" w:color="auto"/>
          </w:divBdr>
        </w:div>
        <w:div w:id="2068187899">
          <w:marLeft w:val="480"/>
          <w:marRight w:val="0"/>
          <w:marTop w:val="0"/>
          <w:marBottom w:val="0"/>
          <w:divBdr>
            <w:top w:val="none" w:sz="0" w:space="0" w:color="auto"/>
            <w:left w:val="none" w:sz="0" w:space="0" w:color="auto"/>
            <w:bottom w:val="none" w:sz="0" w:space="0" w:color="auto"/>
            <w:right w:val="none" w:sz="0" w:space="0" w:color="auto"/>
          </w:divBdr>
        </w:div>
        <w:div w:id="1912696051">
          <w:marLeft w:val="480"/>
          <w:marRight w:val="0"/>
          <w:marTop w:val="0"/>
          <w:marBottom w:val="0"/>
          <w:divBdr>
            <w:top w:val="none" w:sz="0" w:space="0" w:color="auto"/>
            <w:left w:val="none" w:sz="0" w:space="0" w:color="auto"/>
            <w:bottom w:val="none" w:sz="0" w:space="0" w:color="auto"/>
            <w:right w:val="none" w:sz="0" w:space="0" w:color="auto"/>
          </w:divBdr>
        </w:div>
        <w:div w:id="168184204">
          <w:marLeft w:val="480"/>
          <w:marRight w:val="0"/>
          <w:marTop w:val="0"/>
          <w:marBottom w:val="0"/>
          <w:divBdr>
            <w:top w:val="none" w:sz="0" w:space="0" w:color="auto"/>
            <w:left w:val="none" w:sz="0" w:space="0" w:color="auto"/>
            <w:bottom w:val="none" w:sz="0" w:space="0" w:color="auto"/>
            <w:right w:val="none" w:sz="0" w:space="0" w:color="auto"/>
          </w:divBdr>
        </w:div>
        <w:div w:id="1870876220">
          <w:marLeft w:val="480"/>
          <w:marRight w:val="0"/>
          <w:marTop w:val="0"/>
          <w:marBottom w:val="0"/>
          <w:divBdr>
            <w:top w:val="none" w:sz="0" w:space="0" w:color="auto"/>
            <w:left w:val="none" w:sz="0" w:space="0" w:color="auto"/>
            <w:bottom w:val="none" w:sz="0" w:space="0" w:color="auto"/>
            <w:right w:val="none" w:sz="0" w:space="0" w:color="auto"/>
          </w:divBdr>
        </w:div>
        <w:div w:id="372584159">
          <w:marLeft w:val="480"/>
          <w:marRight w:val="0"/>
          <w:marTop w:val="0"/>
          <w:marBottom w:val="0"/>
          <w:divBdr>
            <w:top w:val="none" w:sz="0" w:space="0" w:color="auto"/>
            <w:left w:val="none" w:sz="0" w:space="0" w:color="auto"/>
            <w:bottom w:val="none" w:sz="0" w:space="0" w:color="auto"/>
            <w:right w:val="none" w:sz="0" w:space="0" w:color="auto"/>
          </w:divBdr>
        </w:div>
        <w:div w:id="523177726">
          <w:marLeft w:val="480"/>
          <w:marRight w:val="0"/>
          <w:marTop w:val="0"/>
          <w:marBottom w:val="0"/>
          <w:divBdr>
            <w:top w:val="none" w:sz="0" w:space="0" w:color="auto"/>
            <w:left w:val="none" w:sz="0" w:space="0" w:color="auto"/>
            <w:bottom w:val="none" w:sz="0" w:space="0" w:color="auto"/>
            <w:right w:val="none" w:sz="0" w:space="0" w:color="auto"/>
          </w:divBdr>
        </w:div>
        <w:div w:id="1717044143">
          <w:marLeft w:val="480"/>
          <w:marRight w:val="0"/>
          <w:marTop w:val="0"/>
          <w:marBottom w:val="0"/>
          <w:divBdr>
            <w:top w:val="none" w:sz="0" w:space="0" w:color="auto"/>
            <w:left w:val="none" w:sz="0" w:space="0" w:color="auto"/>
            <w:bottom w:val="none" w:sz="0" w:space="0" w:color="auto"/>
            <w:right w:val="none" w:sz="0" w:space="0" w:color="auto"/>
          </w:divBdr>
        </w:div>
        <w:div w:id="1498880210">
          <w:marLeft w:val="480"/>
          <w:marRight w:val="0"/>
          <w:marTop w:val="0"/>
          <w:marBottom w:val="0"/>
          <w:divBdr>
            <w:top w:val="none" w:sz="0" w:space="0" w:color="auto"/>
            <w:left w:val="none" w:sz="0" w:space="0" w:color="auto"/>
            <w:bottom w:val="none" w:sz="0" w:space="0" w:color="auto"/>
            <w:right w:val="none" w:sz="0" w:space="0" w:color="auto"/>
          </w:divBdr>
        </w:div>
        <w:div w:id="793138332">
          <w:marLeft w:val="480"/>
          <w:marRight w:val="0"/>
          <w:marTop w:val="0"/>
          <w:marBottom w:val="0"/>
          <w:divBdr>
            <w:top w:val="none" w:sz="0" w:space="0" w:color="auto"/>
            <w:left w:val="none" w:sz="0" w:space="0" w:color="auto"/>
            <w:bottom w:val="none" w:sz="0" w:space="0" w:color="auto"/>
            <w:right w:val="none" w:sz="0" w:space="0" w:color="auto"/>
          </w:divBdr>
        </w:div>
        <w:div w:id="1306004557">
          <w:marLeft w:val="480"/>
          <w:marRight w:val="0"/>
          <w:marTop w:val="0"/>
          <w:marBottom w:val="0"/>
          <w:divBdr>
            <w:top w:val="none" w:sz="0" w:space="0" w:color="auto"/>
            <w:left w:val="none" w:sz="0" w:space="0" w:color="auto"/>
            <w:bottom w:val="none" w:sz="0" w:space="0" w:color="auto"/>
            <w:right w:val="none" w:sz="0" w:space="0" w:color="auto"/>
          </w:divBdr>
        </w:div>
        <w:div w:id="1395658207">
          <w:marLeft w:val="480"/>
          <w:marRight w:val="0"/>
          <w:marTop w:val="0"/>
          <w:marBottom w:val="0"/>
          <w:divBdr>
            <w:top w:val="none" w:sz="0" w:space="0" w:color="auto"/>
            <w:left w:val="none" w:sz="0" w:space="0" w:color="auto"/>
            <w:bottom w:val="none" w:sz="0" w:space="0" w:color="auto"/>
            <w:right w:val="none" w:sz="0" w:space="0" w:color="auto"/>
          </w:divBdr>
        </w:div>
        <w:div w:id="81536527">
          <w:marLeft w:val="480"/>
          <w:marRight w:val="0"/>
          <w:marTop w:val="0"/>
          <w:marBottom w:val="0"/>
          <w:divBdr>
            <w:top w:val="none" w:sz="0" w:space="0" w:color="auto"/>
            <w:left w:val="none" w:sz="0" w:space="0" w:color="auto"/>
            <w:bottom w:val="none" w:sz="0" w:space="0" w:color="auto"/>
            <w:right w:val="none" w:sz="0" w:space="0" w:color="auto"/>
          </w:divBdr>
        </w:div>
        <w:div w:id="1600410895">
          <w:marLeft w:val="480"/>
          <w:marRight w:val="0"/>
          <w:marTop w:val="0"/>
          <w:marBottom w:val="0"/>
          <w:divBdr>
            <w:top w:val="none" w:sz="0" w:space="0" w:color="auto"/>
            <w:left w:val="none" w:sz="0" w:space="0" w:color="auto"/>
            <w:bottom w:val="none" w:sz="0" w:space="0" w:color="auto"/>
            <w:right w:val="none" w:sz="0" w:space="0" w:color="auto"/>
          </w:divBdr>
        </w:div>
        <w:div w:id="281770497">
          <w:marLeft w:val="480"/>
          <w:marRight w:val="0"/>
          <w:marTop w:val="0"/>
          <w:marBottom w:val="0"/>
          <w:divBdr>
            <w:top w:val="none" w:sz="0" w:space="0" w:color="auto"/>
            <w:left w:val="none" w:sz="0" w:space="0" w:color="auto"/>
            <w:bottom w:val="none" w:sz="0" w:space="0" w:color="auto"/>
            <w:right w:val="none" w:sz="0" w:space="0" w:color="auto"/>
          </w:divBdr>
        </w:div>
        <w:div w:id="1724985224">
          <w:marLeft w:val="480"/>
          <w:marRight w:val="0"/>
          <w:marTop w:val="0"/>
          <w:marBottom w:val="0"/>
          <w:divBdr>
            <w:top w:val="none" w:sz="0" w:space="0" w:color="auto"/>
            <w:left w:val="none" w:sz="0" w:space="0" w:color="auto"/>
            <w:bottom w:val="none" w:sz="0" w:space="0" w:color="auto"/>
            <w:right w:val="none" w:sz="0" w:space="0" w:color="auto"/>
          </w:divBdr>
        </w:div>
        <w:div w:id="1400054953">
          <w:marLeft w:val="480"/>
          <w:marRight w:val="0"/>
          <w:marTop w:val="0"/>
          <w:marBottom w:val="0"/>
          <w:divBdr>
            <w:top w:val="none" w:sz="0" w:space="0" w:color="auto"/>
            <w:left w:val="none" w:sz="0" w:space="0" w:color="auto"/>
            <w:bottom w:val="none" w:sz="0" w:space="0" w:color="auto"/>
            <w:right w:val="none" w:sz="0" w:space="0" w:color="auto"/>
          </w:divBdr>
        </w:div>
        <w:div w:id="454327892">
          <w:marLeft w:val="480"/>
          <w:marRight w:val="0"/>
          <w:marTop w:val="0"/>
          <w:marBottom w:val="0"/>
          <w:divBdr>
            <w:top w:val="none" w:sz="0" w:space="0" w:color="auto"/>
            <w:left w:val="none" w:sz="0" w:space="0" w:color="auto"/>
            <w:bottom w:val="none" w:sz="0" w:space="0" w:color="auto"/>
            <w:right w:val="none" w:sz="0" w:space="0" w:color="auto"/>
          </w:divBdr>
        </w:div>
        <w:div w:id="2007854296">
          <w:marLeft w:val="480"/>
          <w:marRight w:val="0"/>
          <w:marTop w:val="0"/>
          <w:marBottom w:val="0"/>
          <w:divBdr>
            <w:top w:val="none" w:sz="0" w:space="0" w:color="auto"/>
            <w:left w:val="none" w:sz="0" w:space="0" w:color="auto"/>
            <w:bottom w:val="none" w:sz="0" w:space="0" w:color="auto"/>
            <w:right w:val="none" w:sz="0" w:space="0" w:color="auto"/>
          </w:divBdr>
        </w:div>
        <w:div w:id="1597791588">
          <w:marLeft w:val="480"/>
          <w:marRight w:val="0"/>
          <w:marTop w:val="0"/>
          <w:marBottom w:val="0"/>
          <w:divBdr>
            <w:top w:val="none" w:sz="0" w:space="0" w:color="auto"/>
            <w:left w:val="none" w:sz="0" w:space="0" w:color="auto"/>
            <w:bottom w:val="none" w:sz="0" w:space="0" w:color="auto"/>
            <w:right w:val="none" w:sz="0" w:space="0" w:color="auto"/>
          </w:divBdr>
        </w:div>
        <w:div w:id="741686180">
          <w:marLeft w:val="480"/>
          <w:marRight w:val="0"/>
          <w:marTop w:val="0"/>
          <w:marBottom w:val="0"/>
          <w:divBdr>
            <w:top w:val="none" w:sz="0" w:space="0" w:color="auto"/>
            <w:left w:val="none" w:sz="0" w:space="0" w:color="auto"/>
            <w:bottom w:val="none" w:sz="0" w:space="0" w:color="auto"/>
            <w:right w:val="none" w:sz="0" w:space="0" w:color="auto"/>
          </w:divBdr>
        </w:div>
        <w:div w:id="323894013">
          <w:marLeft w:val="480"/>
          <w:marRight w:val="0"/>
          <w:marTop w:val="0"/>
          <w:marBottom w:val="0"/>
          <w:divBdr>
            <w:top w:val="none" w:sz="0" w:space="0" w:color="auto"/>
            <w:left w:val="none" w:sz="0" w:space="0" w:color="auto"/>
            <w:bottom w:val="none" w:sz="0" w:space="0" w:color="auto"/>
            <w:right w:val="none" w:sz="0" w:space="0" w:color="auto"/>
          </w:divBdr>
        </w:div>
        <w:div w:id="878662927">
          <w:marLeft w:val="480"/>
          <w:marRight w:val="0"/>
          <w:marTop w:val="0"/>
          <w:marBottom w:val="0"/>
          <w:divBdr>
            <w:top w:val="none" w:sz="0" w:space="0" w:color="auto"/>
            <w:left w:val="none" w:sz="0" w:space="0" w:color="auto"/>
            <w:bottom w:val="none" w:sz="0" w:space="0" w:color="auto"/>
            <w:right w:val="none" w:sz="0" w:space="0" w:color="auto"/>
          </w:divBdr>
        </w:div>
        <w:div w:id="104080650">
          <w:marLeft w:val="480"/>
          <w:marRight w:val="0"/>
          <w:marTop w:val="0"/>
          <w:marBottom w:val="0"/>
          <w:divBdr>
            <w:top w:val="none" w:sz="0" w:space="0" w:color="auto"/>
            <w:left w:val="none" w:sz="0" w:space="0" w:color="auto"/>
            <w:bottom w:val="none" w:sz="0" w:space="0" w:color="auto"/>
            <w:right w:val="none" w:sz="0" w:space="0" w:color="auto"/>
          </w:divBdr>
        </w:div>
        <w:div w:id="209076856">
          <w:marLeft w:val="480"/>
          <w:marRight w:val="0"/>
          <w:marTop w:val="0"/>
          <w:marBottom w:val="0"/>
          <w:divBdr>
            <w:top w:val="none" w:sz="0" w:space="0" w:color="auto"/>
            <w:left w:val="none" w:sz="0" w:space="0" w:color="auto"/>
            <w:bottom w:val="none" w:sz="0" w:space="0" w:color="auto"/>
            <w:right w:val="none" w:sz="0" w:space="0" w:color="auto"/>
          </w:divBdr>
        </w:div>
      </w:divsChild>
    </w:div>
    <w:div w:id="1699742386">
      <w:bodyDiv w:val="1"/>
      <w:marLeft w:val="0"/>
      <w:marRight w:val="0"/>
      <w:marTop w:val="0"/>
      <w:marBottom w:val="0"/>
      <w:divBdr>
        <w:top w:val="none" w:sz="0" w:space="0" w:color="auto"/>
        <w:left w:val="none" w:sz="0" w:space="0" w:color="auto"/>
        <w:bottom w:val="none" w:sz="0" w:space="0" w:color="auto"/>
        <w:right w:val="none" w:sz="0" w:space="0" w:color="auto"/>
      </w:divBdr>
    </w:div>
    <w:div w:id="1703902089">
      <w:bodyDiv w:val="1"/>
      <w:marLeft w:val="0"/>
      <w:marRight w:val="0"/>
      <w:marTop w:val="0"/>
      <w:marBottom w:val="0"/>
      <w:divBdr>
        <w:top w:val="none" w:sz="0" w:space="0" w:color="auto"/>
        <w:left w:val="none" w:sz="0" w:space="0" w:color="auto"/>
        <w:bottom w:val="none" w:sz="0" w:space="0" w:color="auto"/>
        <w:right w:val="none" w:sz="0" w:space="0" w:color="auto"/>
      </w:divBdr>
    </w:div>
    <w:div w:id="1711148853">
      <w:bodyDiv w:val="1"/>
      <w:marLeft w:val="0"/>
      <w:marRight w:val="0"/>
      <w:marTop w:val="0"/>
      <w:marBottom w:val="0"/>
      <w:divBdr>
        <w:top w:val="none" w:sz="0" w:space="0" w:color="auto"/>
        <w:left w:val="none" w:sz="0" w:space="0" w:color="auto"/>
        <w:bottom w:val="none" w:sz="0" w:space="0" w:color="auto"/>
        <w:right w:val="none" w:sz="0" w:space="0" w:color="auto"/>
      </w:divBdr>
    </w:div>
    <w:div w:id="1719626682">
      <w:bodyDiv w:val="1"/>
      <w:marLeft w:val="0"/>
      <w:marRight w:val="0"/>
      <w:marTop w:val="0"/>
      <w:marBottom w:val="0"/>
      <w:divBdr>
        <w:top w:val="none" w:sz="0" w:space="0" w:color="auto"/>
        <w:left w:val="none" w:sz="0" w:space="0" w:color="auto"/>
        <w:bottom w:val="none" w:sz="0" w:space="0" w:color="auto"/>
        <w:right w:val="none" w:sz="0" w:space="0" w:color="auto"/>
      </w:divBdr>
      <w:divsChild>
        <w:div w:id="48305264">
          <w:marLeft w:val="480"/>
          <w:marRight w:val="0"/>
          <w:marTop w:val="0"/>
          <w:marBottom w:val="0"/>
          <w:divBdr>
            <w:top w:val="none" w:sz="0" w:space="0" w:color="auto"/>
            <w:left w:val="none" w:sz="0" w:space="0" w:color="auto"/>
            <w:bottom w:val="none" w:sz="0" w:space="0" w:color="auto"/>
            <w:right w:val="none" w:sz="0" w:space="0" w:color="auto"/>
          </w:divBdr>
        </w:div>
        <w:div w:id="271516062">
          <w:marLeft w:val="480"/>
          <w:marRight w:val="0"/>
          <w:marTop w:val="0"/>
          <w:marBottom w:val="0"/>
          <w:divBdr>
            <w:top w:val="none" w:sz="0" w:space="0" w:color="auto"/>
            <w:left w:val="none" w:sz="0" w:space="0" w:color="auto"/>
            <w:bottom w:val="none" w:sz="0" w:space="0" w:color="auto"/>
            <w:right w:val="none" w:sz="0" w:space="0" w:color="auto"/>
          </w:divBdr>
        </w:div>
        <w:div w:id="1254121653">
          <w:marLeft w:val="480"/>
          <w:marRight w:val="0"/>
          <w:marTop w:val="0"/>
          <w:marBottom w:val="0"/>
          <w:divBdr>
            <w:top w:val="none" w:sz="0" w:space="0" w:color="auto"/>
            <w:left w:val="none" w:sz="0" w:space="0" w:color="auto"/>
            <w:bottom w:val="none" w:sz="0" w:space="0" w:color="auto"/>
            <w:right w:val="none" w:sz="0" w:space="0" w:color="auto"/>
          </w:divBdr>
        </w:div>
        <w:div w:id="1743020376">
          <w:marLeft w:val="480"/>
          <w:marRight w:val="0"/>
          <w:marTop w:val="0"/>
          <w:marBottom w:val="0"/>
          <w:divBdr>
            <w:top w:val="none" w:sz="0" w:space="0" w:color="auto"/>
            <w:left w:val="none" w:sz="0" w:space="0" w:color="auto"/>
            <w:bottom w:val="none" w:sz="0" w:space="0" w:color="auto"/>
            <w:right w:val="none" w:sz="0" w:space="0" w:color="auto"/>
          </w:divBdr>
        </w:div>
        <w:div w:id="121536499">
          <w:marLeft w:val="480"/>
          <w:marRight w:val="0"/>
          <w:marTop w:val="0"/>
          <w:marBottom w:val="0"/>
          <w:divBdr>
            <w:top w:val="none" w:sz="0" w:space="0" w:color="auto"/>
            <w:left w:val="none" w:sz="0" w:space="0" w:color="auto"/>
            <w:bottom w:val="none" w:sz="0" w:space="0" w:color="auto"/>
            <w:right w:val="none" w:sz="0" w:space="0" w:color="auto"/>
          </w:divBdr>
        </w:div>
        <w:div w:id="1143043044">
          <w:marLeft w:val="480"/>
          <w:marRight w:val="0"/>
          <w:marTop w:val="0"/>
          <w:marBottom w:val="0"/>
          <w:divBdr>
            <w:top w:val="none" w:sz="0" w:space="0" w:color="auto"/>
            <w:left w:val="none" w:sz="0" w:space="0" w:color="auto"/>
            <w:bottom w:val="none" w:sz="0" w:space="0" w:color="auto"/>
            <w:right w:val="none" w:sz="0" w:space="0" w:color="auto"/>
          </w:divBdr>
        </w:div>
        <w:div w:id="1491746867">
          <w:marLeft w:val="480"/>
          <w:marRight w:val="0"/>
          <w:marTop w:val="0"/>
          <w:marBottom w:val="0"/>
          <w:divBdr>
            <w:top w:val="none" w:sz="0" w:space="0" w:color="auto"/>
            <w:left w:val="none" w:sz="0" w:space="0" w:color="auto"/>
            <w:bottom w:val="none" w:sz="0" w:space="0" w:color="auto"/>
            <w:right w:val="none" w:sz="0" w:space="0" w:color="auto"/>
          </w:divBdr>
        </w:div>
        <w:div w:id="35586728">
          <w:marLeft w:val="480"/>
          <w:marRight w:val="0"/>
          <w:marTop w:val="0"/>
          <w:marBottom w:val="0"/>
          <w:divBdr>
            <w:top w:val="none" w:sz="0" w:space="0" w:color="auto"/>
            <w:left w:val="none" w:sz="0" w:space="0" w:color="auto"/>
            <w:bottom w:val="none" w:sz="0" w:space="0" w:color="auto"/>
            <w:right w:val="none" w:sz="0" w:space="0" w:color="auto"/>
          </w:divBdr>
        </w:div>
        <w:div w:id="175074331">
          <w:marLeft w:val="480"/>
          <w:marRight w:val="0"/>
          <w:marTop w:val="0"/>
          <w:marBottom w:val="0"/>
          <w:divBdr>
            <w:top w:val="none" w:sz="0" w:space="0" w:color="auto"/>
            <w:left w:val="none" w:sz="0" w:space="0" w:color="auto"/>
            <w:bottom w:val="none" w:sz="0" w:space="0" w:color="auto"/>
            <w:right w:val="none" w:sz="0" w:space="0" w:color="auto"/>
          </w:divBdr>
        </w:div>
        <w:div w:id="714934351">
          <w:marLeft w:val="480"/>
          <w:marRight w:val="0"/>
          <w:marTop w:val="0"/>
          <w:marBottom w:val="0"/>
          <w:divBdr>
            <w:top w:val="none" w:sz="0" w:space="0" w:color="auto"/>
            <w:left w:val="none" w:sz="0" w:space="0" w:color="auto"/>
            <w:bottom w:val="none" w:sz="0" w:space="0" w:color="auto"/>
            <w:right w:val="none" w:sz="0" w:space="0" w:color="auto"/>
          </w:divBdr>
        </w:div>
      </w:divsChild>
    </w:div>
    <w:div w:id="1724675456">
      <w:bodyDiv w:val="1"/>
      <w:marLeft w:val="0"/>
      <w:marRight w:val="0"/>
      <w:marTop w:val="0"/>
      <w:marBottom w:val="0"/>
      <w:divBdr>
        <w:top w:val="none" w:sz="0" w:space="0" w:color="auto"/>
        <w:left w:val="none" w:sz="0" w:space="0" w:color="auto"/>
        <w:bottom w:val="none" w:sz="0" w:space="0" w:color="auto"/>
        <w:right w:val="none" w:sz="0" w:space="0" w:color="auto"/>
      </w:divBdr>
    </w:div>
    <w:div w:id="1733968331">
      <w:bodyDiv w:val="1"/>
      <w:marLeft w:val="0"/>
      <w:marRight w:val="0"/>
      <w:marTop w:val="0"/>
      <w:marBottom w:val="0"/>
      <w:divBdr>
        <w:top w:val="none" w:sz="0" w:space="0" w:color="auto"/>
        <w:left w:val="none" w:sz="0" w:space="0" w:color="auto"/>
        <w:bottom w:val="none" w:sz="0" w:space="0" w:color="auto"/>
        <w:right w:val="none" w:sz="0" w:space="0" w:color="auto"/>
      </w:divBdr>
      <w:divsChild>
        <w:div w:id="1615866264">
          <w:marLeft w:val="480"/>
          <w:marRight w:val="0"/>
          <w:marTop w:val="0"/>
          <w:marBottom w:val="0"/>
          <w:divBdr>
            <w:top w:val="none" w:sz="0" w:space="0" w:color="auto"/>
            <w:left w:val="none" w:sz="0" w:space="0" w:color="auto"/>
            <w:bottom w:val="none" w:sz="0" w:space="0" w:color="auto"/>
            <w:right w:val="none" w:sz="0" w:space="0" w:color="auto"/>
          </w:divBdr>
        </w:div>
        <w:div w:id="720060096">
          <w:marLeft w:val="480"/>
          <w:marRight w:val="0"/>
          <w:marTop w:val="0"/>
          <w:marBottom w:val="0"/>
          <w:divBdr>
            <w:top w:val="none" w:sz="0" w:space="0" w:color="auto"/>
            <w:left w:val="none" w:sz="0" w:space="0" w:color="auto"/>
            <w:bottom w:val="none" w:sz="0" w:space="0" w:color="auto"/>
            <w:right w:val="none" w:sz="0" w:space="0" w:color="auto"/>
          </w:divBdr>
        </w:div>
        <w:div w:id="602803277">
          <w:marLeft w:val="480"/>
          <w:marRight w:val="0"/>
          <w:marTop w:val="0"/>
          <w:marBottom w:val="0"/>
          <w:divBdr>
            <w:top w:val="none" w:sz="0" w:space="0" w:color="auto"/>
            <w:left w:val="none" w:sz="0" w:space="0" w:color="auto"/>
            <w:bottom w:val="none" w:sz="0" w:space="0" w:color="auto"/>
            <w:right w:val="none" w:sz="0" w:space="0" w:color="auto"/>
          </w:divBdr>
        </w:div>
        <w:div w:id="1516535265">
          <w:marLeft w:val="480"/>
          <w:marRight w:val="0"/>
          <w:marTop w:val="0"/>
          <w:marBottom w:val="0"/>
          <w:divBdr>
            <w:top w:val="none" w:sz="0" w:space="0" w:color="auto"/>
            <w:left w:val="none" w:sz="0" w:space="0" w:color="auto"/>
            <w:bottom w:val="none" w:sz="0" w:space="0" w:color="auto"/>
            <w:right w:val="none" w:sz="0" w:space="0" w:color="auto"/>
          </w:divBdr>
        </w:div>
        <w:div w:id="2107459195">
          <w:marLeft w:val="480"/>
          <w:marRight w:val="0"/>
          <w:marTop w:val="0"/>
          <w:marBottom w:val="0"/>
          <w:divBdr>
            <w:top w:val="none" w:sz="0" w:space="0" w:color="auto"/>
            <w:left w:val="none" w:sz="0" w:space="0" w:color="auto"/>
            <w:bottom w:val="none" w:sz="0" w:space="0" w:color="auto"/>
            <w:right w:val="none" w:sz="0" w:space="0" w:color="auto"/>
          </w:divBdr>
        </w:div>
        <w:div w:id="1867908106">
          <w:marLeft w:val="480"/>
          <w:marRight w:val="0"/>
          <w:marTop w:val="0"/>
          <w:marBottom w:val="0"/>
          <w:divBdr>
            <w:top w:val="none" w:sz="0" w:space="0" w:color="auto"/>
            <w:left w:val="none" w:sz="0" w:space="0" w:color="auto"/>
            <w:bottom w:val="none" w:sz="0" w:space="0" w:color="auto"/>
            <w:right w:val="none" w:sz="0" w:space="0" w:color="auto"/>
          </w:divBdr>
        </w:div>
        <w:div w:id="2084637500">
          <w:marLeft w:val="480"/>
          <w:marRight w:val="0"/>
          <w:marTop w:val="0"/>
          <w:marBottom w:val="0"/>
          <w:divBdr>
            <w:top w:val="none" w:sz="0" w:space="0" w:color="auto"/>
            <w:left w:val="none" w:sz="0" w:space="0" w:color="auto"/>
            <w:bottom w:val="none" w:sz="0" w:space="0" w:color="auto"/>
            <w:right w:val="none" w:sz="0" w:space="0" w:color="auto"/>
          </w:divBdr>
        </w:div>
        <w:div w:id="920484700">
          <w:marLeft w:val="480"/>
          <w:marRight w:val="0"/>
          <w:marTop w:val="0"/>
          <w:marBottom w:val="0"/>
          <w:divBdr>
            <w:top w:val="none" w:sz="0" w:space="0" w:color="auto"/>
            <w:left w:val="none" w:sz="0" w:space="0" w:color="auto"/>
            <w:bottom w:val="none" w:sz="0" w:space="0" w:color="auto"/>
            <w:right w:val="none" w:sz="0" w:space="0" w:color="auto"/>
          </w:divBdr>
        </w:div>
        <w:div w:id="1016227585">
          <w:marLeft w:val="480"/>
          <w:marRight w:val="0"/>
          <w:marTop w:val="0"/>
          <w:marBottom w:val="0"/>
          <w:divBdr>
            <w:top w:val="none" w:sz="0" w:space="0" w:color="auto"/>
            <w:left w:val="none" w:sz="0" w:space="0" w:color="auto"/>
            <w:bottom w:val="none" w:sz="0" w:space="0" w:color="auto"/>
            <w:right w:val="none" w:sz="0" w:space="0" w:color="auto"/>
          </w:divBdr>
        </w:div>
        <w:div w:id="95104393">
          <w:marLeft w:val="480"/>
          <w:marRight w:val="0"/>
          <w:marTop w:val="0"/>
          <w:marBottom w:val="0"/>
          <w:divBdr>
            <w:top w:val="none" w:sz="0" w:space="0" w:color="auto"/>
            <w:left w:val="none" w:sz="0" w:space="0" w:color="auto"/>
            <w:bottom w:val="none" w:sz="0" w:space="0" w:color="auto"/>
            <w:right w:val="none" w:sz="0" w:space="0" w:color="auto"/>
          </w:divBdr>
        </w:div>
        <w:div w:id="915823079">
          <w:marLeft w:val="480"/>
          <w:marRight w:val="0"/>
          <w:marTop w:val="0"/>
          <w:marBottom w:val="0"/>
          <w:divBdr>
            <w:top w:val="none" w:sz="0" w:space="0" w:color="auto"/>
            <w:left w:val="none" w:sz="0" w:space="0" w:color="auto"/>
            <w:bottom w:val="none" w:sz="0" w:space="0" w:color="auto"/>
            <w:right w:val="none" w:sz="0" w:space="0" w:color="auto"/>
          </w:divBdr>
        </w:div>
        <w:div w:id="880551219">
          <w:marLeft w:val="480"/>
          <w:marRight w:val="0"/>
          <w:marTop w:val="0"/>
          <w:marBottom w:val="0"/>
          <w:divBdr>
            <w:top w:val="none" w:sz="0" w:space="0" w:color="auto"/>
            <w:left w:val="none" w:sz="0" w:space="0" w:color="auto"/>
            <w:bottom w:val="none" w:sz="0" w:space="0" w:color="auto"/>
            <w:right w:val="none" w:sz="0" w:space="0" w:color="auto"/>
          </w:divBdr>
        </w:div>
        <w:div w:id="836842114">
          <w:marLeft w:val="480"/>
          <w:marRight w:val="0"/>
          <w:marTop w:val="0"/>
          <w:marBottom w:val="0"/>
          <w:divBdr>
            <w:top w:val="none" w:sz="0" w:space="0" w:color="auto"/>
            <w:left w:val="none" w:sz="0" w:space="0" w:color="auto"/>
            <w:bottom w:val="none" w:sz="0" w:space="0" w:color="auto"/>
            <w:right w:val="none" w:sz="0" w:space="0" w:color="auto"/>
          </w:divBdr>
        </w:div>
        <w:div w:id="1424456248">
          <w:marLeft w:val="480"/>
          <w:marRight w:val="0"/>
          <w:marTop w:val="0"/>
          <w:marBottom w:val="0"/>
          <w:divBdr>
            <w:top w:val="none" w:sz="0" w:space="0" w:color="auto"/>
            <w:left w:val="none" w:sz="0" w:space="0" w:color="auto"/>
            <w:bottom w:val="none" w:sz="0" w:space="0" w:color="auto"/>
            <w:right w:val="none" w:sz="0" w:space="0" w:color="auto"/>
          </w:divBdr>
        </w:div>
        <w:div w:id="1289120323">
          <w:marLeft w:val="480"/>
          <w:marRight w:val="0"/>
          <w:marTop w:val="0"/>
          <w:marBottom w:val="0"/>
          <w:divBdr>
            <w:top w:val="none" w:sz="0" w:space="0" w:color="auto"/>
            <w:left w:val="none" w:sz="0" w:space="0" w:color="auto"/>
            <w:bottom w:val="none" w:sz="0" w:space="0" w:color="auto"/>
            <w:right w:val="none" w:sz="0" w:space="0" w:color="auto"/>
          </w:divBdr>
        </w:div>
        <w:div w:id="2120374769">
          <w:marLeft w:val="480"/>
          <w:marRight w:val="0"/>
          <w:marTop w:val="0"/>
          <w:marBottom w:val="0"/>
          <w:divBdr>
            <w:top w:val="none" w:sz="0" w:space="0" w:color="auto"/>
            <w:left w:val="none" w:sz="0" w:space="0" w:color="auto"/>
            <w:bottom w:val="none" w:sz="0" w:space="0" w:color="auto"/>
            <w:right w:val="none" w:sz="0" w:space="0" w:color="auto"/>
          </w:divBdr>
        </w:div>
        <w:div w:id="11615641">
          <w:marLeft w:val="480"/>
          <w:marRight w:val="0"/>
          <w:marTop w:val="0"/>
          <w:marBottom w:val="0"/>
          <w:divBdr>
            <w:top w:val="none" w:sz="0" w:space="0" w:color="auto"/>
            <w:left w:val="none" w:sz="0" w:space="0" w:color="auto"/>
            <w:bottom w:val="none" w:sz="0" w:space="0" w:color="auto"/>
            <w:right w:val="none" w:sz="0" w:space="0" w:color="auto"/>
          </w:divBdr>
        </w:div>
        <w:div w:id="939875437">
          <w:marLeft w:val="480"/>
          <w:marRight w:val="0"/>
          <w:marTop w:val="0"/>
          <w:marBottom w:val="0"/>
          <w:divBdr>
            <w:top w:val="none" w:sz="0" w:space="0" w:color="auto"/>
            <w:left w:val="none" w:sz="0" w:space="0" w:color="auto"/>
            <w:bottom w:val="none" w:sz="0" w:space="0" w:color="auto"/>
            <w:right w:val="none" w:sz="0" w:space="0" w:color="auto"/>
          </w:divBdr>
        </w:div>
        <w:div w:id="1746419146">
          <w:marLeft w:val="480"/>
          <w:marRight w:val="0"/>
          <w:marTop w:val="0"/>
          <w:marBottom w:val="0"/>
          <w:divBdr>
            <w:top w:val="none" w:sz="0" w:space="0" w:color="auto"/>
            <w:left w:val="none" w:sz="0" w:space="0" w:color="auto"/>
            <w:bottom w:val="none" w:sz="0" w:space="0" w:color="auto"/>
            <w:right w:val="none" w:sz="0" w:space="0" w:color="auto"/>
          </w:divBdr>
        </w:div>
        <w:div w:id="1497568931">
          <w:marLeft w:val="480"/>
          <w:marRight w:val="0"/>
          <w:marTop w:val="0"/>
          <w:marBottom w:val="0"/>
          <w:divBdr>
            <w:top w:val="none" w:sz="0" w:space="0" w:color="auto"/>
            <w:left w:val="none" w:sz="0" w:space="0" w:color="auto"/>
            <w:bottom w:val="none" w:sz="0" w:space="0" w:color="auto"/>
            <w:right w:val="none" w:sz="0" w:space="0" w:color="auto"/>
          </w:divBdr>
        </w:div>
        <w:div w:id="328599072">
          <w:marLeft w:val="480"/>
          <w:marRight w:val="0"/>
          <w:marTop w:val="0"/>
          <w:marBottom w:val="0"/>
          <w:divBdr>
            <w:top w:val="none" w:sz="0" w:space="0" w:color="auto"/>
            <w:left w:val="none" w:sz="0" w:space="0" w:color="auto"/>
            <w:bottom w:val="none" w:sz="0" w:space="0" w:color="auto"/>
            <w:right w:val="none" w:sz="0" w:space="0" w:color="auto"/>
          </w:divBdr>
        </w:div>
        <w:div w:id="502623034">
          <w:marLeft w:val="480"/>
          <w:marRight w:val="0"/>
          <w:marTop w:val="0"/>
          <w:marBottom w:val="0"/>
          <w:divBdr>
            <w:top w:val="none" w:sz="0" w:space="0" w:color="auto"/>
            <w:left w:val="none" w:sz="0" w:space="0" w:color="auto"/>
            <w:bottom w:val="none" w:sz="0" w:space="0" w:color="auto"/>
            <w:right w:val="none" w:sz="0" w:space="0" w:color="auto"/>
          </w:divBdr>
        </w:div>
        <w:div w:id="36510062">
          <w:marLeft w:val="480"/>
          <w:marRight w:val="0"/>
          <w:marTop w:val="0"/>
          <w:marBottom w:val="0"/>
          <w:divBdr>
            <w:top w:val="none" w:sz="0" w:space="0" w:color="auto"/>
            <w:left w:val="none" w:sz="0" w:space="0" w:color="auto"/>
            <w:bottom w:val="none" w:sz="0" w:space="0" w:color="auto"/>
            <w:right w:val="none" w:sz="0" w:space="0" w:color="auto"/>
          </w:divBdr>
        </w:div>
        <w:div w:id="872578360">
          <w:marLeft w:val="480"/>
          <w:marRight w:val="0"/>
          <w:marTop w:val="0"/>
          <w:marBottom w:val="0"/>
          <w:divBdr>
            <w:top w:val="none" w:sz="0" w:space="0" w:color="auto"/>
            <w:left w:val="none" w:sz="0" w:space="0" w:color="auto"/>
            <w:bottom w:val="none" w:sz="0" w:space="0" w:color="auto"/>
            <w:right w:val="none" w:sz="0" w:space="0" w:color="auto"/>
          </w:divBdr>
        </w:div>
        <w:div w:id="119225380">
          <w:marLeft w:val="480"/>
          <w:marRight w:val="0"/>
          <w:marTop w:val="0"/>
          <w:marBottom w:val="0"/>
          <w:divBdr>
            <w:top w:val="none" w:sz="0" w:space="0" w:color="auto"/>
            <w:left w:val="none" w:sz="0" w:space="0" w:color="auto"/>
            <w:bottom w:val="none" w:sz="0" w:space="0" w:color="auto"/>
            <w:right w:val="none" w:sz="0" w:space="0" w:color="auto"/>
          </w:divBdr>
        </w:div>
      </w:divsChild>
    </w:div>
    <w:div w:id="1758939852">
      <w:bodyDiv w:val="1"/>
      <w:marLeft w:val="0"/>
      <w:marRight w:val="0"/>
      <w:marTop w:val="0"/>
      <w:marBottom w:val="0"/>
      <w:divBdr>
        <w:top w:val="none" w:sz="0" w:space="0" w:color="auto"/>
        <w:left w:val="none" w:sz="0" w:space="0" w:color="auto"/>
        <w:bottom w:val="none" w:sz="0" w:space="0" w:color="auto"/>
        <w:right w:val="none" w:sz="0" w:space="0" w:color="auto"/>
      </w:divBdr>
    </w:div>
    <w:div w:id="1792825887">
      <w:bodyDiv w:val="1"/>
      <w:marLeft w:val="0"/>
      <w:marRight w:val="0"/>
      <w:marTop w:val="0"/>
      <w:marBottom w:val="0"/>
      <w:divBdr>
        <w:top w:val="none" w:sz="0" w:space="0" w:color="auto"/>
        <w:left w:val="none" w:sz="0" w:space="0" w:color="auto"/>
        <w:bottom w:val="none" w:sz="0" w:space="0" w:color="auto"/>
        <w:right w:val="none" w:sz="0" w:space="0" w:color="auto"/>
      </w:divBdr>
      <w:divsChild>
        <w:div w:id="323973354">
          <w:marLeft w:val="480"/>
          <w:marRight w:val="0"/>
          <w:marTop w:val="0"/>
          <w:marBottom w:val="0"/>
          <w:divBdr>
            <w:top w:val="none" w:sz="0" w:space="0" w:color="auto"/>
            <w:left w:val="none" w:sz="0" w:space="0" w:color="auto"/>
            <w:bottom w:val="none" w:sz="0" w:space="0" w:color="auto"/>
            <w:right w:val="none" w:sz="0" w:space="0" w:color="auto"/>
          </w:divBdr>
        </w:div>
        <w:div w:id="969214643">
          <w:marLeft w:val="480"/>
          <w:marRight w:val="0"/>
          <w:marTop w:val="0"/>
          <w:marBottom w:val="0"/>
          <w:divBdr>
            <w:top w:val="none" w:sz="0" w:space="0" w:color="auto"/>
            <w:left w:val="none" w:sz="0" w:space="0" w:color="auto"/>
            <w:bottom w:val="none" w:sz="0" w:space="0" w:color="auto"/>
            <w:right w:val="none" w:sz="0" w:space="0" w:color="auto"/>
          </w:divBdr>
        </w:div>
        <w:div w:id="1451170712">
          <w:marLeft w:val="480"/>
          <w:marRight w:val="0"/>
          <w:marTop w:val="0"/>
          <w:marBottom w:val="0"/>
          <w:divBdr>
            <w:top w:val="none" w:sz="0" w:space="0" w:color="auto"/>
            <w:left w:val="none" w:sz="0" w:space="0" w:color="auto"/>
            <w:bottom w:val="none" w:sz="0" w:space="0" w:color="auto"/>
            <w:right w:val="none" w:sz="0" w:space="0" w:color="auto"/>
          </w:divBdr>
        </w:div>
        <w:div w:id="2117820229">
          <w:marLeft w:val="480"/>
          <w:marRight w:val="0"/>
          <w:marTop w:val="0"/>
          <w:marBottom w:val="0"/>
          <w:divBdr>
            <w:top w:val="none" w:sz="0" w:space="0" w:color="auto"/>
            <w:left w:val="none" w:sz="0" w:space="0" w:color="auto"/>
            <w:bottom w:val="none" w:sz="0" w:space="0" w:color="auto"/>
            <w:right w:val="none" w:sz="0" w:space="0" w:color="auto"/>
          </w:divBdr>
        </w:div>
        <w:div w:id="2050957852">
          <w:marLeft w:val="480"/>
          <w:marRight w:val="0"/>
          <w:marTop w:val="0"/>
          <w:marBottom w:val="0"/>
          <w:divBdr>
            <w:top w:val="none" w:sz="0" w:space="0" w:color="auto"/>
            <w:left w:val="none" w:sz="0" w:space="0" w:color="auto"/>
            <w:bottom w:val="none" w:sz="0" w:space="0" w:color="auto"/>
            <w:right w:val="none" w:sz="0" w:space="0" w:color="auto"/>
          </w:divBdr>
        </w:div>
        <w:div w:id="453134265">
          <w:marLeft w:val="480"/>
          <w:marRight w:val="0"/>
          <w:marTop w:val="0"/>
          <w:marBottom w:val="0"/>
          <w:divBdr>
            <w:top w:val="none" w:sz="0" w:space="0" w:color="auto"/>
            <w:left w:val="none" w:sz="0" w:space="0" w:color="auto"/>
            <w:bottom w:val="none" w:sz="0" w:space="0" w:color="auto"/>
            <w:right w:val="none" w:sz="0" w:space="0" w:color="auto"/>
          </w:divBdr>
        </w:div>
        <w:div w:id="1688213502">
          <w:marLeft w:val="480"/>
          <w:marRight w:val="0"/>
          <w:marTop w:val="0"/>
          <w:marBottom w:val="0"/>
          <w:divBdr>
            <w:top w:val="none" w:sz="0" w:space="0" w:color="auto"/>
            <w:left w:val="none" w:sz="0" w:space="0" w:color="auto"/>
            <w:bottom w:val="none" w:sz="0" w:space="0" w:color="auto"/>
            <w:right w:val="none" w:sz="0" w:space="0" w:color="auto"/>
          </w:divBdr>
        </w:div>
        <w:div w:id="472334679">
          <w:marLeft w:val="480"/>
          <w:marRight w:val="0"/>
          <w:marTop w:val="0"/>
          <w:marBottom w:val="0"/>
          <w:divBdr>
            <w:top w:val="none" w:sz="0" w:space="0" w:color="auto"/>
            <w:left w:val="none" w:sz="0" w:space="0" w:color="auto"/>
            <w:bottom w:val="none" w:sz="0" w:space="0" w:color="auto"/>
            <w:right w:val="none" w:sz="0" w:space="0" w:color="auto"/>
          </w:divBdr>
        </w:div>
        <w:div w:id="178396302">
          <w:marLeft w:val="480"/>
          <w:marRight w:val="0"/>
          <w:marTop w:val="0"/>
          <w:marBottom w:val="0"/>
          <w:divBdr>
            <w:top w:val="none" w:sz="0" w:space="0" w:color="auto"/>
            <w:left w:val="none" w:sz="0" w:space="0" w:color="auto"/>
            <w:bottom w:val="none" w:sz="0" w:space="0" w:color="auto"/>
            <w:right w:val="none" w:sz="0" w:space="0" w:color="auto"/>
          </w:divBdr>
        </w:div>
        <w:div w:id="974025906">
          <w:marLeft w:val="480"/>
          <w:marRight w:val="0"/>
          <w:marTop w:val="0"/>
          <w:marBottom w:val="0"/>
          <w:divBdr>
            <w:top w:val="none" w:sz="0" w:space="0" w:color="auto"/>
            <w:left w:val="none" w:sz="0" w:space="0" w:color="auto"/>
            <w:bottom w:val="none" w:sz="0" w:space="0" w:color="auto"/>
            <w:right w:val="none" w:sz="0" w:space="0" w:color="auto"/>
          </w:divBdr>
        </w:div>
        <w:div w:id="1065562922">
          <w:marLeft w:val="480"/>
          <w:marRight w:val="0"/>
          <w:marTop w:val="0"/>
          <w:marBottom w:val="0"/>
          <w:divBdr>
            <w:top w:val="none" w:sz="0" w:space="0" w:color="auto"/>
            <w:left w:val="none" w:sz="0" w:space="0" w:color="auto"/>
            <w:bottom w:val="none" w:sz="0" w:space="0" w:color="auto"/>
            <w:right w:val="none" w:sz="0" w:space="0" w:color="auto"/>
          </w:divBdr>
        </w:div>
        <w:div w:id="2124612169">
          <w:marLeft w:val="480"/>
          <w:marRight w:val="0"/>
          <w:marTop w:val="0"/>
          <w:marBottom w:val="0"/>
          <w:divBdr>
            <w:top w:val="none" w:sz="0" w:space="0" w:color="auto"/>
            <w:left w:val="none" w:sz="0" w:space="0" w:color="auto"/>
            <w:bottom w:val="none" w:sz="0" w:space="0" w:color="auto"/>
            <w:right w:val="none" w:sz="0" w:space="0" w:color="auto"/>
          </w:divBdr>
        </w:div>
        <w:div w:id="640234436">
          <w:marLeft w:val="480"/>
          <w:marRight w:val="0"/>
          <w:marTop w:val="0"/>
          <w:marBottom w:val="0"/>
          <w:divBdr>
            <w:top w:val="none" w:sz="0" w:space="0" w:color="auto"/>
            <w:left w:val="none" w:sz="0" w:space="0" w:color="auto"/>
            <w:bottom w:val="none" w:sz="0" w:space="0" w:color="auto"/>
            <w:right w:val="none" w:sz="0" w:space="0" w:color="auto"/>
          </w:divBdr>
        </w:div>
        <w:div w:id="1892306097">
          <w:marLeft w:val="480"/>
          <w:marRight w:val="0"/>
          <w:marTop w:val="0"/>
          <w:marBottom w:val="0"/>
          <w:divBdr>
            <w:top w:val="none" w:sz="0" w:space="0" w:color="auto"/>
            <w:left w:val="none" w:sz="0" w:space="0" w:color="auto"/>
            <w:bottom w:val="none" w:sz="0" w:space="0" w:color="auto"/>
            <w:right w:val="none" w:sz="0" w:space="0" w:color="auto"/>
          </w:divBdr>
        </w:div>
        <w:div w:id="364714542">
          <w:marLeft w:val="480"/>
          <w:marRight w:val="0"/>
          <w:marTop w:val="0"/>
          <w:marBottom w:val="0"/>
          <w:divBdr>
            <w:top w:val="none" w:sz="0" w:space="0" w:color="auto"/>
            <w:left w:val="none" w:sz="0" w:space="0" w:color="auto"/>
            <w:bottom w:val="none" w:sz="0" w:space="0" w:color="auto"/>
            <w:right w:val="none" w:sz="0" w:space="0" w:color="auto"/>
          </w:divBdr>
        </w:div>
        <w:div w:id="747921165">
          <w:marLeft w:val="480"/>
          <w:marRight w:val="0"/>
          <w:marTop w:val="0"/>
          <w:marBottom w:val="0"/>
          <w:divBdr>
            <w:top w:val="none" w:sz="0" w:space="0" w:color="auto"/>
            <w:left w:val="none" w:sz="0" w:space="0" w:color="auto"/>
            <w:bottom w:val="none" w:sz="0" w:space="0" w:color="auto"/>
            <w:right w:val="none" w:sz="0" w:space="0" w:color="auto"/>
          </w:divBdr>
        </w:div>
        <w:div w:id="1597472440">
          <w:marLeft w:val="480"/>
          <w:marRight w:val="0"/>
          <w:marTop w:val="0"/>
          <w:marBottom w:val="0"/>
          <w:divBdr>
            <w:top w:val="none" w:sz="0" w:space="0" w:color="auto"/>
            <w:left w:val="none" w:sz="0" w:space="0" w:color="auto"/>
            <w:bottom w:val="none" w:sz="0" w:space="0" w:color="auto"/>
            <w:right w:val="none" w:sz="0" w:space="0" w:color="auto"/>
          </w:divBdr>
        </w:div>
        <w:div w:id="835609402">
          <w:marLeft w:val="480"/>
          <w:marRight w:val="0"/>
          <w:marTop w:val="0"/>
          <w:marBottom w:val="0"/>
          <w:divBdr>
            <w:top w:val="none" w:sz="0" w:space="0" w:color="auto"/>
            <w:left w:val="none" w:sz="0" w:space="0" w:color="auto"/>
            <w:bottom w:val="none" w:sz="0" w:space="0" w:color="auto"/>
            <w:right w:val="none" w:sz="0" w:space="0" w:color="auto"/>
          </w:divBdr>
        </w:div>
        <w:div w:id="1295139392">
          <w:marLeft w:val="480"/>
          <w:marRight w:val="0"/>
          <w:marTop w:val="0"/>
          <w:marBottom w:val="0"/>
          <w:divBdr>
            <w:top w:val="none" w:sz="0" w:space="0" w:color="auto"/>
            <w:left w:val="none" w:sz="0" w:space="0" w:color="auto"/>
            <w:bottom w:val="none" w:sz="0" w:space="0" w:color="auto"/>
            <w:right w:val="none" w:sz="0" w:space="0" w:color="auto"/>
          </w:divBdr>
        </w:div>
        <w:div w:id="512959113">
          <w:marLeft w:val="480"/>
          <w:marRight w:val="0"/>
          <w:marTop w:val="0"/>
          <w:marBottom w:val="0"/>
          <w:divBdr>
            <w:top w:val="none" w:sz="0" w:space="0" w:color="auto"/>
            <w:left w:val="none" w:sz="0" w:space="0" w:color="auto"/>
            <w:bottom w:val="none" w:sz="0" w:space="0" w:color="auto"/>
            <w:right w:val="none" w:sz="0" w:space="0" w:color="auto"/>
          </w:divBdr>
        </w:div>
        <w:div w:id="2090274603">
          <w:marLeft w:val="480"/>
          <w:marRight w:val="0"/>
          <w:marTop w:val="0"/>
          <w:marBottom w:val="0"/>
          <w:divBdr>
            <w:top w:val="none" w:sz="0" w:space="0" w:color="auto"/>
            <w:left w:val="none" w:sz="0" w:space="0" w:color="auto"/>
            <w:bottom w:val="none" w:sz="0" w:space="0" w:color="auto"/>
            <w:right w:val="none" w:sz="0" w:space="0" w:color="auto"/>
          </w:divBdr>
        </w:div>
      </w:divsChild>
    </w:div>
    <w:div w:id="1820223224">
      <w:bodyDiv w:val="1"/>
      <w:marLeft w:val="0"/>
      <w:marRight w:val="0"/>
      <w:marTop w:val="0"/>
      <w:marBottom w:val="0"/>
      <w:divBdr>
        <w:top w:val="none" w:sz="0" w:space="0" w:color="auto"/>
        <w:left w:val="none" w:sz="0" w:space="0" w:color="auto"/>
        <w:bottom w:val="none" w:sz="0" w:space="0" w:color="auto"/>
        <w:right w:val="none" w:sz="0" w:space="0" w:color="auto"/>
      </w:divBdr>
    </w:div>
    <w:div w:id="1827284053">
      <w:bodyDiv w:val="1"/>
      <w:marLeft w:val="0"/>
      <w:marRight w:val="0"/>
      <w:marTop w:val="0"/>
      <w:marBottom w:val="0"/>
      <w:divBdr>
        <w:top w:val="none" w:sz="0" w:space="0" w:color="auto"/>
        <w:left w:val="none" w:sz="0" w:space="0" w:color="auto"/>
        <w:bottom w:val="none" w:sz="0" w:space="0" w:color="auto"/>
        <w:right w:val="none" w:sz="0" w:space="0" w:color="auto"/>
      </w:divBdr>
      <w:divsChild>
        <w:div w:id="1632513725">
          <w:marLeft w:val="480"/>
          <w:marRight w:val="0"/>
          <w:marTop w:val="0"/>
          <w:marBottom w:val="0"/>
          <w:divBdr>
            <w:top w:val="none" w:sz="0" w:space="0" w:color="auto"/>
            <w:left w:val="none" w:sz="0" w:space="0" w:color="auto"/>
            <w:bottom w:val="none" w:sz="0" w:space="0" w:color="auto"/>
            <w:right w:val="none" w:sz="0" w:space="0" w:color="auto"/>
          </w:divBdr>
        </w:div>
        <w:div w:id="879047555">
          <w:marLeft w:val="480"/>
          <w:marRight w:val="0"/>
          <w:marTop w:val="0"/>
          <w:marBottom w:val="0"/>
          <w:divBdr>
            <w:top w:val="none" w:sz="0" w:space="0" w:color="auto"/>
            <w:left w:val="none" w:sz="0" w:space="0" w:color="auto"/>
            <w:bottom w:val="none" w:sz="0" w:space="0" w:color="auto"/>
            <w:right w:val="none" w:sz="0" w:space="0" w:color="auto"/>
          </w:divBdr>
        </w:div>
        <w:div w:id="2055930417">
          <w:marLeft w:val="480"/>
          <w:marRight w:val="0"/>
          <w:marTop w:val="0"/>
          <w:marBottom w:val="0"/>
          <w:divBdr>
            <w:top w:val="none" w:sz="0" w:space="0" w:color="auto"/>
            <w:left w:val="none" w:sz="0" w:space="0" w:color="auto"/>
            <w:bottom w:val="none" w:sz="0" w:space="0" w:color="auto"/>
            <w:right w:val="none" w:sz="0" w:space="0" w:color="auto"/>
          </w:divBdr>
        </w:div>
        <w:div w:id="1278104215">
          <w:marLeft w:val="480"/>
          <w:marRight w:val="0"/>
          <w:marTop w:val="0"/>
          <w:marBottom w:val="0"/>
          <w:divBdr>
            <w:top w:val="none" w:sz="0" w:space="0" w:color="auto"/>
            <w:left w:val="none" w:sz="0" w:space="0" w:color="auto"/>
            <w:bottom w:val="none" w:sz="0" w:space="0" w:color="auto"/>
            <w:right w:val="none" w:sz="0" w:space="0" w:color="auto"/>
          </w:divBdr>
        </w:div>
        <w:div w:id="210726691">
          <w:marLeft w:val="480"/>
          <w:marRight w:val="0"/>
          <w:marTop w:val="0"/>
          <w:marBottom w:val="0"/>
          <w:divBdr>
            <w:top w:val="none" w:sz="0" w:space="0" w:color="auto"/>
            <w:left w:val="none" w:sz="0" w:space="0" w:color="auto"/>
            <w:bottom w:val="none" w:sz="0" w:space="0" w:color="auto"/>
            <w:right w:val="none" w:sz="0" w:space="0" w:color="auto"/>
          </w:divBdr>
        </w:div>
        <w:div w:id="1236861253">
          <w:marLeft w:val="480"/>
          <w:marRight w:val="0"/>
          <w:marTop w:val="0"/>
          <w:marBottom w:val="0"/>
          <w:divBdr>
            <w:top w:val="none" w:sz="0" w:space="0" w:color="auto"/>
            <w:left w:val="none" w:sz="0" w:space="0" w:color="auto"/>
            <w:bottom w:val="none" w:sz="0" w:space="0" w:color="auto"/>
            <w:right w:val="none" w:sz="0" w:space="0" w:color="auto"/>
          </w:divBdr>
        </w:div>
        <w:div w:id="2086605115">
          <w:marLeft w:val="480"/>
          <w:marRight w:val="0"/>
          <w:marTop w:val="0"/>
          <w:marBottom w:val="0"/>
          <w:divBdr>
            <w:top w:val="none" w:sz="0" w:space="0" w:color="auto"/>
            <w:left w:val="none" w:sz="0" w:space="0" w:color="auto"/>
            <w:bottom w:val="none" w:sz="0" w:space="0" w:color="auto"/>
            <w:right w:val="none" w:sz="0" w:space="0" w:color="auto"/>
          </w:divBdr>
        </w:div>
        <w:div w:id="1117021868">
          <w:marLeft w:val="480"/>
          <w:marRight w:val="0"/>
          <w:marTop w:val="0"/>
          <w:marBottom w:val="0"/>
          <w:divBdr>
            <w:top w:val="none" w:sz="0" w:space="0" w:color="auto"/>
            <w:left w:val="none" w:sz="0" w:space="0" w:color="auto"/>
            <w:bottom w:val="none" w:sz="0" w:space="0" w:color="auto"/>
            <w:right w:val="none" w:sz="0" w:space="0" w:color="auto"/>
          </w:divBdr>
        </w:div>
        <w:div w:id="2024241211">
          <w:marLeft w:val="480"/>
          <w:marRight w:val="0"/>
          <w:marTop w:val="0"/>
          <w:marBottom w:val="0"/>
          <w:divBdr>
            <w:top w:val="none" w:sz="0" w:space="0" w:color="auto"/>
            <w:left w:val="none" w:sz="0" w:space="0" w:color="auto"/>
            <w:bottom w:val="none" w:sz="0" w:space="0" w:color="auto"/>
            <w:right w:val="none" w:sz="0" w:space="0" w:color="auto"/>
          </w:divBdr>
        </w:div>
        <w:div w:id="1090005589">
          <w:marLeft w:val="480"/>
          <w:marRight w:val="0"/>
          <w:marTop w:val="0"/>
          <w:marBottom w:val="0"/>
          <w:divBdr>
            <w:top w:val="none" w:sz="0" w:space="0" w:color="auto"/>
            <w:left w:val="none" w:sz="0" w:space="0" w:color="auto"/>
            <w:bottom w:val="none" w:sz="0" w:space="0" w:color="auto"/>
            <w:right w:val="none" w:sz="0" w:space="0" w:color="auto"/>
          </w:divBdr>
        </w:div>
        <w:div w:id="1969823211">
          <w:marLeft w:val="480"/>
          <w:marRight w:val="0"/>
          <w:marTop w:val="0"/>
          <w:marBottom w:val="0"/>
          <w:divBdr>
            <w:top w:val="none" w:sz="0" w:space="0" w:color="auto"/>
            <w:left w:val="none" w:sz="0" w:space="0" w:color="auto"/>
            <w:bottom w:val="none" w:sz="0" w:space="0" w:color="auto"/>
            <w:right w:val="none" w:sz="0" w:space="0" w:color="auto"/>
          </w:divBdr>
        </w:div>
        <w:div w:id="554975748">
          <w:marLeft w:val="480"/>
          <w:marRight w:val="0"/>
          <w:marTop w:val="0"/>
          <w:marBottom w:val="0"/>
          <w:divBdr>
            <w:top w:val="none" w:sz="0" w:space="0" w:color="auto"/>
            <w:left w:val="none" w:sz="0" w:space="0" w:color="auto"/>
            <w:bottom w:val="none" w:sz="0" w:space="0" w:color="auto"/>
            <w:right w:val="none" w:sz="0" w:space="0" w:color="auto"/>
          </w:divBdr>
        </w:div>
        <w:div w:id="68423893">
          <w:marLeft w:val="480"/>
          <w:marRight w:val="0"/>
          <w:marTop w:val="0"/>
          <w:marBottom w:val="0"/>
          <w:divBdr>
            <w:top w:val="none" w:sz="0" w:space="0" w:color="auto"/>
            <w:left w:val="none" w:sz="0" w:space="0" w:color="auto"/>
            <w:bottom w:val="none" w:sz="0" w:space="0" w:color="auto"/>
            <w:right w:val="none" w:sz="0" w:space="0" w:color="auto"/>
          </w:divBdr>
        </w:div>
        <w:div w:id="759372050">
          <w:marLeft w:val="480"/>
          <w:marRight w:val="0"/>
          <w:marTop w:val="0"/>
          <w:marBottom w:val="0"/>
          <w:divBdr>
            <w:top w:val="none" w:sz="0" w:space="0" w:color="auto"/>
            <w:left w:val="none" w:sz="0" w:space="0" w:color="auto"/>
            <w:bottom w:val="none" w:sz="0" w:space="0" w:color="auto"/>
            <w:right w:val="none" w:sz="0" w:space="0" w:color="auto"/>
          </w:divBdr>
        </w:div>
        <w:div w:id="84307755">
          <w:marLeft w:val="480"/>
          <w:marRight w:val="0"/>
          <w:marTop w:val="0"/>
          <w:marBottom w:val="0"/>
          <w:divBdr>
            <w:top w:val="none" w:sz="0" w:space="0" w:color="auto"/>
            <w:left w:val="none" w:sz="0" w:space="0" w:color="auto"/>
            <w:bottom w:val="none" w:sz="0" w:space="0" w:color="auto"/>
            <w:right w:val="none" w:sz="0" w:space="0" w:color="auto"/>
          </w:divBdr>
        </w:div>
        <w:div w:id="370344735">
          <w:marLeft w:val="480"/>
          <w:marRight w:val="0"/>
          <w:marTop w:val="0"/>
          <w:marBottom w:val="0"/>
          <w:divBdr>
            <w:top w:val="none" w:sz="0" w:space="0" w:color="auto"/>
            <w:left w:val="none" w:sz="0" w:space="0" w:color="auto"/>
            <w:bottom w:val="none" w:sz="0" w:space="0" w:color="auto"/>
            <w:right w:val="none" w:sz="0" w:space="0" w:color="auto"/>
          </w:divBdr>
        </w:div>
        <w:div w:id="1734353227">
          <w:marLeft w:val="480"/>
          <w:marRight w:val="0"/>
          <w:marTop w:val="0"/>
          <w:marBottom w:val="0"/>
          <w:divBdr>
            <w:top w:val="none" w:sz="0" w:space="0" w:color="auto"/>
            <w:left w:val="none" w:sz="0" w:space="0" w:color="auto"/>
            <w:bottom w:val="none" w:sz="0" w:space="0" w:color="auto"/>
            <w:right w:val="none" w:sz="0" w:space="0" w:color="auto"/>
          </w:divBdr>
        </w:div>
        <w:div w:id="380179480">
          <w:marLeft w:val="480"/>
          <w:marRight w:val="0"/>
          <w:marTop w:val="0"/>
          <w:marBottom w:val="0"/>
          <w:divBdr>
            <w:top w:val="none" w:sz="0" w:space="0" w:color="auto"/>
            <w:left w:val="none" w:sz="0" w:space="0" w:color="auto"/>
            <w:bottom w:val="none" w:sz="0" w:space="0" w:color="auto"/>
            <w:right w:val="none" w:sz="0" w:space="0" w:color="auto"/>
          </w:divBdr>
        </w:div>
        <w:div w:id="1474983190">
          <w:marLeft w:val="480"/>
          <w:marRight w:val="0"/>
          <w:marTop w:val="0"/>
          <w:marBottom w:val="0"/>
          <w:divBdr>
            <w:top w:val="none" w:sz="0" w:space="0" w:color="auto"/>
            <w:left w:val="none" w:sz="0" w:space="0" w:color="auto"/>
            <w:bottom w:val="none" w:sz="0" w:space="0" w:color="auto"/>
            <w:right w:val="none" w:sz="0" w:space="0" w:color="auto"/>
          </w:divBdr>
        </w:div>
        <w:div w:id="527761904">
          <w:marLeft w:val="480"/>
          <w:marRight w:val="0"/>
          <w:marTop w:val="0"/>
          <w:marBottom w:val="0"/>
          <w:divBdr>
            <w:top w:val="none" w:sz="0" w:space="0" w:color="auto"/>
            <w:left w:val="none" w:sz="0" w:space="0" w:color="auto"/>
            <w:bottom w:val="none" w:sz="0" w:space="0" w:color="auto"/>
            <w:right w:val="none" w:sz="0" w:space="0" w:color="auto"/>
          </w:divBdr>
        </w:div>
      </w:divsChild>
    </w:div>
    <w:div w:id="1833449354">
      <w:bodyDiv w:val="1"/>
      <w:marLeft w:val="0"/>
      <w:marRight w:val="0"/>
      <w:marTop w:val="0"/>
      <w:marBottom w:val="0"/>
      <w:divBdr>
        <w:top w:val="none" w:sz="0" w:space="0" w:color="auto"/>
        <w:left w:val="none" w:sz="0" w:space="0" w:color="auto"/>
        <w:bottom w:val="none" w:sz="0" w:space="0" w:color="auto"/>
        <w:right w:val="none" w:sz="0" w:space="0" w:color="auto"/>
      </w:divBdr>
      <w:divsChild>
        <w:div w:id="1064136753">
          <w:marLeft w:val="480"/>
          <w:marRight w:val="0"/>
          <w:marTop w:val="0"/>
          <w:marBottom w:val="0"/>
          <w:divBdr>
            <w:top w:val="none" w:sz="0" w:space="0" w:color="auto"/>
            <w:left w:val="none" w:sz="0" w:space="0" w:color="auto"/>
            <w:bottom w:val="none" w:sz="0" w:space="0" w:color="auto"/>
            <w:right w:val="none" w:sz="0" w:space="0" w:color="auto"/>
          </w:divBdr>
        </w:div>
        <w:div w:id="633098585">
          <w:marLeft w:val="480"/>
          <w:marRight w:val="0"/>
          <w:marTop w:val="0"/>
          <w:marBottom w:val="0"/>
          <w:divBdr>
            <w:top w:val="none" w:sz="0" w:space="0" w:color="auto"/>
            <w:left w:val="none" w:sz="0" w:space="0" w:color="auto"/>
            <w:bottom w:val="none" w:sz="0" w:space="0" w:color="auto"/>
            <w:right w:val="none" w:sz="0" w:space="0" w:color="auto"/>
          </w:divBdr>
        </w:div>
        <w:div w:id="1423067231">
          <w:marLeft w:val="480"/>
          <w:marRight w:val="0"/>
          <w:marTop w:val="0"/>
          <w:marBottom w:val="0"/>
          <w:divBdr>
            <w:top w:val="none" w:sz="0" w:space="0" w:color="auto"/>
            <w:left w:val="none" w:sz="0" w:space="0" w:color="auto"/>
            <w:bottom w:val="none" w:sz="0" w:space="0" w:color="auto"/>
            <w:right w:val="none" w:sz="0" w:space="0" w:color="auto"/>
          </w:divBdr>
        </w:div>
        <w:div w:id="365833313">
          <w:marLeft w:val="480"/>
          <w:marRight w:val="0"/>
          <w:marTop w:val="0"/>
          <w:marBottom w:val="0"/>
          <w:divBdr>
            <w:top w:val="none" w:sz="0" w:space="0" w:color="auto"/>
            <w:left w:val="none" w:sz="0" w:space="0" w:color="auto"/>
            <w:bottom w:val="none" w:sz="0" w:space="0" w:color="auto"/>
            <w:right w:val="none" w:sz="0" w:space="0" w:color="auto"/>
          </w:divBdr>
        </w:div>
        <w:div w:id="1806463004">
          <w:marLeft w:val="480"/>
          <w:marRight w:val="0"/>
          <w:marTop w:val="0"/>
          <w:marBottom w:val="0"/>
          <w:divBdr>
            <w:top w:val="none" w:sz="0" w:space="0" w:color="auto"/>
            <w:left w:val="none" w:sz="0" w:space="0" w:color="auto"/>
            <w:bottom w:val="none" w:sz="0" w:space="0" w:color="auto"/>
            <w:right w:val="none" w:sz="0" w:space="0" w:color="auto"/>
          </w:divBdr>
        </w:div>
        <w:div w:id="111872652">
          <w:marLeft w:val="480"/>
          <w:marRight w:val="0"/>
          <w:marTop w:val="0"/>
          <w:marBottom w:val="0"/>
          <w:divBdr>
            <w:top w:val="none" w:sz="0" w:space="0" w:color="auto"/>
            <w:left w:val="none" w:sz="0" w:space="0" w:color="auto"/>
            <w:bottom w:val="none" w:sz="0" w:space="0" w:color="auto"/>
            <w:right w:val="none" w:sz="0" w:space="0" w:color="auto"/>
          </w:divBdr>
        </w:div>
        <w:div w:id="1619753006">
          <w:marLeft w:val="480"/>
          <w:marRight w:val="0"/>
          <w:marTop w:val="0"/>
          <w:marBottom w:val="0"/>
          <w:divBdr>
            <w:top w:val="none" w:sz="0" w:space="0" w:color="auto"/>
            <w:left w:val="none" w:sz="0" w:space="0" w:color="auto"/>
            <w:bottom w:val="none" w:sz="0" w:space="0" w:color="auto"/>
            <w:right w:val="none" w:sz="0" w:space="0" w:color="auto"/>
          </w:divBdr>
        </w:div>
        <w:div w:id="194734412">
          <w:marLeft w:val="480"/>
          <w:marRight w:val="0"/>
          <w:marTop w:val="0"/>
          <w:marBottom w:val="0"/>
          <w:divBdr>
            <w:top w:val="none" w:sz="0" w:space="0" w:color="auto"/>
            <w:left w:val="none" w:sz="0" w:space="0" w:color="auto"/>
            <w:bottom w:val="none" w:sz="0" w:space="0" w:color="auto"/>
            <w:right w:val="none" w:sz="0" w:space="0" w:color="auto"/>
          </w:divBdr>
        </w:div>
        <w:div w:id="1696810263">
          <w:marLeft w:val="480"/>
          <w:marRight w:val="0"/>
          <w:marTop w:val="0"/>
          <w:marBottom w:val="0"/>
          <w:divBdr>
            <w:top w:val="none" w:sz="0" w:space="0" w:color="auto"/>
            <w:left w:val="none" w:sz="0" w:space="0" w:color="auto"/>
            <w:bottom w:val="none" w:sz="0" w:space="0" w:color="auto"/>
            <w:right w:val="none" w:sz="0" w:space="0" w:color="auto"/>
          </w:divBdr>
        </w:div>
        <w:div w:id="1856923765">
          <w:marLeft w:val="480"/>
          <w:marRight w:val="0"/>
          <w:marTop w:val="0"/>
          <w:marBottom w:val="0"/>
          <w:divBdr>
            <w:top w:val="none" w:sz="0" w:space="0" w:color="auto"/>
            <w:left w:val="none" w:sz="0" w:space="0" w:color="auto"/>
            <w:bottom w:val="none" w:sz="0" w:space="0" w:color="auto"/>
            <w:right w:val="none" w:sz="0" w:space="0" w:color="auto"/>
          </w:divBdr>
        </w:div>
        <w:div w:id="643198747">
          <w:marLeft w:val="480"/>
          <w:marRight w:val="0"/>
          <w:marTop w:val="0"/>
          <w:marBottom w:val="0"/>
          <w:divBdr>
            <w:top w:val="none" w:sz="0" w:space="0" w:color="auto"/>
            <w:left w:val="none" w:sz="0" w:space="0" w:color="auto"/>
            <w:bottom w:val="none" w:sz="0" w:space="0" w:color="auto"/>
            <w:right w:val="none" w:sz="0" w:space="0" w:color="auto"/>
          </w:divBdr>
        </w:div>
        <w:div w:id="1547597049">
          <w:marLeft w:val="480"/>
          <w:marRight w:val="0"/>
          <w:marTop w:val="0"/>
          <w:marBottom w:val="0"/>
          <w:divBdr>
            <w:top w:val="none" w:sz="0" w:space="0" w:color="auto"/>
            <w:left w:val="none" w:sz="0" w:space="0" w:color="auto"/>
            <w:bottom w:val="none" w:sz="0" w:space="0" w:color="auto"/>
            <w:right w:val="none" w:sz="0" w:space="0" w:color="auto"/>
          </w:divBdr>
        </w:div>
        <w:div w:id="18893152">
          <w:marLeft w:val="480"/>
          <w:marRight w:val="0"/>
          <w:marTop w:val="0"/>
          <w:marBottom w:val="0"/>
          <w:divBdr>
            <w:top w:val="none" w:sz="0" w:space="0" w:color="auto"/>
            <w:left w:val="none" w:sz="0" w:space="0" w:color="auto"/>
            <w:bottom w:val="none" w:sz="0" w:space="0" w:color="auto"/>
            <w:right w:val="none" w:sz="0" w:space="0" w:color="auto"/>
          </w:divBdr>
        </w:div>
        <w:div w:id="314722980">
          <w:marLeft w:val="480"/>
          <w:marRight w:val="0"/>
          <w:marTop w:val="0"/>
          <w:marBottom w:val="0"/>
          <w:divBdr>
            <w:top w:val="none" w:sz="0" w:space="0" w:color="auto"/>
            <w:left w:val="none" w:sz="0" w:space="0" w:color="auto"/>
            <w:bottom w:val="none" w:sz="0" w:space="0" w:color="auto"/>
            <w:right w:val="none" w:sz="0" w:space="0" w:color="auto"/>
          </w:divBdr>
        </w:div>
      </w:divsChild>
    </w:div>
    <w:div w:id="1840732945">
      <w:bodyDiv w:val="1"/>
      <w:marLeft w:val="0"/>
      <w:marRight w:val="0"/>
      <w:marTop w:val="0"/>
      <w:marBottom w:val="0"/>
      <w:divBdr>
        <w:top w:val="none" w:sz="0" w:space="0" w:color="auto"/>
        <w:left w:val="none" w:sz="0" w:space="0" w:color="auto"/>
        <w:bottom w:val="none" w:sz="0" w:space="0" w:color="auto"/>
        <w:right w:val="none" w:sz="0" w:space="0" w:color="auto"/>
      </w:divBdr>
    </w:div>
    <w:div w:id="1849827650">
      <w:bodyDiv w:val="1"/>
      <w:marLeft w:val="0"/>
      <w:marRight w:val="0"/>
      <w:marTop w:val="0"/>
      <w:marBottom w:val="0"/>
      <w:divBdr>
        <w:top w:val="none" w:sz="0" w:space="0" w:color="auto"/>
        <w:left w:val="none" w:sz="0" w:space="0" w:color="auto"/>
        <w:bottom w:val="none" w:sz="0" w:space="0" w:color="auto"/>
        <w:right w:val="none" w:sz="0" w:space="0" w:color="auto"/>
      </w:divBdr>
    </w:div>
    <w:div w:id="1867672272">
      <w:bodyDiv w:val="1"/>
      <w:marLeft w:val="0"/>
      <w:marRight w:val="0"/>
      <w:marTop w:val="0"/>
      <w:marBottom w:val="0"/>
      <w:divBdr>
        <w:top w:val="none" w:sz="0" w:space="0" w:color="auto"/>
        <w:left w:val="none" w:sz="0" w:space="0" w:color="auto"/>
        <w:bottom w:val="none" w:sz="0" w:space="0" w:color="auto"/>
        <w:right w:val="none" w:sz="0" w:space="0" w:color="auto"/>
      </w:divBdr>
    </w:div>
    <w:div w:id="1902671888">
      <w:bodyDiv w:val="1"/>
      <w:marLeft w:val="0"/>
      <w:marRight w:val="0"/>
      <w:marTop w:val="0"/>
      <w:marBottom w:val="0"/>
      <w:divBdr>
        <w:top w:val="none" w:sz="0" w:space="0" w:color="auto"/>
        <w:left w:val="none" w:sz="0" w:space="0" w:color="auto"/>
        <w:bottom w:val="none" w:sz="0" w:space="0" w:color="auto"/>
        <w:right w:val="none" w:sz="0" w:space="0" w:color="auto"/>
      </w:divBdr>
    </w:div>
    <w:div w:id="1917395516">
      <w:bodyDiv w:val="1"/>
      <w:marLeft w:val="0"/>
      <w:marRight w:val="0"/>
      <w:marTop w:val="0"/>
      <w:marBottom w:val="0"/>
      <w:divBdr>
        <w:top w:val="none" w:sz="0" w:space="0" w:color="auto"/>
        <w:left w:val="none" w:sz="0" w:space="0" w:color="auto"/>
        <w:bottom w:val="none" w:sz="0" w:space="0" w:color="auto"/>
        <w:right w:val="none" w:sz="0" w:space="0" w:color="auto"/>
      </w:divBdr>
      <w:divsChild>
        <w:div w:id="760756242">
          <w:marLeft w:val="480"/>
          <w:marRight w:val="0"/>
          <w:marTop w:val="0"/>
          <w:marBottom w:val="0"/>
          <w:divBdr>
            <w:top w:val="none" w:sz="0" w:space="0" w:color="auto"/>
            <w:left w:val="none" w:sz="0" w:space="0" w:color="auto"/>
            <w:bottom w:val="none" w:sz="0" w:space="0" w:color="auto"/>
            <w:right w:val="none" w:sz="0" w:space="0" w:color="auto"/>
          </w:divBdr>
        </w:div>
        <w:div w:id="2003199148">
          <w:marLeft w:val="480"/>
          <w:marRight w:val="0"/>
          <w:marTop w:val="0"/>
          <w:marBottom w:val="0"/>
          <w:divBdr>
            <w:top w:val="none" w:sz="0" w:space="0" w:color="auto"/>
            <w:left w:val="none" w:sz="0" w:space="0" w:color="auto"/>
            <w:bottom w:val="none" w:sz="0" w:space="0" w:color="auto"/>
            <w:right w:val="none" w:sz="0" w:space="0" w:color="auto"/>
          </w:divBdr>
        </w:div>
        <w:div w:id="1193883384">
          <w:marLeft w:val="480"/>
          <w:marRight w:val="0"/>
          <w:marTop w:val="0"/>
          <w:marBottom w:val="0"/>
          <w:divBdr>
            <w:top w:val="none" w:sz="0" w:space="0" w:color="auto"/>
            <w:left w:val="none" w:sz="0" w:space="0" w:color="auto"/>
            <w:bottom w:val="none" w:sz="0" w:space="0" w:color="auto"/>
            <w:right w:val="none" w:sz="0" w:space="0" w:color="auto"/>
          </w:divBdr>
        </w:div>
        <w:div w:id="1361128727">
          <w:marLeft w:val="480"/>
          <w:marRight w:val="0"/>
          <w:marTop w:val="0"/>
          <w:marBottom w:val="0"/>
          <w:divBdr>
            <w:top w:val="none" w:sz="0" w:space="0" w:color="auto"/>
            <w:left w:val="none" w:sz="0" w:space="0" w:color="auto"/>
            <w:bottom w:val="none" w:sz="0" w:space="0" w:color="auto"/>
            <w:right w:val="none" w:sz="0" w:space="0" w:color="auto"/>
          </w:divBdr>
        </w:div>
        <w:div w:id="1086221932">
          <w:marLeft w:val="480"/>
          <w:marRight w:val="0"/>
          <w:marTop w:val="0"/>
          <w:marBottom w:val="0"/>
          <w:divBdr>
            <w:top w:val="none" w:sz="0" w:space="0" w:color="auto"/>
            <w:left w:val="none" w:sz="0" w:space="0" w:color="auto"/>
            <w:bottom w:val="none" w:sz="0" w:space="0" w:color="auto"/>
            <w:right w:val="none" w:sz="0" w:space="0" w:color="auto"/>
          </w:divBdr>
        </w:div>
      </w:divsChild>
    </w:div>
    <w:div w:id="1930771132">
      <w:bodyDiv w:val="1"/>
      <w:marLeft w:val="0"/>
      <w:marRight w:val="0"/>
      <w:marTop w:val="0"/>
      <w:marBottom w:val="0"/>
      <w:divBdr>
        <w:top w:val="none" w:sz="0" w:space="0" w:color="auto"/>
        <w:left w:val="none" w:sz="0" w:space="0" w:color="auto"/>
        <w:bottom w:val="none" w:sz="0" w:space="0" w:color="auto"/>
        <w:right w:val="none" w:sz="0" w:space="0" w:color="auto"/>
      </w:divBdr>
      <w:divsChild>
        <w:div w:id="1594779058">
          <w:marLeft w:val="480"/>
          <w:marRight w:val="0"/>
          <w:marTop w:val="0"/>
          <w:marBottom w:val="0"/>
          <w:divBdr>
            <w:top w:val="none" w:sz="0" w:space="0" w:color="auto"/>
            <w:left w:val="none" w:sz="0" w:space="0" w:color="auto"/>
            <w:bottom w:val="none" w:sz="0" w:space="0" w:color="auto"/>
            <w:right w:val="none" w:sz="0" w:space="0" w:color="auto"/>
          </w:divBdr>
        </w:div>
        <w:div w:id="1974015980">
          <w:marLeft w:val="480"/>
          <w:marRight w:val="0"/>
          <w:marTop w:val="0"/>
          <w:marBottom w:val="0"/>
          <w:divBdr>
            <w:top w:val="none" w:sz="0" w:space="0" w:color="auto"/>
            <w:left w:val="none" w:sz="0" w:space="0" w:color="auto"/>
            <w:bottom w:val="none" w:sz="0" w:space="0" w:color="auto"/>
            <w:right w:val="none" w:sz="0" w:space="0" w:color="auto"/>
          </w:divBdr>
        </w:div>
        <w:div w:id="1399206448">
          <w:marLeft w:val="480"/>
          <w:marRight w:val="0"/>
          <w:marTop w:val="0"/>
          <w:marBottom w:val="0"/>
          <w:divBdr>
            <w:top w:val="none" w:sz="0" w:space="0" w:color="auto"/>
            <w:left w:val="none" w:sz="0" w:space="0" w:color="auto"/>
            <w:bottom w:val="none" w:sz="0" w:space="0" w:color="auto"/>
            <w:right w:val="none" w:sz="0" w:space="0" w:color="auto"/>
          </w:divBdr>
        </w:div>
        <w:div w:id="739255024">
          <w:marLeft w:val="480"/>
          <w:marRight w:val="0"/>
          <w:marTop w:val="0"/>
          <w:marBottom w:val="0"/>
          <w:divBdr>
            <w:top w:val="none" w:sz="0" w:space="0" w:color="auto"/>
            <w:left w:val="none" w:sz="0" w:space="0" w:color="auto"/>
            <w:bottom w:val="none" w:sz="0" w:space="0" w:color="auto"/>
            <w:right w:val="none" w:sz="0" w:space="0" w:color="auto"/>
          </w:divBdr>
        </w:div>
        <w:div w:id="1220362277">
          <w:marLeft w:val="480"/>
          <w:marRight w:val="0"/>
          <w:marTop w:val="0"/>
          <w:marBottom w:val="0"/>
          <w:divBdr>
            <w:top w:val="none" w:sz="0" w:space="0" w:color="auto"/>
            <w:left w:val="none" w:sz="0" w:space="0" w:color="auto"/>
            <w:bottom w:val="none" w:sz="0" w:space="0" w:color="auto"/>
            <w:right w:val="none" w:sz="0" w:space="0" w:color="auto"/>
          </w:divBdr>
        </w:div>
      </w:divsChild>
    </w:div>
    <w:div w:id="1949660461">
      <w:bodyDiv w:val="1"/>
      <w:marLeft w:val="0"/>
      <w:marRight w:val="0"/>
      <w:marTop w:val="0"/>
      <w:marBottom w:val="0"/>
      <w:divBdr>
        <w:top w:val="none" w:sz="0" w:space="0" w:color="auto"/>
        <w:left w:val="none" w:sz="0" w:space="0" w:color="auto"/>
        <w:bottom w:val="none" w:sz="0" w:space="0" w:color="auto"/>
        <w:right w:val="none" w:sz="0" w:space="0" w:color="auto"/>
      </w:divBdr>
      <w:divsChild>
        <w:div w:id="29308982">
          <w:marLeft w:val="480"/>
          <w:marRight w:val="0"/>
          <w:marTop w:val="0"/>
          <w:marBottom w:val="0"/>
          <w:divBdr>
            <w:top w:val="none" w:sz="0" w:space="0" w:color="auto"/>
            <w:left w:val="none" w:sz="0" w:space="0" w:color="auto"/>
            <w:bottom w:val="none" w:sz="0" w:space="0" w:color="auto"/>
            <w:right w:val="none" w:sz="0" w:space="0" w:color="auto"/>
          </w:divBdr>
        </w:div>
        <w:div w:id="603610901">
          <w:marLeft w:val="480"/>
          <w:marRight w:val="0"/>
          <w:marTop w:val="0"/>
          <w:marBottom w:val="0"/>
          <w:divBdr>
            <w:top w:val="none" w:sz="0" w:space="0" w:color="auto"/>
            <w:left w:val="none" w:sz="0" w:space="0" w:color="auto"/>
            <w:bottom w:val="none" w:sz="0" w:space="0" w:color="auto"/>
            <w:right w:val="none" w:sz="0" w:space="0" w:color="auto"/>
          </w:divBdr>
        </w:div>
        <w:div w:id="1047025663">
          <w:marLeft w:val="480"/>
          <w:marRight w:val="0"/>
          <w:marTop w:val="0"/>
          <w:marBottom w:val="0"/>
          <w:divBdr>
            <w:top w:val="none" w:sz="0" w:space="0" w:color="auto"/>
            <w:left w:val="none" w:sz="0" w:space="0" w:color="auto"/>
            <w:bottom w:val="none" w:sz="0" w:space="0" w:color="auto"/>
            <w:right w:val="none" w:sz="0" w:space="0" w:color="auto"/>
          </w:divBdr>
        </w:div>
        <w:div w:id="881482245">
          <w:marLeft w:val="480"/>
          <w:marRight w:val="0"/>
          <w:marTop w:val="0"/>
          <w:marBottom w:val="0"/>
          <w:divBdr>
            <w:top w:val="none" w:sz="0" w:space="0" w:color="auto"/>
            <w:left w:val="none" w:sz="0" w:space="0" w:color="auto"/>
            <w:bottom w:val="none" w:sz="0" w:space="0" w:color="auto"/>
            <w:right w:val="none" w:sz="0" w:space="0" w:color="auto"/>
          </w:divBdr>
        </w:div>
        <w:div w:id="482505498">
          <w:marLeft w:val="480"/>
          <w:marRight w:val="0"/>
          <w:marTop w:val="0"/>
          <w:marBottom w:val="0"/>
          <w:divBdr>
            <w:top w:val="none" w:sz="0" w:space="0" w:color="auto"/>
            <w:left w:val="none" w:sz="0" w:space="0" w:color="auto"/>
            <w:bottom w:val="none" w:sz="0" w:space="0" w:color="auto"/>
            <w:right w:val="none" w:sz="0" w:space="0" w:color="auto"/>
          </w:divBdr>
        </w:div>
        <w:div w:id="1351225642">
          <w:marLeft w:val="480"/>
          <w:marRight w:val="0"/>
          <w:marTop w:val="0"/>
          <w:marBottom w:val="0"/>
          <w:divBdr>
            <w:top w:val="none" w:sz="0" w:space="0" w:color="auto"/>
            <w:left w:val="none" w:sz="0" w:space="0" w:color="auto"/>
            <w:bottom w:val="none" w:sz="0" w:space="0" w:color="auto"/>
            <w:right w:val="none" w:sz="0" w:space="0" w:color="auto"/>
          </w:divBdr>
        </w:div>
        <w:div w:id="345912658">
          <w:marLeft w:val="480"/>
          <w:marRight w:val="0"/>
          <w:marTop w:val="0"/>
          <w:marBottom w:val="0"/>
          <w:divBdr>
            <w:top w:val="none" w:sz="0" w:space="0" w:color="auto"/>
            <w:left w:val="none" w:sz="0" w:space="0" w:color="auto"/>
            <w:bottom w:val="none" w:sz="0" w:space="0" w:color="auto"/>
            <w:right w:val="none" w:sz="0" w:space="0" w:color="auto"/>
          </w:divBdr>
        </w:div>
        <w:div w:id="1591770327">
          <w:marLeft w:val="480"/>
          <w:marRight w:val="0"/>
          <w:marTop w:val="0"/>
          <w:marBottom w:val="0"/>
          <w:divBdr>
            <w:top w:val="none" w:sz="0" w:space="0" w:color="auto"/>
            <w:left w:val="none" w:sz="0" w:space="0" w:color="auto"/>
            <w:bottom w:val="none" w:sz="0" w:space="0" w:color="auto"/>
            <w:right w:val="none" w:sz="0" w:space="0" w:color="auto"/>
          </w:divBdr>
        </w:div>
        <w:div w:id="1230387195">
          <w:marLeft w:val="480"/>
          <w:marRight w:val="0"/>
          <w:marTop w:val="0"/>
          <w:marBottom w:val="0"/>
          <w:divBdr>
            <w:top w:val="none" w:sz="0" w:space="0" w:color="auto"/>
            <w:left w:val="none" w:sz="0" w:space="0" w:color="auto"/>
            <w:bottom w:val="none" w:sz="0" w:space="0" w:color="auto"/>
            <w:right w:val="none" w:sz="0" w:space="0" w:color="auto"/>
          </w:divBdr>
        </w:div>
        <w:div w:id="680006511">
          <w:marLeft w:val="480"/>
          <w:marRight w:val="0"/>
          <w:marTop w:val="0"/>
          <w:marBottom w:val="0"/>
          <w:divBdr>
            <w:top w:val="none" w:sz="0" w:space="0" w:color="auto"/>
            <w:left w:val="none" w:sz="0" w:space="0" w:color="auto"/>
            <w:bottom w:val="none" w:sz="0" w:space="0" w:color="auto"/>
            <w:right w:val="none" w:sz="0" w:space="0" w:color="auto"/>
          </w:divBdr>
        </w:div>
        <w:div w:id="1956398332">
          <w:marLeft w:val="480"/>
          <w:marRight w:val="0"/>
          <w:marTop w:val="0"/>
          <w:marBottom w:val="0"/>
          <w:divBdr>
            <w:top w:val="none" w:sz="0" w:space="0" w:color="auto"/>
            <w:left w:val="none" w:sz="0" w:space="0" w:color="auto"/>
            <w:bottom w:val="none" w:sz="0" w:space="0" w:color="auto"/>
            <w:right w:val="none" w:sz="0" w:space="0" w:color="auto"/>
          </w:divBdr>
        </w:div>
        <w:div w:id="302542556">
          <w:marLeft w:val="480"/>
          <w:marRight w:val="0"/>
          <w:marTop w:val="0"/>
          <w:marBottom w:val="0"/>
          <w:divBdr>
            <w:top w:val="none" w:sz="0" w:space="0" w:color="auto"/>
            <w:left w:val="none" w:sz="0" w:space="0" w:color="auto"/>
            <w:bottom w:val="none" w:sz="0" w:space="0" w:color="auto"/>
            <w:right w:val="none" w:sz="0" w:space="0" w:color="auto"/>
          </w:divBdr>
        </w:div>
        <w:div w:id="1746107566">
          <w:marLeft w:val="480"/>
          <w:marRight w:val="0"/>
          <w:marTop w:val="0"/>
          <w:marBottom w:val="0"/>
          <w:divBdr>
            <w:top w:val="none" w:sz="0" w:space="0" w:color="auto"/>
            <w:left w:val="none" w:sz="0" w:space="0" w:color="auto"/>
            <w:bottom w:val="none" w:sz="0" w:space="0" w:color="auto"/>
            <w:right w:val="none" w:sz="0" w:space="0" w:color="auto"/>
          </w:divBdr>
        </w:div>
        <w:div w:id="1759711517">
          <w:marLeft w:val="480"/>
          <w:marRight w:val="0"/>
          <w:marTop w:val="0"/>
          <w:marBottom w:val="0"/>
          <w:divBdr>
            <w:top w:val="none" w:sz="0" w:space="0" w:color="auto"/>
            <w:left w:val="none" w:sz="0" w:space="0" w:color="auto"/>
            <w:bottom w:val="none" w:sz="0" w:space="0" w:color="auto"/>
            <w:right w:val="none" w:sz="0" w:space="0" w:color="auto"/>
          </w:divBdr>
        </w:div>
        <w:div w:id="767501199">
          <w:marLeft w:val="480"/>
          <w:marRight w:val="0"/>
          <w:marTop w:val="0"/>
          <w:marBottom w:val="0"/>
          <w:divBdr>
            <w:top w:val="none" w:sz="0" w:space="0" w:color="auto"/>
            <w:left w:val="none" w:sz="0" w:space="0" w:color="auto"/>
            <w:bottom w:val="none" w:sz="0" w:space="0" w:color="auto"/>
            <w:right w:val="none" w:sz="0" w:space="0" w:color="auto"/>
          </w:divBdr>
        </w:div>
        <w:div w:id="658461024">
          <w:marLeft w:val="480"/>
          <w:marRight w:val="0"/>
          <w:marTop w:val="0"/>
          <w:marBottom w:val="0"/>
          <w:divBdr>
            <w:top w:val="none" w:sz="0" w:space="0" w:color="auto"/>
            <w:left w:val="none" w:sz="0" w:space="0" w:color="auto"/>
            <w:bottom w:val="none" w:sz="0" w:space="0" w:color="auto"/>
            <w:right w:val="none" w:sz="0" w:space="0" w:color="auto"/>
          </w:divBdr>
        </w:div>
        <w:div w:id="1341157766">
          <w:marLeft w:val="480"/>
          <w:marRight w:val="0"/>
          <w:marTop w:val="0"/>
          <w:marBottom w:val="0"/>
          <w:divBdr>
            <w:top w:val="none" w:sz="0" w:space="0" w:color="auto"/>
            <w:left w:val="none" w:sz="0" w:space="0" w:color="auto"/>
            <w:bottom w:val="none" w:sz="0" w:space="0" w:color="auto"/>
            <w:right w:val="none" w:sz="0" w:space="0" w:color="auto"/>
          </w:divBdr>
        </w:div>
        <w:div w:id="1264798617">
          <w:marLeft w:val="480"/>
          <w:marRight w:val="0"/>
          <w:marTop w:val="0"/>
          <w:marBottom w:val="0"/>
          <w:divBdr>
            <w:top w:val="none" w:sz="0" w:space="0" w:color="auto"/>
            <w:left w:val="none" w:sz="0" w:space="0" w:color="auto"/>
            <w:bottom w:val="none" w:sz="0" w:space="0" w:color="auto"/>
            <w:right w:val="none" w:sz="0" w:space="0" w:color="auto"/>
          </w:divBdr>
        </w:div>
        <w:div w:id="442505859">
          <w:marLeft w:val="480"/>
          <w:marRight w:val="0"/>
          <w:marTop w:val="0"/>
          <w:marBottom w:val="0"/>
          <w:divBdr>
            <w:top w:val="none" w:sz="0" w:space="0" w:color="auto"/>
            <w:left w:val="none" w:sz="0" w:space="0" w:color="auto"/>
            <w:bottom w:val="none" w:sz="0" w:space="0" w:color="auto"/>
            <w:right w:val="none" w:sz="0" w:space="0" w:color="auto"/>
          </w:divBdr>
        </w:div>
        <w:div w:id="1255552321">
          <w:marLeft w:val="480"/>
          <w:marRight w:val="0"/>
          <w:marTop w:val="0"/>
          <w:marBottom w:val="0"/>
          <w:divBdr>
            <w:top w:val="none" w:sz="0" w:space="0" w:color="auto"/>
            <w:left w:val="none" w:sz="0" w:space="0" w:color="auto"/>
            <w:bottom w:val="none" w:sz="0" w:space="0" w:color="auto"/>
            <w:right w:val="none" w:sz="0" w:space="0" w:color="auto"/>
          </w:divBdr>
        </w:div>
        <w:div w:id="242300950">
          <w:marLeft w:val="480"/>
          <w:marRight w:val="0"/>
          <w:marTop w:val="0"/>
          <w:marBottom w:val="0"/>
          <w:divBdr>
            <w:top w:val="none" w:sz="0" w:space="0" w:color="auto"/>
            <w:left w:val="none" w:sz="0" w:space="0" w:color="auto"/>
            <w:bottom w:val="none" w:sz="0" w:space="0" w:color="auto"/>
            <w:right w:val="none" w:sz="0" w:space="0" w:color="auto"/>
          </w:divBdr>
        </w:div>
        <w:div w:id="1966112223">
          <w:marLeft w:val="480"/>
          <w:marRight w:val="0"/>
          <w:marTop w:val="0"/>
          <w:marBottom w:val="0"/>
          <w:divBdr>
            <w:top w:val="none" w:sz="0" w:space="0" w:color="auto"/>
            <w:left w:val="none" w:sz="0" w:space="0" w:color="auto"/>
            <w:bottom w:val="none" w:sz="0" w:space="0" w:color="auto"/>
            <w:right w:val="none" w:sz="0" w:space="0" w:color="auto"/>
          </w:divBdr>
        </w:div>
        <w:div w:id="1292174270">
          <w:marLeft w:val="480"/>
          <w:marRight w:val="0"/>
          <w:marTop w:val="0"/>
          <w:marBottom w:val="0"/>
          <w:divBdr>
            <w:top w:val="none" w:sz="0" w:space="0" w:color="auto"/>
            <w:left w:val="none" w:sz="0" w:space="0" w:color="auto"/>
            <w:bottom w:val="none" w:sz="0" w:space="0" w:color="auto"/>
            <w:right w:val="none" w:sz="0" w:space="0" w:color="auto"/>
          </w:divBdr>
        </w:div>
        <w:div w:id="1898710471">
          <w:marLeft w:val="480"/>
          <w:marRight w:val="0"/>
          <w:marTop w:val="0"/>
          <w:marBottom w:val="0"/>
          <w:divBdr>
            <w:top w:val="none" w:sz="0" w:space="0" w:color="auto"/>
            <w:left w:val="none" w:sz="0" w:space="0" w:color="auto"/>
            <w:bottom w:val="none" w:sz="0" w:space="0" w:color="auto"/>
            <w:right w:val="none" w:sz="0" w:space="0" w:color="auto"/>
          </w:divBdr>
        </w:div>
        <w:div w:id="1016269391">
          <w:marLeft w:val="480"/>
          <w:marRight w:val="0"/>
          <w:marTop w:val="0"/>
          <w:marBottom w:val="0"/>
          <w:divBdr>
            <w:top w:val="none" w:sz="0" w:space="0" w:color="auto"/>
            <w:left w:val="none" w:sz="0" w:space="0" w:color="auto"/>
            <w:bottom w:val="none" w:sz="0" w:space="0" w:color="auto"/>
            <w:right w:val="none" w:sz="0" w:space="0" w:color="auto"/>
          </w:divBdr>
        </w:div>
        <w:div w:id="1768578247">
          <w:marLeft w:val="480"/>
          <w:marRight w:val="0"/>
          <w:marTop w:val="0"/>
          <w:marBottom w:val="0"/>
          <w:divBdr>
            <w:top w:val="none" w:sz="0" w:space="0" w:color="auto"/>
            <w:left w:val="none" w:sz="0" w:space="0" w:color="auto"/>
            <w:bottom w:val="none" w:sz="0" w:space="0" w:color="auto"/>
            <w:right w:val="none" w:sz="0" w:space="0" w:color="auto"/>
          </w:divBdr>
        </w:div>
      </w:divsChild>
    </w:div>
    <w:div w:id="1949778075">
      <w:bodyDiv w:val="1"/>
      <w:marLeft w:val="0"/>
      <w:marRight w:val="0"/>
      <w:marTop w:val="0"/>
      <w:marBottom w:val="0"/>
      <w:divBdr>
        <w:top w:val="none" w:sz="0" w:space="0" w:color="auto"/>
        <w:left w:val="none" w:sz="0" w:space="0" w:color="auto"/>
        <w:bottom w:val="none" w:sz="0" w:space="0" w:color="auto"/>
        <w:right w:val="none" w:sz="0" w:space="0" w:color="auto"/>
      </w:divBdr>
    </w:div>
    <w:div w:id="1970816830">
      <w:bodyDiv w:val="1"/>
      <w:marLeft w:val="0"/>
      <w:marRight w:val="0"/>
      <w:marTop w:val="0"/>
      <w:marBottom w:val="0"/>
      <w:divBdr>
        <w:top w:val="none" w:sz="0" w:space="0" w:color="auto"/>
        <w:left w:val="none" w:sz="0" w:space="0" w:color="auto"/>
        <w:bottom w:val="none" w:sz="0" w:space="0" w:color="auto"/>
        <w:right w:val="none" w:sz="0" w:space="0" w:color="auto"/>
      </w:divBdr>
      <w:divsChild>
        <w:div w:id="1436560573">
          <w:marLeft w:val="480"/>
          <w:marRight w:val="0"/>
          <w:marTop w:val="0"/>
          <w:marBottom w:val="0"/>
          <w:divBdr>
            <w:top w:val="none" w:sz="0" w:space="0" w:color="auto"/>
            <w:left w:val="none" w:sz="0" w:space="0" w:color="auto"/>
            <w:bottom w:val="none" w:sz="0" w:space="0" w:color="auto"/>
            <w:right w:val="none" w:sz="0" w:space="0" w:color="auto"/>
          </w:divBdr>
        </w:div>
        <w:div w:id="1928034794">
          <w:marLeft w:val="480"/>
          <w:marRight w:val="0"/>
          <w:marTop w:val="0"/>
          <w:marBottom w:val="0"/>
          <w:divBdr>
            <w:top w:val="none" w:sz="0" w:space="0" w:color="auto"/>
            <w:left w:val="none" w:sz="0" w:space="0" w:color="auto"/>
            <w:bottom w:val="none" w:sz="0" w:space="0" w:color="auto"/>
            <w:right w:val="none" w:sz="0" w:space="0" w:color="auto"/>
          </w:divBdr>
        </w:div>
        <w:div w:id="981354097">
          <w:marLeft w:val="480"/>
          <w:marRight w:val="0"/>
          <w:marTop w:val="0"/>
          <w:marBottom w:val="0"/>
          <w:divBdr>
            <w:top w:val="none" w:sz="0" w:space="0" w:color="auto"/>
            <w:left w:val="none" w:sz="0" w:space="0" w:color="auto"/>
            <w:bottom w:val="none" w:sz="0" w:space="0" w:color="auto"/>
            <w:right w:val="none" w:sz="0" w:space="0" w:color="auto"/>
          </w:divBdr>
        </w:div>
        <w:div w:id="1567453752">
          <w:marLeft w:val="480"/>
          <w:marRight w:val="0"/>
          <w:marTop w:val="0"/>
          <w:marBottom w:val="0"/>
          <w:divBdr>
            <w:top w:val="none" w:sz="0" w:space="0" w:color="auto"/>
            <w:left w:val="none" w:sz="0" w:space="0" w:color="auto"/>
            <w:bottom w:val="none" w:sz="0" w:space="0" w:color="auto"/>
            <w:right w:val="none" w:sz="0" w:space="0" w:color="auto"/>
          </w:divBdr>
        </w:div>
        <w:div w:id="1483228804">
          <w:marLeft w:val="480"/>
          <w:marRight w:val="0"/>
          <w:marTop w:val="0"/>
          <w:marBottom w:val="0"/>
          <w:divBdr>
            <w:top w:val="none" w:sz="0" w:space="0" w:color="auto"/>
            <w:left w:val="none" w:sz="0" w:space="0" w:color="auto"/>
            <w:bottom w:val="none" w:sz="0" w:space="0" w:color="auto"/>
            <w:right w:val="none" w:sz="0" w:space="0" w:color="auto"/>
          </w:divBdr>
        </w:div>
        <w:div w:id="1040593079">
          <w:marLeft w:val="480"/>
          <w:marRight w:val="0"/>
          <w:marTop w:val="0"/>
          <w:marBottom w:val="0"/>
          <w:divBdr>
            <w:top w:val="none" w:sz="0" w:space="0" w:color="auto"/>
            <w:left w:val="none" w:sz="0" w:space="0" w:color="auto"/>
            <w:bottom w:val="none" w:sz="0" w:space="0" w:color="auto"/>
            <w:right w:val="none" w:sz="0" w:space="0" w:color="auto"/>
          </w:divBdr>
        </w:div>
      </w:divsChild>
    </w:div>
    <w:div w:id="1971474005">
      <w:bodyDiv w:val="1"/>
      <w:marLeft w:val="0"/>
      <w:marRight w:val="0"/>
      <w:marTop w:val="0"/>
      <w:marBottom w:val="0"/>
      <w:divBdr>
        <w:top w:val="none" w:sz="0" w:space="0" w:color="auto"/>
        <w:left w:val="none" w:sz="0" w:space="0" w:color="auto"/>
        <w:bottom w:val="none" w:sz="0" w:space="0" w:color="auto"/>
        <w:right w:val="none" w:sz="0" w:space="0" w:color="auto"/>
      </w:divBdr>
    </w:div>
    <w:div w:id="1975603459">
      <w:bodyDiv w:val="1"/>
      <w:marLeft w:val="0"/>
      <w:marRight w:val="0"/>
      <w:marTop w:val="0"/>
      <w:marBottom w:val="0"/>
      <w:divBdr>
        <w:top w:val="none" w:sz="0" w:space="0" w:color="auto"/>
        <w:left w:val="none" w:sz="0" w:space="0" w:color="auto"/>
        <w:bottom w:val="none" w:sz="0" w:space="0" w:color="auto"/>
        <w:right w:val="none" w:sz="0" w:space="0" w:color="auto"/>
      </w:divBdr>
      <w:divsChild>
        <w:div w:id="2093619959">
          <w:marLeft w:val="480"/>
          <w:marRight w:val="0"/>
          <w:marTop w:val="0"/>
          <w:marBottom w:val="0"/>
          <w:divBdr>
            <w:top w:val="none" w:sz="0" w:space="0" w:color="auto"/>
            <w:left w:val="none" w:sz="0" w:space="0" w:color="auto"/>
            <w:bottom w:val="none" w:sz="0" w:space="0" w:color="auto"/>
            <w:right w:val="none" w:sz="0" w:space="0" w:color="auto"/>
          </w:divBdr>
        </w:div>
        <w:div w:id="431897130">
          <w:marLeft w:val="480"/>
          <w:marRight w:val="0"/>
          <w:marTop w:val="0"/>
          <w:marBottom w:val="0"/>
          <w:divBdr>
            <w:top w:val="none" w:sz="0" w:space="0" w:color="auto"/>
            <w:left w:val="none" w:sz="0" w:space="0" w:color="auto"/>
            <w:bottom w:val="none" w:sz="0" w:space="0" w:color="auto"/>
            <w:right w:val="none" w:sz="0" w:space="0" w:color="auto"/>
          </w:divBdr>
        </w:div>
        <w:div w:id="1454321334">
          <w:marLeft w:val="480"/>
          <w:marRight w:val="0"/>
          <w:marTop w:val="0"/>
          <w:marBottom w:val="0"/>
          <w:divBdr>
            <w:top w:val="none" w:sz="0" w:space="0" w:color="auto"/>
            <w:left w:val="none" w:sz="0" w:space="0" w:color="auto"/>
            <w:bottom w:val="none" w:sz="0" w:space="0" w:color="auto"/>
            <w:right w:val="none" w:sz="0" w:space="0" w:color="auto"/>
          </w:divBdr>
        </w:div>
        <w:div w:id="517087898">
          <w:marLeft w:val="480"/>
          <w:marRight w:val="0"/>
          <w:marTop w:val="0"/>
          <w:marBottom w:val="0"/>
          <w:divBdr>
            <w:top w:val="none" w:sz="0" w:space="0" w:color="auto"/>
            <w:left w:val="none" w:sz="0" w:space="0" w:color="auto"/>
            <w:bottom w:val="none" w:sz="0" w:space="0" w:color="auto"/>
            <w:right w:val="none" w:sz="0" w:space="0" w:color="auto"/>
          </w:divBdr>
        </w:div>
        <w:div w:id="1912109882">
          <w:marLeft w:val="480"/>
          <w:marRight w:val="0"/>
          <w:marTop w:val="0"/>
          <w:marBottom w:val="0"/>
          <w:divBdr>
            <w:top w:val="none" w:sz="0" w:space="0" w:color="auto"/>
            <w:left w:val="none" w:sz="0" w:space="0" w:color="auto"/>
            <w:bottom w:val="none" w:sz="0" w:space="0" w:color="auto"/>
            <w:right w:val="none" w:sz="0" w:space="0" w:color="auto"/>
          </w:divBdr>
        </w:div>
        <w:div w:id="1922567122">
          <w:marLeft w:val="480"/>
          <w:marRight w:val="0"/>
          <w:marTop w:val="0"/>
          <w:marBottom w:val="0"/>
          <w:divBdr>
            <w:top w:val="none" w:sz="0" w:space="0" w:color="auto"/>
            <w:left w:val="none" w:sz="0" w:space="0" w:color="auto"/>
            <w:bottom w:val="none" w:sz="0" w:space="0" w:color="auto"/>
            <w:right w:val="none" w:sz="0" w:space="0" w:color="auto"/>
          </w:divBdr>
        </w:div>
        <w:div w:id="1254707580">
          <w:marLeft w:val="480"/>
          <w:marRight w:val="0"/>
          <w:marTop w:val="0"/>
          <w:marBottom w:val="0"/>
          <w:divBdr>
            <w:top w:val="none" w:sz="0" w:space="0" w:color="auto"/>
            <w:left w:val="none" w:sz="0" w:space="0" w:color="auto"/>
            <w:bottom w:val="none" w:sz="0" w:space="0" w:color="auto"/>
            <w:right w:val="none" w:sz="0" w:space="0" w:color="auto"/>
          </w:divBdr>
        </w:div>
        <w:div w:id="1323702764">
          <w:marLeft w:val="480"/>
          <w:marRight w:val="0"/>
          <w:marTop w:val="0"/>
          <w:marBottom w:val="0"/>
          <w:divBdr>
            <w:top w:val="none" w:sz="0" w:space="0" w:color="auto"/>
            <w:left w:val="none" w:sz="0" w:space="0" w:color="auto"/>
            <w:bottom w:val="none" w:sz="0" w:space="0" w:color="auto"/>
            <w:right w:val="none" w:sz="0" w:space="0" w:color="auto"/>
          </w:divBdr>
        </w:div>
        <w:div w:id="276301298">
          <w:marLeft w:val="480"/>
          <w:marRight w:val="0"/>
          <w:marTop w:val="0"/>
          <w:marBottom w:val="0"/>
          <w:divBdr>
            <w:top w:val="none" w:sz="0" w:space="0" w:color="auto"/>
            <w:left w:val="none" w:sz="0" w:space="0" w:color="auto"/>
            <w:bottom w:val="none" w:sz="0" w:space="0" w:color="auto"/>
            <w:right w:val="none" w:sz="0" w:space="0" w:color="auto"/>
          </w:divBdr>
        </w:div>
        <w:div w:id="576862621">
          <w:marLeft w:val="480"/>
          <w:marRight w:val="0"/>
          <w:marTop w:val="0"/>
          <w:marBottom w:val="0"/>
          <w:divBdr>
            <w:top w:val="none" w:sz="0" w:space="0" w:color="auto"/>
            <w:left w:val="none" w:sz="0" w:space="0" w:color="auto"/>
            <w:bottom w:val="none" w:sz="0" w:space="0" w:color="auto"/>
            <w:right w:val="none" w:sz="0" w:space="0" w:color="auto"/>
          </w:divBdr>
        </w:div>
        <w:div w:id="814755575">
          <w:marLeft w:val="480"/>
          <w:marRight w:val="0"/>
          <w:marTop w:val="0"/>
          <w:marBottom w:val="0"/>
          <w:divBdr>
            <w:top w:val="none" w:sz="0" w:space="0" w:color="auto"/>
            <w:left w:val="none" w:sz="0" w:space="0" w:color="auto"/>
            <w:bottom w:val="none" w:sz="0" w:space="0" w:color="auto"/>
            <w:right w:val="none" w:sz="0" w:space="0" w:color="auto"/>
          </w:divBdr>
        </w:div>
        <w:div w:id="1357779459">
          <w:marLeft w:val="480"/>
          <w:marRight w:val="0"/>
          <w:marTop w:val="0"/>
          <w:marBottom w:val="0"/>
          <w:divBdr>
            <w:top w:val="none" w:sz="0" w:space="0" w:color="auto"/>
            <w:left w:val="none" w:sz="0" w:space="0" w:color="auto"/>
            <w:bottom w:val="none" w:sz="0" w:space="0" w:color="auto"/>
            <w:right w:val="none" w:sz="0" w:space="0" w:color="auto"/>
          </w:divBdr>
        </w:div>
        <w:div w:id="125002837">
          <w:marLeft w:val="480"/>
          <w:marRight w:val="0"/>
          <w:marTop w:val="0"/>
          <w:marBottom w:val="0"/>
          <w:divBdr>
            <w:top w:val="none" w:sz="0" w:space="0" w:color="auto"/>
            <w:left w:val="none" w:sz="0" w:space="0" w:color="auto"/>
            <w:bottom w:val="none" w:sz="0" w:space="0" w:color="auto"/>
            <w:right w:val="none" w:sz="0" w:space="0" w:color="auto"/>
          </w:divBdr>
        </w:div>
        <w:div w:id="2058504505">
          <w:marLeft w:val="480"/>
          <w:marRight w:val="0"/>
          <w:marTop w:val="0"/>
          <w:marBottom w:val="0"/>
          <w:divBdr>
            <w:top w:val="none" w:sz="0" w:space="0" w:color="auto"/>
            <w:left w:val="none" w:sz="0" w:space="0" w:color="auto"/>
            <w:bottom w:val="none" w:sz="0" w:space="0" w:color="auto"/>
            <w:right w:val="none" w:sz="0" w:space="0" w:color="auto"/>
          </w:divBdr>
        </w:div>
        <w:div w:id="1947225570">
          <w:marLeft w:val="480"/>
          <w:marRight w:val="0"/>
          <w:marTop w:val="0"/>
          <w:marBottom w:val="0"/>
          <w:divBdr>
            <w:top w:val="none" w:sz="0" w:space="0" w:color="auto"/>
            <w:left w:val="none" w:sz="0" w:space="0" w:color="auto"/>
            <w:bottom w:val="none" w:sz="0" w:space="0" w:color="auto"/>
            <w:right w:val="none" w:sz="0" w:space="0" w:color="auto"/>
          </w:divBdr>
        </w:div>
        <w:div w:id="1144859639">
          <w:marLeft w:val="480"/>
          <w:marRight w:val="0"/>
          <w:marTop w:val="0"/>
          <w:marBottom w:val="0"/>
          <w:divBdr>
            <w:top w:val="none" w:sz="0" w:space="0" w:color="auto"/>
            <w:left w:val="none" w:sz="0" w:space="0" w:color="auto"/>
            <w:bottom w:val="none" w:sz="0" w:space="0" w:color="auto"/>
            <w:right w:val="none" w:sz="0" w:space="0" w:color="auto"/>
          </w:divBdr>
        </w:div>
        <w:div w:id="764766403">
          <w:marLeft w:val="480"/>
          <w:marRight w:val="0"/>
          <w:marTop w:val="0"/>
          <w:marBottom w:val="0"/>
          <w:divBdr>
            <w:top w:val="none" w:sz="0" w:space="0" w:color="auto"/>
            <w:left w:val="none" w:sz="0" w:space="0" w:color="auto"/>
            <w:bottom w:val="none" w:sz="0" w:space="0" w:color="auto"/>
            <w:right w:val="none" w:sz="0" w:space="0" w:color="auto"/>
          </w:divBdr>
        </w:div>
        <w:div w:id="173544813">
          <w:marLeft w:val="480"/>
          <w:marRight w:val="0"/>
          <w:marTop w:val="0"/>
          <w:marBottom w:val="0"/>
          <w:divBdr>
            <w:top w:val="none" w:sz="0" w:space="0" w:color="auto"/>
            <w:left w:val="none" w:sz="0" w:space="0" w:color="auto"/>
            <w:bottom w:val="none" w:sz="0" w:space="0" w:color="auto"/>
            <w:right w:val="none" w:sz="0" w:space="0" w:color="auto"/>
          </w:divBdr>
        </w:div>
        <w:div w:id="702099431">
          <w:marLeft w:val="480"/>
          <w:marRight w:val="0"/>
          <w:marTop w:val="0"/>
          <w:marBottom w:val="0"/>
          <w:divBdr>
            <w:top w:val="none" w:sz="0" w:space="0" w:color="auto"/>
            <w:left w:val="none" w:sz="0" w:space="0" w:color="auto"/>
            <w:bottom w:val="none" w:sz="0" w:space="0" w:color="auto"/>
            <w:right w:val="none" w:sz="0" w:space="0" w:color="auto"/>
          </w:divBdr>
        </w:div>
        <w:div w:id="262688042">
          <w:marLeft w:val="480"/>
          <w:marRight w:val="0"/>
          <w:marTop w:val="0"/>
          <w:marBottom w:val="0"/>
          <w:divBdr>
            <w:top w:val="none" w:sz="0" w:space="0" w:color="auto"/>
            <w:left w:val="none" w:sz="0" w:space="0" w:color="auto"/>
            <w:bottom w:val="none" w:sz="0" w:space="0" w:color="auto"/>
            <w:right w:val="none" w:sz="0" w:space="0" w:color="auto"/>
          </w:divBdr>
        </w:div>
        <w:div w:id="1023673745">
          <w:marLeft w:val="480"/>
          <w:marRight w:val="0"/>
          <w:marTop w:val="0"/>
          <w:marBottom w:val="0"/>
          <w:divBdr>
            <w:top w:val="none" w:sz="0" w:space="0" w:color="auto"/>
            <w:left w:val="none" w:sz="0" w:space="0" w:color="auto"/>
            <w:bottom w:val="none" w:sz="0" w:space="0" w:color="auto"/>
            <w:right w:val="none" w:sz="0" w:space="0" w:color="auto"/>
          </w:divBdr>
        </w:div>
        <w:div w:id="1898929136">
          <w:marLeft w:val="480"/>
          <w:marRight w:val="0"/>
          <w:marTop w:val="0"/>
          <w:marBottom w:val="0"/>
          <w:divBdr>
            <w:top w:val="none" w:sz="0" w:space="0" w:color="auto"/>
            <w:left w:val="none" w:sz="0" w:space="0" w:color="auto"/>
            <w:bottom w:val="none" w:sz="0" w:space="0" w:color="auto"/>
            <w:right w:val="none" w:sz="0" w:space="0" w:color="auto"/>
          </w:divBdr>
        </w:div>
        <w:div w:id="955865826">
          <w:marLeft w:val="480"/>
          <w:marRight w:val="0"/>
          <w:marTop w:val="0"/>
          <w:marBottom w:val="0"/>
          <w:divBdr>
            <w:top w:val="none" w:sz="0" w:space="0" w:color="auto"/>
            <w:left w:val="none" w:sz="0" w:space="0" w:color="auto"/>
            <w:bottom w:val="none" w:sz="0" w:space="0" w:color="auto"/>
            <w:right w:val="none" w:sz="0" w:space="0" w:color="auto"/>
          </w:divBdr>
        </w:div>
        <w:div w:id="1939823435">
          <w:marLeft w:val="480"/>
          <w:marRight w:val="0"/>
          <w:marTop w:val="0"/>
          <w:marBottom w:val="0"/>
          <w:divBdr>
            <w:top w:val="none" w:sz="0" w:space="0" w:color="auto"/>
            <w:left w:val="none" w:sz="0" w:space="0" w:color="auto"/>
            <w:bottom w:val="none" w:sz="0" w:space="0" w:color="auto"/>
            <w:right w:val="none" w:sz="0" w:space="0" w:color="auto"/>
          </w:divBdr>
        </w:div>
        <w:div w:id="1183858086">
          <w:marLeft w:val="480"/>
          <w:marRight w:val="0"/>
          <w:marTop w:val="0"/>
          <w:marBottom w:val="0"/>
          <w:divBdr>
            <w:top w:val="none" w:sz="0" w:space="0" w:color="auto"/>
            <w:left w:val="none" w:sz="0" w:space="0" w:color="auto"/>
            <w:bottom w:val="none" w:sz="0" w:space="0" w:color="auto"/>
            <w:right w:val="none" w:sz="0" w:space="0" w:color="auto"/>
          </w:divBdr>
        </w:div>
      </w:divsChild>
    </w:div>
    <w:div w:id="1980722226">
      <w:bodyDiv w:val="1"/>
      <w:marLeft w:val="0"/>
      <w:marRight w:val="0"/>
      <w:marTop w:val="0"/>
      <w:marBottom w:val="0"/>
      <w:divBdr>
        <w:top w:val="none" w:sz="0" w:space="0" w:color="auto"/>
        <w:left w:val="none" w:sz="0" w:space="0" w:color="auto"/>
        <w:bottom w:val="none" w:sz="0" w:space="0" w:color="auto"/>
        <w:right w:val="none" w:sz="0" w:space="0" w:color="auto"/>
      </w:divBdr>
    </w:div>
    <w:div w:id="1981037979">
      <w:bodyDiv w:val="1"/>
      <w:marLeft w:val="0"/>
      <w:marRight w:val="0"/>
      <w:marTop w:val="0"/>
      <w:marBottom w:val="0"/>
      <w:divBdr>
        <w:top w:val="none" w:sz="0" w:space="0" w:color="auto"/>
        <w:left w:val="none" w:sz="0" w:space="0" w:color="auto"/>
        <w:bottom w:val="none" w:sz="0" w:space="0" w:color="auto"/>
        <w:right w:val="none" w:sz="0" w:space="0" w:color="auto"/>
      </w:divBdr>
      <w:divsChild>
        <w:div w:id="2097439971">
          <w:marLeft w:val="480"/>
          <w:marRight w:val="0"/>
          <w:marTop w:val="0"/>
          <w:marBottom w:val="0"/>
          <w:divBdr>
            <w:top w:val="none" w:sz="0" w:space="0" w:color="auto"/>
            <w:left w:val="none" w:sz="0" w:space="0" w:color="auto"/>
            <w:bottom w:val="none" w:sz="0" w:space="0" w:color="auto"/>
            <w:right w:val="none" w:sz="0" w:space="0" w:color="auto"/>
          </w:divBdr>
        </w:div>
        <w:div w:id="1278367848">
          <w:marLeft w:val="480"/>
          <w:marRight w:val="0"/>
          <w:marTop w:val="0"/>
          <w:marBottom w:val="0"/>
          <w:divBdr>
            <w:top w:val="none" w:sz="0" w:space="0" w:color="auto"/>
            <w:left w:val="none" w:sz="0" w:space="0" w:color="auto"/>
            <w:bottom w:val="none" w:sz="0" w:space="0" w:color="auto"/>
            <w:right w:val="none" w:sz="0" w:space="0" w:color="auto"/>
          </w:divBdr>
        </w:div>
        <w:div w:id="2123760698">
          <w:marLeft w:val="480"/>
          <w:marRight w:val="0"/>
          <w:marTop w:val="0"/>
          <w:marBottom w:val="0"/>
          <w:divBdr>
            <w:top w:val="none" w:sz="0" w:space="0" w:color="auto"/>
            <w:left w:val="none" w:sz="0" w:space="0" w:color="auto"/>
            <w:bottom w:val="none" w:sz="0" w:space="0" w:color="auto"/>
            <w:right w:val="none" w:sz="0" w:space="0" w:color="auto"/>
          </w:divBdr>
        </w:div>
        <w:div w:id="280108901">
          <w:marLeft w:val="480"/>
          <w:marRight w:val="0"/>
          <w:marTop w:val="0"/>
          <w:marBottom w:val="0"/>
          <w:divBdr>
            <w:top w:val="none" w:sz="0" w:space="0" w:color="auto"/>
            <w:left w:val="none" w:sz="0" w:space="0" w:color="auto"/>
            <w:bottom w:val="none" w:sz="0" w:space="0" w:color="auto"/>
            <w:right w:val="none" w:sz="0" w:space="0" w:color="auto"/>
          </w:divBdr>
        </w:div>
        <w:div w:id="528645149">
          <w:marLeft w:val="480"/>
          <w:marRight w:val="0"/>
          <w:marTop w:val="0"/>
          <w:marBottom w:val="0"/>
          <w:divBdr>
            <w:top w:val="none" w:sz="0" w:space="0" w:color="auto"/>
            <w:left w:val="none" w:sz="0" w:space="0" w:color="auto"/>
            <w:bottom w:val="none" w:sz="0" w:space="0" w:color="auto"/>
            <w:right w:val="none" w:sz="0" w:space="0" w:color="auto"/>
          </w:divBdr>
        </w:div>
        <w:div w:id="266543288">
          <w:marLeft w:val="480"/>
          <w:marRight w:val="0"/>
          <w:marTop w:val="0"/>
          <w:marBottom w:val="0"/>
          <w:divBdr>
            <w:top w:val="none" w:sz="0" w:space="0" w:color="auto"/>
            <w:left w:val="none" w:sz="0" w:space="0" w:color="auto"/>
            <w:bottom w:val="none" w:sz="0" w:space="0" w:color="auto"/>
            <w:right w:val="none" w:sz="0" w:space="0" w:color="auto"/>
          </w:divBdr>
        </w:div>
        <w:div w:id="262886323">
          <w:marLeft w:val="480"/>
          <w:marRight w:val="0"/>
          <w:marTop w:val="0"/>
          <w:marBottom w:val="0"/>
          <w:divBdr>
            <w:top w:val="none" w:sz="0" w:space="0" w:color="auto"/>
            <w:left w:val="none" w:sz="0" w:space="0" w:color="auto"/>
            <w:bottom w:val="none" w:sz="0" w:space="0" w:color="auto"/>
            <w:right w:val="none" w:sz="0" w:space="0" w:color="auto"/>
          </w:divBdr>
        </w:div>
        <w:div w:id="1867327365">
          <w:marLeft w:val="480"/>
          <w:marRight w:val="0"/>
          <w:marTop w:val="0"/>
          <w:marBottom w:val="0"/>
          <w:divBdr>
            <w:top w:val="none" w:sz="0" w:space="0" w:color="auto"/>
            <w:left w:val="none" w:sz="0" w:space="0" w:color="auto"/>
            <w:bottom w:val="none" w:sz="0" w:space="0" w:color="auto"/>
            <w:right w:val="none" w:sz="0" w:space="0" w:color="auto"/>
          </w:divBdr>
        </w:div>
        <w:div w:id="1622498080">
          <w:marLeft w:val="480"/>
          <w:marRight w:val="0"/>
          <w:marTop w:val="0"/>
          <w:marBottom w:val="0"/>
          <w:divBdr>
            <w:top w:val="none" w:sz="0" w:space="0" w:color="auto"/>
            <w:left w:val="none" w:sz="0" w:space="0" w:color="auto"/>
            <w:bottom w:val="none" w:sz="0" w:space="0" w:color="auto"/>
            <w:right w:val="none" w:sz="0" w:space="0" w:color="auto"/>
          </w:divBdr>
        </w:div>
        <w:div w:id="1341811977">
          <w:marLeft w:val="480"/>
          <w:marRight w:val="0"/>
          <w:marTop w:val="0"/>
          <w:marBottom w:val="0"/>
          <w:divBdr>
            <w:top w:val="none" w:sz="0" w:space="0" w:color="auto"/>
            <w:left w:val="none" w:sz="0" w:space="0" w:color="auto"/>
            <w:bottom w:val="none" w:sz="0" w:space="0" w:color="auto"/>
            <w:right w:val="none" w:sz="0" w:space="0" w:color="auto"/>
          </w:divBdr>
        </w:div>
        <w:div w:id="605431159">
          <w:marLeft w:val="480"/>
          <w:marRight w:val="0"/>
          <w:marTop w:val="0"/>
          <w:marBottom w:val="0"/>
          <w:divBdr>
            <w:top w:val="none" w:sz="0" w:space="0" w:color="auto"/>
            <w:left w:val="none" w:sz="0" w:space="0" w:color="auto"/>
            <w:bottom w:val="none" w:sz="0" w:space="0" w:color="auto"/>
            <w:right w:val="none" w:sz="0" w:space="0" w:color="auto"/>
          </w:divBdr>
        </w:div>
        <w:div w:id="268464136">
          <w:marLeft w:val="480"/>
          <w:marRight w:val="0"/>
          <w:marTop w:val="0"/>
          <w:marBottom w:val="0"/>
          <w:divBdr>
            <w:top w:val="none" w:sz="0" w:space="0" w:color="auto"/>
            <w:left w:val="none" w:sz="0" w:space="0" w:color="auto"/>
            <w:bottom w:val="none" w:sz="0" w:space="0" w:color="auto"/>
            <w:right w:val="none" w:sz="0" w:space="0" w:color="auto"/>
          </w:divBdr>
        </w:div>
        <w:div w:id="2112117274">
          <w:marLeft w:val="480"/>
          <w:marRight w:val="0"/>
          <w:marTop w:val="0"/>
          <w:marBottom w:val="0"/>
          <w:divBdr>
            <w:top w:val="none" w:sz="0" w:space="0" w:color="auto"/>
            <w:left w:val="none" w:sz="0" w:space="0" w:color="auto"/>
            <w:bottom w:val="none" w:sz="0" w:space="0" w:color="auto"/>
            <w:right w:val="none" w:sz="0" w:space="0" w:color="auto"/>
          </w:divBdr>
        </w:div>
        <w:div w:id="578028106">
          <w:marLeft w:val="480"/>
          <w:marRight w:val="0"/>
          <w:marTop w:val="0"/>
          <w:marBottom w:val="0"/>
          <w:divBdr>
            <w:top w:val="none" w:sz="0" w:space="0" w:color="auto"/>
            <w:left w:val="none" w:sz="0" w:space="0" w:color="auto"/>
            <w:bottom w:val="none" w:sz="0" w:space="0" w:color="auto"/>
            <w:right w:val="none" w:sz="0" w:space="0" w:color="auto"/>
          </w:divBdr>
        </w:div>
        <w:div w:id="1032727244">
          <w:marLeft w:val="480"/>
          <w:marRight w:val="0"/>
          <w:marTop w:val="0"/>
          <w:marBottom w:val="0"/>
          <w:divBdr>
            <w:top w:val="none" w:sz="0" w:space="0" w:color="auto"/>
            <w:left w:val="none" w:sz="0" w:space="0" w:color="auto"/>
            <w:bottom w:val="none" w:sz="0" w:space="0" w:color="auto"/>
            <w:right w:val="none" w:sz="0" w:space="0" w:color="auto"/>
          </w:divBdr>
        </w:div>
        <w:div w:id="674453198">
          <w:marLeft w:val="480"/>
          <w:marRight w:val="0"/>
          <w:marTop w:val="0"/>
          <w:marBottom w:val="0"/>
          <w:divBdr>
            <w:top w:val="none" w:sz="0" w:space="0" w:color="auto"/>
            <w:left w:val="none" w:sz="0" w:space="0" w:color="auto"/>
            <w:bottom w:val="none" w:sz="0" w:space="0" w:color="auto"/>
            <w:right w:val="none" w:sz="0" w:space="0" w:color="auto"/>
          </w:divBdr>
        </w:div>
        <w:div w:id="545606651">
          <w:marLeft w:val="480"/>
          <w:marRight w:val="0"/>
          <w:marTop w:val="0"/>
          <w:marBottom w:val="0"/>
          <w:divBdr>
            <w:top w:val="none" w:sz="0" w:space="0" w:color="auto"/>
            <w:left w:val="none" w:sz="0" w:space="0" w:color="auto"/>
            <w:bottom w:val="none" w:sz="0" w:space="0" w:color="auto"/>
            <w:right w:val="none" w:sz="0" w:space="0" w:color="auto"/>
          </w:divBdr>
        </w:div>
        <w:div w:id="1962179337">
          <w:marLeft w:val="480"/>
          <w:marRight w:val="0"/>
          <w:marTop w:val="0"/>
          <w:marBottom w:val="0"/>
          <w:divBdr>
            <w:top w:val="none" w:sz="0" w:space="0" w:color="auto"/>
            <w:left w:val="none" w:sz="0" w:space="0" w:color="auto"/>
            <w:bottom w:val="none" w:sz="0" w:space="0" w:color="auto"/>
            <w:right w:val="none" w:sz="0" w:space="0" w:color="auto"/>
          </w:divBdr>
        </w:div>
        <w:div w:id="1664966283">
          <w:marLeft w:val="480"/>
          <w:marRight w:val="0"/>
          <w:marTop w:val="0"/>
          <w:marBottom w:val="0"/>
          <w:divBdr>
            <w:top w:val="none" w:sz="0" w:space="0" w:color="auto"/>
            <w:left w:val="none" w:sz="0" w:space="0" w:color="auto"/>
            <w:bottom w:val="none" w:sz="0" w:space="0" w:color="auto"/>
            <w:right w:val="none" w:sz="0" w:space="0" w:color="auto"/>
          </w:divBdr>
        </w:div>
        <w:div w:id="1915580275">
          <w:marLeft w:val="480"/>
          <w:marRight w:val="0"/>
          <w:marTop w:val="0"/>
          <w:marBottom w:val="0"/>
          <w:divBdr>
            <w:top w:val="none" w:sz="0" w:space="0" w:color="auto"/>
            <w:left w:val="none" w:sz="0" w:space="0" w:color="auto"/>
            <w:bottom w:val="none" w:sz="0" w:space="0" w:color="auto"/>
            <w:right w:val="none" w:sz="0" w:space="0" w:color="auto"/>
          </w:divBdr>
        </w:div>
        <w:div w:id="870459585">
          <w:marLeft w:val="480"/>
          <w:marRight w:val="0"/>
          <w:marTop w:val="0"/>
          <w:marBottom w:val="0"/>
          <w:divBdr>
            <w:top w:val="none" w:sz="0" w:space="0" w:color="auto"/>
            <w:left w:val="none" w:sz="0" w:space="0" w:color="auto"/>
            <w:bottom w:val="none" w:sz="0" w:space="0" w:color="auto"/>
            <w:right w:val="none" w:sz="0" w:space="0" w:color="auto"/>
          </w:divBdr>
        </w:div>
        <w:div w:id="787547900">
          <w:marLeft w:val="480"/>
          <w:marRight w:val="0"/>
          <w:marTop w:val="0"/>
          <w:marBottom w:val="0"/>
          <w:divBdr>
            <w:top w:val="none" w:sz="0" w:space="0" w:color="auto"/>
            <w:left w:val="none" w:sz="0" w:space="0" w:color="auto"/>
            <w:bottom w:val="none" w:sz="0" w:space="0" w:color="auto"/>
            <w:right w:val="none" w:sz="0" w:space="0" w:color="auto"/>
          </w:divBdr>
        </w:div>
        <w:div w:id="1812597917">
          <w:marLeft w:val="480"/>
          <w:marRight w:val="0"/>
          <w:marTop w:val="0"/>
          <w:marBottom w:val="0"/>
          <w:divBdr>
            <w:top w:val="none" w:sz="0" w:space="0" w:color="auto"/>
            <w:left w:val="none" w:sz="0" w:space="0" w:color="auto"/>
            <w:bottom w:val="none" w:sz="0" w:space="0" w:color="auto"/>
            <w:right w:val="none" w:sz="0" w:space="0" w:color="auto"/>
          </w:divBdr>
        </w:div>
      </w:divsChild>
    </w:div>
    <w:div w:id="1981374000">
      <w:bodyDiv w:val="1"/>
      <w:marLeft w:val="0"/>
      <w:marRight w:val="0"/>
      <w:marTop w:val="0"/>
      <w:marBottom w:val="0"/>
      <w:divBdr>
        <w:top w:val="none" w:sz="0" w:space="0" w:color="auto"/>
        <w:left w:val="none" w:sz="0" w:space="0" w:color="auto"/>
        <w:bottom w:val="none" w:sz="0" w:space="0" w:color="auto"/>
        <w:right w:val="none" w:sz="0" w:space="0" w:color="auto"/>
      </w:divBdr>
    </w:div>
    <w:div w:id="1986935543">
      <w:bodyDiv w:val="1"/>
      <w:marLeft w:val="0"/>
      <w:marRight w:val="0"/>
      <w:marTop w:val="0"/>
      <w:marBottom w:val="0"/>
      <w:divBdr>
        <w:top w:val="none" w:sz="0" w:space="0" w:color="auto"/>
        <w:left w:val="none" w:sz="0" w:space="0" w:color="auto"/>
        <w:bottom w:val="none" w:sz="0" w:space="0" w:color="auto"/>
        <w:right w:val="none" w:sz="0" w:space="0" w:color="auto"/>
      </w:divBdr>
    </w:div>
    <w:div w:id="1995327715">
      <w:bodyDiv w:val="1"/>
      <w:marLeft w:val="0"/>
      <w:marRight w:val="0"/>
      <w:marTop w:val="0"/>
      <w:marBottom w:val="0"/>
      <w:divBdr>
        <w:top w:val="none" w:sz="0" w:space="0" w:color="auto"/>
        <w:left w:val="none" w:sz="0" w:space="0" w:color="auto"/>
        <w:bottom w:val="none" w:sz="0" w:space="0" w:color="auto"/>
        <w:right w:val="none" w:sz="0" w:space="0" w:color="auto"/>
      </w:divBdr>
    </w:div>
    <w:div w:id="1998411761">
      <w:bodyDiv w:val="1"/>
      <w:marLeft w:val="0"/>
      <w:marRight w:val="0"/>
      <w:marTop w:val="0"/>
      <w:marBottom w:val="0"/>
      <w:divBdr>
        <w:top w:val="none" w:sz="0" w:space="0" w:color="auto"/>
        <w:left w:val="none" w:sz="0" w:space="0" w:color="auto"/>
        <w:bottom w:val="none" w:sz="0" w:space="0" w:color="auto"/>
        <w:right w:val="none" w:sz="0" w:space="0" w:color="auto"/>
      </w:divBdr>
      <w:divsChild>
        <w:div w:id="1635135704">
          <w:marLeft w:val="480"/>
          <w:marRight w:val="0"/>
          <w:marTop w:val="0"/>
          <w:marBottom w:val="0"/>
          <w:divBdr>
            <w:top w:val="none" w:sz="0" w:space="0" w:color="auto"/>
            <w:left w:val="none" w:sz="0" w:space="0" w:color="auto"/>
            <w:bottom w:val="none" w:sz="0" w:space="0" w:color="auto"/>
            <w:right w:val="none" w:sz="0" w:space="0" w:color="auto"/>
          </w:divBdr>
        </w:div>
        <w:div w:id="215553327">
          <w:marLeft w:val="480"/>
          <w:marRight w:val="0"/>
          <w:marTop w:val="0"/>
          <w:marBottom w:val="0"/>
          <w:divBdr>
            <w:top w:val="none" w:sz="0" w:space="0" w:color="auto"/>
            <w:left w:val="none" w:sz="0" w:space="0" w:color="auto"/>
            <w:bottom w:val="none" w:sz="0" w:space="0" w:color="auto"/>
            <w:right w:val="none" w:sz="0" w:space="0" w:color="auto"/>
          </w:divBdr>
        </w:div>
        <w:div w:id="1058237530">
          <w:marLeft w:val="480"/>
          <w:marRight w:val="0"/>
          <w:marTop w:val="0"/>
          <w:marBottom w:val="0"/>
          <w:divBdr>
            <w:top w:val="none" w:sz="0" w:space="0" w:color="auto"/>
            <w:left w:val="none" w:sz="0" w:space="0" w:color="auto"/>
            <w:bottom w:val="none" w:sz="0" w:space="0" w:color="auto"/>
            <w:right w:val="none" w:sz="0" w:space="0" w:color="auto"/>
          </w:divBdr>
        </w:div>
        <w:div w:id="1767379469">
          <w:marLeft w:val="480"/>
          <w:marRight w:val="0"/>
          <w:marTop w:val="0"/>
          <w:marBottom w:val="0"/>
          <w:divBdr>
            <w:top w:val="none" w:sz="0" w:space="0" w:color="auto"/>
            <w:left w:val="none" w:sz="0" w:space="0" w:color="auto"/>
            <w:bottom w:val="none" w:sz="0" w:space="0" w:color="auto"/>
            <w:right w:val="none" w:sz="0" w:space="0" w:color="auto"/>
          </w:divBdr>
        </w:div>
        <w:div w:id="835807739">
          <w:marLeft w:val="480"/>
          <w:marRight w:val="0"/>
          <w:marTop w:val="0"/>
          <w:marBottom w:val="0"/>
          <w:divBdr>
            <w:top w:val="none" w:sz="0" w:space="0" w:color="auto"/>
            <w:left w:val="none" w:sz="0" w:space="0" w:color="auto"/>
            <w:bottom w:val="none" w:sz="0" w:space="0" w:color="auto"/>
            <w:right w:val="none" w:sz="0" w:space="0" w:color="auto"/>
          </w:divBdr>
        </w:div>
      </w:divsChild>
    </w:div>
    <w:div w:id="2016614966">
      <w:bodyDiv w:val="1"/>
      <w:marLeft w:val="0"/>
      <w:marRight w:val="0"/>
      <w:marTop w:val="0"/>
      <w:marBottom w:val="0"/>
      <w:divBdr>
        <w:top w:val="none" w:sz="0" w:space="0" w:color="auto"/>
        <w:left w:val="none" w:sz="0" w:space="0" w:color="auto"/>
        <w:bottom w:val="none" w:sz="0" w:space="0" w:color="auto"/>
        <w:right w:val="none" w:sz="0" w:space="0" w:color="auto"/>
      </w:divBdr>
    </w:div>
    <w:div w:id="2046977613">
      <w:bodyDiv w:val="1"/>
      <w:marLeft w:val="0"/>
      <w:marRight w:val="0"/>
      <w:marTop w:val="0"/>
      <w:marBottom w:val="0"/>
      <w:divBdr>
        <w:top w:val="none" w:sz="0" w:space="0" w:color="auto"/>
        <w:left w:val="none" w:sz="0" w:space="0" w:color="auto"/>
        <w:bottom w:val="none" w:sz="0" w:space="0" w:color="auto"/>
        <w:right w:val="none" w:sz="0" w:space="0" w:color="auto"/>
      </w:divBdr>
    </w:div>
    <w:div w:id="2049328815">
      <w:bodyDiv w:val="1"/>
      <w:marLeft w:val="0"/>
      <w:marRight w:val="0"/>
      <w:marTop w:val="0"/>
      <w:marBottom w:val="0"/>
      <w:divBdr>
        <w:top w:val="none" w:sz="0" w:space="0" w:color="auto"/>
        <w:left w:val="none" w:sz="0" w:space="0" w:color="auto"/>
        <w:bottom w:val="none" w:sz="0" w:space="0" w:color="auto"/>
        <w:right w:val="none" w:sz="0" w:space="0" w:color="auto"/>
      </w:divBdr>
    </w:div>
    <w:div w:id="2058237212">
      <w:bodyDiv w:val="1"/>
      <w:marLeft w:val="0"/>
      <w:marRight w:val="0"/>
      <w:marTop w:val="0"/>
      <w:marBottom w:val="0"/>
      <w:divBdr>
        <w:top w:val="none" w:sz="0" w:space="0" w:color="auto"/>
        <w:left w:val="none" w:sz="0" w:space="0" w:color="auto"/>
        <w:bottom w:val="none" w:sz="0" w:space="0" w:color="auto"/>
        <w:right w:val="none" w:sz="0" w:space="0" w:color="auto"/>
      </w:divBdr>
    </w:div>
    <w:div w:id="2061056831">
      <w:bodyDiv w:val="1"/>
      <w:marLeft w:val="0"/>
      <w:marRight w:val="0"/>
      <w:marTop w:val="0"/>
      <w:marBottom w:val="0"/>
      <w:divBdr>
        <w:top w:val="none" w:sz="0" w:space="0" w:color="auto"/>
        <w:left w:val="none" w:sz="0" w:space="0" w:color="auto"/>
        <w:bottom w:val="none" w:sz="0" w:space="0" w:color="auto"/>
        <w:right w:val="none" w:sz="0" w:space="0" w:color="auto"/>
      </w:divBdr>
      <w:divsChild>
        <w:div w:id="1815757238">
          <w:marLeft w:val="480"/>
          <w:marRight w:val="0"/>
          <w:marTop w:val="0"/>
          <w:marBottom w:val="0"/>
          <w:divBdr>
            <w:top w:val="none" w:sz="0" w:space="0" w:color="auto"/>
            <w:left w:val="none" w:sz="0" w:space="0" w:color="auto"/>
            <w:bottom w:val="none" w:sz="0" w:space="0" w:color="auto"/>
            <w:right w:val="none" w:sz="0" w:space="0" w:color="auto"/>
          </w:divBdr>
        </w:div>
        <w:div w:id="1415129069">
          <w:marLeft w:val="480"/>
          <w:marRight w:val="0"/>
          <w:marTop w:val="0"/>
          <w:marBottom w:val="0"/>
          <w:divBdr>
            <w:top w:val="none" w:sz="0" w:space="0" w:color="auto"/>
            <w:left w:val="none" w:sz="0" w:space="0" w:color="auto"/>
            <w:bottom w:val="none" w:sz="0" w:space="0" w:color="auto"/>
            <w:right w:val="none" w:sz="0" w:space="0" w:color="auto"/>
          </w:divBdr>
        </w:div>
        <w:div w:id="1023703770">
          <w:marLeft w:val="480"/>
          <w:marRight w:val="0"/>
          <w:marTop w:val="0"/>
          <w:marBottom w:val="0"/>
          <w:divBdr>
            <w:top w:val="none" w:sz="0" w:space="0" w:color="auto"/>
            <w:left w:val="none" w:sz="0" w:space="0" w:color="auto"/>
            <w:bottom w:val="none" w:sz="0" w:space="0" w:color="auto"/>
            <w:right w:val="none" w:sz="0" w:space="0" w:color="auto"/>
          </w:divBdr>
        </w:div>
        <w:div w:id="135949192">
          <w:marLeft w:val="480"/>
          <w:marRight w:val="0"/>
          <w:marTop w:val="0"/>
          <w:marBottom w:val="0"/>
          <w:divBdr>
            <w:top w:val="none" w:sz="0" w:space="0" w:color="auto"/>
            <w:left w:val="none" w:sz="0" w:space="0" w:color="auto"/>
            <w:bottom w:val="none" w:sz="0" w:space="0" w:color="auto"/>
            <w:right w:val="none" w:sz="0" w:space="0" w:color="auto"/>
          </w:divBdr>
        </w:div>
        <w:div w:id="1449469403">
          <w:marLeft w:val="480"/>
          <w:marRight w:val="0"/>
          <w:marTop w:val="0"/>
          <w:marBottom w:val="0"/>
          <w:divBdr>
            <w:top w:val="none" w:sz="0" w:space="0" w:color="auto"/>
            <w:left w:val="none" w:sz="0" w:space="0" w:color="auto"/>
            <w:bottom w:val="none" w:sz="0" w:space="0" w:color="auto"/>
            <w:right w:val="none" w:sz="0" w:space="0" w:color="auto"/>
          </w:divBdr>
        </w:div>
        <w:div w:id="2065063589">
          <w:marLeft w:val="480"/>
          <w:marRight w:val="0"/>
          <w:marTop w:val="0"/>
          <w:marBottom w:val="0"/>
          <w:divBdr>
            <w:top w:val="none" w:sz="0" w:space="0" w:color="auto"/>
            <w:left w:val="none" w:sz="0" w:space="0" w:color="auto"/>
            <w:bottom w:val="none" w:sz="0" w:space="0" w:color="auto"/>
            <w:right w:val="none" w:sz="0" w:space="0" w:color="auto"/>
          </w:divBdr>
        </w:div>
        <w:div w:id="89936276">
          <w:marLeft w:val="480"/>
          <w:marRight w:val="0"/>
          <w:marTop w:val="0"/>
          <w:marBottom w:val="0"/>
          <w:divBdr>
            <w:top w:val="none" w:sz="0" w:space="0" w:color="auto"/>
            <w:left w:val="none" w:sz="0" w:space="0" w:color="auto"/>
            <w:bottom w:val="none" w:sz="0" w:space="0" w:color="auto"/>
            <w:right w:val="none" w:sz="0" w:space="0" w:color="auto"/>
          </w:divBdr>
        </w:div>
      </w:divsChild>
    </w:div>
    <w:div w:id="2063014420">
      <w:bodyDiv w:val="1"/>
      <w:marLeft w:val="0"/>
      <w:marRight w:val="0"/>
      <w:marTop w:val="0"/>
      <w:marBottom w:val="0"/>
      <w:divBdr>
        <w:top w:val="none" w:sz="0" w:space="0" w:color="auto"/>
        <w:left w:val="none" w:sz="0" w:space="0" w:color="auto"/>
        <w:bottom w:val="none" w:sz="0" w:space="0" w:color="auto"/>
        <w:right w:val="none" w:sz="0" w:space="0" w:color="auto"/>
      </w:divBdr>
    </w:div>
    <w:div w:id="2063863582">
      <w:bodyDiv w:val="1"/>
      <w:marLeft w:val="0"/>
      <w:marRight w:val="0"/>
      <w:marTop w:val="0"/>
      <w:marBottom w:val="0"/>
      <w:divBdr>
        <w:top w:val="none" w:sz="0" w:space="0" w:color="auto"/>
        <w:left w:val="none" w:sz="0" w:space="0" w:color="auto"/>
        <w:bottom w:val="none" w:sz="0" w:space="0" w:color="auto"/>
        <w:right w:val="none" w:sz="0" w:space="0" w:color="auto"/>
      </w:divBdr>
    </w:div>
    <w:div w:id="2064940394">
      <w:bodyDiv w:val="1"/>
      <w:marLeft w:val="0"/>
      <w:marRight w:val="0"/>
      <w:marTop w:val="0"/>
      <w:marBottom w:val="0"/>
      <w:divBdr>
        <w:top w:val="none" w:sz="0" w:space="0" w:color="auto"/>
        <w:left w:val="none" w:sz="0" w:space="0" w:color="auto"/>
        <w:bottom w:val="none" w:sz="0" w:space="0" w:color="auto"/>
        <w:right w:val="none" w:sz="0" w:space="0" w:color="auto"/>
      </w:divBdr>
    </w:div>
    <w:div w:id="2069186290">
      <w:bodyDiv w:val="1"/>
      <w:marLeft w:val="0"/>
      <w:marRight w:val="0"/>
      <w:marTop w:val="0"/>
      <w:marBottom w:val="0"/>
      <w:divBdr>
        <w:top w:val="none" w:sz="0" w:space="0" w:color="auto"/>
        <w:left w:val="none" w:sz="0" w:space="0" w:color="auto"/>
        <w:bottom w:val="none" w:sz="0" w:space="0" w:color="auto"/>
        <w:right w:val="none" w:sz="0" w:space="0" w:color="auto"/>
      </w:divBdr>
      <w:divsChild>
        <w:div w:id="391583162">
          <w:marLeft w:val="480"/>
          <w:marRight w:val="0"/>
          <w:marTop w:val="0"/>
          <w:marBottom w:val="0"/>
          <w:divBdr>
            <w:top w:val="none" w:sz="0" w:space="0" w:color="auto"/>
            <w:left w:val="none" w:sz="0" w:space="0" w:color="auto"/>
            <w:bottom w:val="none" w:sz="0" w:space="0" w:color="auto"/>
            <w:right w:val="none" w:sz="0" w:space="0" w:color="auto"/>
          </w:divBdr>
        </w:div>
        <w:div w:id="760177733">
          <w:marLeft w:val="480"/>
          <w:marRight w:val="0"/>
          <w:marTop w:val="0"/>
          <w:marBottom w:val="0"/>
          <w:divBdr>
            <w:top w:val="none" w:sz="0" w:space="0" w:color="auto"/>
            <w:left w:val="none" w:sz="0" w:space="0" w:color="auto"/>
            <w:bottom w:val="none" w:sz="0" w:space="0" w:color="auto"/>
            <w:right w:val="none" w:sz="0" w:space="0" w:color="auto"/>
          </w:divBdr>
        </w:div>
        <w:div w:id="1738818428">
          <w:marLeft w:val="480"/>
          <w:marRight w:val="0"/>
          <w:marTop w:val="0"/>
          <w:marBottom w:val="0"/>
          <w:divBdr>
            <w:top w:val="none" w:sz="0" w:space="0" w:color="auto"/>
            <w:left w:val="none" w:sz="0" w:space="0" w:color="auto"/>
            <w:bottom w:val="none" w:sz="0" w:space="0" w:color="auto"/>
            <w:right w:val="none" w:sz="0" w:space="0" w:color="auto"/>
          </w:divBdr>
        </w:div>
        <w:div w:id="603608271">
          <w:marLeft w:val="480"/>
          <w:marRight w:val="0"/>
          <w:marTop w:val="0"/>
          <w:marBottom w:val="0"/>
          <w:divBdr>
            <w:top w:val="none" w:sz="0" w:space="0" w:color="auto"/>
            <w:left w:val="none" w:sz="0" w:space="0" w:color="auto"/>
            <w:bottom w:val="none" w:sz="0" w:space="0" w:color="auto"/>
            <w:right w:val="none" w:sz="0" w:space="0" w:color="auto"/>
          </w:divBdr>
        </w:div>
        <w:div w:id="644968111">
          <w:marLeft w:val="480"/>
          <w:marRight w:val="0"/>
          <w:marTop w:val="0"/>
          <w:marBottom w:val="0"/>
          <w:divBdr>
            <w:top w:val="none" w:sz="0" w:space="0" w:color="auto"/>
            <w:left w:val="none" w:sz="0" w:space="0" w:color="auto"/>
            <w:bottom w:val="none" w:sz="0" w:space="0" w:color="auto"/>
            <w:right w:val="none" w:sz="0" w:space="0" w:color="auto"/>
          </w:divBdr>
        </w:div>
        <w:div w:id="3869269">
          <w:marLeft w:val="480"/>
          <w:marRight w:val="0"/>
          <w:marTop w:val="0"/>
          <w:marBottom w:val="0"/>
          <w:divBdr>
            <w:top w:val="none" w:sz="0" w:space="0" w:color="auto"/>
            <w:left w:val="none" w:sz="0" w:space="0" w:color="auto"/>
            <w:bottom w:val="none" w:sz="0" w:space="0" w:color="auto"/>
            <w:right w:val="none" w:sz="0" w:space="0" w:color="auto"/>
          </w:divBdr>
        </w:div>
        <w:div w:id="1045519433">
          <w:marLeft w:val="480"/>
          <w:marRight w:val="0"/>
          <w:marTop w:val="0"/>
          <w:marBottom w:val="0"/>
          <w:divBdr>
            <w:top w:val="none" w:sz="0" w:space="0" w:color="auto"/>
            <w:left w:val="none" w:sz="0" w:space="0" w:color="auto"/>
            <w:bottom w:val="none" w:sz="0" w:space="0" w:color="auto"/>
            <w:right w:val="none" w:sz="0" w:space="0" w:color="auto"/>
          </w:divBdr>
        </w:div>
        <w:div w:id="465002273">
          <w:marLeft w:val="480"/>
          <w:marRight w:val="0"/>
          <w:marTop w:val="0"/>
          <w:marBottom w:val="0"/>
          <w:divBdr>
            <w:top w:val="none" w:sz="0" w:space="0" w:color="auto"/>
            <w:left w:val="none" w:sz="0" w:space="0" w:color="auto"/>
            <w:bottom w:val="none" w:sz="0" w:space="0" w:color="auto"/>
            <w:right w:val="none" w:sz="0" w:space="0" w:color="auto"/>
          </w:divBdr>
        </w:div>
        <w:div w:id="1408458455">
          <w:marLeft w:val="480"/>
          <w:marRight w:val="0"/>
          <w:marTop w:val="0"/>
          <w:marBottom w:val="0"/>
          <w:divBdr>
            <w:top w:val="none" w:sz="0" w:space="0" w:color="auto"/>
            <w:left w:val="none" w:sz="0" w:space="0" w:color="auto"/>
            <w:bottom w:val="none" w:sz="0" w:space="0" w:color="auto"/>
            <w:right w:val="none" w:sz="0" w:space="0" w:color="auto"/>
          </w:divBdr>
        </w:div>
        <w:div w:id="2015985321">
          <w:marLeft w:val="480"/>
          <w:marRight w:val="0"/>
          <w:marTop w:val="0"/>
          <w:marBottom w:val="0"/>
          <w:divBdr>
            <w:top w:val="none" w:sz="0" w:space="0" w:color="auto"/>
            <w:left w:val="none" w:sz="0" w:space="0" w:color="auto"/>
            <w:bottom w:val="none" w:sz="0" w:space="0" w:color="auto"/>
            <w:right w:val="none" w:sz="0" w:space="0" w:color="auto"/>
          </w:divBdr>
        </w:div>
        <w:div w:id="920023956">
          <w:marLeft w:val="480"/>
          <w:marRight w:val="0"/>
          <w:marTop w:val="0"/>
          <w:marBottom w:val="0"/>
          <w:divBdr>
            <w:top w:val="none" w:sz="0" w:space="0" w:color="auto"/>
            <w:left w:val="none" w:sz="0" w:space="0" w:color="auto"/>
            <w:bottom w:val="none" w:sz="0" w:space="0" w:color="auto"/>
            <w:right w:val="none" w:sz="0" w:space="0" w:color="auto"/>
          </w:divBdr>
        </w:div>
        <w:div w:id="187186129">
          <w:marLeft w:val="480"/>
          <w:marRight w:val="0"/>
          <w:marTop w:val="0"/>
          <w:marBottom w:val="0"/>
          <w:divBdr>
            <w:top w:val="none" w:sz="0" w:space="0" w:color="auto"/>
            <w:left w:val="none" w:sz="0" w:space="0" w:color="auto"/>
            <w:bottom w:val="none" w:sz="0" w:space="0" w:color="auto"/>
            <w:right w:val="none" w:sz="0" w:space="0" w:color="auto"/>
          </w:divBdr>
        </w:div>
        <w:div w:id="1694064597">
          <w:marLeft w:val="480"/>
          <w:marRight w:val="0"/>
          <w:marTop w:val="0"/>
          <w:marBottom w:val="0"/>
          <w:divBdr>
            <w:top w:val="none" w:sz="0" w:space="0" w:color="auto"/>
            <w:left w:val="none" w:sz="0" w:space="0" w:color="auto"/>
            <w:bottom w:val="none" w:sz="0" w:space="0" w:color="auto"/>
            <w:right w:val="none" w:sz="0" w:space="0" w:color="auto"/>
          </w:divBdr>
        </w:div>
        <w:div w:id="1738744318">
          <w:marLeft w:val="480"/>
          <w:marRight w:val="0"/>
          <w:marTop w:val="0"/>
          <w:marBottom w:val="0"/>
          <w:divBdr>
            <w:top w:val="none" w:sz="0" w:space="0" w:color="auto"/>
            <w:left w:val="none" w:sz="0" w:space="0" w:color="auto"/>
            <w:bottom w:val="none" w:sz="0" w:space="0" w:color="auto"/>
            <w:right w:val="none" w:sz="0" w:space="0" w:color="auto"/>
          </w:divBdr>
        </w:div>
        <w:div w:id="994458347">
          <w:marLeft w:val="480"/>
          <w:marRight w:val="0"/>
          <w:marTop w:val="0"/>
          <w:marBottom w:val="0"/>
          <w:divBdr>
            <w:top w:val="none" w:sz="0" w:space="0" w:color="auto"/>
            <w:left w:val="none" w:sz="0" w:space="0" w:color="auto"/>
            <w:bottom w:val="none" w:sz="0" w:space="0" w:color="auto"/>
            <w:right w:val="none" w:sz="0" w:space="0" w:color="auto"/>
          </w:divBdr>
        </w:div>
        <w:div w:id="1397243517">
          <w:marLeft w:val="480"/>
          <w:marRight w:val="0"/>
          <w:marTop w:val="0"/>
          <w:marBottom w:val="0"/>
          <w:divBdr>
            <w:top w:val="none" w:sz="0" w:space="0" w:color="auto"/>
            <w:left w:val="none" w:sz="0" w:space="0" w:color="auto"/>
            <w:bottom w:val="none" w:sz="0" w:space="0" w:color="auto"/>
            <w:right w:val="none" w:sz="0" w:space="0" w:color="auto"/>
          </w:divBdr>
        </w:div>
        <w:div w:id="1984961813">
          <w:marLeft w:val="480"/>
          <w:marRight w:val="0"/>
          <w:marTop w:val="0"/>
          <w:marBottom w:val="0"/>
          <w:divBdr>
            <w:top w:val="none" w:sz="0" w:space="0" w:color="auto"/>
            <w:left w:val="none" w:sz="0" w:space="0" w:color="auto"/>
            <w:bottom w:val="none" w:sz="0" w:space="0" w:color="auto"/>
            <w:right w:val="none" w:sz="0" w:space="0" w:color="auto"/>
          </w:divBdr>
        </w:div>
        <w:div w:id="1670790946">
          <w:marLeft w:val="480"/>
          <w:marRight w:val="0"/>
          <w:marTop w:val="0"/>
          <w:marBottom w:val="0"/>
          <w:divBdr>
            <w:top w:val="none" w:sz="0" w:space="0" w:color="auto"/>
            <w:left w:val="none" w:sz="0" w:space="0" w:color="auto"/>
            <w:bottom w:val="none" w:sz="0" w:space="0" w:color="auto"/>
            <w:right w:val="none" w:sz="0" w:space="0" w:color="auto"/>
          </w:divBdr>
        </w:div>
        <w:div w:id="490367351">
          <w:marLeft w:val="480"/>
          <w:marRight w:val="0"/>
          <w:marTop w:val="0"/>
          <w:marBottom w:val="0"/>
          <w:divBdr>
            <w:top w:val="none" w:sz="0" w:space="0" w:color="auto"/>
            <w:left w:val="none" w:sz="0" w:space="0" w:color="auto"/>
            <w:bottom w:val="none" w:sz="0" w:space="0" w:color="auto"/>
            <w:right w:val="none" w:sz="0" w:space="0" w:color="auto"/>
          </w:divBdr>
        </w:div>
        <w:div w:id="1272938434">
          <w:marLeft w:val="480"/>
          <w:marRight w:val="0"/>
          <w:marTop w:val="0"/>
          <w:marBottom w:val="0"/>
          <w:divBdr>
            <w:top w:val="none" w:sz="0" w:space="0" w:color="auto"/>
            <w:left w:val="none" w:sz="0" w:space="0" w:color="auto"/>
            <w:bottom w:val="none" w:sz="0" w:space="0" w:color="auto"/>
            <w:right w:val="none" w:sz="0" w:space="0" w:color="auto"/>
          </w:divBdr>
        </w:div>
        <w:div w:id="1348168213">
          <w:marLeft w:val="480"/>
          <w:marRight w:val="0"/>
          <w:marTop w:val="0"/>
          <w:marBottom w:val="0"/>
          <w:divBdr>
            <w:top w:val="none" w:sz="0" w:space="0" w:color="auto"/>
            <w:left w:val="none" w:sz="0" w:space="0" w:color="auto"/>
            <w:bottom w:val="none" w:sz="0" w:space="0" w:color="auto"/>
            <w:right w:val="none" w:sz="0" w:space="0" w:color="auto"/>
          </w:divBdr>
        </w:div>
        <w:div w:id="1261796855">
          <w:marLeft w:val="480"/>
          <w:marRight w:val="0"/>
          <w:marTop w:val="0"/>
          <w:marBottom w:val="0"/>
          <w:divBdr>
            <w:top w:val="none" w:sz="0" w:space="0" w:color="auto"/>
            <w:left w:val="none" w:sz="0" w:space="0" w:color="auto"/>
            <w:bottom w:val="none" w:sz="0" w:space="0" w:color="auto"/>
            <w:right w:val="none" w:sz="0" w:space="0" w:color="auto"/>
          </w:divBdr>
        </w:div>
        <w:div w:id="824664743">
          <w:marLeft w:val="480"/>
          <w:marRight w:val="0"/>
          <w:marTop w:val="0"/>
          <w:marBottom w:val="0"/>
          <w:divBdr>
            <w:top w:val="none" w:sz="0" w:space="0" w:color="auto"/>
            <w:left w:val="none" w:sz="0" w:space="0" w:color="auto"/>
            <w:bottom w:val="none" w:sz="0" w:space="0" w:color="auto"/>
            <w:right w:val="none" w:sz="0" w:space="0" w:color="auto"/>
          </w:divBdr>
        </w:div>
      </w:divsChild>
    </w:div>
    <w:div w:id="2071922533">
      <w:bodyDiv w:val="1"/>
      <w:marLeft w:val="0"/>
      <w:marRight w:val="0"/>
      <w:marTop w:val="0"/>
      <w:marBottom w:val="0"/>
      <w:divBdr>
        <w:top w:val="none" w:sz="0" w:space="0" w:color="auto"/>
        <w:left w:val="none" w:sz="0" w:space="0" w:color="auto"/>
        <w:bottom w:val="none" w:sz="0" w:space="0" w:color="auto"/>
        <w:right w:val="none" w:sz="0" w:space="0" w:color="auto"/>
      </w:divBdr>
    </w:div>
    <w:div w:id="2074114668">
      <w:bodyDiv w:val="1"/>
      <w:marLeft w:val="0"/>
      <w:marRight w:val="0"/>
      <w:marTop w:val="0"/>
      <w:marBottom w:val="0"/>
      <w:divBdr>
        <w:top w:val="none" w:sz="0" w:space="0" w:color="auto"/>
        <w:left w:val="none" w:sz="0" w:space="0" w:color="auto"/>
        <w:bottom w:val="none" w:sz="0" w:space="0" w:color="auto"/>
        <w:right w:val="none" w:sz="0" w:space="0" w:color="auto"/>
      </w:divBdr>
    </w:div>
    <w:div w:id="2108307943">
      <w:bodyDiv w:val="1"/>
      <w:marLeft w:val="0"/>
      <w:marRight w:val="0"/>
      <w:marTop w:val="0"/>
      <w:marBottom w:val="0"/>
      <w:divBdr>
        <w:top w:val="none" w:sz="0" w:space="0" w:color="auto"/>
        <w:left w:val="none" w:sz="0" w:space="0" w:color="auto"/>
        <w:bottom w:val="none" w:sz="0" w:space="0" w:color="auto"/>
        <w:right w:val="none" w:sz="0" w:space="0" w:color="auto"/>
      </w:divBdr>
      <w:divsChild>
        <w:div w:id="1578395182">
          <w:marLeft w:val="480"/>
          <w:marRight w:val="0"/>
          <w:marTop w:val="0"/>
          <w:marBottom w:val="0"/>
          <w:divBdr>
            <w:top w:val="none" w:sz="0" w:space="0" w:color="auto"/>
            <w:left w:val="none" w:sz="0" w:space="0" w:color="auto"/>
            <w:bottom w:val="none" w:sz="0" w:space="0" w:color="auto"/>
            <w:right w:val="none" w:sz="0" w:space="0" w:color="auto"/>
          </w:divBdr>
        </w:div>
        <w:div w:id="870606602">
          <w:marLeft w:val="480"/>
          <w:marRight w:val="0"/>
          <w:marTop w:val="0"/>
          <w:marBottom w:val="0"/>
          <w:divBdr>
            <w:top w:val="none" w:sz="0" w:space="0" w:color="auto"/>
            <w:left w:val="none" w:sz="0" w:space="0" w:color="auto"/>
            <w:bottom w:val="none" w:sz="0" w:space="0" w:color="auto"/>
            <w:right w:val="none" w:sz="0" w:space="0" w:color="auto"/>
          </w:divBdr>
        </w:div>
        <w:div w:id="1743478940">
          <w:marLeft w:val="480"/>
          <w:marRight w:val="0"/>
          <w:marTop w:val="0"/>
          <w:marBottom w:val="0"/>
          <w:divBdr>
            <w:top w:val="none" w:sz="0" w:space="0" w:color="auto"/>
            <w:left w:val="none" w:sz="0" w:space="0" w:color="auto"/>
            <w:bottom w:val="none" w:sz="0" w:space="0" w:color="auto"/>
            <w:right w:val="none" w:sz="0" w:space="0" w:color="auto"/>
          </w:divBdr>
        </w:div>
        <w:div w:id="1148522148">
          <w:marLeft w:val="480"/>
          <w:marRight w:val="0"/>
          <w:marTop w:val="0"/>
          <w:marBottom w:val="0"/>
          <w:divBdr>
            <w:top w:val="none" w:sz="0" w:space="0" w:color="auto"/>
            <w:left w:val="none" w:sz="0" w:space="0" w:color="auto"/>
            <w:bottom w:val="none" w:sz="0" w:space="0" w:color="auto"/>
            <w:right w:val="none" w:sz="0" w:space="0" w:color="auto"/>
          </w:divBdr>
        </w:div>
        <w:div w:id="564804973">
          <w:marLeft w:val="480"/>
          <w:marRight w:val="0"/>
          <w:marTop w:val="0"/>
          <w:marBottom w:val="0"/>
          <w:divBdr>
            <w:top w:val="none" w:sz="0" w:space="0" w:color="auto"/>
            <w:left w:val="none" w:sz="0" w:space="0" w:color="auto"/>
            <w:bottom w:val="none" w:sz="0" w:space="0" w:color="auto"/>
            <w:right w:val="none" w:sz="0" w:space="0" w:color="auto"/>
          </w:divBdr>
        </w:div>
        <w:div w:id="766998710">
          <w:marLeft w:val="480"/>
          <w:marRight w:val="0"/>
          <w:marTop w:val="0"/>
          <w:marBottom w:val="0"/>
          <w:divBdr>
            <w:top w:val="none" w:sz="0" w:space="0" w:color="auto"/>
            <w:left w:val="none" w:sz="0" w:space="0" w:color="auto"/>
            <w:bottom w:val="none" w:sz="0" w:space="0" w:color="auto"/>
            <w:right w:val="none" w:sz="0" w:space="0" w:color="auto"/>
          </w:divBdr>
        </w:div>
        <w:div w:id="627664548">
          <w:marLeft w:val="480"/>
          <w:marRight w:val="0"/>
          <w:marTop w:val="0"/>
          <w:marBottom w:val="0"/>
          <w:divBdr>
            <w:top w:val="none" w:sz="0" w:space="0" w:color="auto"/>
            <w:left w:val="none" w:sz="0" w:space="0" w:color="auto"/>
            <w:bottom w:val="none" w:sz="0" w:space="0" w:color="auto"/>
            <w:right w:val="none" w:sz="0" w:space="0" w:color="auto"/>
          </w:divBdr>
        </w:div>
        <w:div w:id="1871258250">
          <w:marLeft w:val="480"/>
          <w:marRight w:val="0"/>
          <w:marTop w:val="0"/>
          <w:marBottom w:val="0"/>
          <w:divBdr>
            <w:top w:val="none" w:sz="0" w:space="0" w:color="auto"/>
            <w:left w:val="none" w:sz="0" w:space="0" w:color="auto"/>
            <w:bottom w:val="none" w:sz="0" w:space="0" w:color="auto"/>
            <w:right w:val="none" w:sz="0" w:space="0" w:color="auto"/>
          </w:divBdr>
        </w:div>
        <w:div w:id="116876366">
          <w:marLeft w:val="480"/>
          <w:marRight w:val="0"/>
          <w:marTop w:val="0"/>
          <w:marBottom w:val="0"/>
          <w:divBdr>
            <w:top w:val="none" w:sz="0" w:space="0" w:color="auto"/>
            <w:left w:val="none" w:sz="0" w:space="0" w:color="auto"/>
            <w:bottom w:val="none" w:sz="0" w:space="0" w:color="auto"/>
            <w:right w:val="none" w:sz="0" w:space="0" w:color="auto"/>
          </w:divBdr>
        </w:div>
        <w:div w:id="1458528376">
          <w:marLeft w:val="480"/>
          <w:marRight w:val="0"/>
          <w:marTop w:val="0"/>
          <w:marBottom w:val="0"/>
          <w:divBdr>
            <w:top w:val="none" w:sz="0" w:space="0" w:color="auto"/>
            <w:left w:val="none" w:sz="0" w:space="0" w:color="auto"/>
            <w:bottom w:val="none" w:sz="0" w:space="0" w:color="auto"/>
            <w:right w:val="none" w:sz="0" w:space="0" w:color="auto"/>
          </w:divBdr>
        </w:div>
        <w:div w:id="1352680466">
          <w:marLeft w:val="480"/>
          <w:marRight w:val="0"/>
          <w:marTop w:val="0"/>
          <w:marBottom w:val="0"/>
          <w:divBdr>
            <w:top w:val="none" w:sz="0" w:space="0" w:color="auto"/>
            <w:left w:val="none" w:sz="0" w:space="0" w:color="auto"/>
            <w:bottom w:val="none" w:sz="0" w:space="0" w:color="auto"/>
            <w:right w:val="none" w:sz="0" w:space="0" w:color="auto"/>
          </w:divBdr>
        </w:div>
        <w:div w:id="279646992">
          <w:marLeft w:val="480"/>
          <w:marRight w:val="0"/>
          <w:marTop w:val="0"/>
          <w:marBottom w:val="0"/>
          <w:divBdr>
            <w:top w:val="none" w:sz="0" w:space="0" w:color="auto"/>
            <w:left w:val="none" w:sz="0" w:space="0" w:color="auto"/>
            <w:bottom w:val="none" w:sz="0" w:space="0" w:color="auto"/>
            <w:right w:val="none" w:sz="0" w:space="0" w:color="auto"/>
          </w:divBdr>
        </w:div>
        <w:div w:id="1583299958">
          <w:marLeft w:val="480"/>
          <w:marRight w:val="0"/>
          <w:marTop w:val="0"/>
          <w:marBottom w:val="0"/>
          <w:divBdr>
            <w:top w:val="none" w:sz="0" w:space="0" w:color="auto"/>
            <w:left w:val="none" w:sz="0" w:space="0" w:color="auto"/>
            <w:bottom w:val="none" w:sz="0" w:space="0" w:color="auto"/>
            <w:right w:val="none" w:sz="0" w:space="0" w:color="auto"/>
          </w:divBdr>
        </w:div>
        <w:div w:id="1039936180">
          <w:marLeft w:val="480"/>
          <w:marRight w:val="0"/>
          <w:marTop w:val="0"/>
          <w:marBottom w:val="0"/>
          <w:divBdr>
            <w:top w:val="none" w:sz="0" w:space="0" w:color="auto"/>
            <w:left w:val="none" w:sz="0" w:space="0" w:color="auto"/>
            <w:bottom w:val="none" w:sz="0" w:space="0" w:color="auto"/>
            <w:right w:val="none" w:sz="0" w:space="0" w:color="auto"/>
          </w:divBdr>
        </w:div>
        <w:div w:id="437215345">
          <w:marLeft w:val="480"/>
          <w:marRight w:val="0"/>
          <w:marTop w:val="0"/>
          <w:marBottom w:val="0"/>
          <w:divBdr>
            <w:top w:val="none" w:sz="0" w:space="0" w:color="auto"/>
            <w:left w:val="none" w:sz="0" w:space="0" w:color="auto"/>
            <w:bottom w:val="none" w:sz="0" w:space="0" w:color="auto"/>
            <w:right w:val="none" w:sz="0" w:space="0" w:color="auto"/>
          </w:divBdr>
        </w:div>
        <w:div w:id="803237275">
          <w:marLeft w:val="480"/>
          <w:marRight w:val="0"/>
          <w:marTop w:val="0"/>
          <w:marBottom w:val="0"/>
          <w:divBdr>
            <w:top w:val="none" w:sz="0" w:space="0" w:color="auto"/>
            <w:left w:val="none" w:sz="0" w:space="0" w:color="auto"/>
            <w:bottom w:val="none" w:sz="0" w:space="0" w:color="auto"/>
            <w:right w:val="none" w:sz="0" w:space="0" w:color="auto"/>
          </w:divBdr>
        </w:div>
        <w:div w:id="1949698545">
          <w:marLeft w:val="480"/>
          <w:marRight w:val="0"/>
          <w:marTop w:val="0"/>
          <w:marBottom w:val="0"/>
          <w:divBdr>
            <w:top w:val="none" w:sz="0" w:space="0" w:color="auto"/>
            <w:left w:val="none" w:sz="0" w:space="0" w:color="auto"/>
            <w:bottom w:val="none" w:sz="0" w:space="0" w:color="auto"/>
            <w:right w:val="none" w:sz="0" w:space="0" w:color="auto"/>
          </w:divBdr>
        </w:div>
        <w:div w:id="1360157689">
          <w:marLeft w:val="480"/>
          <w:marRight w:val="0"/>
          <w:marTop w:val="0"/>
          <w:marBottom w:val="0"/>
          <w:divBdr>
            <w:top w:val="none" w:sz="0" w:space="0" w:color="auto"/>
            <w:left w:val="none" w:sz="0" w:space="0" w:color="auto"/>
            <w:bottom w:val="none" w:sz="0" w:space="0" w:color="auto"/>
            <w:right w:val="none" w:sz="0" w:space="0" w:color="auto"/>
          </w:divBdr>
        </w:div>
        <w:div w:id="1109396007">
          <w:marLeft w:val="480"/>
          <w:marRight w:val="0"/>
          <w:marTop w:val="0"/>
          <w:marBottom w:val="0"/>
          <w:divBdr>
            <w:top w:val="none" w:sz="0" w:space="0" w:color="auto"/>
            <w:left w:val="none" w:sz="0" w:space="0" w:color="auto"/>
            <w:bottom w:val="none" w:sz="0" w:space="0" w:color="auto"/>
            <w:right w:val="none" w:sz="0" w:space="0" w:color="auto"/>
          </w:divBdr>
        </w:div>
      </w:divsChild>
    </w:div>
    <w:div w:id="2108765316">
      <w:bodyDiv w:val="1"/>
      <w:marLeft w:val="0"/>
      <w:marRight w:val="0"/>
      <w:marTop w:val="0"/>
      <w:marBottom w:val="0"/>
      <w:divBdr>
        <w:top w:val="none" w:sz="0" w:space="0" w:color="auto"/>
        <w:left w:val="none" w:sz="0" w:space="0" w:color="auto"/>
        <w:bottom w:val="none" w:sz="0" w:space="0" w:color="auto"/>
        <w:right w:val="none" w:sz="0" w:space="0" w:color="auto"/>
      </w:divBdr>
    </w:div>
    <w:div w:id="2120953356">
      <w:bodyDiv w:val="1"/>
      <w:marLeft w:val="0"/>
      <w:marRight w:val="0"/>
      <w:marTop w:val="0"/>
      <w:marBottom w:val="0"/>
      <w:divBdr>
        <w:top w:val="none" w:sz="0" w:space="0" w:color="auto"/>
        <w:left w:val="none" w:sz="0" w:space="0" w:color="auto"/>
        <w:bottom w:val="none" w:sz="0" w:space="0" w:color="auto"/>
        <w:right w:val="none" w:sz="0" w:space="0" w:color="auto"/>
      </w:divBdr>
      <w:divsChild>
        <w:div w:id="817498482">
          <w:marLeft w:val="480"/>
          <w:marRight w:val="0"/>
          <w:marTop w:val="0"/>
          <w:marBottom w:val="0"/>
          <w:divBdr>
            <w:top w:val="none" w:sz="0" w:space="0" w:color="auto"/>
            <w:left w:val="none" w:sz="0" w:space="0" w:color="auto"/>
            <w:bottom w:val="none" w:sz="0" w:space="0" w:color="auto"/>
            <w:right w:val="none" w:sz="0" w:space="0" w:color="auto"/>
          </w:divBdr>
        </w:div>
        <w:div w:id="79717676">
          <w:marLeft w:val="480"/>
          <w:marRight w:val="0"/>
          <w:marTop w:val="0"/>
          <w:marBottom w:val="0"/>
          <w:divBdr>
            <w:top w:val="none" w:sz="0" w:space="0" w:color="auto"/>
            <w:left w:val="none" w:sz="0" w:space="0" w:color="auto"/>
            <w:bottom w:val="none" w:sz="0" w:space="0" w:color="auto"/>
            <w:right w:val="none" w:sz="0" w:space="0" w:color="auto"/>
          </w:divBdr>
        </w:div>
        <w:div w:id="792865158">
          <w:marLeft w:val="480"/>
          <w:marRight w:val="0"/>
          <w:marTop w:val="0"/>
          <w:marBottom w:val="0"/>
          <w:divBdr>
            <w:top w:val="none" w:sz="0" w:space="0" w:color="auto"/>
            <w:left w:val="none" w:sz="0" w:space="0" w:color="auto"/>
            <w:bottom w:val="none" w:sz="0" w:space="0" w:color="auto"/>
            <w:right w:val="none" w:sz="0" w:space="0" w:color="auto"/>
          </w:divBdr>
        </w:div>
        <w:div w:id="214395945">
          <w:marLeft w:val="480"/>
          <w:marRight w:val="0"/>
          <w:marTop w:val="0"/>
          <w:marBottom w:val="0"/>
          <w:divBdr>
            <w:top w:val="none" w:sz="0" w:space="0" w:color="auto"/>
            <w:left w:val="none" w:sz="0" w:space="0" w:color="auto"/>
            <w:bottom w:val="none" w:sz="0" w:space="0" w:color="auto"/>
            <w:right w:val="none" w:sz="0" w:space="0" w:color="auto"/>
          </w:divBdr>
        </w:div>
        <w:div w:id="1291398297">
          <w:marLeft w:val="480"/>
          <w:marRight w:val="0"/>
          <w:marTop w:val="0"/>
          <w:marBottom w:val="0"/>
          <w:divBdr>
            <w:top w:val="none" w:sz="0" w:space="0" w:color="auto"/>
            <w:left w:val="none" w:sz="0" w:space="0" w:color="auto"/>
            <w:bottom w:val="none" w:sz="0" w:space="0" w:color="auto"/>
            <w:right w:val="none" w:sz="0" w:space="0" w:color="auto"/>
          </w:divBdr>
        </w:div>
        <w:div w:id="507257731">
          <w:marLeft w:val="480"/>
          <w:marRight w:val="0"/>
          <w:marTop w:val="0"/>
          <w:marBottom w:val="0"/>
          <w:divBdr>
            <w:top w:val="none" w:sz="0" w:space="0" w:color="auto"/>
            <w:left w:val="none" w:sz="0" w:space="0" w:color="auto"/>
            <w:bottom w:val="none" w:sz="0" w:space="0" w:color="auto"/>
            <w:right w:val="none" w:sz="0" w:space="0" w:color="auto"/>
          </w:divBdr>
        </w:div>
        <w:div w:id="99450689">
          <w:marLeft w:val="480"/>
          <w:marRight w:val="0"/>
          <w:marTop w:val="0"/>
          <w:marBottom w:val="0"/>
          <w:divBdr>
            <w:top w:val="none" w:sz="0" w:space="0" w:color="auto"/>
            <w:left w:val="none" w:sz="0" w:space="0" w:color="auto"/>
            <w:bottom w:val="none" w:sz="0" w:space="0" w:color="auto"/>
            <w:right w:val="none" w:sz="0" w:space="0" w:color="auto"/>
          </w:divBdr>
        </w:div>
        <w:div w:id="1837063796">
          <w:marLeft w:val="480"/>
          <w:marRight w:val="0"/>
          <w:marTop w:val="0"/>
          <w:marBottom w:val="0"/>
          <w:divBdr>
            <w:top w:val="none" w:sz="0" w:space="0" w:color="auto"/>
            <w:left w:val="none" w:sz="0" w:space="0" w:color="auto"/>
            <w:bottom w:val="none" w:sz="0" w:space="0" w:color="auto"/>
            <w:right w:val="none" w:sz="0" w:space="0" w:color="auto"/>
          </w:divBdr>
        </w:div>
        <w:div w:id="846015495">
          <w:marLeft w:val="480"/>
          <w:marRight w:val="0"/>
          <w:marTop w:val="0"/>
          <w:marBottom w:val="0"/>
          <w:divBdr>
            <w:top w:val="none" w:sz="0" w:space="0" w:color="auto"/>
            <w:left w:val="none" w:sz="0" w:space="0" w:color="auto"/>
            <w:bottom w:val="none" w:sz="0" w:space="0" w:color="auto"/>
            <w:right w:val="none" w:sz="0" w:space="0" w:color="auto"/>
          </w:divBdr>
        </w:div>
        <w:div w:id="502746269">
          <w:marLeft w:val="480"/>
          <w:marRight w:val="0"/>
          <w:marTop w:val="0"/>
          <w:marBottom w:val="0"/>
          <w:divBdr>
            <w:top w:val="none" w:sz="0" w:space="0" w:color="auto"/>
            <w:left w:val="none" w:sz="0" w:space="0" w:color="auto"/>
            <w:bottom w:val="none" w:sz="0" w:space="0" w:color="auto"/>
            <w:right w:val="none" w:sz="0" w:space="0" w:color="auto"/>
          </w:divBdr>
        </w:div>
        <w:div w:id="1837765832">
          <w:marLeft w:val="480"/>
          <w:marRight w:val="0"/>
          <w:marTop w:val="0"/>
          <w:marBottom w:val="0"/>
          <w:divBdr>
            <w:top w:val="none" w:sz="0" w:space="0" w:color="auto"/>
            <w:left w:val="none" w:sz="0" w:space="0" w:color="auto"/>
            <w:bottom w:val="none" w:sz="0" w:space="0" w:color="auto"/>
            <w:right w:val="none" w:sz="0" w:space="0" w:color="auto"/>
          </w:divBdr>
        </w:div>
        <w:div w:id="1836414369">
          <w:marLeft w:val="480"/>
          <w:marRight w:val="0"/>
          <w:marTop w:val="0"/>
          <w:marBottom w:val="0"/>
          <w:divBdr>
            <w:top w:val="none" w:sz="0" w:space="0" w:color="auto"/>
            <w:left w:val="none" w:sz="0" w:space="0" w:color="auto"/>
            <w:bottom w:val="none" w:sz="0" w:space="0" w:color="auto"/>
            <w:right w:val="none" w:sz="0" w:space="0" w:color="auto"/>
          </w:divBdr>
        </w:div>
        <w:div w:id="1342119427">
          <w:marLeft w:val="480"/>
          <w:marRight w:val="0"/>
          <w:marTop w:val="0"/>
          <w:marBottom w:val="0"/>
          <w:divBdr>
            <w:top w:val="none" w:sz="0" w:space="0" w:color="auto"/>
            <w:left w:val="none" w:sz="0" w:space="0" w:color="auto"/>
            <w:bottom w:val="none" w:sz="0" w:space="0" w:color="auto"/>
            <w:right w:val="none" w:sz="0" w:space="0" w:color="auto"/>
          </w:divBdr>
        </w:div>
        <w:div w:id="919095118">
          <w:marLeft w:val="480"/>
          <w:marRight w:val="0"/>
          <w:marTop w:val="0"/>
          <w:marBottom w:val="0"/>
          <w:divBdr>
            <w:top w:val="none" w:sz="0" w:space="0" w:color="auto"/>
            <w:left w:val="none" w:sz="0" w:space="0" w:color="auto"/>
            <w:bottom w:val="none" w:sz="0" w:space="0" w:color="auto"/>
            <w:right w:val="none" w:sz="0" w:space="0" w:color="auto"/>
          </w:divBdr>
        </w:div>
        <w:div w:id="2007399417">
          <w:marLeft w:val="480"/>
          <w:marRight w:val="0"/>
          <w:marTop w:val="0"/>
          <w:marBottom w:val="0"/>
          <w:divBdr>
            <w:top w:val="none" w:sz="0" w:space="0" w:color="auto"/>
            <w:left w:val="none" w:sz="0" w:space="0" w:color="auto"/>
            <w:bottom w:val="none" w:sz="0" w:space="0" w:color="auto"/>
            <w:right w:val="none" w:sz="0" w:space="0" w:color="auto"/>
          </w:divBdr>
        </w:div>
        <w:div w:id="1165827042">
          <w:marLeft w:val="480"/>
          <w:marRight w:val="0"/>
          <w:marTop w:val="0"/>
          <w:marBottom w:val="0"/>
          <w:divBdr>
            <w:top w:val="none" w:sz="0" w:space="0" w:color="auto"/>
            <w:left w:val="none" w:sz="0" w:space="0" w:color="auto"/>
            <w:bottom w:val="none" w:sz="0" w:space="0" w:color="auto"/>
            <w:right w:val="none" w:sz="0" w:space="0" w:color="auto"/>
          </w:divBdr>
        </w:div>
        <w:div w:id="1939823891">
          <w:marLeft w:val="480"/>
          <w:marRight w:val="0"/>
          <w:marTop w:val="0"/>
          <w:marBottom w:val="0"/>
          <w:divBdr>
            <w:top w:val="none" w:sz="0" w:space="0" w:color="auto"/>
            <w:left w:val="none" w:sz="0" w:space="0" w:color="auto"/>
            <w:bottom w:val="none" w:sz="0" w:space="0" w:color="auto"/>
            <w:right w:val="none" w:sz="0" w:space="0" w:color="auto"/>
          </w:divBdr>
        </w:div>
        <w:div w:id="1736783894">
          <w:marLeft w:val="480"/>
          <w:marRight w:val="0"/>
          <w:marTop w:val="0"/>
          <w:marBottom w:val="0"/>
          <w:divBdr>
            <w:top w:val="none" w:sz="0" w:space="0" w:color="auto"/>
            <w:left w:val="none" w:sz="0" w:space="0" w:color="auto"/>
            <w:bottom w:val="none" w:sz="0" w:space="0" w:color="auto"/>
            <w:right w:val="none" w:sz="0" w:space="0" w:color="auto"/>
          </w:divBdr>
        </w:div>
        <w:div w:id="1947686336">
          <w:marLeft w:val="480"/>
          <w:marRight w:val="0"/>
          <w:marTop w:val="0"/>
          <w:marBottom w:val="0"/>
          <w:divBdr>
            <w:top w:val="none" w:sz="0" w:space="0" w:color="auto"/>
            <w:left w:val="none" w:sz="0" w:space="0" w:color="auto"/>
            <w:bottom w:val="none" w:sz="0" w:space="0" w:color="auto"/>
            <w:right w:val="none" w:sz="0" w:space="0" w:color="auto"/>
          </w:divBdr>
        </w:div>
        <w:div w:id="1510559400">
          <w:marLeft w:val="480"/>
          <w:marRight w:val="0"/>
          <w:marTop w:val="0"/>
          <w:marBottom w:val="0"/>
          <w:divBdr>
            <w:top w:val="none" w:sz="0" w:space="0" w:color="auto"/>
            <w:left w:val="none" w:sz="0" w:space="0" w:color="auto"/>
            <w:bottom w:val="none" w:sz="0" w:space="0" w:color="auto"/>
            <w:right w:val="none" w:sz="0" w:space="0" w:color="auto"/>
          </w:divBdr>
        </w:div>
        <w:div w:id="581913975">
          <w:marLeft w:val="480"/>
          <w:marRight w:val="0"/>
          <w:marTop w:val="0"/>
          <w:marBottom w:val="0"/>
          <w:divBdr>
            <w:top w:val="none" w:sz="0" w:space="0" w:color="auto"/>
            <w:left w:val="none" w:sz="0" w:space="0" w:color="auto"/>
            <w:bottom w:val="none" w:sz="0" w:space="0" w:color="auto"/>
            <w:right w:val="none" w:sz="0" w:space="0" w:color="auto"/>
          </w:divBdr>
        </w:div>
        <w:div w:id="710106927">
          <w:marLeft w:val="480"/>
          <w:marRight w:val="0"/>
          <w:marTop w:val="0"/>
          <w:marBottom w:val="0"/>
          <w:divBdr>
            <w:top w:val="none" w:sz="0" w:space="0" w:color="auto"/>
            <w:left w:val="none" w:sz="0" w:space="0" w:color="auto"/>
            <w:bottom w:val="none" w:sz="0" w:space="0" w:color="auto"/>
            <w:right w:val="none" w:sz="0" w:space="0" w:color="auto"/>
          </w:divBdr>
        </w:div>
        <w:div w:id="1103309242">
          <w:marLeft w:val="480"/>
          <w:marRight w:val="0"/>
          <w:marTop w:val="0"/>
          <w:marBottom w:val="0"/>
          <w:divBdr>
            <w:top w:val="none" w:sz="0" w:space="0" w:color="auto"/>
            <w:left w:val="none" w:sz="0" w:space="0" w:color="auto"/>
            <w:bottom w:val="none" w:sz="0" w:space="0" w:color="auto"/>
            <w:right w:val="none" w:sz="0" w:space="0" w:color="auto"/>
          </w:divBdr>
        </w:div>
        <w:div w:id="1638952046">
          <w:marLeft w:val="480"/>
          <w:marRight w:val="0"/>
          <w:marTop w:val="0"/>
          <w:marBottom w:val="0"/>
          <w:divBdr>
            <w:top w:val="none" w:sz="0" w:space="0" w:color="auto"/>
            <w:left w:val="none" w:sz="0" w:space="0" w:color="auto"/>
            <w:bottom w:val="none" w:sz="0" w:space="0" w:color="auto"/>
            <w:right w:val="none" w:sz="0" w:space="0" w:color="auto"/>
          </w:divBdr>
        </w:div>
        <w:div w:id="1353725162">
          <w:marLeft w:val="480"/>
          <w:marRight w:val="0"/>
          <w:marTop w:val="0"/>
          <w:marBottom w:val="0"/>
          <w:divBdr>
            <w:top w:val="none" w:sz="0" w:space="0" w:color="auto"/>
            <w:left w:val="none" w:sz="0" w:space="0" w:color="auto"/>
            <w:bottom w:val="none" w:sz="0" w:space="0" w:color="auto"/>
            <w:right w:val="none" w:sz="0" w:space="0" w:color="auto"/>
          </w:divBdr>
        </w:div>
      </w:divsChild>
    </w:div>
    <w:div w:id="2122534381">
      <w:bodyDiv w:val="1"/>
      <w:marLeft w:val="0"/>
      <w:marRight w:val="0"/>
      <w:marTop w:val="0"/>
      <w:marBottom w:val="0"/>
      <w:divBdr>
        <w:top w:val="none" w:sz="0" w:space="0" w:color="auto"/>
        <w:left w:val="none" w:sz="0" w:space="0" w:color="auto"/>
        <w:bottom w:val="none" w:sz="0" w:space="0" w:color="auto"/>
        <w:right w:val="none" w:sz="0" w:space="0" w:color="auto"/>
      </w:divBdr>
    </w:div>
    <w:div w:id="2142454112">
      <w:bodyDiv w:val="1"/>
      <w:marLeft w:val="0"/>
      <w:marRight w:val="0"/>
      <w:marTop w:val="0"/>
      <w:marBottom w:val="0"/>
      <w:divBdr>
        <w:top w:val="none" w:sz="0" w:space="0" w:color="auto"/>
        <w:left w:val="none" w:sz="0" w:space="0" w:color="auto"/>
        <w:bottom w:val="none" w:sz="0" w:space="0" w:color="auto"/>
        <w:right w:val="none" w:sz="0" w:space="0" w:color="auto"/>
      </w:divBdr>
      <w:divsChild>
        <w:div w:id="1614629175">
          <w:marLeft w:val="480"/>
          <w:marRight w:val="0"/>
          <w:marTop w:val="0"/>
          <w:marBottom w:val="0"/>
          <w:divBdr>
            <w:top w:val="none" w:sz="0" w:space="0" w:color="auto"/>
            <w:left w:val="none" w:sz="0" w:space="0" w:color="auto"/>
            <w:bottom w:val="none" w:sz="0" w:space="0" w:color="auto"/>
            <w:right w:val="none" w:sz="0" w:space="0" w:color="auto"/>
          </w:divBdr>
        </w:div>
        <w:div w:id="632448346">
          <w:marLeft w:val="480"/>
          <w:marRight w:val="0"/>
          <w:marTop w:val="0"/>
          <w:marBottom w:val="0"/>
          <w:divBdr>
            <w:top w:val="none" w:sz="0" w:space="0" w:color="auto"/>
            <w:left w:val="none" w:sz="0" w:space="0" w:color="auto"/>
            <w:bottom w:val="none" w:sz="0" w:space="0" w:color="auto"/>
            <w:right w:val="none" w:sz="0" w:space="0" w:color="auto"/>
          </w:divBdr>
        </w:div>
        <w:div w:id="170873453">
          <w:marLeft w:val="480"/>
          <w:marRight w:val="0"/>
          <w:marTop w:val="0"/>
          <w:marBottom w:val="0"/>
          <w:divBdr>
            <w:top w:val="none" w:sz="0" w:space="0" w:color="auto"/>
            <w:left w:val="none" w:sz="0" w:space="0" w:color="auto"/>
            <w:bottom w:val="none" w:sz="0" w:space="0" w:color="auto"/>
            <w:right w:val="none" w:sz="0" w:space="0" w:color="auto"/>
          </w:divBdr>
        </w:div>
        <w:div w:id="1269386518">
          <w:marLeft w:val="480"/>
          <w:marRight w:val="0"/>
          <w:marTop w:val="0"/>
          <w:marBottom w:val="0"/>
          <w:divBdr>
            <w:top w:val="none" w:sz="0" w:space="0" w:color="auto"/>
            <w:left w:val="none" w:sz="0" w:space="0" w:color="auto"/>
            <w:bottom w:val="none" w:sz="0" w:space="0" w:color="auto"/>
            <w:right w:val="none" w:sz="0" w:space="0" w:color="auto"/>
          </w:divBdr>
        </w:div>
        <w:div w:id="758721409">
          <w:marLeft w:val="480"/>
          <w:marRight w:val="0"/>
          <w:marTop w:val="0"/>
          <w:marBottom w:val="0"/>
          <w:divBdr>
            <w:top w:val="none" w:sz="0" w:space="0" w:color="auto"/>
            <w:left w:val="none" w:sz="0" w:space="0" w:color="auto"/>
            <w:bottom w:val="none" w:sz="0" w:space="0" w:color="auto"/>
            <w:right w:val="none" w:sz="0" w:space="0" w:color="auto"/>
          </w:divBdr>
        </w:div>
        <w:div w:id="1839077657">
          <w:marLeft w:val="480"/>
          <w:marRight w:val="0"/>
          <w:marTop w:val="0"/>
          <w:marBottom w:val="0"/>
          <w:divBdr>
            <w:top w:val="none" w:sz="0" w:space="0" w:color="auto"/>
            <w:left w:val="none" w:sz="0" w:space="0" w:color="auto"/>
            <w:bottom w:val="none" w:sz="0" w:space="0" w:color="auto"/>
            <w:right w:val="none" w:sz="0" w:space="0" w:color="auto"/>
          </w:divBdr>
        </w:div>
        <w:div w:id="1613049817">
          <w:marLeft w:val="480"/>
          <w:marRight w:val="0"/>
          <w:marTop w:val="0"/>
          <w:marBottom w:val="0"/>
          <w:divBdr>
            <w:top w:val="none" w:sz="0" w:space="0" w:color="auto"/>
            <w:left w:val="none" w:sz="0" w:space="0" w:color="auto"/>
            <w:bottom w:val="none" w:sz="0" w:space="0" w:color="auto"/>
            <w:right w:val="none" w:sz="0" w:space="0" w:color="auto"/>
          </w:divBdr>
        </w:div>
        <w:div w:id="2024889833">
          <w:marLeft w:val="480"/>
          <w:marRight w:val="0"/>
          <w:marTop w:val="0"/>
          <w:marBottom w:val="0"/>
          <w:divBdr>
            <w:top w:val="none" w:sz="0" w:space="0" w:color="auto"/>
            <w:left w:val="none" w:sz="0" w:space="0" w:color="auto"/>
            <w:bottom w:val="none" w:sz="0" w:space="0" w:color="auto"/>
            <w:right w:val="none" w:sz="0" w:space="0" w:color="auto"/>
          </w:divBdr>
        </w:div>
        <w:div w:id="329677559">
          <w:marLeft w:val="480"/>
          <w:marRight w:val="0"/>
          <w:marTop w:val="0"/>
          <w:marBottom w:val="0"/>
          <w:divBdr>
            <w:top w:val="none" w:sz="0" w:space="0" w:color="auto"/>
            <w:left w:val="none" w:sz="0" w:space="0" w:color="auto"/>
            <w:bottom w:val="none" w:sz="0" w:space="0" w:color="auto"/>
            <w:right w:val="none" w:sz="0" w:space="0" w:color="auto"/>
          </w:divBdr>
        </w:div>
        <w:div w:id="509415194">
          <w:marLeft w:val="480"/>
          <w:marRight w:val="0"/>
          <w:marTop w:val="0"/>
          <w:marBottom w:val="0"/>
          <w:divBdr>
            <w:top w:val="none" w:sz="0" w:space="0" w:color="auto"/>
            <w:left w:val="none" w:sz="0" w:space="0" w:color="auto"/>
            <w:bottom w:val="none" w:sz="0" w:space="0" w:color="auto"/>
            <w:right w:val="none" w:sz="0" w:space="0" w:color="auto"/>
          </w:divBdr>
        </w:div>
        <w:div w:id="1008102198">
          <w:marLeft w:val="480"/>
          <w:marRight w:val="0"/>
          <w:marTop w:val="0"/>
          <w:marBottom w:val="0"/>
          <w:divBdr>
            <w:top w:val="none" w:sz="0" w:space="0" w:color="auto"/>
            <w:left w:val="none" w:sz="0" w:space="0" w:color="auto"/>
            <w:bottom w:val="none" w:sz="0" w:space="0" w:color="auto"/>
            <w:right w:val="none" w:sz="0" w:space="0" w:color="auto"/>
          </w:divBdr>
        </w:div>
        <w:div w:id="142353627">
          <w:marLeft w:val="480"/>
          <w:marRight w:val="0"/>
          <w:marTop w:val="0"/>
          <w:marBottom w:val="0"/>
          <w:divBdr>
            <w:top w:val="none" w:sz="0" w:space="0" w:color="auto"/>
            <w:left w:val="none" w:sz="0" w:space="0" w:color="auto"/>
            <w:bottom w:val="none" w:sz="0" w:space="0" w:color="auto"/>
            <w:right w:val="none" w:sz="0" w:space="0" w:color="auto"/>
          </w:divBdr>
        </w:div>
        <w:div w:id="578246782">
          <w:marLeft w:val="480"/>
          <w:marRight w:val="0"/>
          <w:marTop w:val="0"/>
          <w:marBottom w:val="0"/>
          <w:divBdr>
            <w:top w:val="none" w:sz="0" w:space="0" w:color="auto"/>
            <w:left w:val="none" w:sz="0" w:space="0" w:color="auto"/>
            <w:bottom w:val="none" w:sz="0" w:space="0" w:color="auto"/>
            <w:right w:val="none" w:sz="0" w:space="0" w:color="auto"/>
          </w:divBdr>
        </w:div>
        <w:div w:id="1819494206">
          <w:marLeft w:val="480"/>
          <w:marRight w:val="0"/>
          <w:marTop w:val="0"/>
          <w:marBottom w:val="0"/>
          <w:divBdr>
            <w:top w:val="none" w:sz="0" w:space="0" w:color="auto"/>
            <w:left w:val="none" w:sz="0" w:space="0" w:color="auto"/>
            <w:bottom w:val="none" w:sz="0" w:space="0" w:color="auto"/>
            <w:right w:val="none" w:sz="0" w:space="0" w:color="auto"/>
          </w:divBdr>
        </w:div>
        <w:div w:id="1202590405">
          <w:marLeft w:val="480"/>
          <w:marRight w:val="0"/>
          <w:marTop w:val="0"/>
          <w:marBottom w:val="0"/>
          <w:divBdr>
            <w:top w:val="none" w:sz="0" w:space="0" w:color="auto"/>
            <w:left w:val="none" w:sz="0" w:space="0" w:color="auto"/>
            <w:bottom w:val="none" w:sz="0" w:space="0" w:color="auto"/>
            <w:right w:val="none" w:sz="0" w:space="0" w:color="auto"/>
          </w:divBdr>
        </w:div>
        <w:div w:id="1730424066">
          <w:marLeft w:val="480"/>
          <w:marRight w:val="0"/>
          <w:marTop w:val="0"/>
          <w:marBottom w:val="0"/>
          <w:divBdr>
            <w:top w:val="none" w:sz="0" w:space="0" w:color="auto"/>
            <w:left w:val="none" w:sz="0" w:space="0" w:color="auto"/>
            <w:bottom w:val="none" w:sz="0" w:space="0" w:color="auto"/>
            <w:right w:val="none" w:sz="0" w:space="0" w:color="auto"/>
          </w:divBdr>
        </w:div>
        <w:div w:id="169878071">
          <w:marLeft w:val="480"/>
          <w:marRight w:val="0"/>
          <w:marTop w:val="0"/>
          <w:marBottom w:val="0"/>
          <w:divBdr>
            <w:top w:val="none" w:sz="0" w:space="0" w:color="auto"/>
            <w:left w:val="none" w:sz="0" w:space="0" w:color="auto"/>
            <w:bottom w:val="none" w:sz="0" w:space="0" w:color="auto"/>
            <w:right w:val="none" w:sz="0" w:space="0" w:color="auto"/>
          </w:divBdr>
        </w:div>
        <w:div w:id="1432311735">
          <w:marLeft w:val="480"/>
          <w:marRight w:val="0"/>
          <w:marTop w:val="0"/>
          <w:marBottom w:val="0"/>
          <w:divBdr>
            <w:top w:val="none" w:sz="0" w:space="0" w:color="auto"/>
            <w:left w:val="none" w:sz="0" w:space="0" w:color="auto"/>
            <w:bottom w:val="none" w:sz="0" w:space="0" w:color="auto"/>
            <w:right w:val="none" w:sz="0" w:space="0" w:color="auto"/>
          </w:divBdr>
        </w:div>
        <w:div w:id="1881089082">
          <w:marLeft w:val="480"/>
          <w:marRight w:val="0"/>
          <w:marTop w:val="0"/>
          <w:marBottom w:val="0"/>
          <w:divBdr>
            <w:top w:val="none" w:sz="0" w:space="0" w:color="auto"/>
            <w:left w:val="none" w:sz="0" w:space="0" w:color="auto"/>
            <w:bottom w:val="none" w:sz="0" w:space="0" w:color="auto"/>
            <w:right w:val="none" w:sz="0" w:space="0" w:color="auto"/>
          </w:divBdr>
        </w:div>
        <w:div w:id="2080134806">
          <w:marLeft w:val="480"/>
          <w:marRight w:val="0"/>
          <w:marTop w:val="0"/>
          <w:marBottom w:val="0"/>
          <w:divBdr>
            <w:top w:val="none" w:sz="0" w:space="0" w:color="auto"/>
            <w:left w:val="none" w:sz="0" w:space="0" w:color="auto"/>
            <w:bottom w:val="none" w:sz="0" w:space="0" w:color="auto"/>
            <w:right w:val="none" w:sz="0" w:space="0" w:color="auto"/>
          </w:divBdr>
        </w:div>
        <w:div w:id="1736582537">
          <w:marLeft w:val="480"/>
          <w:marRight w:val="0"/>
          <w:marTop w:val="0"/>
          <w:marBottom w:val="0"/>
          <w:divBdr>
            <w:top w:val="none" w:sz="0" w:space="0" w:color="auto"/>
            <w:left w:val="none" w:sz="0" w:space="0" w:color="auto"/>
            <w:bottom w:val="none" w:sz="0" w:space="0" w:color="auto"/>
            <w:right w:val="none" w:sz="0" w:space="0" w:color="auto"/>
          </w:divBdr>
        </w:div>
        <w:div w:id="869729990">
          <w:marLeft w:val="480"/>
          <w:marRight w:val="0"/>
          <w:marTop w:val="0"/>
          <w:marBottom w:val="0"/>
          <w:divBdr>
            <w:top w:val="none" w:sz="0" w:space="0" w:color="auto"/>
            <w:left w:val="none" w:sz="0" w:space="0" w:color="auto"/>
            <w:bottom w:val="none" w:sz="0" w:space="0" w:color="auto"/>
            <w:right w:val="none" w:sz="0" w:space="0" w:color="auto"/>
          </w:divBdr>
        </w:div>
        <w:div w:id="475411652">
          <w:marLeft w:val="48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orcid.org/0000-0002-8360-3274" TargetMode="External"/><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80EFE1A11D0450485E31625B7C70E9B"/>
        <w:category>
          <w:name w:val="General"/>
          <w:gallery w:val="placeholder"/>
        </w:category>
        <w:types>
          <w:type w:val="bbPlcHdr"/>
        </w:types>
        <w:behaviors>
          <w:behavior w:val="content"/>
        </w:behaviors>
        <w:guid w:val="{F8923D93-C89C-4433-B01E-83BA9D547633}"/>
      </w:docPartPr>
      <w:docPartBody>
        <w:p w:rsidR="002D1B08" w:rsidRDefault="0050319D" w:rsidP="0050319D">
          <w:pPr>
            <w:pStyle w:val="E80EFE1A11D0450485E31625B7C70E9B"/>
          </w:pPr>
          <w:r>
            <w:rPr>
              <w:rStyle w:val="PlaceholderText1"/>
            </w:rPr>
            <w:t>Click or tap here to enter text.</w:t>
          </w:r>
        </w:p>
      </w:docPartBody>
    </w:docPart>
    <w:docPart>
      <w:docPartPr>
        <w:name w:val="4037CF3BD09A42529E6BC0A8450E7E3B"/>
        <w:category>
          <w:name w:val="General"/>
          <w:gallery w:val="placeholder"/>
        </w:category>
        <w:types>
          <w:type w:val="bbPlcHdr"/>
        </w:types>
        <w:behaviors>
          <w:behavior w:val="content"/>
        </w:behaviors>
        <w:guid w:val="{6C64843D-10D7-4B6C-BF7A-53C38D232C50}"/>
      </w:docPartPr>
      <w:docPartBody>
        <w:p w:rsidR="002D1B08" w:rsidRDefault="0050319D" w:rsidP="0050319D">
          <w:pPr>
            <w:pStyle w:val="4037CF3BD09A42529E6BC0A8450E7E3B"/>
          </w:pPr>
          <w:r>
            <w:rPr>
              <w:rStyle w:val="PlaceholderText1"/>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B7D47561-1372-4CA4-9C29-BB1C433C8935}"/>
      </w:docPartPr>
      <w:docPartBody>
        <w:p w:rsidR="002D1B08" w:rsidRDefault="002D1B08">
          <w:r w:rsidRPr="00973445">
            <w:rPr>
              <w:rStyle w:val="PlaceholderText"/>
            </w:rPr>
            <w:t>Click or tap here to enter text.</w:t>
          </w:r>
        </w:p>
      </w:docPartBody>
    </w:docPart>
    <w:docPart>
      <w:docPartPr>
        <w:name w:val="7060821378334B488B0410A4A241747B"/>
        <w:category>
          <w:name w:val="General"/>
          <w:gallery w:val="placeholder"/>
        </w:category>
        <w:types>
          <w:type w:val="bbPlcHdr"/>
        </w:types>
        <w:behaviors>
          <w:behavior w:val="content"/>
        </w:behaviors>
        <w:guid w:val="{559B7D13-B851-4241-9F75-75BAA57EA4CE}"/>
      </w:docPartPr>
      <w:docPartBody>
        <w:p w:rsidR="00052AB5" w:rsidRDefault="004E51B9" w:rsidP="004E51B9">
          <w:pPr>
            <w:pStyle w:val="7060821378334B488B0410A4A241747B"/>
          </w:pPr>
          <w:r w:rsidRPr="00973445">
            <w:rPr>
              <w:rStyle w:val="PlaceholderText"/>
            </w:rPr>
            <w:t>Click or tap here to enter text.</w:t>
          </w:r>
        </w:p>
      </w:docPartBody>
    </w:docPart>
    <w:docPart>
      <w:docPartPr>
        <w:name w:val="9F1064EAA09A4A6F8FB68CB8874D39B9"/>
        <w:category>
          <w:name w:val="General"/>
          <w:gallery w:val="placeholder"/>
        </w:category>
        <w:types>
          <w:type w:val="bbPlcHdr"/>
        </w:types>
        <w:behaviors>
          <w:behavior w:val="content"/>
        </w:behaviors>
        <w:guid w:val="{A28BCB24-3D3A-4D47-8E80-A7303E1A44FB}"/>
      </w:docPartPr>
      <w:docPartBody>
        <w:p w:rsidR="00052AB5" w:rsidRDefault="004E51B9" w:rsidP="004E51B9">
          <w:pPr>
            <w:pStyle w:val="9F1064EAA09A4A6F8FB68CB8874D39B9"/>
          </w:pPr>
          <w:r w:rsidRPr="00973445">
            <w:rPr>
              <w:rStyle w:val="PlaceholderText"/>
            </w:rPr>
            <w:t>Click or tap here to enter text.</w:t>
          </w:r>
        </w:p>
      </w:docPartBody>
    </w:docPart>
    <w:docPart>
      <w:docPartPr>
        <w:name w:val="3F513EC374394D26BA8BAD0B48E71E8B"/>
        <w:category>
          <w:name w:val="General"/>
          <w:gallery w:val="placeholder"/>
        </w:category>
        <w:types>
          <w:type w:val="bbPlcHdr"/>
        </w:types>
        <w:behaviors>
          <w:behavior w:val="content"/>
        </w:behaviors>
        <w:guid w:val="{79488402-8AE4-4CA5-AD4B-2D675DA6CF89}"/>
      </w:docPartPr>
      <w:docPartBody>
        <w:p w:rsidR="00052AB5" w:rsidRDefault="004E51B9" w:rsidP="004E51B9">
          <w:pPr>
            <w:pStyle w:val="3F513EC374394D26BA8BAD0B48E71E8B"/>
          </w:pPr>
          <w:r w:rsidRPr="00973445">
            <w:rPr>
              <w:rStyle w:val="PlaceholderText"/>
            </w:rPr>
            <w:t>Click or tap here to enter text.</w:t>
          </w:r>
        </w:p>
      </w:docPartBody>
    </w:docPart>
    <w:docPart>
      <w:docPartPr>
        <w:name w:val="BA1AB873E6A94999B1D4D0D9211358B1"/>
        <w:category>
          <w:name w:val="General"/>
          <w:gallery w:val="placeholder"/>
        </w:category>
        <w:types>
          <w:type w:val="bbPlcHdr"/>
        </w:types>
        <w:behaviors>
          <w:behavior w:val="content"/>
        </w:behaviors>
        <w:guid w:val="{EA220533-7A7C-4510-8921-8B71686DBCFF}"/>
      </w:docPartPr>
      <w:docPartBody>
        <w:p w:rsidR="00052AB5" w:rsidRDefault="004E51B9" w:rsidP="004E51B9">
          <w:pPr>
            <w:pStyle w:val="BA1AB873E6A94999B1D4D0D9211358B1"/>
          </w:pPr>
          <w:r w:rsidRPr="00973445">
            <w:rPr>
              <w:rStyle w:val="PlaceholderText"/>
            </w:rPr>
            <w:t>Click or tap here to enter text.</w:t>
          </w:r>
        </w:p>
      </w:docPartBody>
    </w:docPart>
    <w:docPart>
      <w:docPartPr>
        <w:name w:val="BCC23D88C3D7451185C69C6772D94197"/>
        <w:category>
          <w:name w:val="General"/>
          <w:gallery w:val="placeholder"/>
        </w:category>
        <w:types>
          <w:type w:val="bbPlcHdr"/>
        </w:types>
        <w:behaviors>
          <w:behavior w:val="content"/>
        </w:behaviors>
        <w:guid w:val="{72BC2E39-DCE5-4FAE-8487-78BE3502AB4A}"/>
      </w:docPartPr>
      <w:docPartBody>
        <w:p w:rsidR="00052AB5" w:rsidRDefault="004E51B9" w:rsidP="004E51B9">
          <w:pPr>
            <w:pStyle w:val="BCC23D88C3D7451185C69C6772D94197"/>
          </w:pPr>
          <w:r w:rsidRPr="00973445">
            <w:rPr>
              <w:rStyle w:val="PlaceholderText"/>
            </w:rPr>
            <w:t>Click or tap here to enter text.</w:t>
          </w:r>
        </w:p>
      </w:docPartBody>
    </w:docPart>
    <w:docPart>
      <w:docPartPr>
        <w:name w:val="2CD9671387EF44A98696DE32ADC7B671"/>
        <w:category>
          <w:name w:val="General"/>
          <w:gallery w:val="placeholder"/>
        </w:category>
        <w:types>
          <w:type w:val="bbPlcHdr"/>
        </w:types>
        <w:behaviors>
          <w:behavior w:val="content"/>
        </w:behaviors>
        <w:guid w:val="{D500AEE2-1031-431C-8B31-117FFB9A282B}"/>
      </w:docPartPr>
      <w:docPartBody>
        <w:p w:rsidR="00052AB5" w:rsidRDefault="004E51B9" w:rsidP="004E51B9">
          <w:pPr>
            <w:pStyle w:val="2CD9671387EF44A98696DE32ADC7B671"/>
          </w:pPr>
          <w:r w:rsidRPr="00973445">
            <w:rPr>
              <w:rStyle w:val="PlaceholderText"/>
            </w:rPr>
            <w:t>Click or tap here to enter text.</w:t>
          </w:r>
        </w:p>
      </w:docPartBody>
    </w:docPart>
    <w:docPart>
      <w:docPartPr>
        <w:name w:val="D53A8B9F098F4AF3A3ED0B3D19BEC1F6"/>
        <w:category>
          <w:name w:val="General"/>
          <w:gallery w:val="placeholder"/>
        </w:category>
        <w:types>
          <w:type w:val="bbPlcHdr"/>
        </w:types>
        <w:behaviors>
          <w:behavior w:val="content"/>
        </w:behaviors>
        <w:guid w:val="{2E796EF2-FE2F-4D89-BAB7-7F65B7A7685C}"/>
      </w:docPartPr>
      <w:docPartBody>
        <w:p w:rsidR="00052AB5" w:rsidRDefault="004E51B9" w:rsidP="004E51B9">
          <w:pPr>
            <w:pStyle w:val="D53A8B9F098F4AF3A3ED0B3D19BEC1F6"/>
          </w:pPr>
          <w:r w:rsidRPr="00973445">
            <w:rPr>
              <w:rStyle w:val="PlaceholderText"/>
            </w:rPr>
            <w:t>Click or tap here to enter text.</w:t>
          </w:r>
        </w:p>
      </w:docPartBody>
    </w:docPart>
    <w:docPart>
      <w:docPartPr>
        <w:name w:val="094859F924834E5298C8D40AB6030B62"/>
        <w:category>
          <w:name w:val="General"/>
          <w:gallery w:val="placeholder"/>
        </w:category>
        <w:types>
          <w:type w:val="bbPlcHdr"/>
        </w:types>
        <w:behaviors>
          <w:behavior w:val="content"/>
        </w:behaviors>
        <w:guid w:val="{E600F970-9FB3-4CBE-A431-A9BFF5D13CD5}"/>
      </w:docPartPr>
      <w:docPartBody>
        <w:p w:rsidR="00052AB5" w:rsidRDefault="004E51B9" w:rsidP="004E51B9">
          <w:pPr>
            <w:pStyle w:val="094859F924834E5298C8D40AB6030B62"/>
          </w:pPr>
          <w:r w:rsidRPr="00973445">
            <w:rPr>
              <w:rStyle w:val="PlaceholderText"/>
            </w:rPr>
            <w:t>Click or tap here to enter text.</w:t>
          </w:r>
        </w:p>
      </w:docPartBody>
    </w:docPart>
    <w:docPart>
      <w:docPartPr>
        <w:name w:val="1A521252CC2D439996D13BD7345678E6"/>
        <w:category>
          <w:name w:val="General"/>
          <w:gallery w:val="placeholder"/>
        </w:category>
        <w:types>
          <w:type w:val="bbPlcHdr"/>
        </w:types>
        <w:behaviors>
          <w:behavior w:val="content"/>
        </w:behaviors>
        <w:guid w:val="{07BE3A41-6316-4E06-8B1C-91D137D805AE}"/>
      </w:docPartPr>
      <w:docPartBody>
        <w:p w:rsidR="00052AB5" w:rsidRDefault="004E51B9" w:rsidP="004E51B9">
          <w:pPr>
            <w:pStyle w:val="1A521252CC2D439996D13BD7345678E6"/>
          </w:pPr>
          <w:r w:rsidRPr="00973445">
            <w:rPr>
              <w:rStyle w:val="PlaceholderText"/>
            </w:rPr>
            <w:t>Click or tap here to enter text.</w:t>
          </w:r>
        </w:p>
      </w:docPartBody>
    </w:docPart>
    <w:docPart>
      <w:docPartPr>
        <w:name w:val="B64FC79BF763485BA801137C3C58C6DB"/>
        <w:category>
          <w:name w:val="General"/>
          <w:gallery w:val="placeholder"/>
        </w:category>
        <w:types>
          <w:type w:val="bbPlcHdr"/>
        </w:types>
        <w:behaviors>
          <w:behavior w:val="content"/>
        </w:behaviors>
        <w:guid w:val="{3D03E7F6-1D0D-4C06-9F42-43DF1B5180B5}"/>
      </w:docPartPr>
      <w:docPartBody>
        <w:p w:rsidR="002F6C55" w:rsidRDefault="00052AB5" w:rsidP="00052AB5">
          <w:pPr>
            <w:pStyle w:val="B64FC79BF763485BA801137C3C58C6DB"/>
          </w:pPr>
          <w:r w:rsidRPr="003D08F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19D"/>
    <w:rsid w:val="00052AB5"/>
    <w:rsid w:val="000A411C"/>
    <w:rsid w:val="001410AA"/>
    <w:rsid w:val="00220B21"/>
    <w:rsid w:val="00270DF3"/>
    <w:rsid w:val="002D1B08"/>
    <w:rsid w:val="002F6C55"/>
    <w:rsid w:val="003554E9"/>
    <w:rsid w:val="004E51B9"/>
    <w:rsid w:val="0050319D"/>
    <w:rsid w:val="006644E0"/>
    <w:rsid w:val="008675A0"/>
    <w:rsid w:val="008B0E7A"/>
    <w:rsid w:val="009E0724"/>
    <w:rsid w:val="00C63E12"/>
    <w:rsid w:val="00CA4F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EastAsia" w:hAnsiTheme="minorHAnsi" w:cstheme="minorBidi"/>
      <w:kern w:val="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ceholderText1">
    <w:name w:val="Placeholder Text1"/>
    <w:basedOn w:val="DefaultParagraphFont"/>
    <w:uiPriority w:val="99"/>
    <w:semiHidden/>
    <w:rsid w:val="0050319D"/>
    <w:rPr>
      <w:color w:val="666666"/>
    </w:rPr>
  </w:style>
  <w:style w:type="character" w:styleId="PlaceholderText">
    <w:name w:val="Placeholder Text"/>
    <w:basedOn w:val="DefaultParagraphFont"/>
    <w:uiPriority w:val="99"/>
    <w:rsid w:val="00052AB5"/>
    <w:rPr>
      <w:color w:val="666666"/>
    </w:rPr>
  </w:style>
  <w:style w:type="paragraph" w:customStyle="1" w:styleId="E80EFE1A11D0450485E31625B7C70E9B">
    <w:name w:val="E80EFE1A11D0450485E31625B7C70E9B"/>
    <w:rsid w:val="0050319D"/>
    <w:rPr>
      <w:rFonts w:asciiTheme="minorHAnsi" w:eastAsiaTheme="minorEastAsia" w:hAnsiTheme="minorHAnsi" w:cstheme="minorBidi"/>
      <w:kern w:val="2"/>
      <w:sz w:val="22"/>
      <w:szCs w:val="22"/>
      <w14:ligatures w14:val="standardContextual"/>
    </w:rPr>
  </w:style>
  <w:style w:type="paragraph" w:customStyle="1" w:styleId="4037CF3BD09A42529E6BC0A8450E7E3B">
    <w:name w:val="4037CF3BD09A42529E6BC0A8450E7E3B"/>
    <w:rsid w:val="0050319D"/>
    <w:rPr>
      <w:rFonts w:asciiTheme="minorHAnsi" w:eastAsiaTheme="minorEastAsia" w:hAnsiTheme="minorHAnsi" w:cstheme="minorBidi"/>
      <w:kern w:val="2"/>
      <w:sz w:val="22"/>
      <w:szCs w:val="22"/>
      <w14:ligatures w14:val="standardContextual"/>
    </w:rPr>
  </w:style>
  <w:style w:type="paragraph" w:customStyle="1" w:styleId="7060821378334B488B0410A4A241747B">
    <w:name w:val="7060821378334B488B0410A4A241747B"/>
    <w:rsid w:val="004E51B9"/>
    <w:rPr>
      <w:rFonts w:asciiTheme="minorHAnsi" w:eastAsiaTheme="minorEastAsia" w:hAnsiTheme="minorHAnsi" w:cstheme="minorBidi"/>
      <w:kern w:val="2"/>
      <w:sz w:val="22"/>
      <w:szCs w:val="22"/>
      <w14:ligatures w14:val="standardContextual"/>
    </w:rPr>
  </w:style>
  <w:style w:type="paragraph" w:customStyle="1" w:styleId="9F1064EAA09A4A6F8FB68CB8874D39B9">
    <w:name w:val="9F1064EAA09A4A6F8FB68CB8874D39B9"/>
    <w:rsid w:val="004E51B9"/>
    <w:rPr>
      <w:rFonts w:asciiTheme="minorHAnsi" w:eastAsiaTheme="minorEastAsia" w:hAnsiTheme="minorHAnsi" w:cstheme="minorBidi"/>
      <w:kern w:val="2"/>
      <w:sz w:val="22"/>
      <w:szCs w:val="22"/>
      <w14:ligatures w14:val="standardContextual"/>
    </w:rPr>
  </w:style>
  <w:style w:type="paragraph" w:customStyle="1" w:styleId="3F513EC374394D26BA8BAD0B48E71E8B">
    <w:name w:val="3F513EC374394D26BA8BAD0B48E71E8B"/>
    <w:rsid w:val="004E51B9"/>
    <w:rPr>
      <w:rFonts w:asciiTheme="minorHAnsi" w:eastAsiaTheme="minorEastAsia" w:hAnsiTheme="minorHAnsi" w:cstheme="minorBidi"/>
      <w:kern w:val="2"/>
      <w:sz w:val="22"/>
      <w:szCs w:val="22"/>
      <w14:ligatures w14:val="standardContextual"/>
    </w:rPr>
  </w:style>
  <w:style w:type="paragraph" w:customStyle="1" w:styleId="BA1AB873E6A94999B1D4D0D9211358B1">
    <w:name w:val="BA1AB873E6A94999B1D4D0D9211358B1"/>
    <w:rsid w:val="004E51B9"/>
    <w:rPr>
      <w:rFonts w:asciiTheme="minorHAnsi" w:eastAsiaTheme="minorEastAsia" w:hAnsiTheme="minorHAnsi" w:cstheme="minorBidi"/>
      <w:kern w:val="2"/>
      <w:sz w:val="22"/>
      <w:szCs w:val="22"/>
      <w14:ligatures w14:val="standardContextual"/>
    </w:rPr>
  </w:style>
  <w:style w:type="paragraph" w:customStyle="1" w:styleId="BCC23D88C3D7451185C69C6772D94197">
    <w:name w:val="BCC23D88C3D7451185C69C6772D94197"/>
    <w:rsid w:val="004E51B9"/>
    <w:rPr>
      <w:rFonts w:asciiTheme="minorHAnsi" w:eastAsiaTheme="minorEastAsia" w:hAnsiTheme="minorHAnsi" w:cstheme="minorBidi"/>
      <w:kern w:val="2"/>
      <w:sz w:val="22"/>
      <w:szCs w:val="22"/>
      <w14:ligatures w14:val="standardContextual"/>
    </w:rPr>
  </w:style>
  <w:style w:type="paragraph" w:customStyle="1" w:styleId="2CD9671387EF44A98696DE32ADC7B671">
    <w:name w:val="2CD9671387EF44A98696DE32ADC7B671"/>
    <w:rsid w:val="004E51B9"/>
    <w:rPr>
      <w:rFonts w:asciiTheme="minorHAnsi" w:eastAsiaTheme="minorEastAsia" w:hAnsiTheme="minorHAnsi" w:cstheme="minorBidi"/>
      <w:kern w:val="2"/>
      <w:sz w:val="22"/>
      <w:szCs w:val="22"/>
      <w14:ligatures w14:val="standardContextual"/>
    </w:rPr>
  </w:style>
  <w:style w:type="paragraph" w:customStyle="1" w:styleId="D53A8B9F098F4AF3A3ED0B3D19BEC1F6">
    <w:name w:val="D53A8B9F098F4AF3A3ED0B3D19BEC1F6"/>
    <w:rsid w:val="004E51B9"/>
    <w:rPr>
      <w:rFonts w:asciiTheme="minorHAnsi" w:eastAsiaTheme="minorEastAsia" w:hAnsiTheme="minorHAnsi" w:cstheme="minorBidi"/>
      <w:kern w:val="2"/>
      <w:sz w:val="22"/>
      <w:szCs w:val="22"/>
      <w14:ligatures w14:val="standardContextual"/>
    </w:rPr>
  </w:style>
  <w:style w:type="paragraph" w:customStyle="1" w:styleId="094859F924834E5298C8D40AB6030B62">
    <w:name w:val="094859F924834E5298C8D40AB6030B62"/>
    <w:rsid w:val="004E51B9"/>
    <w:rPr>
      <w:rFonts w:asciiTheme="minorHAnsi" w:eastAsiaTheme="minorEastAsia" w:hAnsiTheme="minorHAnsi" w:cstheme="minorBidi"/>
      <w:kern w:val="2"/>
      <w:sz w:val="22"/>
      <w:szCs w:val="22"/>
      <w14:ligatures w14:val="standardContextual"/>
    </w:rPr>
  </w:style>
  <w:style w:type="paragraph" w:customStyle="1" w:styleId="1A521252CC2D439996D13BD7345678E6">
    <w:name w:val="1A521252CC2D439996D13BD7345678E6"/>
    <w:rsid w:val="004E51B9"/>
    <w:rPr>
      <w:rFonts w:asciiTheme="minorHAnsi" w:eastAsiaTheme="minorEastAsia" w:hAnsiTheme="minorHAnsi" w:cstheme="minorBidi"/>
      <w:kern w:val="2"/>
      <w:sz w:val="22"/>
      <w:szCs w:val="22"/>
      <w14:ligatures w14:val="standardContextual"/>
    </w:rPr>
  </w:style>
  <w:style w:type="paragraph" w:customStyle="1" w:styleId="B64FC79BF763485BA801137C3C58C6DB">
    <w:name w:val="B64FC79BF763485BA801137C3C58C6DB"/>
    <w:rsid w:val="00052AB5"/>
    <w:rPr>
      <w:rFonts w:asciiTheme="minorHAnsi" w:eastAsiaTheme="minorEastAsia" w:hAnsiTheme="minorHAnsi" w:cstheme="minorBidi"/>
      <w:kern w:val="2"/>
      <w:sz w:val="22"/>
      <w:szCs w:val="2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CDB25CF-8690-4AD7-8FC4-2622991089B9}">
  <we:reference id="wa104382081" version="1.55.1.0" store="en-US" storeType="OMEX"/>
  <we:alternateReferences>
    <we:reference id="WA104382081" version="1.55.1.0" store="en-US" storeType="OMEX"/>
  </we:alternateReferences>
  <we:properties>
    <we:property name="MENDELEY_CITATIONS" value="[{&quot;citationID&quot;:&quot;MENDELEY_CITATION_2ad0b892-9d10-46fa-b6a0-889fe57fda92&quot;,&quot;properties&quot;:{&quot;noteIndex&quot;:0},&quot;isEdited&quot;:false,&quot;manualOverride&quot;:{&quot;isManuallyOverridden&quot;:false,&quot;citeprocText&quot;:&quot;(Alkema et al., 2016)&quot;,&quot;manualOverrideText&quot;:&quot;&quot;},&quot;citationTag&quot;:&quot;MENDELEY_CITATION_v3_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&quot;,&quot;citationItems&quot;:[{&quot;id&quot;:&quot;34288eda-7401-3cbe-a832-2d307d64bb6f&quot;,&quot;itemData&quot;:{&quot;type&quot;:&quot;article-journal&quot;,&quot;id&quot;:&quot;34288eda-7401-3cbe-a832-2d307d64bb6f&quot;,&quot;title&quot;:&quot;Global, regional, and national levels and trends in maternal mortality between 1990 and 2015, with scenario-based projections to 2030: a systematic analysis by the UN Maternal Mortality Estimation Inter-Agency Group&quot;,&quot;author&quot;:[{&quot;family&quot;:&quot;Alkema&quot;,&quot;given&quot;:&quot;Leontine&quot;,&quot;parse-names&quot;:false,&quot;dropping-particle&quot;:&quot;&quot;,&quot;non-dropping-particle&quot;:&quot;&quot;},{&quot;family&quot;:&quot;Chou&quot;,&quot;given&quot;:&quot;Doris&quot;,&quot;parse-names&quot;:false,&quot;dropping-particle&quot;:&quot;&quot;,&quot;non-dropping-particle&quot;:&quot;&quot;},{&quot;family&quot;:&quot;Hogan&quot;,&quot;given&quot;:&quot;Daniel&quot;,&quot;parse-names&quot;:false,&quot;dropping-particle&quot;:&quot;&quot;,&quot;non-dropping-particle&quot;:&quot;&quot;},{&quot;family&quot;:&quot;Zhang&quot;,&quot;given&quot;:&quot;Sanqian&quot;,&quot;parse-names&quot;:false,&quot;dropping-particle&quot;:&quot;&quot;,&quot;non-dropping-particle&quot;:&quot;&quot;},{&quot;family&quot;:&quot;Moller&quot;,&quot;given&quot;:&quot;Ann Beth&quot;,&quot;parse-names&quot;:false,&quot;dropping-particle&quot;:&quot;&quot;,&quot;non-dropping-particle&quot;:&quot;&quot;},{&quot;family&quot;:&quot;Gemmill&quot;,&quot;given&quot;:&quot;Alison&quot;,&quot;parse-names&quot;:false,&quot;dropping-particle&quot;:&quot;&quot;,&quot;non-dropping-particle&quot;:&quot;&quot;},{&quot;family&quot;:&quot;Fat&quot;,&quot;given&quot;:&quot;Doris Ma&quot;,&quot;parse-names&quot;:false,&quot;dropping-particle&quot;:&quot;&quot;,&quot;non-dropping-particle&quot;:&quot;&quot;},{&quot;family&quot;:&quot;Boerma&quot;,&quot;given&quot;:&quot;Ties&quot;,&quot;parse-names&quot;:false,&quot;dropping-particle&quot;:&quot;&quot;,&quot;non-dropping-particle&quot;:&quot;&quot;},{&quot;family&quot;:&quot;Temmerman&quot;,&quot;given&quot;:&quot;Marleen&quot;,&quot;parse-names&quot;:false,&quot;dropping-particle&quot;:&quot;&quot;,&quot;non-dropping-particle&quot;:&quot;&quot;},{&quot;family&quot;:&quot;Mathers&quot;,&quot;given&quot;:&quot;Colin&quot;,&quot;parse-names&quot;:false,&quot;dropping-particle&quot;:&quot;&quot;,&quot;non-dropping-particle&quot;:&quot;&quot;},{&quot;family&quot;:&quot;Say&quot;,&quot;given&quot;:&quot;Lale&quot;,&quot;parse-names&quot;:false,&quot;dropping-particle&quot;:&quot;&quot;,&quot;non-dropping-particle&quot;:&quot;&quot;}],&quot;container-title&quot;:&quot;Lancet (London, England)&quot;,&quot;accessed&quot;:{&quot;date-parts&quot;:[[2024,11,11]]},&quot;DOI&quot;:&quot;10.1016/S0140-6736(15)00838-7&quot;,&quot;ISSN&quot;:&quot;1474-547X&quot;,&quot;PMID&quot;:&quot;26584737&quot;,&quot;URL&quot;:&quot;https://pubmed.ncbi.nlm.nih.gov/26584737/&quot;,&quot;issued&quot;:{&quot;date-parts&quot;:[[2016,1,30]]},&quot;page&quot;:&quot;462-474&quot;,&quot;abstract&quot;:&quot;Background Millennium Development Goal 5 calls for a 75% reduction in the maternal mortality ratio (MMR) between 1990 and 2015. We estimated levels and trends in maternal mortality for 183 countries to assess progress made. Based on MMR estimates for 2015, we constructed projections to show the requirements for the Sustainable Development Goal (SDG) of less than 70 maternal deaths per 100 000 livebirths globally by 2030. Methods We updated the UN Maternal Mortality Estimation Inter-Agency Group (MMEIG) database with more than 200 additional records (vital statistics from civil registration systems, surveys, studies, or reports). We generated estimates of maternal mortality and related indicators with 80% uncertainty intervals (UIs) using a Bayesian model. The model combines the rate of change implied by a multilevel regression model with a time-series model to capture data-driven changes in country-specific MMRs, and includes a data model to adjust for systematic and random errors associated with different data sources. Results We had data for 171 of 183 countries. The global MMR fell from 385 deaths per 100 000 livebirths (80% UI 359-427) in 1990, to 216 (207-249) in 2015, corresponding to a relative decline of 43·9% (34·0-48·7), with 303 000 (291 000-349 000) maternal deaths worldwide in 2015. Regional progress in reducing the MMR since 1990 ranged from an annual rate of reduction of 1·8% (0·0-3·1) in the Caribbean to 5·0% (4·0-6·0) in eastern Asia. Regional MMRs for 2015 ranged from 12 deaths per 100 000 livebirths (11-14) for high-income regions to 546 (511-652) for sub-Saharan Africa. Accelerated progress will be needed to achieve the SDG goal; countries will need to reduce their MMRs at an annual rate of reduction of at least 7·5%. Interpretation Despite global progress in reducing maternal mortality, immediate action is needed to meet the ambitious SDG 2030 target, and ultimately eliminate preventable maternal mortality. Although the rates of reduction that are needed to achieve country-specific SDG targets are ambitious for most high mortality countries, countries that made a concerted effort to reduce maternal mortality between 2000 and 2010 provide inspiration and guidance on how to accomplish the acceleration necessary to substantially reduce preventable maternal deaths. Funding National University of Singapore, National Institute of Child Health and Human Development, USAID, and the UNDP/UNFPA/UNICEF/WHO/World Bank Special Programme of Research, Development and Research Training in Human Reproduction.&quot;,&quot;publisher&quot;:&quot;Lancet&quot;,&quot;issue&quot;:&quot;10017&quot;,&quot;volume&quot;:&quot;387&quot;,&quot;container-title-short&quot;:&quot;Lancet&quot;},&quot;isTemporary&quot;:false,&quot;suppress-author&quot;:false,&quot;composite&quot;:false,&quot;author-only&quot;:false}]},{&quot;citationID&quot;:&quot;MENDELEY_CITATION_a2ee2215-d0c3-4565-8a01-6083440bfe5e&quot;,&quot;properties&quot;:{&quot;noteIndex&quot;:0},&quot;isEdited&quot;:false,&quot;manualOverride&quot;:{&quot;isManuallyOverridden&quot;:false,&quot;citeprocText&quot;:&quot;(Cha, 2017)&quot;,&quot;manualOverrideText&quot;:&quot;&quot;},&quot;citationTag&quot;:&quot;MENDELEY_CITATION_v3_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&quot;,&quot;citationItems&quot;:[{&quot;id&quot;:&quot;cfc07b49-a031-3e2e-a091-327bf271b47c&quot;,&quot;itemData&quot;:{&quot;type&quot;:&quot;article-journal&quot;,&quot;id&quot;:&quot;cfc07b49-a031-3e2e-a091-327bf271b47c&quot;,&quot;title&quot;:&quot;The impact of the worldwide Millennium Development Goals campaign on maternal and under-five child mortality reduction: ‘Where did the worldwide campaign work most effectively?’&quot;,&quot;author&quot;:[{&quot;family&quot;:&quot;Cha&quot;,&quot;given&quot;:&quot;Seungman&quot;,&quot;parse-names&quot;:false,&quot;dropping-particle&quot;:&quot;&quot;,&quot;non-dropping-particle&quot;:&quot;&quot;}],&quot;container-title&quot;:&quot;Global Health Action&quot;,&quot;accessed&quot;:{&quot;date-parts&quot;:[[2024,11,11]]},&quot;DOI&quot;:&quot;10.1080/16549716.2017.1267961&quot;,&quot;ISSN&quot;:&quot;16549880&quot;,&quot;PMID&quot;:&quot;28168932&quot;,&quot;URL&quot;:&quot;https://www.tandfonline.com/doi/abs/10.1080/16549716.2017.1267961&quot;,&quot;issued&quot;:{&quot;date-parts&quot;:[[2017,1,1]]},&quot;abstract&quot;:&quot;It has been 16 years since world leaders committed to the Millennium Development Goals (MDGs). One hundred and eighty nine UN Member States have pledged support for committing to a global MDG movem...&quot;,&quot;publisher&quot;:&quot;Taylor &amp; Francis&quot;,&quot;issue&quot;:&quot;1&quot;,&quot;volume&quot;:&quot;10&quot;,&quot;container-title-short&quot;:&quot;Glob Health Action&quot;},&quot;isTemporary&quot;:false,&quot;suppress-author&quot;:false,&quot;composite&quot;:false,&quot;author-only&quot;:false}]},{&quot;citationID&quot;:&quot;MENDELEY_CITATION_56d41a96-3ff0-412a-875a-e2c702c30487&quot;,&quot;properties&quot;:{&quot;noteIndex&quot;:0},&quot;isEdited&quot;:false,&quot;manualOverride&quot;:{&quot;isManuallyOverridden&quot;:true,&quot;citeprocText&quot;:&quot;(&lt;i&gt;United Nations Millennium Development Goals&lt;/i&gt;, n.d.)&quot;,&quot;manualOverrideText&quot;:&quot;(United Nations Millennium Development Goals;&quot;},&quot;citationTag&quot;:&quot;MENDELEY_CITATION_v3_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&quot;,&quot;citationItems&quot;:[{&quot;id&quot;:&quot;30c13d47-e60f-3be7-8ec6-46420e89efbb&quot;,&quot;itemData&quot;:{&quot;type&quot;:&quot;article-journal&quot;,&quot;id&quot;:&quot;30c13d47-e60f-3be7-8ec6-46420e89efbb&quot;,&quot;title&quot;:&quot;United Nations Millennium Development Goals&quot;,&quot;accessed&quot;:{&quot;date-parts&quot;:[[2024,11,11]]},&quot;abstract&quot;:&quot;This is the site for the United Nations Millennium Development Goals. Here you will find information and links.&quot;,&quot;publisher&quot;:&quot;United Nations&quot;,&quot;container-title-short&quot;:&quot;&quot;},&quot;isTemporary&quot;:false,&quot;suppress-author&quot;:false,&quot;composite&quot;:false,&quot;author-only&quot;:false}]},{&quot;citationID&quot;:&quot;MENDELEY_CITATION_0f4183b5-faf4-469e-8e83-44f924c61f29&quot;,&quot;properties&quot;:{&quot;noteIndex&quot;:0},&quot;isEdited&quot;:false,&quot;manualOverride&quot;:{&quot;isManuallyOverridden&quot;:true,&quot;citeprocText&quot;:&quot;(&lt;i&gt;Trends in Maternal Mortality: 1990-2015: Estimates from WHO, UNICEF, UNFPA, World Bank Group and the United Nations Population Division&lt;/i&gt;, n.d.)&quot;,&quot;manualOverrideText&quot;:&quot;WHO, 2015&quot;},&quot;citationTag&quot;:&quot;MENDELEY_CITATION_v3_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&quot;,&quot;citationItems&quot;:[{&quot;id&quot;:&quot;9bda1aaa-2218-3bca-a32a-a314dc784d02&quot;,&quot;itemData&quot;:{&quot;type&quot;:&quot;webpage&quot;,&quot;id&quot;:&quot;9bda1aaa-2218-3bca-a32a-a314dc784d02&quot;,&quot;title&quot;:&quot;Trends in maternal mortality: 1990-2015: estimates from WHO, UNICEF, UNFPA, World Bank Group and the United Nations Population Division&quot;,&quot;accessed&quot;:{&quot;date-parts&quot;:[[2024,11,11]]},&quot;URL&quot;:&quot;https://iris.who.int/handle/10665/194254&quot;,&quot;container-title-short&quot;:&quot;&quot;},&quot;isTemporary&quot;:false,&quot;suppress-author&quot;:false,&quot;composite&quot;:false,&quot;author-only&quot;:false}]},{&quot;citationID&quot;:&quot;MENDELEY_CITATION_961d1f5b-9414-490f-b592-e8160a498933&quot;,&quot;properties&quot;:{&quot;noteIndex&quot;:0},&quot;isEdited&quot;:false,&quot;manualOverride&quot;:{&quot;isManuallyOverridden&quot;:true,&quot;citeprocText&quot;:&quot;(&lt;i&gt;National Institute of Population Research and Training (NIPORT), Mitra and Associates and II 2016. Bangladesh Demographic and Health Survey 2014. Dhaka, Bangladesh, and Rockville, Maryland, USA: NIPORT, Mitra and Associates, and ICF International.; 2014. - Google Search&lt;/i&gt;, n.d.)&quot;,&quot;manualOverrideText&quot;:&quot;; NIPORT)&quot;},&quot;citationTag&quot;:&quot;MENDELEY_CITATION_v3_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&quot;,&quot;citationItems&quot;:[{&quot;id&quot;:&quot;734c61f8-7ca0-33b0-8960-c491aa28d47b&quot;,&quot;itemData&quot;:{&quot;type&quot;:&quot;webpage&quot;,&quot;id&quot;:&quot;734c61f8-7ca0-33b0-8960-c491aa28d47b&quot;,&quot;title&quot;:&quot;National Institute of Population Research and Training (NIPORT), Mitra and Associates and II 2016. Bangladesh Demographic and Health Survey 2014. Dhaka, Bangladesh, and Rockville, Maryland, USA: NIPORT, Mitra and Associates, and ICF International.; 2014. - Google Search&quot;,&quot;accessed&quot;:{&quot;date-parts&quot;:[[2024,9,10]]},&quot;URL&quot;:&quot;https://www.google.com/search?q=National+Institute+of+Population+Research+and+Training+(NIPORT)%2C+Mitra+and+Associates+and+II+2016.+Bangladesh+Demographic+and+Health+Survey+2014.+Dhaka%2C+Bangladesh%2C+and+Rockville%2C+Maryland%2C+USA%3A+NIPORT%2C+Mitra+and+Associates%2C+and+ICF+International.%3B+2014.&amp;oq=National+Institute+of+Population+Research+and+Training+(NIPORT)%2C+Mitra+and+Associates+and+II+2016.+Bangladesh+Demographic+and+Health+Survey+2014.+Dhaka%2C+Bangladesh%2C+and+Rockville%2C+Maryland%2C+USA%3A+NIPORT%2C+Mitra+and+Associates%2C+and+ICF+International.%3B+2014.&amp;gs_lcrp=EgZjaHJvbWUyBggAEEUYOdIBCTE4MzJqMGoxNagCCLACAQ&amp;sourceid=chrome&amp;ie=UTF-8&quot;,&quot;container-title-short&quot;:&quot;&quot;},&quot;isTemporary&quot;:false,&quot;suppress-author&quot;:false,&quot;composite&quot;:false,&quot;author-only&quot;:false}]},{&quot;citationID&quot;:&quot;MENDELEY_CITATION_7e3b76eb-72c4-4bd4-9d0d-7b3afb306918&quot;,&quot;properties&quot;:{&quot;noteIndex&quot;:0},&quot;isEdited&quot;:false,&quot;manualOverride&quot;:{&quot;isManuallyOverridden&quot;:true,&quot;citeprocText&quot;:&quot;(&lt;i&gt;Sustainable Development Goals (SDGs)&lt;/i&gt;, n.d.)&quot;,&quot;manualOverrideText&quot;:&quot;(Sustainable Development Goals (SDGs).&quot;},&quot;citationTag&quot;:&quot;MENDELEY_CITATION_v3_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&quot;,&quot;citationItems&quot;:[{&quot;id&quot;:&quot;a53d6d8c-5c5b-386d-a56e-a4c00604b38a&quot;,&quot;itemData&quot;:{&quot;type&quot;:&quot;webpage&quot;,&quot;id&quot;:&quot;a53d6d8c-5c5b-386d-a56e-a4c00604b38a&quot;,&quot;title&quot;:&quot;Sustainable Development Goals (SDGs)&quot;,&quot;accessed&quot;:{&quot;date-parts&quot;:[[2024,11,11]]},&quot;URL&quot;:&quot;https://www.globalgiving.org/sdg/?rf=ggad_19&amp;gclid=EAIaIQobChMIo7-Nppjr4QIViIyPCh3-4QYJEAAYASAAEgLm0PD_BwE&quot;,&quot;container-title-short&quot;:&quot;&quot;},&quot;isTemporary&quot;:false,&quot;suppress-author&quot;:false,&quot;composite&quot;:false,&quot;author-only&quot;:false}]},{&quot;citationID&quot;:&quot;MENDELEY_CITATION_1eaaed6d-f81e-43f3-b907-09d4b88cd846&quot;,&quot;properties&quot;:{&quot;noteIndex&quot;:0},&quot;isEdited&quot;:false,&quot;manualOverride&quot;:{&quot;isManuallyOverridden&quot;:true,&quot;citeprocText&quot;:&quot;(&lt;i&gt;National Institute of Population Research and Training (NIPORT), and ICF International. (2022). Bangladesh Demographic and Health Survey 2022. NIPORT, Ministry of Health and Family Welfare. - Google Search&lt;/i&gt;, n.d.)&quot;,&quot;manualOverrideText&quot;:&quot;(NIPORT, 2022;&quot;},&quot;citationTag&quot;:&quot;MENDELEY_CITATION_v3_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&quot;,&quot;citationItems&quot;:[{&quot;id&quot;:&quot;1014bb01-2519-302a-b6c6-ba8d35d46cb6&quot;,&quot;itemData&quot;:{&quot;type&quot;:&quot;webpage&quot;,&quot;id&quot;:&quot;1014bb01-2519-302a-b6c6-ba8d35d46cb6&quot;,&quot;title&quot;:&quot;National Institute of Population Research and Training (NIPORT), and ICF International. (2022). Bangladesh Demographic and Health Survey 2022. NIPORT, Ministry of Health and Family Welfare. - Google Search&quot;,&quot;accessed&quot;:{&quot;date-parts&quot;:[[2024,11,11]]},&quot;URL&quot;:&quot;https://www.google.com/search?q=National+Institute+of+Population+Research+and+Training+%28NIPORT%29%2C+and+ICF+International.+%282022%29.+Bangladesh+Demographic+and+Health+Survey+2022.+NIPORT%2C+Ministry+of+Health+and+Family+Welfare.&amp;sca_esv=f126b848cbaf5375&amp;sxsrf=ADLYWIJr2xVxFBf8Ar3fQqgAGJ0HAwA_SQ%3A1731302975375&amp;ei=P5YxZ8bHFsDC4-EPl-bVmAU&amp;ved=0ahUKEwiG4-GWxtOJAxVA4TgGHRdzFVMQ4dUDCA8&amp;oq=National+Institute+of+Population+Research+and+Training+%28NIPORT%29%2C+and+ICF+International.+%282022%29.+Bangladesh+Demographic+and+Health+Survey+2022.+NIPORT%2C+Ministry+of+Health+and+Family+Welfare.&amp;gs_lp=Egxnd3Mtd2l6LXNlcnAivQFOYXRpb25hbCBJbnN0aXR1dGUgb2YgUG9wdWxhdGlvbiBSZXNlYXJjaCBhbmQgVHJhaW5pbmcgKE5JUE9SVCksIGFuZCBJQ0YgSW50ZXJuYXRpb25hbC4gKDIwMjIpLiBCYW5nbGFkZXNoIERlbW9ncmFwaGljIGFuZCBIZWFsdGggU3VydmV5IDIwMjIuIE5JUE9SVCwgTWluaXN0cnkgb2YgSGVhbHRoIGFuZCBGYW1pbHkgV2VsZmFyZS5IAFAAWABwAHgBkAEAmAEAoAEAqgEAuAEMyAEA-AEBmAIAoAIAmAMAkgcAoAcA&amp;sclient=gws-wiz-serp&quot;,&quot;container-title-short&quot;:&quot;&quot;},&quot;isTemporary&quot;:false,&quot;suppress-author&quot;:false,&quot;composite&quot;:false,&quot;author-only&quot;:false}]},{&quot;citationID&quot;:&quot;MENDELEY_CITATION_015cc9ba-a011-4dd1-87c7-5ce49a171f1b&quot;,&quot;properties&quot;:{&quot;noteIndex&quot;:0},&quot;isEdited&quot;:false,&quot;manualOverride&quot;:{&quot;isManuallyOverridden&quot;:true,&quot;citeprocText&quot;:&quot;(Parsekar et al., 2020)&quot;,&quot;manualOverrideText&quot;:&quot;Parsekar et al., 2020)&quot;},&quot;citationTag&quot;:&quot;MENDELEY_CITATION_v3_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&quot;,&quot;citationItems&quot;:[{&quot;id&quot;:&quot;f2f0253c-1340-3335-bd26-d53504a0a180&quot;,&quot;itemData&quot;:{&quot;type&quot;:&quot;article-journal&quot;,&quot;id&quot;:&quot;f2f0253c-1340-3335-bd26-d53504a0a180&quot;,&quot;title&quot;:&quot;Reproductive, Maternal, Newborn, Child and Adolescent Health and related Behaviour Change Communication strategies in Bangladesh, Nepal and India: A narrative review&quot;,&quot;author&quot;:[{&quot;family&quot;:&quot;Parsekar&quot;,&quot;given&quot;:&quot;Shradha S.&quot;,&quot;parse-names&quot;:false,&quot;dropping-particle&quot;:&quot;&quot;,&quot;non-dropping-particle&quot;:&quot;&quot;},{&quot;family&quot;:&quot;Pundir&quot;,&quot;given&quot;:&quot;Prachi&quot;,&quot;parse-names&quot;:false,&quot;dropping-particle&quot;:&quot;&quot;,&quot;non-dropping-particle&quot;:&quot;&quot;},{&quot;family&quot;:&quot;Bevilacqua&quot;,&quot;given&quot;:&quot;Valeria&quot;,&quot;parse-names&quot;:false,&quot;dropping-particle&quot;:&quot;&quot;,&quot;non-dropping-particle&quot;:&quot;&quot;}],&quot;container-title&quot;:&quot;Clinical Epidemiology and Global Health&quot;,&quot;container-title-short&quot;:&quot;Clin Epidemiol Glob Health&quot;,&quot;accessed&quot;:{&quot;date-parts&quot;:[[2024,11,11]]},&quot;DOI&quot;:&quot;10.1016/J.CEGH.2019.08.014&quot;,&quot;ISSN&quot;:&quot;2213-3984&quot;,&quot;issued&quot;:{&quot;date-parts&quot;:[[2020,3,1]]},&quot;page&quot;:&quot;280-286&quot;,&quot;abstract&quot;:&quot;Aim: The review was conducted to collate the evidence on the current status of “Reproductive, Maternal, Newborn, Child and Adolescent Health” (RMNCAH) and related Behaviour Change Communication (BCC) interventions in RMNCAH in South Asia, particularly Bangladesh, Nepal and India. Methods: Literature search was conducted on multiple databases and websites in March 2019. The search was limited to English language publications. The data on health indicators for the eight South Asian countries are compared in the review. This review narratively summarises the key RMNCAH and related BCC initiatives undertaken in Bangladesh, Nepal and India. Results: The South Asian countries have achieved significant progress in socio-economic indicators related to health aligned with the Millennium Development Goals but face a number of challenges. There has been a significant development in financial incentives, programmes and policies framed for improving indicators of maternal and child health. Various RMNCAH initiatives which impact positively on maternal and child health indicators were identified. Conclusion: Bangladesh, Nepal and India have made substantial improvement in maternal and child health indicators but at a slower pace than other countries of South Asia, in relation to which consistent disparities still exist. There are a number of BCC initiatives targeting RMNCAH. The improvement in RMNCAH indicators can be attributed to multiple initiatives wherein the contribution of BCC is relevant, because of their wide community outreach and effectiveness among all age-groups.&quot;,&quot;publisher&quot;:&quot;Elsevier&quot;,&quot;issue&quot;:&quot;1&quot;,&quot;volume&quot;:&quot;8&quot;},&quot;isTemporary&quot;:false,&quot;suppress-author&quot;:false,&quot;composite&quot;:false,&quot;author-only&quot;:false}]},{&quot;citationID&quot;:&quot;MENDELEY_CITATION_17e653e3-5a17-457c-a422-1f069b675a30&quot;,&quot;properties&quot;:{&quot;noteIndex&quot;:0},&quot;isEdited&quot;:false,&quot;manualOverride&quot;:{&quot;isManuallyOverridden&quot;:true,&quot;citeprocText&quot;:&quot;(&lt;i&gt;National Institute of Population Research and Training (NIPORT), and ICF International. (2022). Bangladesh Demographic and Health Survey 2022. NIPORT, Ministry of Health and Family Welfare. - Google Search&lt;/i&gt;, n.d.)&quot;,&quot;manualOverrideText&quot;:&quot;NIPORT, (2022)&quot;},&quot;citationTag&quot;:&quot;MENDELEY_CITATION_v3_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&quot;,&quot;citationItems&quot;:[{&quot;id&quot;:&quot;1014bb01-2519-302a-b6c6-ba8d35d46cb6&quot;,&quot;itemData&quot;:{&quot;type&quot;:&quot;webpage&quot;,&quot;id&quot;:&quot;1014bb01-2519-302a-b6c6-ba8d35d46cb6&quot;,&quot;title&quot;:&quot;National Institute of Population Research and Training (NIPORT), and ICF International. (2022). Bangladesh Demographic and Health Survey 2022. NIPORT, Ministry of Health and Family Welfare. - Google Search&quot;,&quot;accessed&quot;:{&quot;date-parts&quot;:[[2024,11,11]]},&quot;URL&quot;:&quot;https://www.google.com/search?q=National+Institute+of+Population+Research+and+Training+%28NIPORT%29%2C+and+ICF+International.+%282022%29.+Bangladesh+Demographic+and+Health+Survey+2022.+NIPORT%2C+Ministry+of+Health+and+Family+Welfare.&amp;sca_esv=f126b848cbaf5375&amp;sxsrf=ADLYWIJr2xVxFBf8Ar3fQqgAGJ0HAwA_SQ%3A1731302975375&amp;ei=P5YxZ8bHFsDC4-EPl-bVmAU&amp;ved=0ahUKEwiG4-GWxtOJAxVA4TgGHRdzFVMQ4dUDCA8&amp;oq=National+Institute+of+Population+Research+and+Training+%28NIPORT%29%2C+and+ICF+International.+%282022%29.+Bangladesh+Demographic+and+Health+Survey+2022.+NIPORT%2C+Ministry+of+Health+and+Family+Welfare.&amp;gs_lp=Egxnd3Mtd2l6LXNlcnAivQFOYXRpb25hbCBJbnN0aXR1dGUgb2YgUG9wdWxhdGlvbiBSZXNlYXJjaCBhbmQgVHJhaW5pbmcgKE5JUE9SVCksIGFuZCBJQ0YgSW50ZXJuYXRpb25hbC4gKDIwMjIpLiBCYW5nbGFkZXNoIERlbW9ncmFwaGljIGFuZCBIZWFsdGggU3VydmV5IDIwMjIuIE5JUE9SVCwgTWluaXN0cnkgb2YgSGVhbHRoIGFuZCBGYW1pbHkgV2VsZmFyZS5IAFAAWABwAHgBkAEAmAEAoAEAqgEAuAEMyAEA-AEBmAIAoAIAmAMAkgcAoAcA&amp;sclient=gws-wiz-serp&quot;,&quot;container-title-short&quot;:&quot;&quot;},&quot;isTemporary&quot;:false,&quot;suppress-author&quot;:false,&quot;composite&quot;:false,&quot;author-only&quot;:false}]},{&quot;citationID&quot;:&quot;MENDELEY_CITATION_df3d84d4-4995-4b80-b00d-79b180122e2f&quot;,&quot;properties&quot;:{&quot;noteIndex&quot;:0},&quot;isEdited&quot;:false,&quot;manualOverride&quot;:{&quot;isManuallyOverridden&quot;:true,&quot;citeprocText&quot;:&quot;(Perkins et al., 2009)&quot;,&quot;manualOverrideText&quot;:&quot;(Perkins et al., 2009).&quot;},&quot;citationTag&quot;:&quot;MENDELEY_CITATION_v3_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&quot;,&quot;citationItems&quot;:[{&quot;id&quot;:&quot;95e9f3cb-c2ac-3d05-bf7a-8e87120786a6&quot;,&quot;itemData&quot;:{&quot;type&quot;:&quot;article-journal&quot;,&quot;id&quot;:&quot;95e9f3cb-c2ac-3d05-bf7a-8e87120786a6&quot;,&quot;title&quot;:&quot;Out-of-pocket costs for facility-based maternity care in three African countries&quot;,&quot;author&quot;:[{&quot;family&quot;:&quot;Perkins&quot;,&quot;given&quot;:&quot;Margaret&quot;,&quot;parse-names&quot;:false,&quot;dropping-particle&quot;:&quot;&quot;,&quot;non-dropping-particle&quot;:&quot;&quot;},{&quot;family&quot;:&quot;Brazier&quot;,&quot;given&quot;:&quot;Ellen&quot;,&quot;parse-names&quot;:false,&quot;dropping-particle&quot;:&quot;&quot;,&quot;non-dropping-particle&quot;:&quot;&quot;},{&quot;family&quot;:&quot;Themmen&quot;,&quot;given&quot;:&quot;Ellen&quot;,&quot;parse-names&quot;:false,&quot;dropping-particle&quot;:&quot;&quot;,&quot;non-dropping-particle&quot;:&quot;&quot;},{&quot;family&quot;:&quot;Bassane&quot;,&quot;given&quot;:&quot;Brahima&quot;,&quot;parse-names&quot;:false,&quot;dropping-particle&quot;:&quot;&quot;,&quot;non-dropping-particle&quot;:&quot;&quot;},{&quot;family&quot;:&quot;Diallo&quot;,&quot;given&quot;:&quot;Djeneba&quot;,&quot;parse-names&quot;:false,&quot;dropping-particle&quot;:&quot;&quot;,&quot;non-dropping-particle&quot;:&quot;&quot;},{&quot;family&quot;:&quot;Mutunga&quot;,&quot;given&quot;:&quot;Angeline&quot;,&quot;parse-names&quot;:false,&quot;dropping-particle&quot;:&quot;&quot;,&quot;non-dropping-particle&quot;:&quot;&quot;},{&quot;family&quot;:&quot;Mwakajonga&quot;,&quot;given&quot;:&quot;Tuntufye&quot;,&quot;parse-names&quot;:false,&quot;dropping-particle&quot;:&quot;&quot;,&quot;non-dropping-particle&quot;:&quot;&quot;},{&quot;family&quot;:&quot;Ngobola&quot;,&quot;given&quot;:&quot;Olipa&quot;,&quot;parse-names&quot;:false,&quot;dropping-particle&quot;:&quot;&quot;,&quot;non-dropping-particle&quot;:&quot;&quot;}],&quot;container-title&quot;:&quot;Health Policy and Planning&quot;,&quot;container-title-short&quot;:&quot;Health Policy Plan&quot;,&quot;accessed&quot;:{&quot;date-parts&quot;:[[2024,11,11]]},&quot;DOI&quot;:&quot;10.1093/HEAPOL/CZP013&quot;,&quot;ISSN&quot;:&quot;0268-1080&quot;,&quot;PMID&quot;:&quot;19346273&quot;,&quot;URL&quot;:&quot;https://dx.doi.org/10.1093/heapol/czp013&quot;,&quot;issued&quot;:{&quot;date-parts&quot;:[[2009,7,1]]},&quot;page&quot;:&quot;289-300&quot;,&quot;abstract&quot;:&quot;Objective To estimate out-of-pocket medical expenses to women and families for maternity care at all levels of the health system in Burkina Faso, Kenya and Tanzania.Methods In a population-based survey in 2003, 6345 women who had given birth in the previous 24 months were interviewed about the costs incurred during childbirth. Three years later, in 2006, an additional 8302 women with recent deliveries were interviewed in the same districts to explore their maternity care-seeking experiences and associated costs.Findings The majority of women interviewed reported paying out-of-pocket costs for facility-based deliveries. Out-of-pocket costs were highest in Kenya (a mean of US18.4 for normal and complicated deliveries), where 98 of women who delivered in a health facility had to pay some fees. In Burkina Faso, 92 of women reported paying some fees (mean of US$7.9). Costs were lowest in Tanzania, where 91 of women reported paying some fees (mean of US$5.1). In all three countries, women in the poorest wealth quintile did not pay significantly less for maternity costs than the wealthiest women. Costs for complicated delivery were double those for normal delivery in Burkina Faso and Kenya, and represented more than 16 of mean monthly household income in Burkina Faso, and 35 in Kenya. In Tanzania and Burkina Faso most institutional births were at mid-level government health facilities (health centres or dispensaries). In contrast, in Kenya, 42 of births were at government hospitals, and 28 were at private or mission facilities, contributing to the overall higher costs in this country compared with Burkina Faso and Tanzania. However, among women delivering in government health facilities in Kenya, reported out-of-pocket costs were significantly lower in 2006 than in 2003, indicating that a 2004 national policy eliminating user fees at mid- and lower-level government health facilities was having some impact. © The Author 2009; all rights reserved.&quot;,&quot;publisher&quot;:&quot;Oxford Academic&quot;,&quot;issue&quot;:&quot;4&quot;,&quot;volume&quot;:&quot;24&quot;},&quot;isTemporary&quot;:false,&quot;suppress-author&quot;:false,&quot;composite&quot;:false,&quot;author-only&quot;:false}]},{&quot;citationID&quot;:&quot;MENDELEY_CITATION_1088bb27-ce47-4980-9aaa-af87e6722a0a&quot;,&quot;properties&quot;:{&quot;noteIndex&quot;:0},&quot;isEdited&quot;:false,&quot;manualOverride&quot;:{&quot;isManuallyOverridden&quot;:true,&quot;citeprocText&quot;:&quot;(Sarker et al., 2018)&quot;,&quot;manualOverrideText&quot;:&quot;(Sarker et al., 2018;&quot;},&quot;citationTag&quot;:&quot;MENDELEY_CITATION_v3_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&quot;,&quot;citationItems&quot;:[{&quot;id&quot;:&quot;1a0c6ee9-9ad8-3323-8025-9746809aa02e&quot;,&quot;itemData&quot;:{&quot;type&quot;:&quot;article-journal&quot;,&quot;id&quot;:&quot;1a0c6ee9-9ad8-3323-8025-9746809aa02e&quot;,&quot;title&quot;:&quot;Cost comparison and determinants of out-of-pocket payments on child delivery care in Bangladesh&quot;,&quot;author&quot;:[{&quot;family&quot;:&quot;Sarker&quot;,&quot;given&quot;:&quot;Abdur Razzaque&quot;,&quot;parse-names&quot;:false,&quot;dropping-particle&quot;:&quot;&quot;,&quot;non-dropping-particle&quot;:&quot;&quot;},{&quot;family&quot;:&quot;Sultana&quot;,&quot;given&quot;:&quot;Marufa&quot;,&quot;parse-names&quot;:false,&quot;dropping-particle&quot;:&quot;&quot;,&quot;non-dropping-particle&quot;:&quot;&quot;},{&quot;family&quot;:&quot;Ali&quot;,&quot;given&quot;:&quot;Nausad&quot;,&quot;parse-names&quot;:false,&quot;dropping-particle&quot;:&quot;&quot;,&quot;non-dropping-particle&quot;:&quot;&quot;},{&quot;family&quot;:&quot;Akram&quot;,&quot;given&quot;:&quot;Raisul&quot;,&quot;parse-names&quot;:false,&quot;dropping-particle&quot;:&quot;&quot;,&quot;non-dropping-particle&quot;:&quot;&quot;},{&quot;family&quot;:&quot;Sheikh&quot;,&quot;given&quot;:&quot;Nurnabi&quot;,&quot;parse-names&quot;:false,&quot;dropping-particle&quot;:&quot;&quot;,&quot;non-dropping-particle&quot;:&quot;&quot;},{&quot;family&quot;:&quot;Mahumud&quot;,&quot;given&quot;:&quot;Rashidul Alam&quot;,&quot;parse-names&quot;:false,&quot;dropping-particle&quot;:&quot;&quot;,&quot;non-dropping-particle&quot;:&quot;&quot;},{&quot;family&quot;:&quot;Morton&quot;,&quot;given&quot;:&quot;Alec&quot;,&quot;parse-names&quot;:false,&quot;dropping-particle&quot;:&quot;&quot;,&quot;non-dropping-particle&quot;:&quot;&quot;}],&quot;container-title&quot;:&quot;The International Journal of Health Planning and Management&quot;,&quot;container-title-short&quot;:&quot;Int J Health Plann Manage&quot;,&quot;accessed&quot;:{&quot;date-parts&quot;:[[2024,11,11]]},&quot;DOI&quot;:&quot;10.1002/HPM.2615&quot;,&quot;ISSN&quot;:&quot;1099-1751&quot;,&quot;PMID&quot;:&quot;30091463&quot;,&quot;URL&quot;:&quot;https://onlinelibrary.wiley.com/doi/full/10.1002/hpm.2615&quot;,&quot;issued&quot;:{&quot;date-parts&quot;:[[2018,10,1]]},&quot;page&quot;:&quot;e1232-e1249&quot;,&quot;abstract&quot;:&quot;Objectives: The objective of this study is to capture the relevant out-of-pocket (OOP) costs, coping mechanisms, and associated factors that are related to child delivery in Bangladesh through the use of nationwide household level data. Data and methods: The study was conducted using a secondary data source of the latest Bangladesh Demographic and Health Survey 2014. A cross-sectional survey was performed for 6 months, from June to November 2014, where closed-ended questions regarding child delivery–related expenditure were included. Log linear regression and descriptive analysis methods were used to analyze these data. Results: Analysis indicated that the average self-reported OOP payment per child delivery was US$ 79.23 (SD ±128.05). The highest OOP was observed for C-section (US$ 249.89, SD ±153.54), followed by institutional normal delivery (US$ 61.62, SD ±75.28). The average cost per normal home delivery was US$ 15.89 (SD ±25.84). The richest quintile spent significantly more than the poorest quintile regarding C-section (US$ 281 vs US$ 204), normal delivery at an institution (US$ 80 vs US$ 65), and even normal delivery at home (US$ 22 vs US$ 13). Conclusions: The study showed that there was a huge variation of OOP, which was dependent on the facility and socioeconomic demographic status of the households. As such, policy efforts need to focus on lowest wealth quintiles to avoid economic burdens during child delivery–related activities, and therefore, financial risk protection should be provided. Social health insurance might be an option for financing during child delivery, which is in line with the core objective of the Healthcare Financing Strategy of Bangladesh, which is to achieve universal health coverage.&quot;,&quot;publisher&quot;:&quot;John Wiley &amp; Sons, Ltd&quot;,&quot;issue&quot;:&quot;4&quot;,&quot;volume&quot;:&quot;33&quot;},&quot;isTemporary&quot;:false,&quot;suppress-author&quot;:false,&quot;composite&quot;:false,&quot;author-only&quot;:false}]},{&quot;citationID&quot;:&quot;MENDELEY_CITATION_51c2789c-03fd-4181-84f2-aab6b770480b&quot;,&quot;properties&quot;:{&quot;noteIndex&quot;:0},&quot;isEdited&quot;:false,&quot;manualOverride&quot;:{&quot;isManuallyOverridden&quot;:true,&quot;citeprocText&quot;:&quot;(Krishnamoorthy et al., 2020)&quot;,&quot;manualOverrideText&quot;:&quot;Krishnamoorthy et al., 2020).&quot;},&quot;citationTag&quot;:&quot;MENDELEY_CITATION_v3_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&quot;,&quot;citationItems&quot;:[{&quot;id&quot;:&quot;85b4888c-1e68-33b1-b86d-bc007d68027f&quot;,&quot;itemData&quot;:{&quot;type&quot;:&quot;article-journal&quot;,&quot;id&quot;:&quot;85b4888c-1e68-33b1-b86d-bc007d68027f&quot;,&quot;title&quot;:&quot;Costs incurred and determinants of out-of-pocket payments for child delivery care in India: Evidence from a nationally representative household survey&quot;,&quot;author&quot;:[{&quot;family&quot;:&quot;Krishnamoorthy&quot;,&quot;given&quot;:&quot;Yuvaraj&quot;,&quot;parse-names&quot;:false,&quot;dropping-particle&quot;:&quot;&quot;,&quot;non-dropping-particle&quot;:&quot;&quot;},{&quot;family&quot;:&quot;Ganesh&quot;,&quot;given&quot;:&quot;Karthika&quot;,&quot;parse-names&quot;:false,&quot;dropping-particle&quot;:&quot;&quot;,&quot;non-dropping-particle&quot;:&quot;&quot;},{&quot;family&quot;:&quot;Sakthivel&quot;,&quot;given&quot;:&quot;Manikandanesan&quot;,&quot;parse-names&quot;:false,&quot;dropping-particle&quot;:&quot;&quot;,&quot;non-dropping-particle&quot;:&quot;&quot;},{&quot;family&quot;:&quot;Priyan&quot;,&quot;given&quot;:&quot;Shanthosh&quot;,&quot;parse-names&quot;:false,&quot;dropping-particle&quot;:&quot;&quot;,&quot;non-dropping-particle&quot;:&quot;&quot;},{&quot;family&quot;:&quot;Rehman&quot;,&quot;given&quot;:&quot;Tanveer&quot;,&quot;parse-names&quot;:false,&quot;dropping-particle&quot;:&quot;&quot;,&quot;non-dropping-particle&quot;:&quot;&quot;},{&quot;family&quot;:&quot;Surendran&quot;,&quot;given&quot;:&quot;Gayathri&quot;,&quot;parse-names&quot;:false,&quot;dropping-particle&quot;:&quot;&quot;,&quot;non-dropping-particle&quot;:&quot;&quot;}],&quot;container-title&quot;:&quot;The International Journal of Health Planning and Management&quot;,&quot;container-title-short&quot;:&quot;Int J Health Plann Manage&quot;,&quot;accessed&quot;:{&quot;date-parts&quot;:[[2024,11,11]]},&quot;DOI&quot;:&quot;10.1002/HPM.2953&quot;,&quot;ISSN&quot;:&quot;1099-1751&quot;,&quot;PMID&quot;:&quot;31709605&quot;,&quot;URL&quot;:&quot;https://onlinelibrary.wiley.com/doi/full/10.1002/hpm.2953&quot;,&quot;issued&quot;:{&quot;date-parts&quot;:[[2020,1,1]]},&quot;page&quot;:&quot;e167-e177&quot;,&quot;abstract&quot;:&quot;In India, out-of-pocket (OOP) expenditure on health care services has been showing an increasing trend. The cost and willingness to pay determines the use of facility-based maternal health services. Hence, the current study was done to find the costs and determinants of OOP payments on childbirth care in India. We analyzed the most recent National Family Health Survey-4 data (NFHS-4) gathered from the Demographic Health Survey (DHS) program. Stratification and clustering in the sample design were accounted for by using the “svyset” command. Out of 43 507 women, 26 916 (61.9%) had incurred OOP expenditure during their most recent institutional delivery. The average OOP expenditure for delivery care was INR 5985 ($93.3) with median cost being INR 1000 ($15.6). About 80% of women who had OOP expenditure reported that they handled the financial situation by utilizing the money in their bank/savings account. Determinants of OOP expenses were the age of mother, education, religion, state of residence, number of antenatal visits place of delivery, and mode of delivery (P &lt;.05). Out-of-pocket expenditure for accessing care is one of the key determinants of service utilization which, if not addressed by the health system, can deter women from having institutional deliveries in the future.&quot;,&quot;publisher&quot;:&quot;John Wiley &amp; Sons, Ltd&quot;,&quot;issue&quot;:&quot;1&quot;,&quot;volume&quot;:&quot;35&quot;},&quot;isTemporary&quot;:false,&quot;suppress-author&quot;:false,&quot;composite&quot;:false,&quot;author-only&quot;:false}]},{&quot;citationID&quot;:&quot;MENDELEY_CITATION_73e1bdfb-3afe-4d1f-af4b-fc96c4fe339c&quot;,&quot;properties&quot;:{&quot;noteIndex&quot;:0},&quot;isEdited&quot;:false,&quot;manualOverride&quot;:{&quot;isManuallyOverridden&quot;:false,&quot;citeprocText&quot;:&quot;(Mohanty et al., 2019)&quot;,&quot;manualOverrideText&quot;:&quot;&quot;},&quot;citationTag&quot;:&quot;MENDELEY_CITATION_v3_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&quot;,&quot;citationItems&quot;:[{&quot;id&quot;:&quot;976657af-6d78-317b-8e37-232755d1759b&quot;,&quot;itemData&quot;:{&quot;type&quot;:&quot;article-journal&quot;,&quot;id&quot;:&quot;976657af-6d78-317b-8e37-232755d1759b&quot;,&quot;title&quot;:&quot;Out-of-pocket expenditure and correlates of caesarean births in public and private health centres in India&quot;,&quot;author&quot;:[{&quot;family&quot;:&quot;Mohanty&quot;,&quot;given&quot;:&quot;Sanjay K.&quot;,&quot;parse-names&quot;:false,&quot;dropping-particle&quot;:&quot;&quot;,&quot;non-dropping-particle&quot;:&quot;&quot;},{&quot;family&quot;:&quot;Panda&quot;,&quot;given&quot;:&quot;Basant Kumar&quot;,&quot;parse-names&quot;:false,&quot;dropping-particle&quot;:&quot;&quot;,&quot;non-dropping-particle&quot;:&quot;&quot;},{&quot;family&quot;:&quot;Khan&quot;,&quot;given&quot;:&quot;Pijush Kanti&quot;,&quot;parse-names&quot;:false,&quot;dropping-particle&quot;:&quot;&quot;,&quot;non-dropping-particle&quot;:&quot;&quot;},{&quot;family&quot;:&quot;Behera&quot;,&quot;given&quot;:&quot;Priyamadhaba&quot;,&quot;parse-names&quot;:false,&quot;dropping-particle&quot;:&quot;&quot;,&quot;non-dropping-particle&quot;:&quot;&quot;}],&quot;container-title&quot;:&quot;Social Science &amp; Medicine&quot;,&quot;container-title-short&quot;:&quot;Soc Sci Med&quot;,&quot;accessed&quot;:{&quot;date-parts&quot;:[[2024,11,11]]},&quot;DOI&quot;:&quot;10.1016/J.SOCSCIMED.2019.01.048&quot;,&quot;ISSN&quot;:&quot;0277-9536&quot;,&quot;PMID&quot;:&quot;30738236&quot;,&quot;issued&quot;:{&quot;date-parts&quot;:[[2019,3,1]]},&quot;page&quot;:&quot;45-57&quot;,&quot;abstract&quot;:&quot;Increasing caesarean births is a global trend and of recent origin in India. Besides its utility and disutility, increasing caesarean births exert higher economic burden on households and the nation. Using 148,746 births from the National Family Health Survey, 2015–16, this paper examines the correlates and provides comparable estimates of out of pocket expenditure (OOPE) on caesarean births in public and private health centres in India. The monthly state specific rural-urban consumer price index and the OOPE on births over seven years are used to derive comparable OOPE estimate at 2016 prices. A composite variable combining type of birth and place of delivery is computed and classified as private and caesarean, public and caesarean, private and non-caesarean, public and non-caesarean. Descriptive statistics, logistic and tobit regression model were used to understand the differentials and determinants of OOPE on caesarean births. Caesarean births were significantly higher among mothers belonging to higher socioeconomic status, first order births, mothers with high BMI, pregnancy complications, repeat caesarean and in private health centres confirming that both maternal demand and institutional factors are leading to the increasing in caesarean rates in India. The mean OOPE of caesarean births in public health centres of poorer states was higher than that in the richer states of India (US$107 in low performing states compared to US$88 in high performing states) while such differentials across private health centres are small. The marginal effect of a caesarean birth in private health centres in low performing states was US$296 dollar higher than that of non-caesarean births. Improving the public health centres for conducting caesarean births, developing standard guideline for clinical practices in conducting caesarean births and creating awareness on comprehensive pregnancy care can reduce the caesarean rates and OOPE on caesarean birth in India.&quot;,&quot;publisher&quot;:&quot;Pergamon&quot;,&quot;volume&quot;:&quot;224&quot;},&quot;isTemporary&quot;:false,&quot;suppress-author&quot;:false,&quot;composite&quot;:false,&quot;author-only&quot;:false}]},{&quot;citationID&quot;:&quot;MENDELEY_CITATION_4e9fb5e9-deb7-4253-b8b3-2d0325506869&quot;,&quot;properties&quot;:{&quot;noteIndex&quot;:0},&quot;isEdited&quot;:false,&quot;manualOverride&quot;:{&quot;isManuallyOverridden&quot;:true,&quot;citeprocText&quot;:&quot;(Rana, Hossain, Aktar, Hossain, Alam, &amp;#38;  , 2021)&quot;,&quot;manualOverrideText&quot;:&quot;(Rana et al., 2021;&quot;},&quot;citationTag&quot;:&quot;MENDELEY_CITATION_v3_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&quot;,&quot;citationItems&quot;:[{&quot;id&quot;:&quot;77f69d10-8ecd-3809-90ff-b59454a6f51b&quot;,&quot;itemData&quot;:{&quot;type&quot;:&quot;article-journal&quot;,&quot;id&quot;:&quot;77f69d10-8ecd-3809-90ff-b59454a6f51b&quot;,&quot;title&quot;:&quot;Comparative Study on Caesarian and Normal Delivery Childbirth in Bangladesh&quot;,&quot;author&quot;:[{&quot;family&quot;:&quot;Rana&quot;,&quot;given&quot;:&quot;Md. Shohel&quot;,&quot;parse-names&quot;:false,&quot;dropping-particle&quot;:&quot;&quot;,&quot;non-dropping-particle&quot;:&quot;&quot;},{&quot;family&quot;:&quot;Hossain&quot;,&quot;given&quot;:&quot;Md. Rasel&quot;,&quot;parse-names&quot;:false,&quot;dropping-particle&quot;:&quot;&quot;,&quot;non-dropping-particle&quot;:&quot;&quot;},{&quot;family&quot;:&quot;Aktar&quot;,&quot;given&quot;:&quot;Nilufa&quot;,&quot;parse-names&quot;:false,&quot;dropping-particle&quot;:&quot;&quot;,&quot;non-dropping-particle&quot;:&quot;&quot;},{&quot;family&quot;:&quot;Hossain&quot;,&quot;given&quot;:&quot;Kabir&quot;,&quot;parse-names&quot;:false,&quot;dropping-particle&quot;:&quot;&quot;,&quot;non-dropping-particle&quot;:&quot;&quot;},{&quot;family&quot;:&quot;Alam&quot;,&quot;given&quot;:&quot;Bashirul&quot;,&quot;parse-names&quot;:false,&quot;dropping-particle&quot;:&quot;&quot;,&quot;non-dropping-particle&quot;:&quot;&quot;},{&quot;family&quot;:&quot; &quot;,&quot;given&quot;:&quot;Asma-Ul-Hosna&quot;,&quot;parse-names&quot;:false,&quot;dropping-particle&quot;:&quot;&quot;,&quot;non-dropping-particle&quot;:&quot;&quot;}],&quot;container-title&quot;:&quot;Open Journal of Statistics&quot;,&quot;container-title-short&quot;:&quot;Open J Stat&quot;,&quot;accessed&quot;:{&quot;date-parts&quot;:[[2024,11,11]]},&quot;DOI&quot;:&quot;10.4236/OJS.2021.114033&quot;,&quot;ISSN&quot;:&quot;2161-718X&quot;,&quot;issued&quot;:{&quot;date-parts&quot;:[[2021]]},&quot;page&quot;:&quot;524-538&quot;,&quot;abstract&quot;:&quot;The study is concerned\nwith caesarian and normal delivery and its effectiveness on childbirth which\nhas more impact on Bangladesh. We identified that, higher educated and higher\nincome families are choosing caesarian section for childbirth because of improved safety of surgical skill\nto reduce the mortality rate. Although expensive, most caesarian operations are\nperformed in private hospitals for modern medical equipment, experienced\ndoctors and advanced medical care. A questionnaire survey design was applied in\norder to make a comparative study on caesarian and normal delivery childbirth.\nRespondents from all over Bangladesh participated in the survey. We collect 281\ndata from the respondents of different\ndistricts of\nBangladesh by area sampling. We use descriptive and analytical research designs\nin determining the comparative study on caesarian and normal delivery\nchildbirth in Bangladesh. The results of study show that the variance of children taken by caesarian delivery\nis less than children taken by normal delivery and children taken by caesarian\ndelivery increase due to increased family income. It has been found that 39.5% (111) respondents are from the Urban area and\n60.5% (171) from the rural zone. We can say that more than 50% of our\nrespondents are well-educated. We also found that 53.4% of the respondents do not face any problem\nin C/S. We found that family income has a positive linear relationship with the\nC-section deliveries, which means that higher incoming people tend to have the C-section\nmore. Finally,\nwe observed that change in rate of caesarian delivery due to changing living places and normal\ndelivery is recommended for the next generation. By Meta analysis we found that number of cesarean\ndelivery baby is independent of locality and education level.&quot;,&quot;publisher&quot;:&quot;Scientific Research Publishing, Inc.&quot;,&quot;issue&quot;:&quot;04&quot;,&quot;volume&quot;:&quot;11&quot;},&quot;isTemporary&quot;:false,&quot;suppress-author&quot;:false,&quot;composite&quot;:false,&quot;author-only&quot;:false}]},{&quot;citationID&quot;:&quot;MENDELEY_CITATION_be26cad2-2c25-496b-80ba-44921ffe6adf&quot;,&quot;properties&quot;:{&quot;noteIndex&quot;:0},&quot;isEdited&quot;:false,&quot;manualOverride&quot;:{&quot;isManuallyOverridden&quot;:true,&quot;citeprocText&quot;:&quot;(Haider et al., 2018)&quot;,&quot;manualOverrideText&quot;:&quot;Haider et al., 2018).&quot;},&quot;citationTag&quot;:&quot;MENDELEY_CITATION_v3_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&quot;,&quot;citationItems&quot;:[{&quot;id&quot;:&quot;090d0b1d-27e9-39ad-abb8-d5632d189d5e&quot;,&quot;itemData&quot;:{&quot;type&quot;:&quot;article-journal&quot;,&quot;id&quot;:&quot;090d0b1d-27e9-39ad-abb8-d5632d189d5e&quot;,&quot;title&quot;:&quot;Ever-increasing Caesarean section and its economic burden in Bangladesh&quot;,&quot;author&quot;:[{&quot;family&quot;:&quot;Haider&quot;,&quot;given&quot;:&quot;Mohammad Rifat&quot;,&quot;parse-names&quot;:false,&quot;dropping-particle&quot;:&quot;&quot;,&quot;non-dropping-particle&quot;:&quot;&quot;},{&quot;family&quot;:&quot;Rahman&quot;,&quot;given&quot;:&quot;Mohammad Masudur&quot;,&quot;parse-names&quot;:false,&quot;dropping-particle&quot;:&quot;&quot;,&quot;non-dropping-particle&quot;:&quot;&quot;},{&quot;family&quot;:&quot;Moinuddin&quot;,&quot;given&quot;:&quot;Md&quot;,&quot;parse-names&quot;:false,&quot;dropping-particle&quot;:&quot;&quot;,&quot;non-dropping-particle&quot;:&quot;&quot;},{&quot;family&quot;:&quot;Rahman&quot;,&quot;given&quot;:&quot;Ahmed Ehsanur&quot;,&quot;parse-names&quot;:false,&quot;dropping-particle&quot;:&quot;&quot;,&quot;non-dropping-particle&quot;:&quot;&quot;},{&quot;family&quot;:&quot;Ahmed&quot;,&quot;given&quot;:&quot;Shakil&quot;,&quot;parse-names&quot;:false,&quot;dropping-particle&quot;:&quot;&quot;,&quot;non-dropping-particle&quot;:&quot;&quot;},{&quot;family&quot;:&quot;Khan&quot;,&quot;given&quot;:&quot;M. Mahmud&quot;,&quot;parse-names&quot;:false,&quot;dropping-particle&quot;:&quot;&quot;,&quot;non-dropping-particle&quot;:&quot;&quot;}],&quot;container-title&quot;:&quot;PLOS ONE&quot;,&quot;container-title-short&quot;:&quot;PLoS One&quot;,&quot;accessed&quot;:{&quot;date-parts&quot;:[[2024,11,11]]},&quot;DOI&quot;:&quot;10.1371/JOURNAL.PONE.0208623&quot;,&quot;ISSN&quot;:&quot;1932-6203&quot;,&quot;PMID&quot;:&quot;30532194&quot;,&quot;URL&quot;:&quot;https://journals.plos.org/plosone/article?id=10.1371/journal.pone.0208623&quot;,&quot;issued&quot;:{&quot;date-parts&quot;:[[2018,12,1]]},&quot;page&quot;:&quot;e0208623&quot;,&quot;abstract&quot;:&quot;Background Cesarean Section (CS) delivery has been increasing rapidly worldwide and Bangladesh is no exception. In Bangladesh, the CS rate has increased from about 3% in 2000 to about 24% in 2014. This study examines trend in CS in Bangladesh over the last fifteen years and implications of this increasing CS rates on health care expenditures.   Methods Birth data from Bangladesh Demographic and Health Survey (BDHS) for the years 2000–2014 have been used for the trend analysis and 2010 Bangladesh Maternal Mortality Survey (BMMS) data were used for estimating health care expenditure associated with CS.   Results Although the share of institutional deliveries increased four times over the years 2000 to 2014, the CS deliveries increased eightfold. In 2000, only 33% of institutional deliveries were conducted through CS and the rate increased to 63% in 2014. Average medical care expenditure for a CS delivery in Bangladesh was about BDT 22,085 (USD 276) in 2010 while the cost of a normal delivery was BDT 3,565 (USD 45). Health care expenditure due to CS deliveries accounted for about 66.5% of total expenditure on all deliveries in Bangladesh in 2010. About 10.3% of Total Health Expenditure (THE) in 2010 was due to delivery costs, while CS costs contribute to 6.9% of THE and rapid increase in CS deliveries will mean that delivering babies will represent even a higher proportion of THE in the future despite declining crude birth rate.   Conclusion High CS delivery rate and the negative health outcomes associated with the procedure on mothers and child births incur huge economic burden on the families. This is creating inappropriate allocation of scarce resources in the poor economy like Bangladesh. Therefore it is important to control this unnecessary CS practices by the health providers by introducing litigation and special guidelines in the health policy.&quot;,&quot;publisher&quot;:&quot;Public Library of Science&quot;,&quot;issue&quot;:&quot;12&quot;,&quot;volume&quot;:&quot;13&quot;},&quot;isTemporary&quot;:false,&quot;suppress-author&quot;:false,&quot;composite&quot;:false,&quot;author-only&quot;:false}]},{&quot;citationID&quot;:&quot;MENDELEY_CITATION_d0a63457-a9d4-4d13-b6f5-8dcc0704b43a&quot;,&quot;properties&quot;:{&quot;noteIndex&quot;:0},&quot;isEdited&quot;:false,&quot;manualOverride&quot;:{&quot;isManuallyOverridden&quot;:false,&quot;citeprocText&quot;:&quot;(Sarker et al., 2018)&quot;,&quot;manualOverrideText&quot;:&quot;&quot;},&quot;citationTag&quot;:&quot;MENDELEY_CITATION_v3_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&quot;,&quot;citationItems&quot;:[{&quot;id&quot;:&quot;1a0c6ee9-9ad8-3323-8025-9746809aa02e&quot;,&quot;itemData&quot;:{&quot;type&quot;:&quot;article-journal&quot;,&quot;id&quot;:&quot;1a0c6ee9-9ad8-3323-8025-9746809aa02e&quot;,&quot;title&quot;:&quot;Cost comparison and determinants of out-of-pocket payments on child delivery care in Bangladesh&quot;,&quot;author&quot;:[{&quot;family&quot;:&quot;Sarker&quot;,&quot;given&quot;:&quot;Abdur Razzaque&quot;,&quot;parse-names&quot;:false,&quot;dropping-particle&quot;:&quot;&quot;,&quot;non-dropping-particle&quot;:&quot;&quot;},{&quot;family&quot;:&quot;Sultana&quot;,&quot;given&quot;:&quot;Marufa&quot;,&quot;parse-names&quot;:false,&quot;dropping-particle&quot;:&quot;&quot;,&quot;non-dropping-particle&quot;:&quot;&quot;},{&quot;family&quot;:&quot;Ali&quot;,&quot;given&quot;:&quot;Nausad&quot;,&quot;parse-names&quot;:false,&quot;dropping-particle&quot;:&quot;&quot;,&quot;non-dropping-particle&quot;:&quot;&quot;},{&quot;family&quot;:&quot;Akram&quot;,&quot;given&quot;:&quot;Raisul&quot;,&quot;parse-names&quot;:false,&quot;dropping-particle&quot;:&quot;&quot;,&quot;non-dropping-particle&quot;:&quot;&quot;},{&quot;family&quot;:&quot;Sheikh&quot;,&quot;given&quot;:&quot;Nurnabi&quot;,&quot;parse-names&quot;:false,&quot;dropping-particle&quot;:&quot;&quot;,&quot;non-dropping-particle&quot;:&quot;&quot;},{&quot;family&quot;:&quot;Mahumud&quot;,&quot;given&quot;:&quot;Rashidul Alam&quot;,&quot;parse-names&quot;:false,&quot;dropping-particle&quot;:&quot;&quot;,&quot;non-dropping-particle&quot;:&quot;&quot;},{&quot;family&quot;:&quot;Morton&quot;,&quot;given&quot;:&quot;Alec&quot;,&quot;parse-names&quot;:false,&quot;dropping-particle&quot;:&quot;&quot;,&quot;non-dropping-particle&quot;:&quot;&quot;}],&quot;container-title&quot;:&quot;The International Journal of Health Planning and Management&quot;,&quot;container-title-short&quot;:&quot;Int J Health Plann Manage&quot;,&quot;accessed&quot;:{&quot;date-parts&quot;:[[2024,11,11]]},&quot;DOI&quot;:&quot;10.1002/HPM.2615&quot;,&quot;ISSN&quot;:&quot;1099-1751&quot;,&quot;PMID&quot;:&quot;30091463&quot;,&quot;URL&quot;:&quot;https://onlinelibrary.wiley.com/doi/full/10.1002/hpm.2615&quot;,&quot;issued&quot;:{&quot;date-parts&quot;:[[2018,10,1]]},&quot;page&quot;:&quot;e1232-e1249&quot;,&quot;abstract&quot;:&quot;Objectives: The objective of this study is to capture the relevant out-of-pocket (OOP) costs, coping mechanisms, and associated factors that are related to child delivery in Bangladesh through the use of nationwide household level data. Data and methods: The study was conducted using a secondary data source of the latest Bangladesh Demographic and Health Survey 2014. A cross-sectional survey was performed for 6 months, from June to November 2014, where closed-ended questions regarding child delivery–related expenditure were included. Log linear regression and descriptive analysis methods were used to analyze these data. Results: Analysis indicated that the average self-reported OOP payment per child delivery was US$ 79.23 (SD ±128.05). The highest OOP was observed for C-section (US$ 249.89, SD ±153.54), followed by institutional normal delivery (US$ 61.62, SD ±75.28). The average cost per normal home delivery was US$ 15.89 (SD ±25.84). The richest quintile spent significantly more than the poorest quintile regarding C-section (US$ 281 vs US$ 204), normal delivery at an institution (US$ 80 vs US$ 65), and even normal delivery at home (US$ 22 vs US$ 13). Conclusions: The study showed that there was a huge variation of OOP, which was dependent on the facility and socioeconomic demographic status of the households. As such, policy efforts need to focus on lowest wealth quintiles to avoid economic burdens during child delivery–related activities, and therefore, financial risk protection should be provided. Social health insurance might be an option for financing during child delivery, which is in line with the core objective of the Healthcare Financing Strategy of Bangladesh, which is to achieve universal health coverage.&quot;,&quot;publisher&quot;:&quot;John Wiley &amp; Sons, Ltd&quot;,&quot;issue&quot;:&quot;4&quot;,&quot;volume&quot;:&quot;33&quot;},&quot;isTemporary&quot;:false,&quot;suppress-author&quot;:false,&quot;composite&quot;:false,&quot;author-only&quot;:false}]},{&quot;citationID&quot;:&quot;MENDELEY_CITATION_a63e9675-ec7f-45ee-9339-9074b8b6f4a8&quot;,&quot;properties&quot;:{&quot;noteIndex&quot;:0},&quot;isEdited&quot;:false,&quot;manualOverride&quot;:{&quot;isManuallyOverridden&quot;:true,&quot;citeprocText&quot;:&quot;(Parsekar et al., 2020)&quot;,&quot;manualOverrideText&quot;:&quot;(Parsekar et al., 2020).&quot;},&quot;citationTag&quot;:&quot;MENDELEY_CITATION_v3_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&quot;,&quot;citationItems&quot;:[{&quot;id&quot;:&quot;f2f0253c-1340-3335-bd26-d53504a0a180&quot;,&quot;itemData&quot;:{&quot;type&quot;:&quot;article-journal&quot;,&quot;id&quot;:&quot;f2f0253c-1340-3335-bd26-d53504a0a180&quot;,&quot;title&quot;:&quot;Reproductive, Maternal, Newborn, Child and Adolescent Health and related Behaviour Change Communication strategies in Bangladesh, Nepal and India: A narrative review&quot;,&quot;author&quot;:[{&quot;family&quot;:&quot;Parsekar&quot;,&quot;given&quot;:&quot;Shradha S.&quot;,&quot;parse-names&quot;:false,&quot;dropping-particle&quot;:&quot;&quot;,&quot;non-dropping-particle&quot;:&quot;&quot;},{&quot;family&quot;:&quot;Pundir&quot;,&quot;given&quot;:&quot;Prachi&quot;,&quot;parse-names&quot;:false,&quot;dropping-particle&quot;:&quot;&quot;,&quot;non-dropping-particle&quot;:&quot;&quot;},{&quot;family&quot;:&quot;Bevilacqua&quot;,&quot;given&quot;:&quot;Valeria&quot;,&quot;parse-names&quot;:false,&quot;dropping-particle&quot;:&quot;&quot;,&quot;non-dropping-particle&quot;:&quot;&quot;}],&quot;container-title&quot;:&quot;Clinical Epidemiology and Global Health&quot;,&quot;container-title-short&quot;:&quot;Clin Epidemiol Glob Health&quot;,&quot;accessed&quot;:{&quot;date-parts&quot;:[[2024,11,11]]},&quot;DOI&quot;:&quot;10.1016/J.CEGH.2019.08.014&quot;,&quot;ISSN&quot;:&quot;2213-3984&quot;,&quot;issued&quot;:{&quot;date-parts&quot;:[[2020,3,1]]},&quot;page&quot;:&quot;280-286&quot;,&quot;abstract&quot;:&quot;Aim: The review was conducted to collate the evidence on the current status of “Reproductive, Maternal, Newborn, Child and Adolescent Health” (RMNCAH) and related Behaviour Change Communication (BCC) interventions in RMNCAH in South Asia, particularly Bangladesh, Nepal and India. Methods: Literature search was conducted on multiple databases and websites in March 2019. The search was limited to English language publications. The data on health indicators for the eight South Asian countries are compared in the review. This review narratively summarises the key RMNCAH and related BCC initiatives undertaken in Bangladesh, Nepal and India. Results: The South Asian countries have achieved significant progress in socio-economic indicators related to health aligned with the Millennium Development Goals but face a number of challenges. There has been a significant development in financial incentives, programmes and policies framed for improving indicators of maternal and child health. Various RMNCAH initiatives which impact positively on maternal and child health indicators were identified. Conclusion: Bangladesh, Nepal and India have made substantial improvement in maternal and child health indicators but at a slower pace than other countries of South Asia, in relation to which consistent disparities still exist. There are a number of BCC initiatives targeting RMNCAH. The improvement in RMNCAH indicators can be attributed to multiple initiatives wherein the contribution of BCC is relevant, because of their wide community outreach and effectiveness among all age-groups.&quot;,&quot;publisher&quot;:&quot;Elsevier&quot;,&quot;issue&quot;:&quot;1&quot;,&quot;volume&quot;:&quot;8&quot;},&quot;isTemporary&quot;:false,&quot;suppress-author&quot;:false,&quot;composite&quot;:false,&quot;author-only&quot;:false}]},{&quot;citationID&quot;:&quot;MENDELEY_CITATION_2e12b3a5-5a3b-4905-a1ce-daa802428a1e&quot;,&quot;properties&quot;:{&quot;noteIndex&quot;:0},&quot;isEdited&quot;:false,&quot;manualOverride&quot;:{&quot;isManuallyOverridden&quot;:true,&quot;citeprocText&quot;:&quot;(Nahar &amp;#38; Costello, 1998)&quot;,&quot;manualOverrideText&quot;:&quot;(Nahar &amp; Costello, 1998).&quot;},&quot;citationTag&quot;:&quot;MENDELEY_CITATION_v3_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&quot;,&quot;citationItems&quot;:[{&quot;id&quot;:&quot;0bff6568-b10a-30dd-bd3a-43ae40d80f1e&quot;,&quot;itemData&quot;:{&quot;type&quot;:&quot;article-journal&quot;,&quot;id&quot;:&quot;0bff6568-b10a-30dd-bd3a-43ae40d80f1e&quot;,&quot;title&quot;:&quot;The Hidden Cost of ‘Free’ Maternity Care in Dhaka, Bangladesh&quot;,&quot;author&quot;:[{&quot;family&quot;:&quot;Nahar&quot;,&quot;given&quot;:&quot;Shamsun&quot;,&quot;parse-names&quot;:false,&quot;dropping-particle&quot;:&quot;&quot;,&quot;non-dropping-particle&quot;:&quot;&quot;},{&quot;family&quot;:&quot;Costello&quot;,&quot;given&quot;:&quot;Anthony&quot;,&quot;parse-names&quot;:false,&quot;dropping-particle&quot;:&quot;&quot;,&quot;non-dropping-particle&quot;:&quot;&quot;}],&quot;container-title&quot;:&quot;Health Policy and Planning&quot;,&quot;container-title-short&quot;:&quot;Health Policy Plan&quot;,&quot;accessed&quot;:{&quot;date-parts&quot;:[[2024,11,11]]},&quot;DOI&quot;:&quot;10.1093/HEAPOL/13.4.417&quot;,&quot;ISSN&quot;:&quot;0268-1080&quot;,&quot;PMID&quot;:&quot;10346033&quot;,&quot;URL&quot;:&quot;https://dx.doi.org/10.1093/heapol/13.4.417&quot;,&quot;issued&quot;:{&quot;date-parts&quot;:[[1998,1,1]]},&quot;page&quot;:&quot;417-422&quot;,&quot;abstract&quot;:&quot;We studied the cost and affordability of 'free' maternity services at government facilities in Dhaka, Bangladesh, to assess whether economic factors may contribute to low utilization. We conducted a questionnaire survey and in-depth interviews among 220 post-partum mothers and their husbands, selected from four government maternity facilities (three referral hospitals and one Mother and Child Health hospital) in Dhaka. Mothers with serious complications were excluded. Information was collected on the costs of maternity care, household income, the sources of finance used to cover the costs, and the family's willingness to pay for maternity services. The mean cost for normal delivery was 1275 taka (US$31.9) and for caesarean section 4703 taka (US$117.5). Average monthly household income was 4933 taka (US$123). Twenty-one per cent of families were spending 51-100% of monthly income, and 27% of families 2-8 times their monthly income for maternity care. Overall, 51% of the families (and 74% of those having a caesarean delivery) did not have enough money to pay; of these, 79% had to borrow from a money lender or relative. Surprisingly, 72% of the families said they were willing to pay a government-levied user charge, though this was less popular among low-income families (61%). 'Free' maternity care in Bangladesh involves considerable hidden costs which may be a major contributor to low utilization of maternity services, especially among low-income groups. To increase utilization of safer motherhood services, policy-makers might consider introducing fixed user charges with clear exemption guidelines, or greater subsidies for existing services, especially caesarean section.&quot;,&quot;publisher&quot;:&quot;Oxford Academic&quot;,&quot;issue&quot;:&quot;4&quot;,&quot;volume&quot;:&quot;13&quot;},&quot;isTemporary&quot;:false,&quot;suppress-author&quot;:false,&quot;composite&quot;:false,&quot;author-only&quot;:false}]},{&quot;citationID&quot;:&quot;MENDELEY_CITATION_be707c7c-c353-4c2b-8c67-1cc6e7943842&quot;,&quot;properties&quot;:{&quot;noteIndex&quot;:0},&quot;isEdited&quot;:false,&quot;manualOverride&quot;:{&quot;isManuallyOverridden&quot;:true,&quot;citeprocText&quot;:&quot;(Nahar &amp;#38; Costello, 1998)&quot;,&quot;manualOverrideText&quot;:&quot;(Nahar &amp; Costello, 1998).&quot;},&quot;citationTag&quot;:&quot;MENDELEY_CITATION_v3_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&quot;,&quot;citationItems&quot;:[{&quot;id&quot;:&quot;0bff6568-b10a-30dd-bd3a-43ae40d80f1e&quot;,&quot;itemData&quot;:{&quot;type&quot;:&quot;article-journal&quot;,&quot;id&quot;:&quot;0bff6568-b10a-30dd-bd3a-43ae40d80f1e&quot;,&quot;title&quot;:&quot;The Hidden Cost of ‘Free’ Maternity Care in Dhaka, Bangladesh&quot;,&quot;author&quot;:[{&quot;family&quot;:&quot;Nahar&quot;,&quot;given&quot;:&quot;Shamsun&quot;,&quot;parse-names&quot;:false,&quot;dropping-particle&quot;:&quot;&quot;,&quot;non-dropping-particle&quot;:&quot;&quot;},{&quot;family&quot;:&quot;Costello&quot;,&quot;given&quot;:&quot;Anthony&quot;,&quot;parse-names&quot;:false,&quot;dropping-particle&quot;:&quot;&quot;,&quot;non-dropping-particle&quot;:&quot;&quot;}],&quot;container-title&quot;:&quot;Health Policy and Planning&quot;,&quot;container-title-short&quot;:&quot;Health Policy Plan&quot;,&quot;accessed&quot;:{&quot;date-parts&quot;:[[2024,11,11]]},&quot;DOI&quot;:&quot;10.1093/HEAPOL/13.4.417&quot;,&quot;ISSN&quot;:&quot;0268-1080&quot;,&quot;PMID&quot;:&quot;10346033&quot;,&quot;URL&quot;:&quot;https://dx.doi.org/10.1093/heapol/13.4.417&quot;,&quot;issued&quot;:{&quot;date-parts&quot;:[[1998,1,1]]},&quot;page&quot;:&quot;417-422&quot;,&quot;abstract&quot;:&quot;We studied the cost and affordability of 'free' maternity services at government facilities in Dhaka, Bangladesh, to assess whether economic factors may contribute to low utilization. We conducted a questionnaire survey and in-depth interviews among 220 post-partum mothers and their husbands, selected from four government maternity facilities (three referral hospitals and one Mother and Child Health hospital) in Dhaka. Mothers with serious complications were excluded. Information was collected on the costs of maternity care, household income, the sources of finance used to cover the costs, and the family's willingness to pay for maternity services. The mean cost for normal delivery was 1275 taka (US$31.9) and for caesarean section 4703 taka (US$117.5). Average monthly household income was 4933 taka (US$123). Twenty-one per cent of families were spending 51-100% of monthly income, and 27% of families 2-8 times their monthly income for maternity care. Overall, 51% of the families (and 74% of those having a caesarean delivery) did not have enough money to pay; of these, 79% had to borrow from a money lender or relative. Surprisingly, 72% of the families said they were willing to pay a government-levied user charge, though this was less popular among low-income families (61%). 'Free' maternity care in Bangladesh involves considerable hidden costs which may be a major contributor to low utilization of maternity services, especially among low-income groups. To increase utilization of safer motherhood services, policy-makers might consider introducing fixed user charges with clear exemption guidelines, or greater subsidies for existing services, especially caesarean section.&quot;,&quot;publisher&quot;:&quot;Oxford Academic&quot;,&quot;issue&quot;:&quot;4&quot;,&quot;volume&quot;:&quot;13&quot;},&quot;isTemporary&quot;:false,&quot;suppress-author&quot;:false,&quot;composite&quot;:false,&quot;author-only&quot;:false}]},{&quot;citationID&quot;:&quot;MENDELEY_CITATION_de0aae38-d65c-4acf-8f51-957ad783357a&quot;,&quot;properties&quot;:{&quot;noteIndex&quot;:0},&quot;isEdited&quot;:false,&quot;manualOverride&quot;:{&quot;isManuallyOverridden&quot;:true,&quot;citeprocText&quot;:&quot;(&lt;i&gt;The State of the World’s Children 2019 | UNICEF&lt;/i&gt;, n.d.)&quot;,&quot;manualOverrideText&quot;:&quot;(UNICEF).&quot;},&quot;citationTag&quot;:&quot;MENDELEY_CITATION_v3_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&quot;,&quot;citationItems&quot;:[{&quot;id&quot;:&quot;7added53-676a-31c8-96ee-435f8dc15f37&quot;,&quot;itemData&quot;:{&quot;type&quot;:&quot;webpage&quot;,&quot;id&quot;:&quot;7added53-676a-31c8-96ee-435f8dc15f37&quot;,&quot;title&quot;:&quot;The State of the World’s Children 2019 | UNICEF&quot;,&quot;accessed&quot;:{&quot;date-parts&quot;:[[2024,3,4]]},&quot;URL&quot;:&quot;https://www.unicef.org/reports/state-of-worlds-children-2019&quot;,&quot;container-title-short&quot;:&quot;&quot;},&quot;isTemporary&quot;:false,&quot;suppress-author&quot;:false,&quot;composite&quot;:false,&quot;author-only&quot;:false}]},{&quot;citationID&quot;:&quot;MENDELEY_CITATION_36f0b260-fb20-456a-95b6-374c9753da6c&quot;,&quot;properties&quot;:{&quot;noteIndex&quot;:0},&quot;isEdited&quot;:false,&quot;manualOverride&quot;:{&quot;isManuallyOverridden&quot;:false,&quot;citeprocText&quot;:&quot;(Ahmed et al., 2023)&quot;,&quot;manualOverrideText&quot;:&quot;&quot;},&quot;citationTag&quot;:&quot;MENDELEY_CITATION_v3_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&quot;,&quot;citationItems&quot;:[{&quot;id&quot;:&quot;88c1d001-37d5-355a-89b6-1349188c0e95&quot;,&quot;itemData&quot;:{&quot;type&quot;:&quot;article-journal&quot;,&quot;id&quot;:&quot;88c1d001-37d5-355a-89b6-1349188c0e95&quot;,&quot;title&quot;:&quot;Multilevel analysis to identify the factors associated with caesarean section in Bangladesh: evidence from a nationally representative survey&quot;,&quot;author&quot;:[{&quot;family&quot;:&quot;Ahmed&quot;,&quot;given&quot;:&quot;Md Sabbir&quot;,&quot;parse-names&quot;:false,&quot;dropping-particle&quot;:&quot;&quot;,&quot;non-dropping-particle&quot;:&quot;&quot;},{&quot;family&quot;:&quot;Islam&quot;,&quot;given&quot;:&quot;Mansura&quot;,&quot;parse-names&quot;:false,&quot;dropping-particle&quot;:&quot;&quot;,&quot;non-dropping-particle&quot;:&quot;&quot;},{&quot;family&quot;:&quot;Jahan&quot;,&quot;given&quot;:&quot;Ishrat&quot;,&quot;parse-names&quot;:false,&quot;dropping-particle&quot;:&quot;&quot;,&quot;non-dropping-particle&quot;:&quot;&quot;},{&quot;family&quot;:&quot;Shaon&quot;,&quot;given&quot;:&quot;Imran Faisal&quot;,&quot;parse-names&quot;:false,&quot;dropping-particle&quot;:&quot;&quot;,&quot;non-dropping-particle&quot;:&quot;&quot;}],&quot;container-title&quot;:&quot;International health&quot;,&quot;container-title-short&quot;:&quot;Int Health&quot;,&quot;accessed&quot;:{&quot;date-parts&quot;:[[2024,11,11]]},&quot;DOI&quot;:&quot;10.1093/INTHEALTH/IHAC006&quot;,&quot;ISSN&quot;:&quot;1876-3405&quot;,&quot;PMID&quot;:&quot;35194644&quot;,&quot;URL&quot;:&quot;https://pubmed.ncbi.nlm.nih.gov/35194644/&quot;,&quot;issued&quot;:{&quot;date-parts&quot;:[[2023,1,1]]},&quot;page&quot;:&quot;30-36&quot;,&quot;abstract&quot;:&quot;Background: Caesarean delivery has a significant role in reducing maternal and child death. However, unnecessary utilization has adverse health effects. This study aimed to assess the prevalence and associated factors of caesarean delivery in Bangladesh. Methods: Data from the latest Bangladesh Multiple Indicator Cluster Survey (MICS, 2019) was used in this study. Since MICS data are hierarchical in nature, multilevel modelling was used. Results: The prevalence of caesarean section (CS) was 67.4% among Bangladeshi women. Multilevel analysis suggests the age of the women, household wealth status, utilization of antenatal care (ANC), delivery at a health facility and division were significantly associated with CS. Women who delivered in a private health facility had the highest odds for CS (odds ratio [OR] 10.35 [95% confidence interval {CI} 8.55 to 12.54]). Women 30–34 y of age had a 36% higher likelihood of CS compared with women 15–19 y of age (OR 1.36 [95% CI 1.03 to 1.79]). The odds of CS positively increased with household wealth status. Women who had at least one ANC visit had a 1.7 times higher possibility of CS (OR 1.70 [95% CI 1.26 to 2.30]). Conclusions: Policy guidelines on caesarean deliveries are urgently needed in Bangladesh to avoid unnecessary caesarean deliveries and protect mothers from the consequences.&quot;,&quot;publisher&quot;:&quot;Int Health&quot;,&quot;issue&quot;:&quot;1&quot;,&quot;volume&quot;:&quot;15&quot;},&quot;isTemporary&quot;:false,&quot;suppress-author&quot;:false,&quot;composite&quot;:false,&quot;author-only&quot;:false}]},{&quot;citationID&quot;:&quot;MENDELEY_CITATION_8fb35fa6-6c90-4e99-a7d5-c0ebdd5ccd6b&quot;,&quot;properties&quot;:{&quot;noteIndex&quot;:0},&quot;isEdited&quot;:false,&quot;manualOverride&quot;:{&quot;isManuallyOverridden&quot;:true,&quot;citeprocText&quot;:&quot;(Save the Children International, 2019)&quot;,&quot;manualOverrideText&quot;:&quot;(“Save the Children International, 2019)&quot;},&quot;citationItems&quot;:[{&quot;id&quot;:&quot;7451b468-7b15-3311-9209-08681bfc14cd&quot;,&quot;itemData&quot;:{&quot;type&quot;:&quot;webpage&quot;,&quot;id&quot;:&quot;7451b468-7b15-3311-9209-08681bfc14cd&quot;,&quot;title&quot;:&quot;BANGLADESH: 51 per cent increase in “unnecessary” C-sections in two years | Save the Children International&quot;,&quot;author&quot;:[{&quot;family&quot;:&quot;Save the Children International&quot;,&quot;given&quot;:&quot;&quot;,&quot;parse-names&quot;:false,&quot;dropping-particle&quot;:&quot;&quot;,&quot;non-dropping-particle&quot;:&quot;&quot;}],&quot;accessed&quot;:{&quot;date-parts&quot;:[[2024,11,11]]},&quot;URL&quot;:&quot;https://www.savethechildren.net/news/bangladesh-51-cent-increase-%E2%80%9Cunnecessary%E2%80%9D-c-sections-two-years&quot;,&quot;issued&quot;:{&quot;date-parts&quot;:[[2019]]},&quot;container-title-short&quot;:&quot;&quot;},&quot;isTemporary&quot;:false,&quot;suppress-author&quot;:false,&quot;composite&quot;:false,&quot;author-only&quot;:false}],&quot;citationTag&quot;:&quot;MENDELEY_CITATION_v3_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&quot;},{&quot;citationID&quot;:&quot;MENDELEY_CITATION_f2e90297-45f0-4e8c-84cb-fef3ed511823&quot;,&quot;properties&quot;:{&quot;noteIndex&quot;:0},&quot;isEdited&quot;:false,&quot;manualOverride&quot;:{&quot;isManuallyOverridden&quot;:true,&quot;citeprocText&quot;:&quot;(Rana, Hossain, Aktar, Hossain, Alam, &amp;#38;nbsp, et al., 2021)&quot;,&quot;manualOverrideText&quot;:&quot;(Rana et al., 2021)&quot;},&quot;citationItems&quot;:[{&quot;id&quot;:&quot;c5dbd0aa-0815-3c21-bbc4-19bbc0231b7d&quot;,&quot;itemData&quot;:{&quot;type&quot;:&quot;article-journal&quot;,&quot;id&quot;:&quot;c5dbd0aa-0815-3c21-bbc4-19bbc0231b7d&quot;,&quot;title&quot;:&quot;Comparative Study on Caesarian  and Normal Delivery Childbirth  in Bangladesh&quot;,&quot;author&quot;:[{&quot;family&quot;:&quot;Rana&quot;,&quot;given&quot;:&quot;Md. Shohel&quot;,&quot;parse-names&quot;:false,&quot;dropping-particle&quot;:&quot;&quot;,&quot;non-dropping-particle&quot;:&quot;&quot;},{&quot;family&quot;:&quot;Hossain&quot;,&quot;given&quot;:&quot;Md. Rasel&quot;,&quot;parse-names&quot;:false,&quot;dropping-particle&quot;:&quot;&quot;,&quot;non-dropping-particle&quot;:&quot;&quot;},{&quot;family&quot;:&quot;Aktar&quot;,&quot;given&quot;:&quot;Nilufa&quot;,&quot;parse-names&quot;:false,&quot;dropping-particle&quot;:&quot;&quot;,&quot;non-dropping-particle&quot;:&quot;&quot;},{&quot;family&quot;:&quot;Hossain&quot;,&quot;given&quot;:&quot;Kabir&quot;,&quot;parse-names&quot;:false,&quot;dropping-particle&quot;:&quot;&quot;,&quot;non-dropping-particle&quot;:&quot;&quot;},{&quot;family&quot;:&quot;Alam&quot;,&quot;given&quot;:&quot;Bashirul&quot;,&quot;parse-names&quot;:false,&quot;dropping-particle&quot;:&quot;&quot;,&quot;non-dropping-particle&quot;:&quot;&quot;},{&quot;family&quot;:&quot;&amp;nbsp&quot;,&quot;given&quot;:&quot;Asma-Ul-Hosna&quot;,&quot;parse-names&quot;:false,&quot;dropping-particle&quot;:&quot;&quot;,&quot;non-dropping-particle&quot;:&quot;&quot;},{&quot;family&quot;:&quot;Rana&quot;,&quot;given&quot;:&quot;Md. Shohel&quot;,&quot;parse-names&quot;:false,&quot;dropping-particle&quot;:&quot;&quot;,&quot;non-dropping-particle&quot;:&quot;&quot;},{&quot;family&quot;:&quot;Hossain&quot;,&quot;given&quot;:&quot;Md. Rasel&quot;,&quot;parse-names&quot;:false,&quot;dropping-particle&quot;:&quot;&quot;,&quot;non-dropping-particle&quot;:&quot;&quot;},{&quot;family&quot;:&quot;Aktar&quot;,&quot;given&quot;:&quot;Nilufa&quot;,&quot;parse-names&quot;:false,&quot;dropping-particle&quot;:&quot;&quot;,&quot;non-dropping-particle&quot;:&quot;&quot;},{&quot;family&quot;:&quot;Hossain&quot;,&quot;given&quot;:&quot;Kabir&quot;,&quot;parse-names&quot;:false,&quot;dropping-particle&quot;:&quot;&quot;,&quot;non-dropping-particle&quot;:&quot;&quot;},{&quot;family&quot;:&quot;Alam&quot;,&quot;given&quot;:&quot;Bashirul&quot;,&quot;parse-names&quot;:false,&quot;dropping-particle&quot;:&quot;&quot;,&quot;non-dropping-particle&quot;:&quot;&quot;},{&quot;family&quot;:&quot;&amp;nbsp&quot;,&quot;given&quot;:&quot;Asma-Ul-Hosna&quot;,&quot;parse-names&quot;:false,&quot;dropping-particle&quot;:&quot;&quot;,&quot;non-dropping-particle&quot;:&quot;&quot;}],&quot;container-title&quot;:&quot;Open Journal of Statistics&quot;,&quot;container-title-short&quot;:&quot;Open J Stat&quot;,&quot;accessed&quot;:{&quot;date-parts&quot;:[[2024,11,11]]},&quot;DOI&quot;:&quot;10.4236/OJS.2021.114033&quot;,&quot;ISSN&quot;:&quot;2161-718X&quot;,&quot;URL&quot;:&quot;https://www.scirp.org/journal/paperinformation?paperid=111357&quot;,&quot;issued&quot;:{&quot;date-parts&quot;:[[2021,8,10]]},&quot;page&quot;:&quot;524-538&quot;,&quot;abstract&quot;:&quot;The study is concerned\nwith caesarian and normal delivery and its effectiveness on childbirth which\nhas more impact on Bangladesh. We identified that, higher educated and higher\nincome families are choosing caesarian section for childbirth because of improved safety of surgical skill\nto reduce the mortality rate. Although expensive, most caesarian operations are\nperformed in private hospitals for modern medical equipment, experienced\ndoctors and advanced medical care. A questionnaire survey design was applied in\norder to make a comparative study on caesarian and normal delivery childbirth.\nRespondents from all over Bangladesh participated in the survey. We collect 281\ndata from the respondents of different\ndistricts of\nBangladesh by area sampling. We use descriptive and analytical research designs\nin determining the comparative study on caesarian and normal delivery\nchildbirth in Bangladesh. The results of study show that the variance of children taken by caesarian delivery\nis less than children taken by normal delivery and children taken by caesarian\ndelivery increase due to increased family income. It has been found that 39.5% (111) respondents are from the Urban area and\n60.5% (171) from the rural zone. We can say that more than 50% of our\nrespondents are well-educated. We also found that 53.4% of the respondents do not face any problem\nin C/S. We found that family income has a positive linear relationship with the\nC-section deliveries, which means that higher incoming people tend to have the C-section\nmore. Finally,\nwe observed that change in rate of caesarian delivery due to changing living places and normal\ndelivery is recommended for the next generation. By Meta analysis we found that number of cesarean\ndelivery baby is independent of locality and education level.&quot;,&quot;publisher&quot;:&quot;Scientific Research Publishing&quot;,&quot;issue&quot;:&quot;4&quot;,&quot;volume&quot;:&quot;11&quot;},&quot;isTemporary&quot;:false,&quot;suppress-author&quot;:false,&quot;composite&quot;:false,&quot;author-only&quot;:false}],&quot;citationTag&quot;:&quot;MENDELEY_CITATION_v3_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&quot;},{&quot;citationID&quot;:&quot;MENDELEY_CITATION_84295a46-c900-4416-9fc1-348483364845&quot;,&quot;properties&quot;:{&quot;noteIndex&quot;:0},&quot;isEdited&quot;:false,&quot;manualOverride&quot;:{&quot;isManuallyOverridden&quot;:true,&quot;citeprocText&quot;:&quot;(NIPORT/Bangladesh et al., 2016)&quot;,&quot;manualOverrideText&quot;:&quot;(NIPORT&quot;},&quot;citationTag&quot;:&quot;MENDELEY_CITATION_v3_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&quot;,&quot;citationItems&quot;:[{&quot;id&quot;:&quot;246f0b3f-746b-33a8-a4e9-82205711b2a2&quot;,&quot;itemData&quot;:{&quot;type&quot;:&quot;article&quot;,&quot;id&quot;:&quot;246f0b3f-746b-33a8-a4e9-82205711b2a2&quot;,&quot;title&quot;:&quot;Bangladesh Demographic and Health Survey 2014&quot;,&quot;author&quot;:[{&quot;family&quot;:&quot;NIPORT/Bangladesh&quot;,&quot;given&quot;:&quot;National Institute of Population Research and Training -&quot;,&quot;parse-names&quot;:false,&quot;dropping-particle&quot;:&quot;&quot;,&quot;non-dropping-particle&quot;:&quot;&quot;},{&quot;family&quot;:&quot;Associates&quot;,&quot;given&quot;:&quot;Mitra and&quot;,&quot;parse-names&quot;:false,&quot;dropping-particle&quot;:&quot;&quot;,&quot;non-dropping-particle&quot;:&quot;&quot;},{&quot;family&quot;:&quot;International&quot;,&quot;given&quot;:&quot;ICF&quot;,&quot;parse-names&quot;:false,&quot;dropping-particle&quot;:&quot;&quot;,&quot;non-dropping-particle&quot;:&quot;&quot;}],&quot;accessed&quot;:{&quot;date-parts&quot;:[[2024,11,11]]},&quot;URL&quot;:&quot;https://dhsprogram.com/publications/publication-fr311-dhs-final-reports.cfm&quot;,&quot;issued&quot;:{&quot;date-parts&quot;:[[2016,3,1]]},&quot;container-title-short&quot;:&quot;&quot;},&quot;isTemporary&quot;:false,&quot;suppress-author&quot;:false,&quot;composite&quot;:false,&quot;author-only&quot;:false}]},{&quot;citationID&quot;:&quot;MENDELEY_CITATION_56a87c83-ee3d-4169-8d8d-34ac8356b686&quot;,&quot;properties&quot;:{&quot;noteIndex&quot;:0},&quot;isEdited&quot;:false,&quot;manualOverride&quot;:{&quot;isManuallyOverridden&quot;:false,&quot;citeprocText&quot;:&quot;(Hasan et al., 2023; Kim, 2019)&quot;,&quot;manualOverrideText&quot;:&quot;&quot;},&quot;citationItems&quot;:[{&quot;id&quot;:&quot;344f7bd4-6717-3721-8523-7f055495b70d&quot;,&quot;itemData&quot;:{&quot;type&quot;:&quot;article-journal&quot;,&quot;id&quot;:&quot;344f7bd4-6717-3721-8523-7f055495b70d&quot;,&quot;title&quot;:&quot;Early childhood developmental status and its associated factors in Bangladesh: a comparison of two consecutive nationally representative surveys&quot;,&quot;author&quot;:[{&quot;family&quot;:&quot;Hasan&quot;,&quot;given&quot;:&quot;Mohammad Nayeem&quot;,&quot;parse-names&quot;:false,&quot;dropping-particle&quot;:&quot;&quot;,&quot;non-dropping-particle&quot;:&quot;&quot;},{&quot;family&quot;:&quot;Babu&quot;,&quot;given&quot;:&quot;Md Rashed&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ohammad Meshbahur&quot;,&quot;parse-names&quot;:false,&quot;dropping-particle&quot;:&quot;&quot;,&quot;non-dropping-particle&quot;:&quot;&quot;},{&quot;family&quot;:&quot;Hasan&quot;,&quot;given&quot;:&quot;Nafiul&quot;,&quot;parse-names&quot;:false,&quot;dropping-particle&quot;:&quot;&quot;,&quot;non-dropping-particle&quot;:&quot;&quot;},{&quot;family&quot;:&quot;Kabir&quot;,&quot;given&quot;:&quot;Russell&quot;,&quot;parse-names&quot;:false,&quot;dropping-particle&quot;:&quot;&quot;,&quot;non-dropping-particle&quot;:&quot;&quot;},{&quot;family&quot;:&quot;Uddin&quot;,&quot;given&quot;:&quot;Md Jamal&quot;,&quot;parse-names&quot;:false,&quot;dropping-particle&quot;:&quot;&quot;,&quot;non-dropping-particle&quot;:&quot;&quot;}],&quot;container-title&quot;:&quot;BMC Public Health&quot;,&quot;container-title-short&quot;:&quot;BMC Public Health&quot;,&quot;accessed&quot;:{&quot;date-parts&quot;:[[2024,5,11]]},&quot;DOI&quot;:&quot;10.1186/S12889-023-15617-8/TABLES/4&quot;,&quot;ISSN&quot;:&quot;14712458&quot;,&quot;PMID&quot;:&quot;37046226&quot;,&quot;URL&quot;:&quot;https://link.springer.com/articles/10.1186/s12889-023-15617-8&quot;,&quot;issued&quot;:{&quot;date-parts&quot;:[[2023,12,1]]},&quot;page&quot;:&quot;1-13&quot;,&quot;abstract&quot;:&quot;Background: Inadequate cognitive and socio-emotional development in children leads to physical and mental illness. We aimed to investigate the status of early childhood development (ECD) and its associated factors. Additionally, aimed to compare the changes of significantly associated factors using two multiple indicator cluster surveys (MICS) in Bangladesh. Methods: We used data from the Multiple Indicator Cluster Surveys (MICS) 2012 and 2019 nationally representative surveys. A total of 17,494 children aged 36–59 months were included in the analysis. The outcome variable was ECD status: either developmentally on-track or not. We used bivariable analysis and crude and adjusted multivariable logistic models to assess the ECD status and its associated factors. Results: Comparing both MICS surveys, the overall and individual domains of ECD status improved from 2012 (65.46%) to 2019 (74.86%), and the indicators of child literacy-numeracy domain improved from 21.2 to 28.8%, physical domain improved from 92.2 to 98.4%, and social-emotional domain improved from 68.4 to 72.7%. The learning approach domain was 87.5% in 2012 and increased to 91.4% in 2019. According to the adjusted logistic model in both surveys (2012 and 2019), the age of 4 years had an adjusted odds ratio (AOR) of 1.61 and 1.78 times higher developmentally on track than the age of 3. Female children were 1.42 (in 2012) and 1.44 (in 2019) times more developmentally on track than males. Compared to mothers with only primary education, children raised by mothers with secondary or higher education were 1.77 and 1.50 times more on track in their development. Moreover, Children from affluent families had 1.32- and 1.26 times higher odds- on track than those from the poorest families. Families with books had 1.50 and 1.53 times higher developmentally on track than their counterparts. Conclusion and recommendation: In summary, our study shows that the overall ECD status improved between MICS 2012 and MICS 2019. Important factors influence ECD status, including early childhood education programs, families’ possession of children’s books, mothers’ educational level, and wealth index. The findings of our study will help making necessary public health-related initiatives in Bangladesh to improve ECD program.&quot;,&quot;publisher&quot;:&quot;BioMed Central Ltd&quot;,&quot;issue&quot;:&quot;1&quot;,&quot;volume&quot;:&quot;23&quot;},&quot;isTemporary&quot;:false},{&quot;id&quot;:&quot;7f8bc0a9-2f2f-3bbf-a253-43bf77805f0d&quot;,&quot;itemData&quot;:{&quot;type&quot;:&quot;article-journal&quot;,&quot;id&quot;:&quot;7f8bc0a9-2f2f-3bbf-a253-43bf77805f0d&quot;,&quot;title&quot;:&quot;Multicollinearity and misleading statistical results&quot;,&quot;author&quot;:[{&quot;family&quot;:&quot;Kim&quot;,&quot;given&quot;:&quot;Jong Hae&quot;,&quot;parse-names&quot;:false,&quot;dropping-particle&quot;:&quot;&quot;,&quot;non-dropping-particle&quot;:&quot;&quot;}],&quot;container-title&quot;:&quot;Korean Journal of Anesthesiology&quot;,&quot;container-title-short&quot;:&quot;Korean J Anesthesiol&quot;,&quot;accessed&quot;:{&quot;date-parts&quot;:[[2023,11,17]]},&quot;DOI&quot;:&quot;10.4097/KJA.19087&quot;,&quot;ISSN&quot;:&quot;20057563&quot;,&quot;PMID&quot;:&quot;31304696&quot;,&quot;URL&quot;:&quot;/pmc/articles/PMC6900425/&quot;,&quot;issued&quot;:{&quot;date-parts&quot;:[[2019,12,1]]},&quot;page&quot;:&quot;558&quot;,&quot;abstract&quot;:&quot;Multicollinearity represents a high degree of linear intercorrelation between explanatory variables in a multiple regression model and leads to incorrect results of regression analyses. Diagnostic tools of multicollinearity include the variance inflation factor (VIF), condition index and condition number, and variance decomposition proportion (VDP). The multicollinearity can be expressed by the coefficient of determination (Rh 2) of a multiple regression model with one explanatory variable (Xh) as the model’s response variable and the others (Xi [i ≠ h]) as its explanatory variables. The variance (σh2) of the regression coefficients constituting the final regression model are proportional to the VIF (FORMULA PRASENTS). Hence, an increase in Rh2 (strong multicollinearity) increases σh2. The larger σh2 produces unreliable probability values and confidence intervals of the regression coefficients. The square root of the ratio of the maximum eigenvalue to each eigenvalue from the correlation matrix of standardized explanatory variables is referred to as the condition index. The condition number is the maximum condition index. Multicollinearity is present when the VIF is higher than 5 to 10 or the condition indices are higher than 10 to 30. However, they cannot indicate multicollinear explanatory variables. VDPs obtained from the eigenvectors can identify the multicollinear variables by showing the extent of the inflation of σh2 according to each condition index. When two or more VDPs, which correspond to a common condition index higher than 10 to 30, are higher than 0.8 to 0.9, their associated explanatory variables are multicollinear. Excluding multicollinear explanatory variables leads to statistically stable multiple regression models.&quot;,&quot;publisher&quot;:&quot;Korean Society of Anesthesiologists&quot;,&quot;issue&quot;:&quot;6&quot;,&quot;volume&quot;:&quot;72&quot;},&quot;isTemporary&quot;:false}],&quot;citationTag&quot;:&quot;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&quot;},{&quot;citationID&quot;:&quot;MENDELEY_CITATION_97735a36-b2dc-4d92-950e-6fe89b7c1e3b&quot;,&quot;properties&quot;:{&quot;noteIndex&quot;:0},&quot;isEdited&quot;:false,&quot;manualOverride&quot;:{&quot;isManuallyOverridden&quot;:true,&quot;citeprocText&quot;:&quot;(Dixit &amp;#38; Dwivedi, 2024)&quot;,&quot;manualOverrideText&quot;:&quot;(Dixit &amp; Dwivedi, 2016&quot;},&quot;citationTag&quot;:&quot;MENDELEY_CITATION_v3_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&quot;,&quot;citationItems&quot;:[{&quot;id&quot;:&quot;9bdefb00-df37-3c90-8277-b5c21bfd9acd&quot;,&quot;itemData&quot;:{&quot;type&quot;:&quot;article-journal&quot;,&quot;id&quot;:&quot;9bdefb00-df37-3c90-8277-b5c21bfd9acd&quot;,&quot;title&quot;:&quot;Utilization of institutional delivery services across successive births in India&quot;,&quot;author&quot;:[{&quot;family&quot;:&quot;Dixit&quot;,&quot;given&quot;:&quot;Priyanka&quot;,&quot;parse-names&quot;:false,&quot;dropping-particle&quot;:&quot;&quot;,&quot;non-dropping-particle&quot;:&quot;&quot;},{&quot;family&quot;:&quot;Dwivedi&quot;,&quot;given&quot;:&quot;Laxmi Kant&quot;,&quot;parse-names&quot;:false,&quot;dropping-particle&quot;:&quot;&quot;,&quot;non-dropping-particle&quot;:&quot;&quot;}],&quot;container-title&quot;:&quot;International Journal of Population Studies 2016, 2(2), 123-138&quot;,&quot;accessed&quot;:{&quot;date-parts&quot;:[[2024,11,11]]},&quot;DOI&quot;:&quot;10.18063/IJPS.2016.02.006&quot;,&quot;ISSN&quot;:&quot;2424-8150&quot;,&quot;URL&quot;:&quot;https://www.accscience.com/journal/IJPS/2/2/10.18063/IJPS.2016.02.006&quot;,&quot;issued&quot;:{&quot;date-parts&quot;:[[2024,8,26]]},&quot;page&quot;:&quot;123-138&quot;,&quot;abstract&quot;:&quot;As institutional delivery centers usually have much better modern facilities and hygienic conditions in India, utilization of institutional delivery services could improve maternal and child health. The objective of this paper is to address the issue of whether women were consistent in delivering births in an institutional care center over successive pregnancies in India and investigate the factors associated with consistent utilization of institutional delivery. We applied multivariate multilevel models that allow for a strong dependence between successive outcomes at the same unit to the third round of the National Family Health Survey in 2005-2006. Results show that region and place of residence, woman&amp;rsquo;s education, wealth index, having experienced the loss of a child, ever having terminated a pregnancy, and birth order are significant predictors of place of delivery for all three recent births among ever-married women. Our results further show that previous utilization of institutional delivery was an important predictor of utilization for subsequent institutional deliveries. Policies aimed at improving the wide or persistent utilization of institutional delivery in India should focus on first-time mothers targeting disadvantaged women who are from rural areas, poor families, illiterate, Muslim, and scheduled castes.&quot;,&quot;publisher&quot;:&quot;AccScience Publishing&quot;,&quot;issue&quot;:&quot;2&quot;,&quot;volume&quot;:&quot;2&quot;,&quot;container-title-short&quot;:&quot;&quot;},&quot;isTemporary&quot;:false,&quot;suppress-author&quot;:false,&quot;composite&quot;:false,&quot;author-only&quot;:false}]},{&quot;citationID&quot;:&quot;MENDELEY_CITATION_ec700395-3958-4ba4-84e4-47f793f5e14c&quot;,&quot;properties&quot;:{&quot;noteIndex&quot;:0},&quot;isEdited&quot;:false,&quot;manualOverride&quot;:{&quot;isManuallyOverridden&quot;:true,&quot;citeprocText&quot;:&quot;(Setu et al., 2022)&quot;,&quot;manualOverrideText&quot;:&quot;Setu et al., 2022).&quot;},&quot;citationTag&quot;:&quot;MENDELEY_CITATION_v3_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&quot;,&quot;citationItems&quot;:[{&quot;id&quot;:&quot;ee51b02e-77f2-3985-9689-a76e3b040877&quot;,&quot;itemData&quot;:{&quot;type&quot;:&quot;article-journal&quot;,&quot;id&quot;:&quot;ee51b02e-77f2-3985-9689-a76e3b040877&quot;,&quot;title&quot;:&quot;Individual and Community-Level Determinants of Institutional Delivery Services among Women in Bangladesh: A Cross-Sectional Study&quot;,&quot;author&quot;:[{&quot;family&quot;:&quot;Setu&quot;,&quot;given&quot;:&quot;Sarmistha Paul&quot;,&quot;parse-names&quot;:false,&quot;dropping-particle&quot;:&quot;&quot;,&quot;non-dropping-particle&quot;:&quot;&quot;},{&quot;family&quot;:&quot;Islam&quot;,&quot;given&quot;:&quot;Md Akhtarul&quot;,&quot;parse-names&quot;:false,&quot;dropping-particle&quot;:&quot;&quot;,&quot;non-dropping-particle&quot;:&quot;&quot;},{&quot;family&quot;:&quot;Halim&quot;,&quot;given&quot;:&quot;Sk Faijan&quot;,&quot;parse-names&quot;:false,&quot;dropping-particle&quot;:&quot;Bin&quot;,&quot;non-dropping-particle&quot;:&quot;&quot;}],&quot;container-title&quot;:&quot;International Journal of Clinical Practice&quot;,&quot;container-title-short&quot;:&quot;Int J Clin Pract&quot;,&quot;accessed&quot;:{&quot;date-parts&quot;:[[2024,11,11]]},&quot;DOI&quot;:&quot;10.1155/2022/3340578&quot;,&quot;ISSN&quot;:&quot;1742-1241&quot;,&quot;PMID&quot;:&quot;35685544&quot;,&quot;URL&quot;:&quot;https://onlinelibrary.wiley.com/doi/full/10.1155/2022/3340578&quot;,&quot;issued&quot;:{&quot;date-parts&quot;:[[2022,1,1]]},&quot;page&quot;:&quot;3340578&quot;,&quot;abstract&quot;:&quot;Background: Improving maternal mortality attracts considerable interest with the critical invention through institutional delivery services (IDS) in reducing maternal death during delivery and ensuring safe childbirth. The influence of both individual and community-level factors is essential to using IDS. Problem Statement. Maternal death may occur at any time, but delivery without designated healthcare is by far the most dangerous time for both woman and her baby. Therefore, to combat the global burden of maternal mortality, it is necessary to ensure IDS worldwide. Objectives: This study explores the current knowledge of individual and community-level covariates and examines their extent of influence on the utilization of IDS in Bangladesh. Methods: Utilizing Bangladesh Demographic and Health Survey (BDHS) data, this study has used two-level random intercept binary logistic regression, together with the average annual rate of increase (AARI) in the utilization of IDS and related variables. Results: This study found appreciable changes in seeking IDS, increases from 3.4% in 2007 to 51.9% in 2017, and half of the total deliveries (51%) took place in healthcare. About 26% of the total variation in the utilization of IDS is owing to differences across communities. Further, covariates including communities with higher educated women, higher utilization of ANC and access to media and at individual level, religion, maternal and parental education, wealth index, and mother-level factors (i.e., age at birth, BMI, occupation, ANC visit, birth order, own health care decision, pregnancy intention, and exposure to media) showed significant association with the utilization of IDS. Conclusion: This study observed the association between individual and community-level factors and IDS uptake. Thus, any future strategies must address individual level and community-level challenges and undertake a multisectoral approach to enhance the uptake of IDS.&quot;,&quot;publisher&quot;:&quot;John Wiley &amp; Sons, Ltd&quot;,&quot;issue&quot;:&quot;1&quot;,&quot;volume&quot;:&quot;2022&quot;},&quot;isTemporary&quot;:false,&quot;suppress-author&quot;:false,&quot;composite&quot;:false,&quot;author-only&quot;:false}]},{&quot;citationID&quot;:&quot;MENDELEY_CITATION_fd8698d4-df6f-443e-b478-56e7b53999b5&quot;,&quot;properties&quot;:{&quot;noteIndex&quot;:0},&quot;isEdited&quot;:false,&quot;manualOverride&quot;:{&quot;isManuallyOverridden&quot;:true,&quot;citeprocText&quot;:&quot;(Dixit &amp;#38; Dwivedi, 2024)&quot;,&quot;manualOverrideText&quot;:&quot;(Dixit &amp; Dwivedi, 2016&quot;},&quot;citationTag&quot;:&quot;MENDELEY_CITATION_v3_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&quot;,&quot;citationItems&quot;:[{&quot;id&quot;:&quot;9bdefb00-df37-3c90-8277-b5c21bfd9acd&quot;,&quot;itemData&quot;:{&quot;type&quot;:&quot;article-journal&quot;,&quot;id&quot;:&quot;9bdefb00-df37-3c90-8277-b5c21bfd9acd&quot;,&quot;title&quot;:&quot;Utilization of institutional delivery services across successive births in India&quot;,&quot;author&quot;:[{&quot;family&quot;:&quot;Dixit&quot;,&quot;given&quot;:&quot;Priyanka&quot;,&quot;parse-names&quot;:false,&quot;dropping-particle&quot;:&quot;&quot;,&quot;non-dropping-particle&quot;:&quot;&quot;},{&quot;family&quot;:&quot;Dwivedi&quot;,&quot;given&quot;:&quot;Laxmi Kant&quot;,&quot;parse-names&quot;:false,&quot;dropping-particle&quot;:&quot;&quot;,&quot;non-dropping-particle&quot;:&quot;&quot;}],&quot;container-title&quot;:&quot;International Journal of Population Studies 2016, 2(2), 123-138&quot;,&quot;accessed&quot;:{&quot;date-parts&quot;:[[2024,11,11]]},&quot;DOI&quot;:&quot;10.18063/IJPS.2016.02.006&quot;,&quot;ISSN&quot;:&quot;2424-8150&quot;,&quot;URL&quot;:&quot;https://www.accscience.com/journal/IJPS/2/2/10.18063/IJPS.2016.02.006&quot;,&quot;issued&quot;:{&quot;date-parts&quot;:[[2024,8,26]]},&quot;page&quot;:&quot;123-138&quot;,&quot;abstract&quot;:&quot;As institutional delivery centers usually have much better modern facilities and hygienic conditions in India, utilization of institutional delivery services could improve maternal and child health. The objective of this paper is to address the issue of whether women were consistent in delivering births in an institutional care center over successive pregnancies in India and investigate the factors associated with consistent utilization of institutional delivery. We applied multivariate multilevel models that allow for a strong dependence between successive outcomes at the same unit to the third round of the National Family Health Survey in 2005-2006. Results show that region and place of residence, woman&amp;rsquo;s education, wealth index, having experienced the loss of a child, ever having terminated a pregnancy, and birth order are significant predictors of place of delivery for all three recent births among ever-married women. Our results further show that previous utilization of institutional delivery was an important predictor of utilization for subsequent institutional deliveries. Policies aimed at improving the wide or persistent utilization of institutional delivery in India should focus on first-time mothers targeting disadvantaged women who are from rural areas, poor families, illiterate, Muslim, and scheduled castes.&quot;,&quot;publisher&quot;:&quot;AccScience Publishing&quot;,&quot;issue&quot;:&quot;2&quot;,&quot;volume&quot;:&quot;2&quot;,&quot;container-title-short&quot;:&quot;&quot;},&quot;isTemporary&quot;:false,&quot;suppress-author&quot;:false,&quot;composite&quot;:false,&quot;author-only&quot;:false}]},{&quot;citationID&quot;:&quot;MENDELEY_CITATION_3ddfc85c-4c6d-40c6-951d-a65dae33502e&quot;,&quot;properties&quot;:{&quot;noteIndex&quot;:0},&quot;isEdited&quot;:false,&quot;manualOverride&quot;:{&quot;isManuallyOverridden&quot;:true,&quot;citeprocText&quot;:&quot;(Setu et al., 2022)&quot;,&quot;manualOverrideText&quot;:&quot;Setu et al., 2022)&quot;},&quot;citationTag&quot;:&quot;MENDELEY_CITATION_v3_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&quot;,&quot;citationItems&quot;:[{&quot;id&quot;:&quot;ee51b02e-77f2-3985-9689-a76e3b040877&quot;,&quot;itemData&quot;:{&quot;type&quot;:&quot;article-journal&quot;,&quot;id&quot;:&quot;ee51b02e-77f2-3985-9689-a76e3b040877&quot;,&quot;title&quot;:&quot;Individual and Community-Level Determinants of Institutional Delivery Services among Women in Bangladesh: A Cross-Sectional Study&quot;,&quot;author&quot;:[{&quot;family&quot;:&quot;Setu&quot;,&quot;given&quot;:&quot;Sarmistha Paul&quot;,&quot;parse-names&quot;:false,&quot;dropping-particle&quot;:&quot;&quot;,&quot;non-dropping-particle&quot;:&quot;&quot;},{&quot;family&quot;:&quot;Islam&quot;,&quot;given&quot;:&quot;Md Akhtarul&quot;,&quot;parse-names&quot;:false,&quot;dropping-particle&quot;:&quot;&quot;,&quot;non-dropping-particle&quot;:&quot;&quot;},{&quot;family&quot;:&quot;Halim&quot;,&quot;given&quot;:&quot;Sk Faijan&quot;,&quot;parse-names&quot;:false,&quot;dropping-particle&quot;:&quot;Bin&quot;,&quot;non-dropping-particle&quot;:&quot;&quot;}],&quot;container-title&quot;:&quot;International Journal of Clinical Practice&quot;,&quot;container-title-short&quot;:&quot;Int J Clin Pract&quot;,&quot;accessed&quot;:{&quot;date-parts&quot;:[[2024,11,11]]},&quot;DOI&quot;:&quot;10.1155/2022/3340578&quot;,&quot;ISSN&quot;:&quot;1742-1241&quot;,&quot;PMID&quot;:&quot;35685544&quot;,&quot;URL&quot;:&quot;https://onlinelibrary.wiley.com/doi/full/10.1155/2022/3340578&quot;,&quot;issued&quot;:{&quot;date-parts&quot;:[[2022,1,1]]},&quot;page&quot;:&quot;3340578&quot;,&quot;abstract&quot;:&quot;Background: Improving maternal mortality attracts considerable interest with the critical invention through institutional delivery services (IDS) in reducing maternal death during delivery and ensuring safe childbirth. The influence of both individual and community-level factors is essential to using IDS. Problem Statement. Maternal death may occur at any time, but delivery without designated healthcare is by far the most dangerous time for both woman and her baby. Therefore, to combat the global burden of maternal mortality, it is necessary to ensure IDS worldwide. Objectives: This study explores the current knowledge of individual and community-level covariates and examines their extent of influence on the utilization of IDS in Bangladesh. Methods: Utilizing Bangladesh Demographic and Health Survey (BDHS) data, this study has used two-level random intercept binary logistic regression, together with the average annual rate of increase (AARI) in the utilization of IDS and related variables. Results: This study found appreciable changes in seeking IDS, increases from 3.4% in 2007 to 51.9% in 2017, and half of the total deliveries (51%) took place in healthcare. About 26% of the total variation in the utilization of IDS is owing to differences across communities. Further, covariates including communities with higher educated women, higher utilization of ANC and access to media and at individual level, religion, maternal and parental education, wealth index, and mother-level factors (i.e., age at birth, BMI, occupation, ANC visit, birth order, own health care decision, pregnancy intention, and exposure to media) showed significant association with the utilization of IDS. Conclusion: This study observed the association between individual and community-level factors and IDS uptake. Thus, any future strategies must address individual level and community-level challenges and undertake a multisectoral approach to enhance the uptake of IDS.&quot;,&quot;publisher&quot;:&quot;John Wiley &amp; Sons, Ltd&quot;,&quot;issue&quot;:&quot;1&quot;,&quot;volume&quot;:&quot;2022&quot;},&quot;isTemporary&quot;:false,&quot;suppress-author&quot;:false,&quot;composite&quot;:false,&quot;author-only&quot;:false}]},{&quot;citationID&quot;:&quot;MENDELEY_CITATION_cc846cc8-0150-49dc-9998-0bb0c3016d08&quot;,&quot;properties&quot;:{&quot;noteIndex&quot;:0},&quot;isEdited&quot;:false,&quot;manualOverride&quot;:{&quot;isManuallyOverridden&quot;:true,&quot;citeprocText&quot;:&quot;(Sarker et al., 2018)&quot;,&quot;manualOverrideText&quot;:&quot;(Sarker et al., 2018;&quot;},&quot;citationTag&quot;:&quot;MENDELEY_CITATION_v3_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&quot;,&quot;citationItems&quot;:[{&quot;id&quot;:&quot;1a0c6ee9-9ad8-3323-8025-9746809aa02e&quot;,&quot;itemData&quot;:{&quot;type&quot;:&quot;article-journal&quot;,&quot;id&quot;:&quot;1a0c6ee9-9ad8-3323-8025-9746809aa02e&quot;,&quot;title&quot;:&quot;Cost comparison and determinants of out-of-pocket payments on child delivery care in Bangladesh&quot;,&quot;author&quot;:[{&quot;family&quot;:&quot;Sarker&quot;,&quot;given&quot;:&quot;Abdur Razzaque&quot;,&quot;parse-names&quot;:false,&quot;dropping-particle&quot;:&quot;&quot;,&quot;non-dropping-particle&quot;:&quot;&quot;},{&quot;family&quot;:&quot;Sultana&quot;,&quot;given&quot;:&quot;Marufa&quot;,&quot;parse-names&quot;:false,&quot;dropping-particle&quot;:&quot;&quot;,&quot;non-dropping-particle&quot;:&quot;&quot;},{&quot;family&quot;:&quot;Ali&quot;,&quot;given&quot;:&quot;Nausad&quot;,&quot;parse-names&quot;:false,&quot;dropping-particle&quot;:&quot;&quot;,&quot;non-dropping-particle&quot;:&quot;&quot;},{&quot;family&quot;:&quot;Akram&quot;,&quot;given&quot;:&quot;Raisul&quot;,&quot;parse-names&quot;:false,&quot;dropping-particle&quot;:&quot;&quot;,&quot;non-dropping-particle&quot;:&quot;&quot;},{&quot;family&quot;:&quot;Sheikh&quot;,&quot;given&quot;:&quot;Nurnabi&quot;,&quot;parse-names&quot;:false,&quot;dropping-particle&quot;:&quot;&quot;,&quot;non-dropping-particle&quot;:&quot;&quot;},{&quot;family&quot;:&quot;Mahumud&quot;,&quot;given&quot;:&quot;Rashidul Alam&quot;,&quot;parse-names&quot;:false,&quot;dropping-particle&quot;:&quot;&quot;,&quot;non-dropping-particle&quot;:&quot;&quot;},{&quot;family&quot;:&quot;Morton&quot;,&quot;given&quot;:&quot;Alec&quot;,&quot;parse-names&quot;:false,&quot;dropping-particle&quot;:&quot;&quot;,&quot;non-dropping-particle&quot;:&quot;&quot;}],&quot;container-title&quot;:&quot;The International Journal of Health Planning and Management&quot;,&quot;container-title-short&quot;:&quot;Int J Health Plann Manage&quot;,&quot;accessed&quot;:{&quot;date-parts&quot;:[[2024,11,11]]},&quot;DOI&quot;:&quot;10.1002/HPM.2615&quot;,&quot;ISSN&quot;:&quot;1099-1751&quot;,&quot;PMID&quot;:&quot;30091463&quot;,&quot;URL&quot;:&quot;https://onlinelibrary.wiley.com/doi/full/10.1002/hpm.2615&quot;,&quot;issued&quot;:{&quot;date-parts&quot;:[[2018,10,1]]},&quot;page&quot;:&quot;e1232-e1249&quot;,&quot;abstract&quot;:&quot;Objectives: The objective of this study is to capture the relevant out-of-pocket (OOP) costs, coping mechanisms, and associated factors that are related to child delivery in Bangladesh through the use of nationwide household level data. Data and methods: The study was conducted using a secondary data source of the latest Bangladesh Demographic and Health Survey 2014. A cross-sectional survey was performed for 6 months, from June to November 2014, where closed-ended questions regarding child delivery–related expenditure were included. Log linear regression and descriptive analysis methods were used to analyze these data. Results: Analysis indicated that the average self-reported OOP payment per child delivery was US$ 79.23 (SD ±128.05). The highest OOP was observed for C-section (US$ 249.89, SD ±153.54), followed by institutional normal delivery (US$ 61.62, SD ±75.28). The average cost per normal home delivery was US$ 15.89 (SD ±25.84). The richest quintile spent significantly more than the poorest quintile regarding C-section (US$ 281 vs US$ 204), normal delivery at an institution (US$ 80 vs US$ 65), and even normal delivery at home (US$ 22 vs US$ 13). Conclusions: The study showed that there was a huge variation of OOP, which was dependent on the facility and socioeconomic demographic status of the households. As such, policy efforts need to focus on lowest wealth quintiles to avoid economic burdens during child delivery–related activities, and therefore, financial risk protection should be provided. Social health insurance might be an option for financing during child delivery, which is in line with the core objective of the Healthcare Financing Strategy of Bangladesh, which is to achieve universal health coverage.&quot;,&quot;publisher&quot;:&quot;John Wiley &amp; Sons, Ltd&quot;,&quot;issue&quot;:&quot;4&quot;,&quot;volume&quot;:&quot;33&quot;},&quot;isTemporary&quot;:false,&quot;suppress-author&quot;:false,&quot;composite&quot;:false,&quot;author-only&quot;:false}]},{&quot;citationID&quot;:&quot;MENDELEY_CITATION_9aeface5-6060-4d5d-bc31-755149895e71&quot;,&quot;properties&quot;:{&quot;noteIndex&quot;:0},&quot;isEdited&quot;:false,&quot;manualOverride&quot;:{&quot;isManuallyOverridden&quot;:true,&quot;citeprocText&quot;:&quot;(Setu et al., 2022)&quot;,&quot;manualOverrideText&quot;:&quot;Setu et al., 2022)&quot;},&quot;citationTag&quot;:&quot;MENDELEY_CITATION_v3_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&quot;,&quot;citationItems&quot;:[{&quot;id&quot;:&quot;ee51b02e-77f2-3985-9689-a76e3b040877&quot;,&quot;itemData&quot;:{&quot;type&quot;:&quot;article-journal&quot;,&quot;id&quot;:&quot;ee51b02e-77f2-3985-9689-a76e3b040877&quot;,&quot;title&quot;:&quot;Individual and Community-Level Determinants of Institutional Delivery Services among Women in Bangladesh: A Cross-Sectional Study&quot;,&quot;author&quot;:[{&quot;family&quot;:&quot;Setu&quot;,&quot;given&quot;:&quot;Sarmistha Paul&quot;,&quot;parse-names&quot;:false,&quot;dropping-particle&quot;:&quot;&quot;,&quot;non-dropping-particle&quot;:&quot;&quot;},{&quot;family&quot;:&quot;Islam&quot;,&quot;given&quot;:&quot;Md Akhtarul&quot;,&quot;parse-names&quot;:false,&quot;dropping-particle&quot;:&quot;&quot;,&quot;non-dropping-particle&quot;:&quot;&quot;},{&quot;family&quot;:&quot;Halim&quot;,&quot;given&quot;:&quot;Sk Faijan&quot;,&quot;parse-names&quot;:false,&quot;dropping-particle&quot;:&quot;Bin&quot;,&quot;non-dropping-particle&quot;:&quot;&quot;}],&quot;container-title&quot;:&quot;International Journal of Clinical Practice&quot;,&quot;container-title-short&quot;:&quot;Int J Clin Pract&quot;,&quot;accessed&quot;:{&quot;date-parts&quot;:[[2024,11,11]]},&quot;DOI&quot;:&quot;10.1155/2022/3340578&quot;,&quot;ISSN&quot;:&quot;1742-1241&quot;,&quot;PMID&quot;:&quot;35685544&quot;,&quot;URL&quot;:&quot;https://onlinelibrary.wiley.com/doi/full/10.1155/2022/3340578&quot;,&quot;issued&quot;:{&quot;date-parts&quot;:[[2022,1,1]]},&quot;page&quot;:&quot;3340578&quot;,&quot;abstract&quot;:&quot;Background: Improving maternal mortality attracts considerable interest with the critical invention through institutional delivery services (IDS) in reducing maternal death during delivery and ensuring safe childbirth. The influence of both individual and community-level factors is essential to using IDS. Problem Statement. Maternal death may occur at any time, but delivery without designated healthcare is by far the most dangerous time for both woman and her baby. Therefore, to combat the global burden of maternal mortality, it is necessary to ensure IDS worldwide. Objectives: This study explores the current knowledge of individual and community-level covariates and examines their extent of influence on the utilization of IDS in Bangladesh. Methods: Utilizing Bangladesh Demographic and Health Survey (BDHS) data, this study has used two-level random intercept binary logistic regression, together with the average annual rate of increase (AARI) in the utilization of IDS and related variables. Results: This study found appreciable changes in seeking IDS, increases from 3.4% in 2007 to 51.9% in 2017, and half of the total deliveries (51%) took place in healthcare. About 26% of the total variation in the utilization of IDS is owing to differences across communities. Further, covariates including communities with higher educated women, higher utilization of ANC and access to media and at individual level, religion, maternal and parental education, wealth index, and mother-level factors (i.e., age at birth, BMI, occupation, ANC visit, birth order, own health care decision, pregnancy intention, and exposure to media) showed significant association with the utilization of IDS. Conclusion: This study observed the association between individual and community-level factors and IDS uptake. Thus, any future strategies must address individual level and community-level challenges and undertake a multisectoral approach to enhance the uptake of IDS.&quot;,&quot;publisher&quot;:&quot;John Wiley &amp; Sons, Ltd&quot;,&quot;issue&quot;:&quot;1&quot;,&quot;volume&quot;:&quot;2022&quot;},&quot;isTemporary&quot;:false,&quot;suppress-author&quot;:false,&quot;composite&quot;:false,&quot;author-only&quot;:false}]},{&quot;citationID&quot;:&quot;MENDELEY_CITATION_652f25a8-73d5-40e7-bbe3-c108c80d81cf&quot;,&quot;properties&quot;:{&quot;noteIndex&quot;:0},&quot;isEdited&quot;:false,&quot;manualOverride&quot;:{&quot;isManuallyOverridden&quot;:true,&quot;citeprocText&quot;:&quot;(Kifle et al., 2018)&quot;,&quot;manualOverrideText&quot;:&quot;(Kifle et al., 2018;&quot;},&quot;citationTag&quot;:&quot;MENDELEY_CITATION_v3_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&quot;,&quot;citationItems&quot;:[{&quot;id&quot;:&quot;bd362866-1407-3f4d-9acd-07b419a2d1cc&quot;,&quot;itemData&quot;:{&quot;type&quot;:&quot;article-journal&quot;,&quot;id&quot;:&quot;bd362866-1407-3f4d-9acd-07b419a2d1cc&quot;,&quot;title&quot;:&quot;Health facility or home delivery? Factors influencing the choice of delivery place among mothers living in rural communities of Eritrea&quot;,&quot;author&quot;:[{&quot;family&quot;:&quot;Kifle&quot;,&quot;given&quot;:&quot;Meron Mehari&quot;,&quot;parse-names&quot;:false,&quot;dropping-particle&quot;:&quot;&quot;,&quot;non-dropping-particle&quot;:&quot;&quot;},{&quot;family&quot;:&quot;Kesete&quot;,&quot;given&quot;:&quot;Hana Fesehaye&quot;,&quot;parse-names&quot;:false,&quot;dropping-particle&quot;:&quot;&quot;,&quot;non-dropping-particle&quot;:&quot;&quot;},{&quot;family&quot;:&quot;Gaim&quot;,&quot;given&quot;:&quot;Hermon Tekeste&quot;,&quot;parse-names&quot;:false,&quot;dropping-particle&quot;:&quot;&quot;,&quot;non-dropping-particle&quot;:&quot;&quot;},{&quot;family&quot;:&quot;Angosom&quot;,&quot;given&quot;:&quot;Goitu Seltene&quot;,&quot;parse-names&quot;:false,&quot;dropping-particle&quot;:&quot;&quot;,&quot;non-dropping-particle&quot;:&quot;&quot;},{&quot;family&quot;:&quot;Araya&quot;,&quot;given&quot;:&quot;Michael Berhane&quot;,&quot;parse-names&quot;:false,&quot;dropping-particle&quot;:&quot;&quot;,&quot;non-dropping-particle&quot;:&quot;&quot;}],&quot;container-title&quot;:&quot;Journal of Health, Population and Nutrition&quot;,&quot;container-title-short&quot;:&quot;J Health Popul Nutr&quot;,&quot;accessed&quot;:{&quot;date-parts&quot;:[[2024,11,11]]},&quot;DOI&quot;:&quot;10.1186/S41043-018-0153-1/TABLES/4&quot;,&quot;ISSN&quot;:&quot;20721315&quot;,&quot;PMID&quot;:&quot;30348219&quot;,&quot;URL&quot;:&quot;https://jhpn.biomedcentral.com/articles/10.1186/s41043-018-0153-1&quot;,&quot;issued&quot;:{&quot;date-parts&quot;:[[2018,10,22]]},&quot;page&quot;:&quot;1-15&quot;,&quot;abstract&quot;:&quot;Background: In Eritrea, despite high antenatal care (ANC) use, utilization of health facilities for child birth is still low and with marked variations between urban and rural areas. Understanding the reasons behind the poor use of these services in a rural setting is important to design targeted strategies and address the challenge contextually. This study aimed to determine factors that influence women's choice of delivery place in selected rural communities in Eritrea. Methods: A cross-sectional survey of 309 women aged 15-49 years with a delivery in the last 1-2 years prior to the survey was conducted in a randomly selected villages of Hadish Adi, Serea, Genseba, Kelay Bealtat, Dirko, Mai Leham, Kudo Abour, Adi Koho, and Leayten. Data were collected using an interviewer administered questionnaire. Chi-square tests were used to explore association between variables. Using odds ratios with 95% confidence intervals with p &lt; 0.05 taken as statically significant association, bivariate and multivariate logistic regression analysis were used to identify factors that affect the choice of delivery place. Results: Overall, 75.4% of the respondents delivered their last child at home while 24.6% delivered in health facility. Women whose husband's had no formal education were less likely [AOR = 0.02; 95% CI 0.01-0.54] to deliver in health facility. Women who had joint decision-making with husbands on delivery place [AOR = 5.42; 95% CI 1.78-16.49] and women whose husbands choose health facility delivery [AOR = 2.32; 95% CI 1.24-5.11] were more likely to have health facility delivery. Respondents who had medium wealth status [AOR = 3.78; 95% CI 1.38-10.37] have access to health facility within 2 km distance [AOR = 14.67; 95% CI 2.30-93.45] and women with traditional means of transport [AOR = 9.78; 95% CI 1.23-77.26] were also more likely to deliver in health facility. Women who read newspaper daily or infrequently had three [AOR = 3.77; 95% CI 1.12-4.04] and almost three times [AOR = 2.95; 95% CI 1.01-8.59] higher odds of delivering in health facility. Similarly, women who have knowledge about complications during delivery [AOR = 4.39; 95% CI 1.63-11.83], good perception on the quality of care they received [AOR = 9.52; 95% CI 1.91-47.50], had previous facility delivery [AOR = 2.69; 95% CI 0.94-7.68], have negative experiences of delivery outcomes in her community [AOR = 1.31; 95% CI 1.00-4.96], and women who perceive home delivery as life threatening [AOR = 1.84; 95% CI 1.46-3.38] were more likely to deliver in health facility. Conclusion: To increase health facility delivery, raising women's awareness on the benefits of delivering in health facility, male involvement in the use of maternal health services, increasing women decision-making power, addressing common barriers of lack of transport, and compensations for transport expenses to alleviate the cost of transport are recommended. Efforts to shorten distance to reach health facility and health education focusing on the potential threats of delivering at home at the individual and community level can have substantial contribution to increase health facility delivery in rural communities of Eritrea.&quot;,&quot;publisher&quot;:&quot;BioMed Central Ltd.&quot;,&quot;issue&quot;:&quot;1&quot;,&quot;volume&quot;:&quot;37&quot;},&quot;isTemporary&quot;:false,&quot;suppress-author&quot;:false,&quot;composite&quot;:false,&quot;author-only&quot;:false}]},{&quot;citationID&quot;:&quot;MENDELEY_CITATION_a05f9966-6499-4433-adaf-296889e759b8&quot;,&quot;properties&quot;:{&quot;noteIndex&quot;:0},&quot;isEdited&quot;:false,&quot;manualOverride&quot;:{&quot;isManuallyOverridden&quot;:true,&quot;citeprocText&quot;:&quot;(Haider et al., 2018)&quot;,&quot;manualOverrideText&quot;:&quot;Haider et al., 2018;&quot;},&quot;citationTag&quot;:&quot;MENDELEY_CITATION_v3_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&quot;,&quot;citationItems&quot;:[{&quot;id&quot;:&quot;090d0b1d-27e9-39ad-abb8-d5632d189d5e&quot;,&quot;itemData&quot;:{&quot;type&quot;:&quot;article-journal&quot;,&quot;id&quot;:&quot;090d0b1d-27e9-39ad-abb8-d5632d189d5e&quot;,&quot;title&quot;:&quot;Ever-increasing Caesarean section and its economic burden in Bangladesh&quot;,&quot;author&quot;:[{&quot;family&quot;:&quot;Haider&quot;,&quot;given&quot;:&quot;Mohammad Rifat&quot;,&quot;parse-names&quot;:false,&quot;dropping-particle&quot;:&quot;&quot;,&quot;non-dropping-particle&quot;:&quot;&quot;},{&quot;family&quot;:&quot;Rahman&quot;,&quot;given&quot;:&quot;Mohammad Masudur&quot;,&quot;parse-names&quot;:false,&quot;dropping-particle&quot;:&quot;&quot;,&quot;non-dropping-particle&quot;:&quot;&quot;},{&quot;family&quot;:&quot;Moinuddin&quot;,&quot;given&quot;:&quot;Md&quot;,&quot;parse-names&quot;:false,&quot;dropping-particle&quot;:&quot;&quot;,&quot;non-dropping-particle&quot;:&quot;&quot;},{&quot;family&quot;:&quot;Rahman&quot;,&quot;given&quot;:&quot;Ahmed Ehsanur&quot;,&quot;parse-names&quot;:false,&quot;dropping-particle&quot;:&quot;&quot;,&quot;non-dropping-particle&quot;:&quot;&quot;},{&quot;family&quot;:&quot;Ahmed&quot;,&quot;given&quot;:&quot;Shakil&quot;,&quot;parse-names&quot;:false,&quot;dropping-particle&quot;:&quot;&quot;,&quot;non-dropping-particle&quot;:&quot;&quot;},{&quot;family&quot;:&quot;Khan&quot;,&quot;given&quot;:&quot;M. Mahmud&quot;,&quot;parse-names&quot;:false,&quot;dropping-particle&quot;:&quot;&quot;,&quot;non-dropping-particle&quot;:&quot;&quot;}],&quot;container-title&quot;:&quot;PLOS ONE&quot;,&quot;container-title-short&quot;:&quot;PLoS One&quot;,&quot;accessed&quot;:{&quot;date-parts&quot;:[[2024,11,11]]},&quot;DOI&quot;:&quot;10.1371/JOURNAL.PONE.0208623&quot;,&quot;ISSN&quot;:&quot;1932-6203&quot;,&quot;PMID&quot;:&quot;30532194&quot;,&quot;URL&quot;:&quot;https://journals.plos.org/plosone/article?id=10.1371/journal.pone.0208623&quot;,&quot;issued&quot;:{&quot;date-parts&quot;:[[2018,12,1]]},&quot;page&quot;:&quot;e0208623&quot;,&quot;abstract&quot;:&quot;Background Cesarean Section (CS) delivery has been increasing rapidly worldwide and Bangladesh is no exception. In Bangladesh, the CS rate has increased from about 3% in 2000 to about 24% in 2014. This study examines trend in CS in Bangladesh over the last fifteen years and implications of this increasing CS rates on health care expenditures.   Methods Birth data from Bangladesh Demographic and Health Survey (BDHS) for the years 2000–2014 have been used for the trend analysis and 2010 Bangladesh Maternal Mortality Survey (BMMS) data were used for estimating health care expenditure associated with CS.   Results Although the share of institutional deliveries increased four times over the years 2000 to 2014, the CS deliveries increased eightfold. In 2000, only 33% of institutional deliveries were conducted through CS and the rate increased to 63% in 2014. Average medical care expenditure for a CS delivery in Bangladesh was about BDT 22,085 (USD 276) in 2010 while the cost of a normal delivery was BDT 3,565 (USD 45). Health care expenditure due to CS deliveries accounted for about 66.5% of total expenditure on all deliveries in Bangladesh in 2010. About 10.3% of Total Health Expenditure (THE) in 2010 was due to delivery costs, while CS costs contribute to 6.9% of THE and rapid increase in CS deliveries will mean that delivering babies will represent even a higher proportion of THE in the future despite declining crude birth rate.   Conclusion High CS delivery rate and the negative health outcomes associated with the procedure on mothers and child births incur huge economic burden on the families. This is creating inappropriate allocation of scarce resources in the poor economy like Bangladesh. Therefore it is important to control this unnecessary CS practices by the health providers by introducing litigation and special guidelines in the health policy.&quot;,&quot;publisher&quot;:&quot;Public Library of Science&quot;,&quot;issue&quot;:&quot;12&quot;,&quot;volume&quot;:&quot;13&quot;},&quot;isTemporary&quot;:false,&quot;suppress-author&quot;:false,&quot;composite&quot;:false,&quot;author-only&quot;:false}]},{&quot;citationID&quot;:&quot;MENDELEY_CITATION_6bc97bb4-2017-4ca3-8b86-d6b6ba047346&quot;,&quot;properties&quot;:{&quot;noteIndex&quot;:0},&quot;isEdited&quot;:false,&quot;manualOverride&quot;:{&quot;isManuallyOverridden&quot;:true,&quot;citeprocText&quot;:&quot;(Setu et al., 2022)&quot;,&quot;manualOverrideText&quot;:&quot;Setu et al., 2022)&quot;},&quot;citationTag&quot;:&quot;MENDELEY_CITATION_v3_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&quot;,&quot;citationItems&quot;:[{&quot;id&quot;:&quot;ee51b02e-77f2-3985-9689-a76e3b040877&quot;,&quot;itemData&quot;:{&quot;type&quot;:&quot;article-journal&quot;,&quot;id&quot;:&quot;ee51b02e-77f2-3985-9689-a76e3b040877&quot;,&quot;title&quot;:&quot;Individual and Community-Level Determinants of Institutional Delivery Services among Women in Bangladesh: A Cross-Sectional Study&quot;,&quot;author&quot;:[{&quot;family&quot;:&quot;Setu&quot;,&quot;given&quot;:&quot;Sarmistha Paul&quot;,&quot;parse-names&quot;:false,&quot;dropping-particle&quot;:&quot;&quot;,&quot;non-dropping-particle&quot;:&quot;&quot;},{&quot;family&quot;:&quot;Islam&quot;,&quot;given&quot;:&quot;Md Akhtarul&quot;,&quot;parse-names&quot;:false,&quot;dropping-particle&quot;:&quot;&quot;,&quot;non-dropping-particle&quot;:&quot;&quot;},{&quot;family&quot;:&quot;Halim&quot;,&quot;given&quot;:&quot;Sk Faijan&quot;,&quot;parse-names&quot;:false,&quot;dropping-particle&quot;:&quot;Bin&quot;,&quot;non-dropping-particle&quot;:&quot;&quot;}],&quot;container-title&quot;:&quot;International Journal of Clinical Practice&quot;,&quot;container-title-short&quot;:&quot;Int J Clin Pract&quot;,&quot;accessed&quot;:{&quot;date-parts&quot;:[[2024,11,11]]},&quot;DOI&quot;:&quot;10.1155/2022/3340578&quot;,&quot;ISSN&quot;:&quot;1742-1241&quot;,&quot;PMID&quot;:&quot;35685544&quot;,&quot;URL&quot;:&quot;https://onlinelibrary.wiley.com/doi/full/10.1155/2022/3340578&quot;,&quot;issued&quot;:{&quot;date-parts&quot;:[[2022,1,1]]},&quot;page&quot;:&quot;3340578&quot;,&quot;abstract&quot;:&quot;Background: Improving maternal mortality attracts considerable interest with the critical invention through institutional delivery services (IDS) in reducing maternal death during delivery and ensuring safe childbirth. The influence of both individual and community-level factors is essential to using IDS. Problem Statement. Maternal death may occur at any time, but delivery without designated healthcare is by far the most dangerous time for both woman and her baby. Therefore, to combat the global burden of maternal mortality, it is necessary to ensure IDS worldwide. Objectives: This study explores the current knowledge of individual and community-level covariates and examines their extent of influence on the utilization of IDS in Bangladesh. Methods: Utilizing Bangladesh Demographic and Health Survey (BDHS) data, this study has used two-level random intercept binary logistic regression, together with the average annual rate of increase (AARI) in the utilization of IDS and related variables. Results: This study found appreciable changes in seeking IDS, increases from 3.4% in 2007 to 51.9% in 2017, and half of the total deliveries (51%) took place in healthcare. About 26% of the total variation in the utilization of IDS is owing to differences across communities. Further, covariates including communities with higher educated women, higher utilization of ANC and access to media and at individual level, religion, maternal and parental education, wealth index, and mother-level factors (i.e., age at birth, BMI, occupation, ANC visit, birth order, own health care decision, pregnancy intention, and exposure to media) showed significant association with the utilization of IDS. Conclusion: This study observed the association between individual and community-level factors and IDS uptake. Thus, any future strategies must address individual level and community-level challenges and undertake a multisectoral approach to enhance the uptake of IDS.&quot;,&quot;publisher&quot;:&quot;John Wiley &amp; Sons, Ltd&quot;,&quot;issue&quot;:&quot;1&quot;,&quot;volume&quot;:&quot;2022&quot;},&quot;isTemporary&quot;:false,&quot;suppress-author&quot;:false,&quot;composite&quot;:false,&quot;author-only&quot;:false}]},{&quot;citationID&quot;:&quot;MENDELEY_CITATION_9f3f9bf4-72a5-4838-9f6a-82b024da2249&quot;,&quot;properties&quot;:{&quot;noteIndex&quot;:0},&quot;isEdited&quot;:false,&quot;manualOverride&quot;:{&quot;isManuallyOverridden&quot;:false,&quot;citeprocText&quot;:&quot;(Kifle et al., 2018)&quot;,&quot;manualOverrideText&quot;:&quot;&quot;},&quot;citationTag&quot;:&quot;MENDELEY_CITATION_v3_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&quot;,&quot;citationItems&quot;:[{&quot;id&quot;:&quot;bd362866-1407-3f4d-9acd-07b419a2d1cc&quot;,&quot;itemData&quot;:{&quot;type&quot;:&quot;article-journal&quot;,&quot;id&quot;:&quot;bd362866-1407-3f4d-9acd-07b419a2d1cc&quot;,&quot;title&quot;:&quot;Health facility or home delivery? Factors influencing the choice of delivery place among mothers living in rural communities of Eritrea&quot;,&quot;author&quot;:[{&quot;family&quot;:&quot;Kifle&quot;,&quot;given&quot;:&quot;Meron Mehari&quot;,&quot;parse-names&quot;:false,&quot;dropping-particle&quot;:&quot;&quot;,&quot;non-dropping-particle&quot;:&quot;&quot;},{&quot;family&quot;:&quot;Kesete&quot;,&quot;given&quot;:&quot;Hana Fesehaye&quot;,&quot;parse-names&quot;:false,&quot;dropping-particle&quot;:&quot;&quot;,&quot;non-dropping-particle&quot;:&quot;&quot;},{&quot;family&quot;:&quot;Gaim&quot;,&quot;given&quot;:&quot;Hermon Tekeste&quot;,&quot;parse-names&quot;:false,&quot;dropping-particle&quot;:&quot;&quot;,&quot;non-dropping-particle&quot;:&quot;&quot;},{&quot;family&quot;:&quot;Angosom&quot;,&quot;given&quot;:&quot;Goitu Seltene&quot;,&quot;parse-names&quot;:false,&quot;dropping-particle&quot;:&quot;&quot;,&quot;non-dropping-particle&quot;:&quot;&quot;},{&quot;family&quot;:&quot;Araya&quot;,&quot;given&quot;:&quot;Michael Berhane&quot;,&quot;parse-names&quot;:false,&quot;dropping-particle&quot;:&quot;&quot;,&quot;non-dropping-particle&quot;:&quot;&quot;}],&quot;container-title&quot;:&quot;Journal of Health, Population and Nutrition&quot;,&quot;container-title-short&quot;:&quot;J Health Popul Nutr&quot;,&quot;accessed&quot;:{&quot;date-parts&quot;:[[2024,11,11]]},&quot;DOI&quot;:&quot;10.1186/S41043-018-0153-1/TABLES/4&quot;,&quot;ISSN&quot;:&quot;20721315&quot;,&quot;PMID&quot;:&quot;30348219&quot;,&quot;URL&quot;:&quot;https://jhpn.biomedcentral.com/articles/10.1186/s41043-018-0153-1&quot;,&quot;issued&quot;:{&quot;date-parts&quot;:[[2018,10,22]]},&quot;page&quot;:&quot;1-15&quot;,&quot;abstract&quot;:&quot;Background: In Eritrea, despite high antenatal care (ANC) use, utilization of health facilities for child birth is still low and with marked variations between urban and rural areas. Understanding the reasons behind the poor use of these services in a rural setting is important to design targeted strategies and address the challenge contextually. This study aimed to determine factors that influence women's choice of delivery place in selected rural communities in Eritrea. Methods: A cross-sectional survey of 309 women aged 15-49 years with a delivery in the last 1-2 years prior to the survey was conducted in a randomly selected villages of Hadish Adi, Serea, Genseba, Kelay Bealtat, Dirko, Mai Leham, Kudo Abour, Adi Koho, and Leayten. Data were collected using an interviewer administered questionnaire. Chi-square tests were used to explore association between variables. Using odds ratios with 95% confidence intervals with p &lt; 0.05 taken as statically significant association, bivariate and multivariate logistic regression analysis were used to identify factors that affect the choice of delivery place. Results: Overall, 75.4% of the respondents delivered their last child at home while 24.6% delivered in health facility. Women whose husband's had no formal education were less likely [AOR = 0.02; 95% CI 0.01-0.54] to deliver in health facility. Women who had joint decision-making with husbands on delivery place [AOR = 5.42; 95% CI 1.78-16.49] and women whose husbands choose health facility delivery [AOR = 2.32; 95% CI 1.24-5.11] were more likely to have health facility delivery. Respondents who had medium wealth status [AOR = 3.78; 95% CI 1.38-10.37] have access to health facility within 2 km distance [AOR = 14.67; 95% CI 2.30-93.45] and women with traditional means of transport [AOR = 9.78; 95% CI 1.23-77.26] were also more likely to deliver in health facility. Women who read newspaper daily or infrequently had three [AOR = 3.77; 95% CI 1.12-4.04] and almost three times [AOR = 2.95; 95% CI 1.01-8.59] higher odds of delivering in health facility. Similarly, women who have knowledge about complications during delivery [AOR = 4.39; 95% CI 1.63-11.83], good perception on the quality of care they received [AOR = 9.52; 95% CI 1.91-47.50], had previous facility delivery [AOR = 2.69; 95% CI 0.94-7.68], have negative experiences of delivery outcomes in her community [AOR = 1.31; 95% CI 1.00-4.96], and women who perceive home delivery as life threatening [AOR = 1.84; 95% CI 1.46-3.38] were more likely to deliver in health facility. Conclusion: To increase health facility delivery, raising women's awareness on the benefits of delivering in health facility, male involvement in the use of maternal health services, increasing women decision-making power, addressing common barriers of lack of transport, and compensations for transport expenses to alleviate the cost of transport are recommended. Efforts to shorten distance to reach health facility and health education focusing on the potential threats of delivering at home at the individual and community level can have substantial contribution to increase health facility delivery in rural communities of Eritrea.&quot;,&quot;publisher&quot;:&quot;BioMed Central Ltd.&quot;,&quot;issue&quot;:&quot;1&quot;,&quot;volume&quot;:&quot;37&quot;},&quot;isTemporary&quot;:false,&quot;suppress-author&quot;:false,&quot;composite&quot;:false,&quot;author-only&quot;:false}]},{&quot;citationID&quot;:&quot;MENDELEY_CITATION_8fda482c-7127-4c81-b0b0-fa4dc15bbcc6&quot;,&quot;properties&quot;:{&quot;noteIndex&quot;:0},&quot;isEdited&quot;:false,&quot;manualOverride&quot;:{&quot;isManuallyOverridden&quot;:true,&quot;citeprocText&quot;:&quot;(Borghi et al., 2006)&quot;,&quot;manualOverrideText&quot;:&quot;(Borghi et al., 2006;&quot;},&quot;citationTag&quot;:&quot;MENDELEY_CITATION_v3_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&quot;,&quot;citationItems&quot;:[{&quot;id&quot;:&quot;bf127069-0cbc-350a-bba6-797b6f385240&quot;,&quot;itemData&quot;:{&quot;type&quot;:&quot;article-journal&quot;,&quot;id&quot;:&quot;bf127069-0cbc-350a-bba6-797b6f385240&quot;,&quot;title&quot;:&quot;Household Costs of Healthcare during Pregnancy, Delivery, and the Postpartum Period: A Case Study from Matlab, Bangladesh&quot;,&quot;author&quot;:[{&quot;family&quot;:&quot;Borghi&quot;,&quot;given&quot;:&quot;Josephine&quot;,&quot;parse-names&quot;:false,&quot;dropping-particle&quot;:&quot;&quot;,&quot;non-dropping-particle&quot;:&quot;&quot;},{&quot;family&quot;:&quot;Sabina&quot;,&quot;given&quot;:&quot;Nazme&quot;,&quot;parse-names&quot;:false,&quot;dropping-particle&quot;:&quot;&quot;,&quot;non-dropping-particle&quot;:&quot;&quot;},{&quot;family&quot;:&quot;Blum&quot;,&quot;given&quot;:&quot;Lauren S.&quot;,&quot;parse-names&quot;:false,&quot;dropping-particle&quot;:&quot;&quot;,&quot;non-dropping-particle&quot;:&quot;&quot;},{&quot;family&quot;:&quot;Enamul Hoque&quot;,&quot;given&quot;:&quot;Mohammad&quot;,&quot;parse-names&quot;:false,&quot;dropping-particle&quot;:&quot;&quot;,&quot;non-dropping-particle&quot;:&quot;&quot;},{&quot;family&quot;:&quot;Ronsmans&quot;,&quot;given&quot;:&quot;Carine&quot;,&quot;parse-names&quot;:false,&quot;dropping-particle&quot;:&quot;&quot;,&quot;non-dropping-particle&quot;:&quot;&quot;}],&quot;container-title&quot;:&quot;Journal of Health, Population, and Nutrition&quot;,&quot;container-title-short&quot;:&quot;J Health Popul Nutr&quot;,&quot;accessed&quot;:{&quot;date-parts&quot;:[[2024,11,11]]},&quot;ISSN&quot;:&quot;16060997&quot;,&quot;PMID&quot;:&quot;17591341&quot;,&quot;URL&quot;:&quot;https://pmc.ncbi.nlm.nih.gov/articles/PMC3001148/&quot;,&quot;issued&quot;:{&quot;date-parts&quot;:[[2006,12]]},&quot;page&quot;:&quot;446&quot;,&quot;abstract&quot;:&quot;A household survey was undertaken in Matlab, a rural area of Bangladesh, to estimate the costs incurred during pregnancy, delivery, and the postpartum period for women delivering at home and in a health facility. Those interviewed included 121 women who delivered at home, 120 who delivered in an ICDDR,B basic obstetric care (BEOC) facility, 27 who delivered in a public comprehensive obstetric care (CEOC) hospital, and 58 who delivered in private hospitals. There was no significant difference in total costs incurred by those delivering at home and those delivering in a BEOC facility. Costs for those delivering in CEOC facilities were over nine times greater than for those delivering in BEOC facilities. Costs of care during delivery were predominant. Antenatal and postnatal care added between 7% and 30% to the total cost. Services were more equitable at home and in a BEOC facility compared to services provided at CEOC facilities. The study highlights the regressive nature of the financing of CEOC services and the need for a financing strategy that covers both the costs of referral and BEOC care for those in need. © 2006 International Centre for Diarrhoeal Disease Research, Bangladesh.&quot;,&quot;issue&quot;:&quot;4&quot;,&quot;volume&quot;:&quot;24&quot;},&quot;isTemporary&quot;:false,&quot;suppress-author&quot;:false,&quot;composite&quot;:false,&quot;author-only&quot;:false}]},{&quot;citationID&quot;:&quot;MENDELEY_CITATION_5b6048a7-6c7a-400d-9cdd-a46ce047ad19&quot;,&quot;properties&quot;:{&quot;noteIndex&quot;:0},&quot;isEdited&quot;:false,&quot;manualOverride&quot;:{&quot;isManuallyOverridden&quot;:true,&quot;citeprocText&quot;:&quot;(Haider et al., 2018)&quot;,&quot;manualOverrideText&quot;:&quot;Haider et al., 2018).&quot;},&quot;citationTag&quot;:&quot;MENDELEY_CITATION_v3_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&quot;,&quot;citationItems&quot;:[{&quot;id&quot;:&quot;090d0b1d-27e9-39ad-abb8-d5632d189d5e&quot;,&quot;itemData&quot;:{&quot;type&quot;:&quot;article-journal&quot;,&quot;id&quot;:&quot;090d0b1d-27e9-39ad-abb8-d5632d189d5e&quot;,&quot;title&quot;:&quot;Ever-increasing Caesarean section and its economic burden in Bangladesh&quot;,&quot;author&quot;:[{&quot;family&quot;:&quot;Haider&quot;,&quot;given&quot;:&quot;Mohammad Rifat&quot;,&quot;parse-names&quot;:false,&quot;dropping-particle&quot;:&quot;&quot;,&quot;non-dropping-particle&quot;:&quot;&quot;},{&quot;family&quot;:&quot;Rahman&quot;,&quot;given&quot;:&quot;Mohammad Masudur&quot;,&quot;parse-names&quot;:false,&quot;dropping-particle&quot;:&quot;&quot;,&quot;non-dropping-particle&quot;:&quot;&quot;},{&quot;family&quot;:&quot;Moinuddin&quot;,&quot;given&quot;:&quot;Md&quot;,&quot;parse-names&quot;:false,&quot;dropping-particle&quot;:&quot;&quot;,&quot;non-dropping-particle&quot;:&quot;&quot;},{&quot;family&quot;:&quot;Rahman&quot;,&quot;given&quot;:&quot;Ahmed Ehsanur&quot;,&quot;parse-names&quot;:false,&quot;dropping-particle&quot;:&quot;&quot;,&quot;non-dropping-particle&quot;:&quot;&quot;},{&quot;family&quot;:&quot;Ahmed&quot;,&quot;given&quot;:&quot;Shakil&quot;,&quot;parse-names&quot;:false,&quot;dropping-particle&quot;:&quot;&quot;,&quot;non-dropping-particle&quot;:&quot;&quot;},{&quot;family&quot;:&quot;Khan&quot;,&quot;given&quot;:&quot;M. Mahmud&quot;,&quot;parse-names&quot;:false,&quot;dropping-particle&quot;:&quot;&quot;,&quot;non-dropping-particle&quot;:&quot;&quot;}],&quot;container-title&quot;:&quot;PLOS ONE&quot;,&quot;container-title-short&quot;:&quot;PLoS One&quot;,&quot;accessed&quot;:{&quot;date-parts&quot;:[[2024,11,11]]},&quot;DOI&quot;:&quot;10.1371/JOURNAL.PONE.0208623&quot;,&quot;ISSN&quot;:&quot;1932-6203&quot;,&quot;PMID&quot;:&quot;30532194&quot;,&quot;URL&quot;:&quot;https://journals.plos.org/plosone/article?id=10.1371/journal.pone.0208623&quot;,&quot;issued&quot;:{&quot;date-parts&quot;:[[2018,12,1]]},&quot;page&quot;:&quot;e0208623&quot;,&quot;abstract&quot;:&quot;Background Cesarean Section (CS) delivery has been increasing rapidly worldwide and Bangladesh is no exception. In Bangladesh, the CS rate has increased from about 3% in 2000 to about 24% in 2014. This study examines trend in CS in Bangladesh over the last fifteen years and implications of this increasing CS rates on health care expenditures.   Methods Birth data from Bangladesh Demographic and Health Survey (BDHS) for the years 2000–2014 have been used for the trend analysis and 2010 Bangladesh Maternal Mortality Survey (BMMS) data were used for estimating health care expenditure associated with CS.   Results Although the share of institutional deliveries increased four times over the years 2000 to 2014, the CS deliveries increased eightfold. In 2000, only 33% of institutional deliveries were conducted through CS and the rate increased to 63% in 2014. Average medical care expenditure for a CS delivery in Bangladesh was about BDT 22,085 (USD 276) in 2010 while the cost of a normal delivery was BDT 3,565 (USD 45). Health care expenditure due to CS deliveries accounted for about 66.5% of total expenditure on all deliveries in Bangladesh in 2010. About 10.3% of Total Health Expenditure (THE) in 2010 was due to delivery costs, while CS costs contribute to 6.9% of THE and rapid increase in CS deliveries will mean that delivering babies will represent even a higher proportion of THE in the future despite declining crude birth rate.   Conclusion High CS delivery rate and the negative health outcomes associated with the procedure on mothers and child births incur huge economic burden on the families. This is creating inappropriate allocation of scarce resources in the poor economy like Bangladesh. Therefore it is important to control this unnecessary CS practices by the health providers by introducing litigation and special guidelines in the health policy.&quot;,&quot;publisher&quot;:&quot;Public Library of Science&quot;,&quot;issue&quot;:&quot;12&quot;,&quot;volume&quot;:&quot;13&quot;},&quot;isTemporary&quot;:false,&quot;suppress-author&quot;:false,&quot;composite&quot;:false,&quot;author-only&quot;:false}]},{&quot;citationID&quot;:&quot;MENDELEY_CITATION_ad5f3a87-d9f0-4ba7-97fc-f6ec477fe6a2&quot;,&quot;properties&quot;:{&quot;noteIndex&quot;:0},&quot;isEdited&quot;:false,&quot;manualOverride&quot;:{&quot;isManuallyOverridden&quot;:true,&quot;citeprocText&quot;:&quot;(Sarker et al., 2018)&quot;,&quot;manualOverrideText&quot;:&quot;(Sarker et al., 2018).&quot;},&quot;citationTag&quot;:&quot;MENDELEY_CITATION_v3_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&quot;,&quot;citationItems&quot;:[{&quot;id&quot;:&quot;1a0c6ee9-9ad8-3323-8025-9746809aa02e&quot;,&quot;itemData&quot;:{&quot;type&quot;:&quot;article-journal&quot;,&quot;id&quot;:&quot;1a0c6ee9-9ad8-3323-8025-9746809aa02e&quot;,&quot;title&quot;:&quot;Cost comparison and determinants of out-of-pocket payments on child delivery care in Bangladesh&quot;,&quot;author&quot;:[{&quot;family&quot;:&quot;Sarker&quot;,&quot;given&quot;:&quot;Abdur Razzaque&quot;,&quot;parse-names&quot;:false,&quot;dropping-particle&quot;:&quot;&quot;,&quot;non-dropping-particle&quot;:&quot;&quot;},{&quot;family&quot;:&quot;Sultana&quot;,&quot;given&quot;:&quot;Marufa&quot;,&quot;parse-names&quot;:false,&quot;dropping-particle&quot;:&quot;&quot;,&quot;non-dropping-particle&quot;:&quot;&quot;},{&quot;family&quot;:&quot;Ali&quot;,&quot;given&quot;:&quot;Nausad&quot;,&quot;parse-names&quot;:false,&quot;dropping-particle&quot;:&quot;&quot;,&quot;non-dropping-particle&quot;:&quot;&quot;},{&quot;family&quot;:&quot;Akram&quot;,&quot;given&quot;:&quot;Raisul&quot;,&quot;parse-names&quot;:false,&quot;dropping-particle&quot;:&quot;&quot;,&quot;non-dropping-particle&quot;:&quot;&quot;},{&quot;family&quot;:&quot;Sheikh&quot;,&quot;given&quot;:&quot;Nurnabi&quot;,&quot;parse-names&quot;:false,&quot;dropping-particle&quot;:&quot;&quot;,&quot;non-dropping-particle&quot;:&quot;&quot;},{&quot;family&quot;:&quot;Mahumud&quot;,&quot;given&quot;:&quot;Rashidul Alam&quot;,&quot;parse-names&quot;:false,&quot;dropping-particle&quot;:&quot;&quot;,&quot;non-dropping-particle&quot;:&quot;&quot;},{&quot;family&quot;:&quot;Morton&quot;,&quot;given&quot;:&quot;Alec&quot;,&quot;parse-names&quot;:false,&quot;dropping-particle&quot;:&quot;&quot;,&quot;non-dropping-particle&quot;:&quot;&quot;}],&quot;container-title&quot;:&quot;The International Journal of Health Planning and Management&quot;,&quot;container-title-short&quot;:&quot;Int J Health Plann Manage&quot;,&quot;accessed&quot;:{&quot;date-parts&quot;:[[2024,11,11]]},&quot;DOI&quot;:&quot;10.1002/HPM.2615&quot;,&quot;ISSN&quot;:&quot;1099-1751&quot;,&quot;PMID&quot;:&quot;30091463&quot;,&quot;URL&quot;:&quot;https://onlinelibrary.wiley.com/doi/full/10.1002/hpm.2615&quot;,&quot;issued&quot;:{&quot;date-parts&quot;:[[2018,10,1]]},&quot;page&quot;:&quot;e1232-e1249&quot;,&quot;abstract&quot;:&quot;Objectives: The objective of this study is to capture the relevant out-of-pocket (OOP) costs, coping mechanisms, and associated factors that are related to child delivery in Bangladesh through the use of nationwide household level data. Data and methods: The study was conducted using a secondary data source of the latest Bangladesh Demographic and Health Survey 2014. A cross-sectional survey was performed for 6 months, from June to November 2014, where closed-ended questions regarding child delivery–related expenditure were included. Log linear regression and descriptive analysis methods were used to analyze these data. Results: Analysis indicated that the average self-reported OOP payment per child delivery was US$ 79.23 (SD ±128.05). The highest OOP was observed for C-section (US$ 249.89, SD ±153.54), followed by institutional normal delivery (US$ 61.62, SD ±75.28). The average cost per normal home delivery was US$ 15.89 (SD ±25.84). The richest quintile spent significantly more than the poorest quintile regarding C-section (US$ 281 vs US$ 204), normal delivery at an institution (US$ 80 vs US$ 65), and even normal delivery at home (US$ 22 vs US$ 13). Conclusions: The study showed that there was a huge variation of OOP, which was dependent on the facility and socioeconomic demographic status of the households. As such, policy efforts need to focus on lowest wealth quintiles to avoid economic burdens during child delivery–related activities, and therefore, financial risk protection should be provided. Social health insurance might be an option for financing during child delivery, which is in line with the core objective of the Healthcare Financing Strategy of Bangladesh, which is to achieve universal health coverage.&quot;,&quot;publisher&quot;:&quot;John Wiley &amp; Sons, Ltd&quot;,&quot;issue&quot;:&quot;4&quot;,&quot;volume&quot;:&quot;33&quot;},&quot;isTemporary&quot;:false,&quot;suppress-author&quot;:false,&quot;composite&quot;:false,&quot;author-only&quot;:false}]},{&quot;citationID&quot;:&quot;MENDELEY_CITATION_61e6e6ab-2971-4d37-b092-1c19956985b3&quot;,&quot;properties&quot;:{&quot;noteIndex&quot;:0},&quot;isEdited&quot;:false,&quot;manualOverride&quot;:{&quot;isManuallyOverridden&quot;:true,&quot;citeprocText&quot;:&quot;(Hoque et al., 2015)&quot;,&quot;manualOverrideText&quot;:&quot;(Hoque et al., 2015).&quot;},&quot;citationTag&quot;:&quot;MENDELEY_CITATION_v3_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&quot;,&quot;citationItems&quot;:[{&quot;id&quot;:&quot;62fba01a-507e-36c2-a5ac-577fa44107ba&quot;,&quot;itemData&quot;:{&quot;type&quot;:&quot;article-journal&quot;,&quot;id&quot;:&quot;62fba01a-507e-36c2-a5ac-577fa44107ba&quot;,&quot;title&quot;:&quot;Household coping strategies for delivery and related healthcare cost: findings from rural Bangladesh&quot;,&quot;author&quot;:[{&quot;family&quot;:&quot;Hoque&quot;,&quot;given&quot;:&quot;Mohammad Enamul&quot;,&quot;parse-names&quot;:false,&quot;dropping-particle&quot;:&quot;&quot;,&quot;non-dropping-particle&quot;:&quot;&quot;},{&quot;family&quot;:&quot;Dasgupta&quot;,&quot;given&quot;:&quot;Sushil Kanta&quot;,&quot;parse-names&quot;:false,&quot;dropping-particle&quot;:&quot;&quot;,&quot;non-dropping-particle&quot;:&quot;&quot;},{&quot;family&quot;:&quot;Naznin&quot;,&quot;given&quot;:&quot;Eva&quot;,&quot;parse-names&quot;:false,&quot;dropping-particle&quot;:&quot;&quot;,&quot;non-dropping-particle&quot;:&quot;&quot;},{&quot;family&quot;:&quot;Mamun&quot;,&quot;given&quot;:&quot;Abdullah&quot;,&quot;parse-names&quot;:false,&quot;dropping-particle&quot;:&quot;&quot;,&quot;non-dropping-particle&quot;:&quot;Al&quot;}],&quot;container-title&quot;:&quot;Tropical Medicine &amp; International Health&quot;,&quot;accessed&quot;:{&quot;date-parts&quot;:[[2024,11,11]]},&quot;DOI&quot;:&quot;10.1111/TMI.12546&quot;,&quot;ISSN&quot;:&quot;1365-3156&quot;,&quot;PMID&quot;:&quot;25982905&quot;,&quot;URL&quot;:&quot;https://onlinelibrary.wiley.com/doi/full/10.1111/tmi.12546&quot;,&quot;issued&quot;:{&quot;date-parts&quot;:[[2015,10,1]]},&quot;page&quot;:&quot;1368-1375&quot;,&quot;abstract&quot;:&quot;Objectives: This study aims to measure the economic costs of maternal complication and to understand household coping strategies for financing maternal healthcare cost. Methods: A household survey of the 706 women with maternal complication, of whom 483 had normal delivery, was conducted to collect data at 6 weeks and 6 months post-partum. Data were collected on socio-economic information of the household, expenditure during delivery and post-partum, coping strategies adopted by households and other related information. Results: Despite the high cost of health care associated with maternal complications, the majority of families were capable of protecting consumption on non-health items. Around one-third of households spent more than 20% of their annual household expenditure on maternal health care. Almost 50% were able to avoid catastrophic spending because of the coping strategies that they relied on. In general, households appeared resilient to short-term economic consequences of maternal health shocks, due to the availability of informal credit, donations from relatives and selling assets. While richer households fund a greater portion of the cost of maternal health care from income and savings, the poorer households with severe maternal complication resorted to borrowing from local moneylenders at high interest, which may leave them vulnerable to financial difficulties. Conclusion: Financial protection, especially for the poor, may benefit households against economic consequences of maternal complication.&quot;,&quot;publisher&quot;:&quot;John Wiley &amp; Sons, Ltd&quot;,&quot;issue&quot;:&quot;10&quot;,&quot;volume&quot;:&quot;20&quot;,&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D9DAAFAA-B321-4AAF-AA09-41010BAD667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16</Pages>
  <Words>6684</Words>
  <Characters>40375</Characters>
  <Application>Microsoft Office Word</Application>
  <DocSecurity>0</DocSecurity>
  <Lines>602</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Sabrin Sultana</dc:creator>
  <cp:lastModifiedBy>Mohammad Nayeem Hasan</cp:lastModifiedBy>
  <cp:revision>31</cp:revision>
  <dcterms:created xsi:type="dcterms:W3CDTF">2024-11-11T15:13:00Z</dcterms:created>
  <dcterms:modified xsi:type="dcterms:W3CDTF">2024-11-13T08:32:00Z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47B79E23ED2E98E34722E76668672139_32</vt:lpwstr>
  </property>
  <property fmtid="{D5CDD505-2E9C-101B-9397-08002B2CF9AE}" pid="3" name="KSOProductBuildVer">
    <vt:lpwstr>3081-11.33.82</vt:lpwstr>
  </property>
  <property fmtid="{D5CDD505-2E9C-101B-9397-08002B2CF9AE}" pid="4" name="GrammarlyDocumentId">
    <vt:lpwstr>03daf4a53d1bc77cb97c0c3f571cdd4c46432f7eaf86818782c1b6934b2dd878</vt:lpwstr>
  </property>
</Properties>
</file>