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F1D83" w14:textId="77777777" w:rsidR="00372BF6" w:rsidRPr="00571A48" w:rsidRDefault="00372BF6" w:rsidP="00372BF6">
      <w:pPr>
        <w:rPr>
          <w:rFonts w:ascii="Times New Roman" w:hAnsi="Times New Roman" w:cs="Times New Roman"/>
          <w:b/>
          <w:bCs/>
        </w:rPr>
      </w:pPr>
      <w:r w:rsidRPr="00571A48">
        <w:rPr>
          <w:rFonts w:ascii="Times New Roman" w:hAnsi="Times New Roman" w:cs="Times New Roman"/>
          <w:b/>
          <w:bCs/>
          <w:lang w:val="en-GB"/>
        </w:rPr>
        <w:t>Response to the Reviewer</w:t>
      </w:r>
    </w:p>
    <w:p w14:paraId="003C25ED" w14:textId="1BA059F9" w:rsidR="00372BF6" w:rsidRPr="00571A48" w:rsidRDefault="00372BF6" w:rsidP="00372BF6">
      <w:pPr>
        <w:rPr>
          <w:rFonts w:ascii="Times New Roman" w:hAnsi="Times New Roman" w:cs="Times New Roman"/>
          <w:b/>
          <w:bCs/>
          <w:lang w:val="en-GB"/>
        </w:rPr>
      </w:pPr>
      <w:r w:rsidRPr="00571A48">
        <w:rPr>
          <w:rFonts w:ascii="Times New Roman" w:hAnsi="Times New Roman" w:cs="Times New Roman"/>
          <w:b/>
          <w:bCs/>
          <w:lang w:val="en-GB"/>
        </w:rPr>
        <w:t xml:space="preserve">Manuscript title: </w:t>
      </w:r>
      <w:r w:rsidR="00995D39" w:rsidRPr="00571A48">
        <w:rPr>
          <w:rFonts w:ascii="Times New Roman" w:hAnsi="Times New Roman" w:cs="Times New Roman"/>
          <w:b/>
          <w:bCs/>
          <w:lang w:val="en-GB"/>
        </w:rPr>
        <w:t>“</w:t>
      </w:r>
      <w:r w:rsidR="00995D39" w:rsidRPr="00571A48">
        <w:rPr>
          <w:rFonts w:ascii="Times New Roman" w:hAnsi="Times New Roman" w:cs="Times New Roman"/>
          <w:b/>
          <w:bCs/>
        </w:rPr>
        <w:t>The 2023 Fatal Dengue Outbreak in Bangladesh Highlights a Paradigm Shift of Geographical Distribution of Cases”</w:t>
      </w:r>
    </w:p>
    <w:p w14:paraId="1E87A7FA" w14:textId="127378F1" w:rsidR="00372BF6" w:rsidRPr="00571A48" w:rsidRDefault="00372BF6" w:rsidP="00372BF6">
      <w:pPr>
        <w:rPr>
          <w:rFonts w:ascii="Times New Roman" w:hAnsi="Times New Roman" w:cs="Times New Roman"/>
          <w:b/>
          <w:bCs/>
        </w:rPr>
      </w:pPr>
      <w:r w:rsidRPr="00571A48">
        <w:rPr>
          <w:rFonts w:ascii="Times New Roman" w:hAnsi="Times New Roman" w:cs="Times New Roman"/>
          <w:b/>
          <w:bCs/>
          <w:lang w:val="en-GB"/>
        </w:rPr>
        <w:t xml:space="preserve">Manuscript reference number: </w:t>
      </w:r>
      <w:r w:rsidR="005B6409" w:rsidRPr="00571A48">
        <w:rPr>
          <w:rFonts w:ascii="Times New Roman" w:hAnsi="Times New Roman" w:cs="Times New Roman"/>
          <w:b/>
          <w:bCs/>
        </w:rPr>
        <w:t xml:space="preserve">HYG-2024-14065 </w:t>
      </w:r>
    </w:p>
    <w:p w14:paraId="28462E8E" w14:textId="468B1B76" w:rsidR="00372BF6" w:rsidRPr="00571A48" w:rsidRDefault="00372BF6" w:rsidP="00372BF6">
      <w:pPr>
        <w:rPr>
          <w:rFonts w:ascii="Times New Roman" w:hAnsi="Times New Roman" w:cs="Times New Roman"/>
          <w:color w:val="0070C0"/>
          <w:lang w:val="en-GB"/>
        </w:rPr>
      </w:pPr>
      <w:r w:rsidRPr="00571A48">
        <w:rPr>
          <w:rFonts w:ascii="Times New Roman" w:hAnsi="Times New Roman" w:cs="Times New Roman"/>
          <w:color w:val="0070C0"/>
          <w:lang w:val="en-GB"/>
        </w:rPr>
        <w:t>We would like to thank the</w:t>
      </w:r>
      <w:r w:rsidR="00674AAE" w:rsidRPr="00571A48">
        <w:rPr>
          <w:rFonts w:ascii="Times New Roman" w:hAnsi="Times New Roman" w:cs="Times New Roman"/>
          <w:color w:val="0070C0"/>
          <w:lang w:val="en-GB"/>
        </w:rPr>
        <w:t xml:space="preserve"> associate editor and</w:t>
      </w:r>
      <w:r w:rsidRPr="00571A48">
        <w:rPr>
          <w:rFonts w:ascii="Times New Roman" w:hAnsi="Times New Roman" w:cs="Times New Roman"/>
          <w:color w:val="0070C0"/>
          <w:lang w:val="en-GB"/>
        </w:rPr>
        <w:t xml:space="preserve"> </w:t>
      </w:r>
      <w:r w:rsidR="00D02239" w:rsidRPr="00571A48">
        <w:rPr>
          <w:rFonts w:ascii="Times New Roman" w:hAnsi="Times New Roman" w:cs="Times New Roman"/>
          <w:color w:val="0070C0"/>
          <w:lang w:val="en-GB"/>
        </w:rPr>
        <w:t>r</w:t>
      </w:r>
      <w:r w:rsidRPr="00571A48">
        <w:rPr>
          <w:rFonts w:ascii="Times New Roman" w:hAnsi="Times New Roman" w:cs="Times New Roman"/>
          <w:color w:val="0070C0"/>
          <w:lang w:val="en-GB"/>
        </w:rPr>
        <w:t>eviewer</w:t>
      </w:r>
      <w:r w:rsidR="00D02239" w:rsidRPr="00571A48">
        <w:rPr>
          <w:rFonts w:ascii="Times New Roman" w:hAnsi="Times New Roman" w:cs="Times New Roman"/>
          <w:color w:val="0070C0"/>
          <w:lang w:val="en-GB"/>
        </w:rPr>
        <w:t>s</w:t>
      </w:r>
      <w:r w:rsidRPr="00571A48">
        <w:rPr>
          <w:rFonts w:ascii="Times New Roman" w:hAnsi="Times New Roman" w:cs="Times New Roman"/>
          <w:color w:val="0070C0"/>
          <w:lang w:val="en-GB"/>
        </w:rPr>
        <w:t xml:space="preserve"> for </w:t>
      </w:r>
      <w:r w:rsidR="00D02239" w:rsidRPr="00571A48">
        <w:rPr>
          <w:rFonts w:ascii="Times New Roman" w:hAnsi="Times New Roman" w:cs="Times New Roman"/>
          <w:color w:val="0070C0"/>
          <w:lang w:val="en-GB"/>
        </w:rPr>
        <w:t>their</w:t>
      </w:r>
      <w:r w:rsidRPr="00571A48">
        <w:rPr>
          <w:rFonts w:ascii="Times New Roman" w:hAnsi="Times New Roman" w:cs="Times New Roman"/>
          <w:color w:val="0070C0"/>
          <w:lang w:val="en-GB"/>
        </w:rPr>
        <w:t xml:space="preserve"> constructive comments and guidance to improve the paper. Following up on the reviewers</w:t>
      </w:r>
      <w:r w:rsidR="00823748" w:rsidRPr="00571A48">
        <w:rPr>
          <w:rFonts w:ascii="Times New Roman" w:hAnsi="Times New Roman" w:cs="Times New Roman"/>
          <w:color w:val="0070C0"/>
          <w:lang w:val="en-GB"/>
        </w:rPr>
        <w:t>’</w:t>
      </w:r>
      <w:r w:rsidRPr="00571A48">
        <w:rPr>
          <w:rFonts w:ascii="Times New Roman" w:hAnsi="Times New Roman" w:cs="Times New Roman"/>
          <w:color w:val="0070C0"/>
          <w:lang w:val="en-GB"/>
        </w:rPr>
        <w:t xml:space="preserve"> suggestions and recommendations, we have revised the manuscript, and each modification has been highlighted in red. We have modified the</w:t>
      </w:r>
      <w:r w:rsidR="003C7178" w:rsidRPr="00571A48">
        <w:rPr>
          <w:rFonts w:ascii="Times New Roman" w:hAnsi="Times New Roman" w:cs="Times New Roman"/>
          <w:color w:val="0070C0"/>
          <w:lang w:val="en-GB"/>
        </w:rPr>
        <w:t xml:space="preserve"> </w:t>
      </w:r>
      <w:r w:rsidRPr="00571A48">
        <w:rPr>
          <w:rFonts w:ascii="Times New Roman" w:hAnsi="Times New Roman" w:cs="Times New Roman"/>
          <w:color w:val="0070C0"/>
          <w:lang w:val="en-GB"/>
        </w:rPr>
        <w:t>section</w:t>
      </w:r>
      <w:r w:rsidR="003C7178" w:rsidRPr="00571A48">
        <w:rPr>
          <w:rFonts w:ascii="Times New Roman" w:hAnsi="Times New Roman" w:cs="Times New Roman"/>
          <w:color w:val="0070C0"/>
          <w:lang w:val="en-GB"/>
        </w:rPr>
        <w:t>s</w:t>
      </w:r>
      <w:r w:rsidRPr="00571A48">
        <w:rPr>
          <w:rFonts w:ascii="Times New Roman" w:hAnsi="Times New Roman" w:cs="Times New Roman"/>
          <w:color w:val="0070C0"/>
          <w:lang w:val="en-GB"/>
        </w:rPr>
        <w:t xml:space="preserve"> as </w:t>
      </w:r>
      <w:r w:rsidR="00E97600" w:rsidRPr="00571A48">
        <w:rPr>
          <w:rFonts w:ascii="Times New Roman" w:hAnsi="Times New Roman" w:cs="Times New Roman"/>
          <w:color w:val="0070C0"/>
          <w:lang w:val="en-GB"/>
        </w:rPr>
        <w:t xml:space="preserve">the </w:t>
      </w:r>
      <w:r w:rsidR="00D02239" w:rsidRPr="00571A48">
        <w:rPr>
          <w:rFonts w:ascii="Times New Roman" w:hAnsi="Times New Roman" w:cs="Times New Roman"/>
          <w:color w:val="0070C0"/>
          <w:lang w:val="en-GB"/>
        </w:rPr>
        <w:t>reviewers</w:t>
      </w:r>
      <w:r w:rsidR="00E97600" w:rsidRPr="00571A48">
        <w:rPr>
          <w:rFonts w:ascii="Times New Roman" w:hAnsi="Times New Roman" w:cs="Times New Roman"/>
          <w:color w:val="0070C0"/>
          <w:lang w:val="en-GB"/>
        </w:rPr>
        <w:t xml:space="preserve"> suggested</w:t>
      </w:r>
      <w:r w:rsidRPr="00571A48">
        <w:rPr>
          <w:rFonts w:ascii="Times New Roman" w:hAnsi="Times New Roman" w:cs="Times New Roman"/>
          <w:color w:val="0070C0"/>
          <w:lang w:val="en-GB"/>
        </w:rPr>
        <w:t>. We have also corrected the grammatical mistakes and proofread the manuscript line-by-line. Our detailed response is found below.</w:t>
      </w:r>
    </w:p>
    <w:p w14:paraId="2774C405" w14:textId="5A0EB6B8" w:rsidR="00372BF6" w:rsidRPr="00571A48" w:rsidRDefault="00372BF6" w:rsidP="00372BF6">
      <w:pPr>
        <w:rPr>
          <w:rFonts w:ascii="Times New Roman" w:hAnsi="Times New Roman" w:cs="Times New Roman"/>
          <w:color w:val="0070C0"/>
        </w:rPr>
      </w:pPr>
      <w:r w:rsidRPr="00571A48">
        <w:rPr>
          <w:rFonts w:ascii="Times New Roman" w:hAnsi="Times New Roman" w:cs="Times New Roman"/>
          <w:color w:val="0070C0"/>
          <w:lang w:val="en-GB"/>
        </w:rPr>
        <w:t>We strongly believe that the reviewers</w:t>
      </w:r>
      <w:r w:rsidR="00823748" w:rsidRPr="00571A48">
        <w:rPr>
          <w:rFonts w:ascii="Times New Roman" w:hAnsi="Times New Roman" w:cs="Times New Roman"/>
          <w:color w:val="0070C0"/>
          <w:lang w:val="en-GB"/>
        </w:rPr>
        <w:t>’</w:t>
      </w:r>
      <w:r w:rsidRPr="00571A48">
        <w:rPr>
          <w:rFonts w:ascii="Times New Roman" w:hAnsi="Times New Roman" w:cs="Times New Roman"/>
          <w:color w:val="0070C0"/>
          <w:lang w:val="en-GB"/>
        </w:rPr>
        <w:t xml:space="preserve"> comments have helped us to improve the presentation, readability and technicalities of the manuscript. We thank you again for your valuable comments.</w:t>
      </w:r>
    </w:p>
    <w:p w14:paraId="4590C3C4" w14:textId="77777777" w:rsidR="00372BF6" w:rsidRPr="00571A48" w:rsidRDefault="00372BF6" w:rsidP="00372BF6">
      <w:pPr>
        <w:rPr>
          <w:rFonts w:ascii="Times New Roman" w:hAnsi="Times New Roman" w:cs="Times New Roman"/>
          <w:b/>
          <w:bCs/>
        </w:rPr>
      </w:pPr>
    </w:p>
    <w:p w14:paraId="4CF7E885" w14:textId="77777777" w:rsidR="00571A48" w:rsidRPr="00571A48" w:rsidRDefault="000331BC" w:rsidP="002D2150">
      <w:pPr>
        <w:spacing w:after="0" w:line="240" w:lineRule="auto"/>
        <w:rPr>
          <w:rFonts w:ascii="Times New Roman" w:hAnsi="Times New Roman" w:cs="Times New Roman"/>
          <w:b/>
          <w:bCs/>
        </w:rPr>
      </w:pPr>
      <w:r w:rsidRPr="00571A48">
        <w:rPr>
          <w:rFonts w:ascii="Times New Roman" w:hAnsi="Times New Roman" w:cs="Times New Roman"/>
          <w:b/>
          <w:bCs/>
        </w:rPr>
        <w:t>Editor Comments to Author:</w:t>
      </w:r>
      <w:r w:rsidRPr="00571A48">
        <w:rPr>
          <w:rFonts w:ascii="Times New Roman" w:hAnsi="Times New Roman" w:cs="Times New Roman"/>
          <w:b/>
          <w:bCs/>
        </w:rPr>
        <w:br/>
      </w:r>
      <w:r w:rsidRPr="00571A48">
        <w:rPr>
          <w:rFonts w:ascii="Times New Roman" w:hAnsi="Times New Roman" w:cs="Times New Roman"/>
          <w:b/>
          <w:bCs/>
        </w:rPr>
        <w:br/>
        <w:t>Reviewer(s)' Comments to Author:</w:t>
      </w:r>
    </w:p>
    <w:p w14:paraId="4F6F44B0" w14:textId="7302C978" w:rsidR="008C592A"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b/>
          <w:bCs/>
        </w:rPr>
        <w:br/>
        <w:t>Referee: 1</w:t>
      </w:r>
      <w:r w:rsidRPr="00571A48">
        <w:rPr>
          <w:rFonts w:ascii="Times New Roman" w:hAnsi="Times New Roman" w:cs="Times New Roman"/>
        </w:rPr>
        <w:br/>
      </w:r>
      <w:r w:rsidRPr="00571A48">
        <w:rPr>
          <w:rFonts w:ascii="Times New Roman" w:hAnsi="Times New Roman" w:cs="Times New Roman"/>
        </w:rPr>
        <w:br/>
        <w:t>Hasan et al reported the 2023 fatal outbreak of Dengue in Bangladesh and highlighting a paradigm shift of geographical distribution of cases.</w:t>
      </w:r>
      <w:r w:rsidRPr="00571A48">
        <w:rPr>
          <w:rFonts w:ascii="Times New Roman" w:hAnsi="Times New Roman" w:cs="Times New Roman"/>
        </w:rPr>
        <w:br/>
      </w:r>
      <w:r w:rsidRPr="00571A48">
        <w:rPr>
          <w:rFonts w:ascii="Times New Roman" w:hAnsi="Times New Roman" w:cs="Times New Roman"/>
        </w:rPr>
        <w:br/>
        <w:t>The manuscript is well-described, and materials and methods used are appropriate for this analysis.</w:t>
      </w:r>
      <w:r w:rsidRPr="00571A48">
        <w:rPr>
          <w:rFonts w:ascii="Times New Roman" w:hAnsi="Times New Roman" w:cs="Times New Roman"/>
        </w:rPr>
        <w:br/>
      </w:r>
      <w:r w:rsidRPr="00571A48">
        <w:rPr>
          <w:rFonts w:ascii="Times New Roman" w:hAnsi="Times New Roman" w:cs="Times New Roman"/>
        </w:rPr>
        <w:br/>
        <w:t>This reviewer noticed the description of festivals related cause in page 12, line 268-275.</w:t>
      </w:r>
      <w:r w:rsidRPr="00571A48">
        <w:rPr>
          <w:rFonts w:ascii="Times New Roman" w:hAnsi="Times New Roman" w:cs="Times New Roman"/>
        </w:rPr>
        <w:br/>
        <w:t>The religious festivals: Eid-Al-Fitr and Eid-Al-Adha, have been celebrating every year. Why did that of 2023 cause the large number of Dengue cases and high fatality rate of Dengue related death compared to those of previous years? Was there any associated factor? It should be discussed in the text.</w:t>
      </w:r>
    </w:p>
    <w:p w14:paraId="6E86F3D4" w14:textId="77777777" w:rsidR="004F17CD" w:rsidRPr="00571A48" w:rsidRDefault="004F17CD" w:rsidP="002D2150">
      <w:pPr>
        <w:spacing w:after="0" w:line="240" w:lineRule="auto"/>
        <w:rPr>
          <w:rFonts w:ascii="Times New Roman" w:hAnsi="Times New Roman" w:cs="Times New Roman"/>
        </w:rPr>
      </w:pPr>
    </w:p>
    <w:p w14:paraId="484E5D90" w14:textId="02B2142F" w:rsidR="00052F0D" w:rsidRPr="00571A48" w:rsidRDefault="008C592A" w:rsidP="00052F0D">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Response:</w:t>
      </w:r>
      <w:r w:rsidR="00E12819" w:rsidRPr="00571A48">
        <w:rPr>
          <w:rFonts w:ascii="Times New Roman" w:hAnsi="Times New Roman" w:cs="Times New Roman"/>
          <w:color w:val="4472C4" w:themeColor="accent1"/>
        </w:rPr>
        <w:t xml:space="preserve"> </w:t>
      </w:r>
      <w:r w:rsidR="00900689" w:rsidRPr="00571A48">
        <w:rPr>
          <w:rFonts w:ascii="Times New Roman" w:hAnsi="Times New Roman" w:cs="Times New Roman"/>
          <w:color w:val="4472C4" w:themeColor="accent1"/>
        </w:rPr>
        <w:t xml:space="preserve">Thank </w:t>
      </w:r>
      <w:r w:rsidR="00943857" w:rsidRPr="00571A48">
        <w:rPr>
          <w:rFonts w:ascii="Times New Roman" w:hAnsi="Times New Roman" w:cs="Times New Roman"/>
          <w:color w:val="4472C4" w:themeColor="accent1"/>
        </w:rPr>
        <w:t>you.</w:t>
      </w:r>
      <w:r w:rsidR="00A83DDB" w:rsidRPr="00571A48">
        <w:rPr>
          <w:rFonts w:ascii="Times New Roman" w:hAnsi="Times New Roman" w:cs="Times New Roman"/>
          <w:color w:val="4472C4" w:themeColor="accent1"/>
        </w:rPr>
        <w:t xml:space="preserve"> </w:t>
      </w:r>
      <w:r w:rsidR="00052F0D" w:rsidRPr="00571A48">
        <w:rPr>
          <w:rFonts w:ascii="Times New Roman" w:hAnsi="Times New Roman" w:cs="Times New Roman"/>
          <w:color w:val="4472C4" w:themeColor="accent1"/>
        </w:rPr>
        <w:t>We acknowledge that Muslims in Bangladesh have been celebrating Eid for centuries, with millions of people traveling across the country each year during the holiday. However, in 2023, the Eid vacation coincided with a surge in dengue cases in Dhaka City. The dengue outbreak, which began in 2022, continued throughout 2023, unlike previous years when the country typically experienced significantly fewer cases in February and March</w:t>
      </w:r>
      <w:r w:rsidR="005A6CD9" w:rsidRPr="00571A48">
        <w:rPr>
          <w:rFonts w:ascii="Times New Roman" w:hAnsi="Times New Roman" w:cs="Times New Roman"/>
          <w:color w:val="4472C4" w:themeColor="accent1"/>
        </w:rPr>
        <w:t xml:space="preserve"> (please see table 1 </w:t>
      </w:r>
      <w:r w:rsidR="00DA0444" w:rsidRPr="00571A48">
        <w:rPr>
          <w:rFonts w:ascii="Times New Roman" w:hAnsi="Times New Roman" w:cs="Times New Roman"/>
          <w:color w:val="4472C4" w:themeColor="accent1"/>
        </w:rPr>
        <w:t xml:space="preserve">of the article by </w:t>
      </w:r>
      <w:sdt>
        <w:sdtPr>
          <w:rPr>
            <w:rFonts w:ascii="Times New Roman" w:hAnsi="Times New Roman" w:cs="Times New Roman"/>
            <w:color w:val="4472C4" w:themeColor="accent1"/>
          </w:rPr>
          <w:tag w:val="MENDELEY_CITATION_v3_eyJjaXRhdGlvbklEIjoiTUVOREVMRVlfQ0lUQVRJT05fNzRhMTAyZTgtYmM0Ny00MGJkLTgyNGMtN2E2MThiYWRhMDJjIiwicHJvcGVydGllcyI6eyJub3RlSW5kZXgiOjB9LCJpc0VkaXRlZCI6ZmFsc2UsIm1hbnVhbE92ZXJyaWRlIjp7ImlzTWFudWFsbHlPdmVycmlkZGVuIjpmYWxzZSwiY2l0ZXByb2NUZXh0IjoiWzF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473333735"/>
          <w:placeholder>
            <w:docPart w:val="DefaultPlaceholder_-1854013440"/>
          </w:placeholder>
        </w:sdtPr>
        <w:sdtContent>
          <w:r w:rsidR="008750FF" w:rsidRPr="00571A48">
            <w:rPr>
              <w:rFonts w:ascii="Times New Roman" w:hAnsi="Times New Roman" w:cs="Times New Roman"/>
              <w:color w:val="4472C4" w:themeColor="accent1"/>
            </w:rPr>
            <w:t xml:space="preserve"> Haider </w:t>
          </w:r>
          <w:r w:rsidR="00E97AE5" w:rsidRPr="00571A48">
            <w:rPr>
              <w:rFonts w:ascii="Times New Roman" w:hAnsi="Times New Roman" w:cs="Times New Roman"/>
              <w:color w:val="4472C4" w:themeColor="accent1"/>
            </w:rPr>
            <w:t>et al. [</w:t>
          </w:r>
          <w:r w:rsidR="008750FF" w:rsidRPr="00571A48">
            <w:rPr>
              <w:rFonts w:ascii="Times New Roman" w:hAnsi="Times New Roman" w:cs="Times New Roman"/>
              <w:color w:val="4472C4" w:themeColor="accent1"/>
            </w:rPr>
            <w:t>1]</w:t>
          </w:r>
        </w:sdtContent>
      </w:sdt>
      <w:r w:rsidR="00453967" w:rsidRPr="00571A48">
        <w:rPr>
          <w:rFonts w:ascii="Times New Roman" w:hAnsi="Times New Roman" w:cs="Times New Roman"/>
          <w:color w:val="4472C4" w:themeColor="accent1"/>
        </w:rPr>
        <w:t>)</w:t>
      </w:r>
      <w:r w:rsidR="00052F0D" w:rsidRPr="00571A48">
        <w:rPr>
          <w:rFonts w:ascii="Times New Roman" w:hAnsi="Times New Roman" w:cs="Times New Roman"/>
          <w:color w:val="4472C4" w:themeColor="accent1"/>
        </w:rPr>
        <w:t xml:space="preserve">. </w:t>
      </w:r>
    </w:p>
    <w:p w14:paraId="0168331C" w14:textId="77777777" w:rsidR="00052F0D" w:rsidRPr="00571A48" w:rsidRDefault="00052F0D" w:rsidP="00052F0D">
      <w:pPr>
        <w:spacing w:after="0" w:line="240" w:lineRule="auto"/>
        <w:rPr>
          <w:rFonts w:ascii="Times New Roman" w:hAnsi="Times New Roman" w:cs="Times New Roman"/>
          <w:color w:val="4472C4" w:themeColor="accent1"/>
        </w:rPr>
      </w:pPr>
    </w:p>
    <w:p w14:paraId="157D6BD4" w14:textId="4615D4AD" w:rsidR="00052F0D" w:rsidRPr="00571A48" w:rsidRDefault="00561997" w:rsidP="00052F0D">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w:t>
      </w:r>
      <w:r w:rsidR="00052F0D" w:rsidRPr="00571A48">
        <w:rPr>
          <w:rFonts w:ascii="Times New Roman" w:hAnsi="Times New Roman" w:cs="Times New Roman"/>
          <w:color w:val="4472C4" w:themeColor="accent1"/>
        </w:rPr>
        <w:t xml:space="preserve">Up until June 28, when Eid-al-Adha was celebrated, 76% </w:t>
      </w:r>
      <w:r w:rsidR="00453967" w:rsidRPr="00571A48">
        <w:rPr>
          <w:rFonts w:ascii="Times New Roman" w:hAnsi="Times New Roman" w:cs="Times New Roman"/>
          <w:color w:val="4472C4" w:themeColor="accent1"/>
        </w:rPr>
        <w:t xml:space="preserve">of </w:t>
      </w:r>
      <w:r w:rsidR="00052F0D" w:rsidRPr="00571A48">
        <w:rPr>
          <w:rFonts w:ascii="Times New Roman" w:hAnsi="Times New Roman" w:cs="Times New Roman"/>
          <w:color w:val="4472C4" w:themeColor="accent1"/>
        </w:rPr>
        <w:t>6,014</w:t>
      </w:r>
      <w:r w:rsidR="00453967" w:rsidRPr="00571A48">
        <w:rPr>
          <w:rFonts w:ascii="Times New Roman" w:hAnsi="Times New Roman" w:cs="Times New Roman"/>
          <w:color w:val="4472C4" w:themeColor="accent1"/>
        </w:rPr>
        <w:t xml:space="preserve"> </w:t>
      </w:r>
      <w:r w:rsidR="00052F0D" w:rsidRPr="00571A48">
        <w:rPr>
          <w:rFonts w:ascii="Times New Roman" w:hAnsi="Times New Roman" w:cs="Times New Roman"/>
          <w:color w:val="4472C4" w:themeColor="accent1"/>
        </w:rPr>
        <w:t xml:space="preserve">reported dengue cases came from Dhaka </w:t>
      </w:r>
      <w:sdt>
        <w:sdtPr>
          <w:rPr>
            <w:rFonts w:ascii="Times New Roman" w:hAnsi="Times New Roman" w:cs="Times New Roman"/>
            <w:color w:val="4472C4" w:themeColor="accent1"/>
          </w:rPr>
          <w:tag w:val="MENDELEY_CITATION_v3_eyJjaXRhdGlvbklEIjoiTUVOREVMRVlfQ0lUQVRJT05fYjJlNTZjZjYtOTQ2NS00MDcxLWFjOGItYmIzYTM2MWUyYmI5IiwicHJvcGVydGllcyI6eyJub3RlSW5kZXgiOjB9LCJpc0VkaXRlZCI6ZmFsc2UsIm1hbnVhbE92ZXJyaWRlIjp7ImlzTWFudWFsbHlPdmVycmlkZGVuIjpmYWxzZSwiY2l0ZXByb2NUZXh0IjoiWzJ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395501744"/>
          <w:placeholder>
            <w:docPart w:val="DefaultPlaceholder_-1854013440"/>
          </w:placeholder>
        </w:sdtPr>
        <w:sdtContent>
          <w:r w:rsidR="00940F47" w:rsidRPr="00571A48">
            <w:rPr>
              <w:rFonts w:ascii="Times New Roman" w:hAnsi="Times New Roman" w:cs="Times New Roman"/>
              <w:color w:val="4472C4" w:themeColor="accent1"/>
            </w:rPr>
            <w:t>[2]</w:t>
          </w:r>
        </w:sdtContent>
      </w:sdt>
      <w:r w:rsidR="00052F0D" w:rsidRPr="00571A48">
        <w:rPr>
          <w:rFonts w:ascii="Times New Roman" w:hAnsi="Times New Roman" w:cs="Times New Roman"/>
          <w:color w:val="4472C4" w:themeColor="accent1"/>
        </w:rPr>
        <w:t xml:space="preserve">. </w:t>
      </w:r>
      <w:r w:rsidR="00E41387" w:rsidRPr="00571A48">
        <w:rPr>
          <w:rFonts w:ascii="Times New Roman" w:hAnsi="Times New Roman" w:cs="Times New Roman"/>
          <w:color w:val="4472C4" w:themeColor="accent1"/>
        </w:rPr>
        <w:t xml:space="preserve">Whereas </w:t>
      </w:r>
      <w:r w:rsidRPr="00571A48">
        <w:rPr>
          <w:rFonts w:ascii="Times New Roman" w:hAnsi="Times New Roman" w:cs="Times New Roman"/>
          <w:color w:val="4472C4" w:themeColor="accent1"/>
        </w:rPr>
        <w:t xml:space="preserve">in the first six months of the year </w:t>
      </w:r>
      <w:r w:rsidR="00052F0D" w:rsidRPr="00571A48">
        <w:rPr>
          <w:rFonts w:ascii="Times New Roman" w:hAnsi="Times New Roman" w:cs="Times New Roman"/>
          <w:color w:val="4472C4" w:themeColor="accent1"/>
        </w:rPr>
        <w:t>from January to June during the period 2000-2022, an average of only 266 cases were reported nationwide</w:t>
      </w:r>
      <w:sdt>
        <w:sdtPr>
          <w:rPr>
            <w:rFonts w:ascii="Times New Roman" w:hAnsi="Times New Roman" w:cs="Times New Roman"/>
            <w:color w:val="4472C4" w:themeColor="accent1"/>
          </w:rPr>
          <w:tag w:val="MENDELEY_CITATION_v3_eyJjaXRhdGlvbklEIjoiTUVOREVMRVlfQ0lUQVRJT05fM2M0ZTAwYTktMzIzOS00ODI2LWJmNDgtOGM5ZjFjMzI4ZTkwIiwicHJvcGVydGllcyI6eyJub3RlSW5kZXgiOjB9LCJpc0VkaXRlZCI6ZmFsc2UsIm1hbnVhbE92ZXJyaWRlIjp7ImlzTWFudWFsbHlPdmVycmlkZGVuIjpmYWxzZSwiY2l0ZXByb2NUZXh0IjoiWzF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01959211"/>
          <w:placeholder>
            <w:docPart w:val="DefaultPlaceholder_-1854013440"/>
          </w:placeholder>
        </w:sdtPr>
        <w:sdtContent>
          <w:r w:rsidR="00823748" w:rsidRPr="00571A48">
            <w:rPr>
              <w:rFonts w:ascii="Times New Roman" w:hAnsi="Times New Roman" w:cs="Times New Roman"/>
              <w:color w:val="4472C4" w:themeColor="accent1"/>
            </w:rPr>
            <w:t xml:space="preserve"> </w:t>
          </w:r>
          <w:r w:rsidR="0009302C" w:rsidRPr="00571A48">
            <w:rPr>
              <w:rFonts w:ascii="Times New Roman" w:hAnsi="Times New Roman" w:cs="Times New Roman"/>
              <w:color w:val="4472C4" w:themeColor="accent1"/>
            </w:rPr>
            <w:t>[1]</w:t>
          </w:r>
        </w:sdtContent>
      </w:sdt>
      <w:r w:rsidR="0009302C" w:rsidRPr="00571A48">
        <w:rPr>
          <w:rFonts w:ascii="Times New Roman" w:hAnsi="Times New Roman" w:cs="Times New Roman"/>
          <w:color w:val="4472C4" w:themeColor="accent1"/>
        </w:rPr>
        <w:t xml:space="preserve">. </w:t>
      </w:r>
      <w:r w:rsidR="00052F0D" w:rsidRPr="00571A48">
        <w:rPr>
          <w:rFonts w:ascii="Times New Roman" w:hAnsi="Times New Roman" w:cs="Times New Roman"/>
          <w:color w:val="4472C4" w:themeColor="accent1"/>
        </w:rPr>
        <w:t>The sharp increase in dengue cases in 2023 coincided with the Eid festival, which facilitated the spread of the virus as millions of people left Dhaka and surrounding cities, such as Gazipur and Narayanganj, to return to their rural homes.</w:t>
      </w:r>
      <w:r w:rsidRPr="00571A48">
        <w:rPr>
          <w:rFonts w:ascii="Times New Roman" w:hAnsi="Times New Roman" w:cs="Times New Roman"/>
          <w:color w:val="4472C4" w:themeColor="accent1"/>
        </w:rPr>
        <w:t>”</w:t>
      </w:r>
      <w:r w:rsidR="00052F0D" w:rsidRPr="00571A48">
        <w:rPr>
          <w:rFonts w:ascii="Times New Roman" w:hAnsi="Times New Roman" w:cs="Times New Roman"/>
          <w:color w:val="4472C4" w:themeColor="accent1"/>
        </w:rPr>
        <w:t xml:space="preserve"> </w:t>
      </w:r>
    </w:p>
    <w:p w14:paraId="079E4F67" w14:textId="77777777" w:rsidR="00052F0D" w:rsidRPr="00571A48" w:rsidRDefault="00052F0D" w:rsidP="00052F0D">
      <w:pPr>
        <w:spacing w:after="0" w:line="240" w:lineRule="auto"/>
        <w:rPr>
          <w:rFonts w:ascii="Times New Roman" w:hAnsi="Times New Roman" w:cs="Times New Roman"/>
          <w:color w:val="4472C4" w:themeColor="accent1"/>
        </w:rPr>
      </w:pPr>
    </w:p>
    <w:p w14:paraId="5BA55F38" w14:textId="1965D756" w:rsidR="00372BF6"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r>
      <w:r w:rsidRPr="00571A48">
        <w:rPr>
          <w:rFonts w:ascii="Times New Roman" w:hAnsi="Times New Roman" w:cs="Times New Roman"/>
          <w:b/>
          <w:bCs/>
        </w:rPr>
        <w:t>Referee: 2</w:t>
      </w:r>
      <w:r w:rsidRPr="00571A48">
        <w:rPr>
          <w:rFonts w:ascii="Times New Roman" w:hAnsi="Times New Roman" w:cs="Times New Roman"/>
        </w:rPr>
        <w:br/>
      </w:r>
    </w:p>
    <w:p w14:paraId="787DDAF4" w14:textId="7E4FD51F" w:rsidR="00723677"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t>(There are no comments.)</w:t>
      </w:r>
    </w:p>
    <w:p w14:paraId="603CA457" w14:textId="77777777" w:rsidR="00571A48" w:rsidRPr="00571A48" w:rsidRDefault="00571A48" w:rsidP="002D2150">
      <w:pPr>
        <w:spacing w:after="0" w:line="240" w:lineRule="auto"/>
        <w:rPr>
          <w:rFonts w:ascii="Times New Roman" w:hAnsi="Times New Roman" w:cs="Times New Roman"/>
          <w:b/>
          <w:bCs/>
        </w:rPr>
      </w:pPr>
    </w:p>
    <w:p w14:paraId="1C543C5A" w14:textId="5DA00DC2" w:rsidR="00887793"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b/>
          <w:bCs/>
        </w:rPr>
        <w:lastRenderedPageBreak/>
        <w:t>Referee: 3</w:t>
      </w:r>
      <w:r w:rsidRPr="00571A48">
        <w:rPr>
          <w:rFonts w:ascii="Times New Roman" w:hAnsi="Times New Roman" w:cs="Times New Roman"/>
        </w:rPr>
        <w:br/>
      </w:r>
      <w:r w:rsidRPr="00571A48">
        <w:rPr>
          <w:rFonts w:ascii="Times New Roman" w:hAnsi="Times New Roman" w:cs="Times New Roman"/>
        </w:rPr>
        <w:br/>
        <w:t>The paper titled "The 2023 Fatal Dengue Outbreak in Bangladesh Highlights a Paradigm Shift in the Geographical Distribution of Cases" addresses a critical topic in dengue research, particularly concerning the severe epidemic in Bangladesh in 2023. However, several existing publications utilize the same data from the Bangladesh Ministry of Health and Family Welfare (</w:t>
      </w:r>
      <w:proofErr w:type="spellStart"/>
      <w:r w:rsidRPr="00571A48">
        <w:rPr>
          <w:rFonts w:ascii="Times New Roman" w:hAnsi="Times New Roman" w:cs="Times New Roman"/>
        </w:rPr>
        <w:t>MoHFH</w:t>
      </w:r>
      <w:proofErr w:type="spellEnd"/>
      <w:r w:rsidRPr="00571A48">
        <w:rPr>
          <w:rFonts w:ascii="Times New Roman" w:hAnsi="Times New Roman" w:cs="Times New Roman"/>
        </w:rPr>
        <w:t xml:space="preserve">). This includes the paper by Rifa Tamanna Subarna and </w:t>
      </w:r>
      <w:proofErr w:type="spellStart"/>
      <w:r w:rsidRPr="00571A48">
        <w:rPr>
          <w:rFonts w:ascii="Times New Roman" w:hAnsi="Times New Roman" w:cs="Times New Roman"/>
        </w:rPr>
        <w:t>Zwad</w:t>
      </w:r>
      <w:proofErr w:type="spellEnd"/>
      <w:r w:rsidRPr="00571A48">
        <w:rPr>
          <w:rFonts w:ascii="Times New Roman" w:hAnsi="Times New Roman" w:cs="Times New Roman"/>
        </w:rPr>
        <w:t xml:space="preserve"> AI Saiyan, "Understanding the Unprecedented 2023 Dengue Outbreak in Bangladesh: A Data-Driven Analysis," IJID Regions (2024).  </w:t>
      </w:r>
    </w:p>
    <w:p w14:paraId="61BF7546" w14:textId="00CEE5D8" w:rsidR="00AF68AB" w:rsidRPr="00571A48" w:rsidRDefault="000331BC" w:rsidP="002D2150">
      <w:pPr>
        <w:spacing w:after="0" w:line="240" w:lineRule="auto"/>
        <w:rPr>
          <w:rFonts w:ascii="Times New Roman" w:hAnsi="Times New Roman" w:cs="Times New Roman"/>
        </w:rPr>
      </w:pPr>
      <w:proofErr w:type="spellStart"/>
      <w:r w:rsidRPr="00571A48">
        <w:rPr>
          <w:rFonts w:ascii="Times New Roman" w:hAnsi="Times New Roman" w:cs="Times New Roman"/>
        </w:rPr>
        <w:t>doi</w:t>
      </w:r>
      <w:proofErr w:type="spellEnd"/>
      <w:r w:rsidRPr="00571A48">
        <w:rPr>
          <w:rFonts w:ascii="Times New Roman" w:hAnsi="Times New Roman" w:cs="Times New Roman"/>
        </w:rPr>
        <w:t>: </w:t>
      </w:r>
      <w:hyperlink r:id="rId6" w:tgtFrame="_blank" w:history="1">
        <w:r w:rsidRPr="00571A48">
          <w:rPr>
            <w:rStyle w:val="Hyperlink"/>
            <w:rFonts w:ascii="Times New Roman" w:hAnsi="Times New Roman" w:cs="Times New Roman"/>
          </w:rPr>
          <w:t>https://doi.org/10.1016/j.ijregi.2024.100406</w:t>
        </w:r>
      </w:hyperlink>
      <w:r w:rsidRPr="00571A48">
        <w:rPr>
          <w:rFonts w:ascii="Times New Roman" w:hAnsi="Times New Roman" w:cs="Times New Roman"/>
        </w:rPr>
        <w:t>.</w:t>
      </w:r>
      <w:r w:rsidRPr="00571A48">
        <w:rPr>
          <w:rFonts w:ascii="Times New Roman" w:hAnsi="Times New Roman" w:cs="Times New Roman"/>
        </w:rPr>
        <w:br/>
      </w:r>
      <w:r w:rsidRPr="00571A48">
        <w:rPr>
          <w:rFonts w:ascii="Times New Roman" w:hAnsi="Times New Roman" w:cs="Times New Roman"/>
        </w:rPr>
        <w:br/>
        <w:t xml:space="preserve">Subarna et al.'s paper uses data from the </w:t>
      </w:r>
      <w:proofErr w:type="spellStart"/>
      <w:r w:rsidRPr="00571A48">
        <w:rPr>
          <w:rFonts w:ascii="Times New Roman" w:hAnsi="Times New Roman" w:cs="Times New Roman"/>
        </w:rPr>
        <w:t>MoHFH</w:t>
      </w:r>
      <w:proofErr w:type="spellEnd"/>
      <w:r w:rsidRPr="00571A48">
        <w:rPr>
          <w:rFonts w:ascii="Times New Roman" w:hAnsi="Times New Roman" w:cs="Times New Roman"/>
        </w:rPr>
        <w:t>, Bangladesh, covering the extensive period from January 2022 to December 2023, which includes detailed information on dengue patients from the 8 divisions of Bangladesh with comprehensive analysis. Given this context, it is important to clarify the unique contributions of your paper. Specifically, your paper does not extensively address climatic factors, viral factors, or genotypes associated with severe disease and fatal outcomes.</w:t>
      </w:r>
      <w:r w:rsidRPr="00571A48">
        <w:rPr>
          <w:rFonts w:ascii="Times New Roman" w:hAnsi="Times New Roman" w:cs="Times New Roman"/>
        </w:rPr>
        <w:br/>
      </w:r>
    </w:p>
    <w:p w14:paraId="53D872CC" w14:textId="347AB005" w:rsidR="0067036F"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t>Additionally, it would be beneficial if you could elaborate on the predictive factors for potential locations for future epidemics and the higher fatality rates in females, as well as provide recommendations for government actions. I would also appreciate it if the authors could explain Figure 2, specifically the reason for hospital stays of seven days or more. This information would greatly enhance the value of your research and distinguish it from existing studies.</w:t>
      </w:r>
    </w:p>
    <w:p w14:paraId="1CD4A75B" w14:textId="77777777" w:rsidR="0067036F" w:rsidRPr="00571A48" w:rsidRDefault="0067036F" w:rsidP="002D2150">
      <w:pPr>
        <w:spacing w:after="0" w:line="240" w:lineRule="auto"/>
        <w:rPr>
          <w:rFonts w:ascii="Times New Roman" w:hAnsi="Times New Roman" w:cs="Times New Roman"/>
          <w:color w:val="4472C4" w:themeColor="accent1"/>
        </w:rPr>
      </w:pPr>
    </w:p>
    <w:p w14:paraId="31233755" w14:textId="0E7954AF" w:rsidR="00C0314E" w:rsidRPr="00571A48" w:rsidRDefault="0067036F"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3A2FF6" w:rsidRPr="00571A48">
        <w:rPr>
          <w:rFonts w:ascii="Times New Roman" w:hAnsi="Times New Roman" w:cs="Times New Roman"/>
          <w:color w:val="4472C4" w:themeColor="accent1"/>
        </w:rPr>
        <w:t>Thank you</w:t>
      </w:r>
      <w:r w:rsidR="008F2E78" w:rsidRPr="00571A48">
        <w:rPr>
          <w:rFonts w:ascii="Times New Roman" w:hAnsi="Times New Roman" w:cs="Times New Roman"/>
          <w:color w:val="4472C4" w:themeColor="accent1"/>
        </w:rPr>
        <w:t>.</w:t>
      </w:r>
      <w:r w:rsidR="003A2FF6" w:rsidRPr="00571A48">
        <w:rPr>
          <w:rFonts w:ascii="Times New Roman" w:hAnsi="Times New Roman" w:cs="Times New Roman"/>
          <w:color w:val="4472C4" w:themeColor="accent1"/>
        </w:rPr>
        <w:t xml:space="preserve"> </w:t>
      </w:r>
      <w:r w:rsidR="00483D63" w:rsidRPr="00571A48">
        <w:rPr>
          <w:rFonts w:ascii="Times New Roman" w:hAnsi="Times New Roman" w:cs="Times New Roman"/>
          <w:color w:val="4472C4" w:themeColor="accent1"/>
        </w:rPr>
        <w:t xml:space="preserve">We also would like to thank you for bringing </w:t>
      </w:r>
      <w:r w:rsidR="001468BB" w:rsidRPr="00571A48">
        <w:rPr>
          <w:rFonts w:ascii="Times New Roman" w:hAnsi="Times New Roman" w:cs="Times New Roman"/>
          <w:color w:val="4472C4" w:themeColor="accent1"/>
        </w:rPr>
        <w:t xml:space="preserve">the paper: Tamanna Subarna and </w:t>
      </w:r>
      <w:proofErr w:type="spellStart"/>
      <w:r w:rsidR="001468BB" w:rsidRPr="00571A48">
        <w:rPr>
          <w:rFonts w:ascii="Times New Roman" w:hAnsi="Times New Roman" w:cs="Times New Roman"/>
          <w:color w:val="4472C4" w:themeColor="accent1"/>
        </w:rPr>
        <w:t>Zwad</w:t>
      </w:r>
      <w:proofErr w:type="spellEnd"/>
      <w:r w:rsidR="001468BB" w:rsidRPr="00571A48">
        <w:rPr>
          <w:rFonts w:ascii="Times New Roman" w:hAnsi="Times New Roman" w:cs="Times New Roman"/>
          <w:color w:val="4472C4" w:themeColor="accent1"/>
        </w:rPr>
        <w:t xml:space="preserve"> AI Saiyan, "Understanding the Unprecedented 2023 Dengue Outbreak in Bangladesh: A Data-Driven Analysis," IJID Regions (2024)</w:t>
      </w:r>
      <w:r w:rsidR="00823748" w:rsidRPr="00571A48">
        <w:rPr>
          <w:rFonts w:ascii="Times New Roman" w:hAnsi="Times New Roman" w:cs="Times New Roman"/>
          <w:color w:val="4472C4" w:themeColor="accent1"/>
        </w:rPr>
        <w:t xml:space="preserve"> to our attention</w:t>
      </w:r>
      <w:r w:rsidR="001468BB" w:rsidRPr="00571A48">
        <w:rPr>
          <w:rFonts w:ascii="Times New Roman" w:hAnsi="Times New Roman" w:cs="Times New Roman"/>
          <w:color w:val="4472C4" w:themeColor="accent1"/>
        </w:rPr>
        <w:t xml:space="preserve">. </w:t>
      </w:r>
      <w:r w:rsidR="003A4F5B" w:rsidRPr="00571A48">
        <w:rPr>
          <w:rFonts w:ascii="Times New Roman" w:hAnsi="Times New Roman" w:cs="Times New Roman"/>
          <w:color w:val="4472C4" w:themeColor="accent1"/>
        </w:rPr>
        <w:t>We have now added a discussion</w:t>
      </w:r>
      <w:r w:rsidR="00E6575F" w:rsidRPr="00571A48">
        <w:rPr>
          <w:rFonts w:ascii="Times New Roman" w:hAnsi="Times New Roman" w:cs="Times New Roman"/>
          <w:color w:val="4472C4" w:themeColor="accent1"/>
        </w:rPr>
        <w:t xml:space="preserve"> </w:t>
      </w:r>
      <w:r w:rsidR="00D974E2" w:rsidRPr="00571A48">
        <w:rPr>
          <w:rFonts w:ascii="Times New Roman" w:hAnsi="Times New Roman" w:cs="Times New Roman"/>
          <w:color w:val="4472C4" w:themeColor="accent1"/>
        </w:rPr>
        <w:t xml:space="preserve">of the paper </w:t>
      </w:r>
      <w:r w:rsidR="00F615AB" w:rsidRPr="00571A48">
        <w:rPr>
          <w:rFonts w:ascii="Times New Roman" w:hAnsi="Times New Roman" w:cs="Times New Roman"/>
          <w:color w:val="4472C4" w:themeColor="accent1"/>
        </w:rPr>
        <w:t xml:space="preserve">on page 3, </w:t>
      </w:r>
      <w:r w:rsidR="00485880" w:rsidRPr="00571A48">
        <w:rPr>
          <w:rFonts w:ascii="Times New Roman" w:hAnsi="Times New Roman" w:cs="Times New Roman"/>
          <w:color w:val="4472C4" w:themeColor="accent1"/>
        </w:rPr>
        <w:t>lines</w:t>
      </w:r>
      <w:r w:rsidR="00F615AB" w:rsidRPr="00571A48">
        <w:rPr>
          <w:rFonts w:ascii="Times New Roman" w:hAnsi="Times New Roman" w:cs="Times New Roman"/>
          <w:color w:val="4472C4" w:themeColor="accent1"/>
        </w:rPr>
        <w:t xml:space="preserve">: </w:t>
      </w:r>
      <w:r w:rsidR="00130456" w:rsidRPr="00571A48">
        <w:rPr>
          <w:rFonts w:ascii="Times New Roman" w:hAnsi="Times New Roman" w:cs="Times New Roman"/>
          <w:color w:val="4472C4" w:themeColor="accent1"/>
        </w:rPr>
        <w:t>81-93.</w:t>
      </w:r>
      <w:r w:rsidR="003A4F5B" w:rsidRPr="00571A48">
        <w:rPr>
          <w:rFonts w:ascii="Times New Roman" w:hAnsi="Times New Roman" w:cs="Times New Roman"/>
          <w:color w:val="4472C4" w:themeColor="accent1"/>
        </w:rPr>
        <w:t xml:space="preserve"> </w:t>
      </w:r>
      <w:r w:rsidR="00682232" w:rsidRPr="00571A48">
        <w:rPr>
          <w:rFonts w:ascii="Times New Roman" w:hAnsi="Times New Roman" w:cs="Times New Roman"/>
          <w:color w:val="4472C4" w:themeColor="accent1"/>
        </w:rPr>
        <w:t>We have discussed th</w:t>
      </w:r>
      <w:r w:rsidR="00C0314E" w:rsidRPr="00571A48">
        <w:rPr>
          <w:rFonts w:ascii="Times New Roman" w:hAnsi="Times New Roman" w:cs="Times New Roman"/>
          <w:color w:val="4472C4" w:themeColor="accent1"/>
        </w:rPr>
        <w:t xml:space="preserve">is study with our results. </w:t>
      </w:r>
    </w:p>
    <w:p w14:paraId="37824B21" w14:textId="77777777" w:rsidR="00483D63" w:rsidRPr="00571A48" w:rsidRDefault="00483D63" w:rsidP="002D2150">
      <w:pPr>
        <w:spacing w:after="0" w:line="240" w:lineRule="auto"/>
        <w:rPr>
          <w:rFonts w:ascii="Times New Roman" w:hAnsi="Times New Roman" w:cs="Times New Roman"/>
          <w:color w:val="4472C4" w:themeColor="accent1"/>
        </w:rPr>
      </w:pPr>
    </w:p>
    <w:p w14:paraId="7A5E7F74" w14:textId="77777777" w:rsidR="00970A4C" w:rsidRPr="00571A48" w:rsidRDefault="00285A60" w:rsidP="002D2150">
      <w:pPr>
        <w:spacing w:after="0" w:line="240" w:lineRule="auto"/>
        <w:rPr>
          <w:rFonts w:ascii="Times New Roman" w:hAnsi="Times New Roman" w:cs="Times New Roman"/>
        </w:rPr>
      </w:pPr>
      <w:r w:rsidRPr="00571A48">
        <w:rPr>
          <w:rFonts w:ascii="Times New Roman" w:hAnsi="Times New Roman" w:cs="Times New Roman"/>
        </w:rPr>
        <w:t xml:space="preserve">[Reviewer’s comment: </w:t>
      </w:r>
      <w:r w:rsidR="001A78FD" w:rsidRPr="00571A48">
        <w:rPr>
          <w:rFonts w:ascii="Times New Roman" w:hAnsi="Times New Roman" w:cs="Times New Roman"/>
        </w:rPr>
        <w:t>Given this context, it is important to clarify the unique contributions of your paper.</w:t>
      </w:r>
      <w:r w:rsidRPr="00571A48">
        <w:rPr>
          <w:rFonts w:ascii="Times New Roman" w:hAnsi="Times New Roman" w:cs="Times New Roman"/>
        </w:rPr>
        <w:t xml:space="preserve">] </w:t>
      </w:r>
    </w:p>
    <w:p w14:paraId="7D42EA51" w14:textId="77777777" w:rsidR="00791A9B" w:rsidRPr="00571A48" w:rsidRDefault="00791A9B" w:rsidP="002D2150">
      <w:pPr>
        <w:spacing w:after="0" w:line="240" w:lineRule="auto"/>
        <w:rPr>
          <w:rFonts w:ascii="Times New Roman" w:hAnsi="Times New Roman" w:cs="Times New Roman"/>
          <w:color w:val="4472C4" w:themeColor="accent1"/>
        </w:rPr>
      </w:pPr>
    </w:p>
    <w:p w14:paraId="1DD52264" w14:textId="20DC0F09" w:rsidR="00E31A19" w:rsidRPr="00571A48" w:rsidRDefault="00970A4C"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Many previous st</w:t>
      </w:r>
      <w:r w:rsidR="008D2C73" w:rsidRPr="00571A48">
        <w:rPr>
          <w:rFonts w:ascii="Times New Roman" w:hAnsi="Times New Roman" w:cs="Times New Roman"/>
          <w:color w:val="4472C4" w:themeColor="accent1"/>
        </w:rPr>
        <w:t xml:space="preserve">udies focused only on division-level analysis, </w:t>
      </w:r>
      <w:r w:rsidR="00D722F7" w:rsidRPr="00571A48">
        <w:rPr>
          <w:rFonts w:ascii="Times New Roman" w:hAnsi="Times New Roman" w:cs="Times New Roman"/>
          <w:color w:val="4472C4" w:themeColor="accent1"/>
        </w:rPr>
        <w:t xml:space="preserve">whereas we provided an extensive analysis </w:t>
      </w:r>
      <w:r w:rsidR="005B343A" w:rsidRPr="00571A48">
        <w:rPr>
          <w:rFonts w:ascii="Times New Roman" w:hAnsi="Times New Roman" w:cs="Times New Roman"/>
          <w:color w:val="4472C4" w:themeColor="accent1"/>
        </w:rPr>
        <w:t>based on</w:t>
      </w:r>
      <w:r w:rsidR="00D722F7" w:rsidRPr="00571A48">
        <w:rPr>
          <w:rFonts w:ascii="Times New Roman" w:hAnsi="Times New Roman" w:cs="Times New Roman"/>
          <w:color w:val="4472C4" w:themeColor="accent1"/>
        </w:rPr>
        <w:t xml:space="preserve"> distr</w:t>
      </w:r>
      <w:r w:rsidR="0079343C" w:rsidRPr="00571A48">
        <w:rPr>
          <w:rFonts w:ascii="Times New Roman" w:hAnsi="Times New Roman" w:cs="Times New Roman"/>
          <w:color w:val="4472C4" w:themeColor="accent1"/>
        </w:rPr>
        <w:t>i</w:t>
      </w:r>
      <w:r w:rsidR="00D722F7" w:rsidRPr="00571A48">
        <w:rPr>
          <w:rFonts w:ascii="Times New Roman" w:hAnsi="Times New Roman" w:cs="Times New Roman"/>
          <w:color w:val="4472C4" w:themeColor="accent1"/>
        </w:rPr>
        <w:t>ct-level data</w:t>
      </w:r>
      <w:r w:rsidR="005B343A" w:rsidRPr="00571A48">
        <w:rPr>
          <w:rFonts w:ascii="Times New Roman" w:hAnsi="Times New Roman" w:cs="Times New Roman"/>
          <w:color w:val="4472C4" w:themeColor="accent1"/>
        </w:rPr>
        <w:t xml:space="preserve">. </w:t>
      </w:r>
      <w:r w:rsidR="00CF3FEA" w:rsidRPr="00571A48">
        <w:rPr>
          <w:rFonts w:ascii="Times New Roman" w:hAnsi="Times New Roman" w:cs="Times New Roman"/>
          <w:color w:val="4472C4" w:themeColor="accent1"/>
        </w:rPr>
        <w:t>Our</w:t>
      </w:r>
      <w:r w:rsidR="00E31A19" w:rsidRPr="00571A48">
        <w:rPr>
          <w:rFonts w:ascii="Times New Roman" w:hAnsi="Times New Roman" w:cs="Times New Roman"/>
          <w:color w:val="4472C4" w:themeColor="accent1"/>
        </w:rPr>
        <w:t xml:space="preserve"> unique contributions</w:t>
      </w:r>
      <w:r w:rsidR="00CD4904" w:rsidRPr="00571A48">
        <w:rPr>
          <w:rFonts w:ascii="Times New Roman" w:hAnsi="Times New Roman" w:cs="Times New Roman"/>
          <w:color w:val="4472C4" w:themeColor="accent1"/>
        </w:rPr>
        <w:t xml:space="preserve"> (</w:t>
      </w:r>
      <w:r w:rsidR="00E1349E" w:rsidRPr="00571A48">
        <w:rPr>
          <w:rFonts w:ascii="Times New Roman" w:hAnsi="Times New Roman" w:cs="Times New Roman"/>
          <w:color w:val="4472C4" w:themeColor="accent1"/>
        </w:rPr>
        <w:t>considering existing literature</w:t>
      </w:r>
      <w:r w:rsidR="00CD4904" w:rsidRPr="00571A48">
        <w:rPr>
          <w:rFonts w:ascii="Times New Roman" w:hAnsi="Times New Roman" w:cs="Times New Roman"/>
          <w:color w:val="4472C4" w:themeColor="accent1"/>
        </w:rPr>
        <w:t>)</w:t>
      </w:r>
      <w:r w:rsidR="00CF3FEA" w:rsidRPr="00571A48">
        <w:rPr>
          <w:rFonts w:ascii="Times New Roman" w:hAnsi="Times New Roman" w:cs="Times New Roman"/>
          <w:color w:val="4472C4" w:themeColor="accent1"/>
        </w:rPr>
        <w:t xml:space="preserve"> in</w:t>
      </w:r>
      <w:r w:rsidR="00E31A19" w:rsidRPr="00571A48">
        <w:rPr>
          <w:rFonts w:ascii="Times New Roman" w:hAnsi="Times New Roman" w:cs="Times New Roman"/>
          <w:color w:val="4472C4" w:themeColor="accent1"/>
        </w:rPr>
        <w:t xml:space="preserve"> our paper </w:t>
      </w:r>
      <w:r w:rsidR="00CF3FEA" w:rsidRPr="00571A48">
        <w:rPr>
          <w:rFonts w:ascii="Times New Roman" w:hAnsi="Times New Roman" w:cs="Times New Roman"/>
          <w:color w:val="4472C4" w:themeColor="accent1"/>
        </w:rPr>
        <w:t>includes-</w:t>
      </w:r>
    </w:p>
    <w:p w14:paraId="0A2B4426" w14:textId="626040B6" w:rsidR="00EA4247" w:rsidRPr="00571A48" w:rsidRDefault="00805A5E" w:rsidP="00EA4247">
      <w:pPr>
        <w:pStyle w:val="ListParagraph"/>
        <w:numPr>
          <w:ilvl w:val="0"/>
          <w:numId w:val="1"/>
        </w:num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i</w:t>
      </w:r>
      <w:r w:rsidR="003975DA" w:rsidRPr="00571A48">
        <w:rPr>
          <w:rFonts w:ascii="Times New Roman" w:hAnsi="Times New Roman" w:cs="Times New Roman"/>
          <w:color w:val="4472C4" w:themeColor="accent1"/>
        </w:rPr>
        <w:t xml:space="preserve">ncidence </w:t>
      </w:r>
      <w:r w:rsidR="00E1349E" w:rsidRPr="00571A48">
        <w:rPr>
          <w:rFonts w:ascii="Times New Roman" w:hAnsi="Times New Roman" w:cs="Times New Roman"/>
          <w:color w:val="4472C4" w:themeColor="accent1"/>
        </w:rPr>
        <w:t xml:space="preserve">of dengue </w:t>
      </w:r>
      <w:r w:rsidR="003975DA" w:rsidRPr="00571A48">
        <w:rPr>
          <w:rFonts w:ascii="Times New Roman" w:hAnsi="Times New Roman" w:cs="Times New Roman"/>
          <w:color w:val="4472C4" w:themeColor="accent1"/>
        </w:rPr>
        <w:t>by district</w:t>
      </w:r>
    </w:p>
    <w:p w14:paraId="51B7E389" w14:textId="57CEC86B" w:rsidR="003975DA" w:rsidRPr="00571A48" w:rsidRDefault="00805A5E" w:rsidP="00EA4247">
      <w:pPr>
        <w:pStyle w:val="ListParagraph"/>
        <w:numPr>
          <w:ilvl w:val="0"/>
          <w:numId w:val="1"/>
        </w:num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r</w:t>
      </w:r>
      <w:r w:rsidR="00DD4690" w:rsidRPr="00571A48">
        <w:rPr>
          <w:rFonts w:ascii="Times New Roman" w:hAnsi="Times New Roman" w:cs="Times New Roman"/>
          <w:color w:val="4472C4" w:themeColor="accent1"/>
        </w:rPr>
        <w:t>elative increase</w:t>
      </w:r>
      <w:r w:rsidR="00DD27C2" w:rsidRPr="00571A48">
        <w:rPr>
          <w:rFonts w:ascii="Times New Roman" w:hAnsi="Times New Roman" w:cs="Times New Roman"/>
          <w:color w:val="4472C4" w:themeColor="accent1"/>
        </w:rPr>
        <w:t xml:space="preserve"> and changes</w:t>
      </w:r>
      <w:r w:rsidR="00DD4690" w:rsidRPr="00571A48">
        <w:rPr>
          <w:rFonts w:ascii="Times New Roman" w:hAnsi="Times New Roman" w:cs="Times New Roman"/>
          <w:color w:val="4472C4" w:themeColor="accent1"/>
        </w:rPr>
        <w:t xml:space="preserve"> </w:t>
      </w:r>
      <w:r w:rsidR="00C747F7" w:rsidRPr="00571A48">
        <w:rPr>
          <w:rFonts w:ascii="Times New Roman" w:hAnsi="Times New Roman" w:cs="Times New Roman"/>
          <w:color w:val="4472C4" w:themeColor="accent1"/>
        </w:rPr>
        <w:t>in</w:t>
      </w:r>
      <w:r w:rsidR="00DD4690" w:rsidRPr="00571A48">
        <w:rPr>
          <w:rFonts w:ascii="Times New Roman" w:hAnsi="Times New Roman" w:cs="Times New Roman"/>
          <w:color w:val="4472C4" w:themeColor="accent1"/>
        </w:rPr>
        <w:t xml:space="preserve"> dengue cases by division</w:t>
      </w:r>
    </w:p>
    <w:p w14:paraId="6379F085" w14:textId="3B9E9173" w:rsidR="00DD4690" w:rsidRPr="00571A48" w:rsidRDefault="00805A5E" w:rsidP="00EA4247">
      <w:pPr>
        <w:pStyle w:val="ListParagraph"/>
        <w:numPr>
          <w:ilvl w:val="0"/>
          <w:numId w:val="1"/>
        </w:num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c</w:t>
      </w:r>
      <w:r w:rsidR="00DD27C2" w:rsidRPr="00571A48">
        <w:rPr>
          <w:rFonts w:ascii="Times New Roman" w:hAnsi="Times New Roman" w:cs="Times New Roman"/>
          <w:color w:val="4472C4" w:themeColor="accent1"/>
        </w:rPr>
        <w:t>orrelation coefficient of dengue cases and deaths</w:t>
      </w:r>
    </w:p>
    <w:p w14:paraId="58E314EC" w14:textId="7147D9EA" w:rsidR="00DD5751" w:rsidRPr="00571A48" w:rsidRDefault="00823748" w:rsidP="00EA4247">
      <w:pPr>
        <w:pStyle w:val="ListParagraph"/>
        <w:numPr>
          <w:ilvl w:val="0"/>
          <w:numId w:val="1"/>
        </w:num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l</w:t>
      </w:r>
      <w:r w:rsidR="00821695" w:rsidRPr="00571A48">
        <w:rPr>
          <w:rFonts w:ascii="Times New Roman" w:hAnsi="Times New Roman" w:cs="Times New Roman"/>
          <w:color w:val="4472C4" w:themeColor="accent1"/>
        </w:rPr>
        <w:t>ength of h</w:t>
      </w:r>
      <w:r w:rsidR="00DD5751" w:rsidRPr="00571A48">
        <w:rPr>
          <w:rFonts w:ascii="Times New Roman" w:hAnsi="Times New Roman" w:cs="Times New Roman"/>
          <w:color w:val="4472C4" w:themeColor="accent1"/>
        </w:rPr>
        <w:t xml:space="preserve">ospital </w:t>
      </w:r>
      <w:r w:rsidR="00791A9B" w:rsidRPr="00571A48">
        <w:rPr>
          <w:rFonts w:ascii="Times New Roman" w:hAnsi="Times New Roman" w:cs="Times New Roman"/>
          <w:color w:val="4472C4" w:themeColor="accent1"/>
        </w:rPr>
        <w:t>stays</w:t>
      </w:r>
      <w:r w:rsidR="00DD5751" w:rsidRPr="00571A48">
        <w:rPr>
          <w:rFonts w:ascii="Times New Roman" w:hAnsi="Times New Roman" w:cs="Times New Roman"/>
          <w:color w:val="4472C4" w:themeColor="accent1"/>
        </w:rPr>
        <w:t xml:space="preserve"> of all death cases</w:t>
      </w:r>
      <w:r w:rsidR="001606E3" w:rsidRPr="00571A48">
        <w:rPr>
          <w:rFonts w:ascii="Times New Roman" w:hAnsi="Times New Roman" w:cs="Times New Roman"/>
          <w:color w:val="4472C4" w:themeColor="accent1"/>
        </w:rPr>
        <w:t xml:space="preserve"> in 2023 </w:t>
      </w:r>
      <w:r w:rsidR="00DD5751" w:rsidRPr="00571A48">
        <w:rPr>
          <w:rFonts w:ascii="Times New Roman" w:hAnsi="Times New Roman" w:cs="Times New Roman"/>
          <w:color w:val="4472C4" w:themeColor="accent1"/>
        </w:rPr>
        <w:t xml:space="preserve"> </w:t>
      </w:r>
    </w:p>
    <w:p w14:paraId="56B6CE7D" w14:textId="541C5766" w:rsidR="00C747F7" w:rsidRPr="00571A48" w:rsidRDefault="00CD4904" w:rsidP="00DA0444">
      <w:pPr>
        <w:pStyle w:val="ListParagraph"/>
        <w:numPr>
          <w:ilvl w:val="0"/>
          <w:numId w:val="1"/>
        </w:num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the r</w:t>
      </w:r>
      <w:r w:rsidR="00830723" w:rsidRPr="00571A48">
        <w:rPr>
          <w:rFonts w:ascii="Times New Roman" w:hAnsi="Times New Roman" w:cs="Times New Roman"/>
          <w:color w:val="4472C4" w:themeColor="accent1"/>
        </w:rPr>
        <w:t xml:space="preserve">elationship </w:t>
      </w:r>
      <w:r w:rsidR="002374C9" w:rsidRPr="00571A48">
        <w:rPr>
          <w:rFonts w:ascii="Times New Roman" w:hAnsi="Times New Roman" w:cs="Times New Roman"/>
          <w:color w:val="4472C4" w:themeColor="accent1"/>
        </w:rPr>
        <w:t>of d</w:t>
      </w:r>
      <w:r w:rsidR="00830723" w:rsidRPr="00571A48">
        <w:rPr>
          <w:rFonts w:ascii="Times New Roman" w:hAnsi="Times New Roman" w:cs="Times New Roman"/>
          <w:color w:val="4472C4" w:themeColor="accent1"/>
        </w:rPr>
        <w:t xml:space="preserve">engue cases </w:t>
      </w:r>
      <w:r w:rsidR="002374C9" w:rsidRPr="00571A48">
        <w:rPr>
          <w:rFonts w:ascii="Times New Roman" w:hAnsi="Times New Roman" w:cs="Times New Roman"/>
          <w:color w:val="4472C4" w:themeColor="accent1"/>
        </w:rPr>
        <w:t>with</w:t>
      </w:r>
      <w:r w:rsidR="00830723" w:rsidRPr="00571A48">
        <w:rPr>
          <w:rFonts w:ascii="Times New Roman" w:hAnsi="Times New Roman" w:cs="Times New Roman"/>
          <w:color w:val="4472C4" w:themeColor="accent1"/>
        </w:rPr>
        <w:t xml:space="preserve"> meteorological </w:t>
      </w:r>
      <w:r w:rsidR="002374C9" w:rsidRPr="00571A48">
        <w:rPr>
          <w:rFonts w:ascii="Times New Roman" w:hAnsi="Times New Roman" w:cs="Times New Roman"/>
          <w:color w:val="4472C4" w:themeColor="accent1"/>
        </w:rPr>
        <w:t>factors including daily average temperature, total daily rainfall, and average daily relative humidity.</w:t>
      </w:r>
    </w:p>
    <w:p w14:paraId="469F494F" w14:textId="77777777" w:rsidR="00E31A19" w:rsidRPr="00571A48" w:rsidRDefault="00E31A19" w:rsidP="002D2150">
      <w:pPr>
        <w:spacing w:after="0" w:line="240" w:lineRule="auto"/>
        <w:rPr>
          <w:rFonts w:ascii="Times New Roman" w:hAnsi="Times New Roman" w:cs="Times New Roman"/>
          <w:color w:val="4472C4" w:themeColor="accent1"/>
        </w:rPr>
      </w:pPr>
    </w:p>
    <w:p w14:paraId="734EF6EB" w14:textId="669B48EF" w:rsidR="00285A60" w:rsidRPr="00571A48" w:rsidRDefault="00285A60" w:rsidP="002D2150">
      <w:pPr>
        <w:spacing w:after="0" w:line="240" w:lineRule="auto"/>
        <w:rPr>
          <w:rFonts w:ascii="Times New Roman" w:hAnsi="Times New Roman" w:cs="Times New Roman"/>
        </w:rPr>
      </w:pPr>
      <w:r w:rsidRPr="00571A48">
        <w:rPr>
          <w:rFonts w:ascii="Times New Roman" w:hAnsi="Times New Roman" w:cs="Times New Roman"/>
        </w:rPr>
        <w:t>[Reviewer’s comment: Specifically, your paper does not extensively address climatic factors, viral factors, or genotypes associated with severe disease and fatal outcomes.]</w:t>
      </w:r>
    </w:p>
    <w:p w14:paraId="379BC805" w14:textId="77777777" w:rsidR="007E16E4" w:rsidRPr="00571A48" w:rsidRDefault="007E16E4" w:rsidP="002D2150">
      <w:pPr>
        <w:spacing w:after="0" w:line="240" w:lineRule="auto"/>
        <w:rPr>
          <w:rFonts w:ascii="Times New Roman" w:hAnsi="Times New Roman" w:cs="Times New Roman"/>
          <w:color w:val="4472C4" w:themeColor="accent1"/>
        </w:rPr>
      </w:pPr>
    </w:p>
    <w:p w14:paraId="73524C30" w14:textId="00389970" w:rsidR="0047284F" w:rsidRPr="00571A48" w:rsidRDefault="00E1349E"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We</w:t>
      </w:r>
      <w:r w:rsidR="004B3B03" w:rsidRPr="00571A48">
        <w:rPr>
          <w:rFonts w:ascii="Times New Roman" w:hAnsi="Times New Roman" w:cs="Times New Roman"/>
          <w:color w:val="4472C4" w:themeColor="accent1"/>
        </w:rPr>
        <w:t xml:space="preserve"> have </w:t>
      </w:r>
      <w:r w:rsidR="00202391" w:rsidRPr="00571A48">
        <w:rPr>
          <w:rFonts w:ascii="Times New Roman" w:hAnsi="Times New Roman" w:cs="Times New Roman"/>
          <w:color w:val="4472C4" w:themeColor="accent1"/>
        </w:rPr>
        <w:t xml:space="preserve">extensively </w:t>
      </w:r>
      <w:r w:rsidR="00E41B04" w:rsidRPr="00571A48">
        <w:rPr>
          <w:rFonts w:ascii="Times New Roman" w:hAnsi="Times New Roman" w:cs="Times New Roman"/>
          <w:color w:val="4472C4" w:themeColor="accent1"/>
        </w:rPr>
        <w:t>assess</w:t>
      </w:r>
      <w:r w:rsidR="004B3B03" w:rsidRPr="00571A48">
        <w:rPr>
          <w:rFonts w:ascii="Times New Roman" w:hAnsi="Times New Roman" w:cs="Times New Roman"/>
          <w:color w:val="4472C4" w:themeColor="accent1"/>
        </w:rPr>
        <w:t>ed</w:t>
      </w:r>
      <w:r w:rsidR="00E41B04" w:rsidRPr="00571A48">
        <w:rPr>
          <w:rFonts w:ascii="Times New Roman" w:hAnsi="Times New Roman" w:cs="Times New Roman"/>
          <w:color w:val="4472C4" w:themeColor="accent1"/>
        </w:rPr>
        <w:t xml:space="preserve"> the </w:t>
      </w:r>
      <w:r w:rsidR="003A2FF6" w:rsidRPr="00571A48">
        <w:rPr>
          <w:rFonts w:ascii="Times New Roman" w:hAnsi="Times New Roman" w:cs="Times New Roman"/>
          <w:color w:val="4472C4" w:themeColor="accent1"/>
        </w:rPr>
        <w:t>association</w:t>
      </w:r>
      <w:r w:rsidR="00E41B04" w:rsidRPr="00571A48">
        <w:rPr>
          <w:rFonts w:ascii="Times New Roman" w:hAnsi="Times New Roman" w:cs="Times New Roman"/>
          <w:color w:val="4472C4" w:themeColor="accent1"/>
        </w:rPr>
        <w:t xml:space="preserve"> of dengue cases </w:t>
      </w:r>
      <w:r w:rsidR="00202391" w:rsidRPr="00571A48">
        <w:rPr>
          <w:rFonts w:ascii="Times New Roman" w:hAnsi="Times New Roman" w:cs="Times New Roman"/>
          <w:color w:val="4472C4" w:themeColor="accent1"/>
        </w:rPr>
        <w:t>with</w:t>
      </w:r>
      <w:r w:rsidR="00E41B04" w:rsidRPr="00571A48">
        <w:rPr>
          <w:rFonts w:ascii="Times New Roman" w:hAnsi="Times New Roman" w:cs="Times New Roman"/>
          <w:color w:val="4472C4" w:themeColor="accent1"/>
        </w:rPr>
        <w:t xml:space="preserve"> climatic factors</w:t>
      </w:r>
      <w:r w:rsidR="003A2FF6" w:rsidRPr="00571A48">
        <w:rPr>
          <w:rFonts w:ascii="Times New Roman" w:hAnsi="Times New Roman" w:cs="Times New Roman"/>
          <w:color w:val="4472C4" w:themeColor="accent1"/>
        </w:rPr>
        <w:t xml:space="preserve"> (</w:t>
      </w:r>
      <w:r w:rsidR="00E41B04" w:rsidRPr="00571A48">
        <w:rPr>
          <w:rFonts w:ascii="Times New Roman" w:hAnsi="Times New Roman" w:cs="Times New Roman"/>
          <w:color w:val="4472C4" w:themeColor="accent1"/>
        </w:rPr>
        <w:t>daily average temperature, total daily rainfall, and average daily relative humidity</w:t>
      </w:r>
      <w:r w:rsidR="003A2FF6" w:rsidRPr="00571A48">
        <w:rPr>
          <w:rFonts w:ascii="Times New Roman" w:hAnsi="Times New Roman" w:cs="Times New Roman"/>
          <w:color w:val="4472C4" w:themeColor="accent1"/>
        </w:rPr>
        <w:t>)</w:t>
      </w:r>
      <w:r w:rsidR="00202391" w:rsidRPr="00571A48">
        <w:rPr>
          <w:rFonts w:ascii="Times New Roman" w:hAnsi="Times New Roman" w:cs="Times New Roman"/>
          <w:color w:val="4472C4" w:themeColor="accent1"/>
        </w:rPr>
        <w:t>,</w:t>
      </w:r>
      <w:r w:rsidR="003A2FF6" w:rsidRPr="00571A48">
        <w:rPr>
          <w:rFonts w:ascii="Times New Roman" w:hAnsi="Times New Roman" w:cs="Times New Roman"/>
          <w:color w:val="4472C4" w:themeColor="accent1"/>
        </w:rPr>
        <w:t xml:space="preserve"> and showed in </w:t>
      </w:r>
      <w:r w:rsidR="00375F34" w:rsidRPr="00571A48">
        <w:rPr>
          <w:rFonts w:ascii="Times New Roman" w:hAnsi="Times New Roman" w:cs="Times New Roman"/>
          <w:color w:val="4472C4" w:themeColor="accent1"/>
        </w:rPr>
        <w:t>“R</w:t>
      </w:r>
      <w:r w:rsidR="003A2FF6" w:rsidRPr="00571A48">
        <w:rPr>
          <w:rFonts w:ascii="Times New Roman" w:hAnsi="Times New Roman" w:cs="Times New Roman"/>
          <w:color w:val="4472C4" w:themeColor="accent1"/>
        </w:rPr>
        <w:t xml:space="preserve">esult and </w:t>
      </w:r>
      <w:r w:rsidR="00375F34" w:rsidRPr="00571A48">
        <w:rPr>
          <w:rFonts w:ascii="Times New Roman" w:hAnsi="Times New Roman" w:cs="Times New Roman"/>
          <w:color w:val="4472C4" w:themeColor="accent1"/>
        </w:rPr>
        <w:t>Discussion” section</w:t>
      </w:r>
      <w:r w:rsidR="003A2FF6" w:rsidRPr="00571A48">
        <w:rPr>
          <w:rFonts w:ascii="Times New Roman" w:hAnsi="Times New Roman" w:cs="Times New Roman"/>
          <w:color w:val="4472C4" w:themeColor="accent1"/>
        </w:rPr>
        <w:t>.</w:t>
      </w:r>
    </w:p>
    <w:p w14:paraId="7378E577" w14:textId="77777777" w:rsidR="00AF68AB" w:rsidRPr="00571A48" w:rsidRDefault="00AF68AB" w:rsidP="002D2150">
      <w:pPr>
        <w:spacing w:after="0" w:line="240" w:lineRule="auto"/>
        <w:rPr>
          <w:rFonts w:ascii="Times New Roman" w:hAnsi="Times New Roman" w:cs="Times New Roman"/>
          <w:color w:val="4472C4" w:themeColor="accent1"/>
        </w:rPr>
      </w:pPr>
    </w:p>
    <w:p w14:paraId="1B8999DC" w14:textId="70AF0BED" w:rsidR="003A2FF6" w:rsidRPr="00571A48" w:rsidRDefault="003A2FF6"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In</w:t>
      </w:r>
      <w:r w:rsidR="00726F52" w:rsidRPr="00571A48">
        <w:rPr>
          <w:rFonts w:ascii="Times New Roman" w:hAnsi="Times New Roman" w:cs="Times New Roman"/>
          <w:color w:val="4472C4" w:themeColor="accent1"/>
        </w:rPr>
        <w:t xml:space="preserve"> R</w:t>
      </w:r>
      <w:r w:rsidRPr="00571A48">
        <w:rPr>
          <w:rFonts w:ascii="Times New Roman" w:hAnsi="Times New Roman" w:cs="Times New Roman"/>
          <w:color w:val="4472C4" w:themeColor="accent1"/>
        </w:rPr>
        <w:t>esult</w:t>
      </w:r>
      <w:r w:rsidR="00726F52" w:rsidRPr="00571A48">
        <w:rPr>
          <w:rFonts w:ascii="Times New Roman" w:hAnsi="Times New Roman" w:cs="Times New Roman"/>
          <w:color w:val="4472C4" w:themeColor="accent1"/>
        </w:rPr>
        <w:t xml:space="preserve"> </w:t>
      </w:r>
      <w:r w:rsidR="00823748" w:rsidRPr="00571A48">
        <w:rPr>
          <w:rFonts w:ascii="Times New Roman" w:hAnsi="Times New Roman" w:cs="Times New Roman"/>
          <w:color w:val="4472C4" w:themeColor="accent1"/>
        </w:rPr>
        <w:t>s</w:t>
      </w:r>
      <w:r w:rsidR="00726F52" w:rsidRPr="00571A48">
        <w:rPr>
          <w:rFonts w:ascii="Times New Roman" w:hAnsi="Times New Roman" w:cs="Times New Roman"/>
          <w:color w:val="4472C4" w:themeColor="accent1"/>
        </w:rPr>
        <w:t>ection</w:t>
      </w:r>
      <w:r w:rsidRPr="00571A48">
        <w:rPr>
          <w:rFonts w:ascii="Times New Roman" w:hAnsi="Times New Roman" w:cs="Times New Roman"/>
          <w:color w:val="4472C4" w:themeColor="accent1"/>
        </w:rPr>
        <w:t xml:space="preserve">, </w:t>
      </w:r>
      <w:r w:rsidR="00726F52" w:rsidRPr="00571A48">
        <w:rPr>
          <w:rFonts w:ascii="Times New Roman" w:hAnsi="Times New Roman" w:cs="Times New Roman"/>
          <w:color w:val="4472C4" w:themeColor="accent1"/>
        </w:rPr>
        <w:t xml:space="preserve">on </w:t>
      </w:r>
      <w:r w:rsidRPr="00571A48">
        <w:rPr>
          <w:rFonts w:ascii="Times New Roman" w:hAnsi="Times New Roman" w:cs="Times New Roman"/>
          <w:color w:val="4472C4" w:themeColor="accent1"/>
        </w:rPr>
        <w:t>page 1</w:t>
      </w:r>
      <w:r w:rsidR="0019287F" w:rsidRPr="00571A48">
        <w:rPr>
          <w:rFonts w:ascii="Times New Roman" w:hAnsi="Times New Roman" w:cs="Times New Roman"/>
          <w:color w:val="4472C4" w:themeColor="accent1"/>
        </w:rPr>
        <w:t>1</w:t>
      </w:r>
      <w:r w:rsidRPr="00571A48">
        <w:rPr>
          <w:rFonts w:ascii="Times New Roman" w:hAnsi="Times New Roman" w:cs="Times New Roman"/>
          <w:color w:val="4472C4" w:themeColor="accent1"/>
        </w:rPr>
        <w:t>, we</w:t>
      </w:r>
      <w:r w:rsidR="00726F52" w:rsidRPr="00571A48">
        <w:rPr>
          <w:rFonts w:ascii="Times New Roman" w:hAnsi="Times New Roman" w:cs="Times New Roman"/>
          <w:color w:val="4472C4" w:themeColor="accent1"/>
        </w:rPr>
        <w:t xml:space="preserve"> have</w:t>
      </w:r>
      <w:r w:rsidRPr="00571A48">
        <w:rPr>
          <w:rFonts w:ascii="Times New Roman" w:hAnsi="Times New Roman" w:cs="Times New Roman"/>
          <w:color w:val="4472C4" w:themeColor="accent1"/>
        </w:rPr>
        <w:t xml:space="preserve"> included, </w:t>
      </w:r>
      <w:bookmarkStart w:id="0" w:name="_Hlk178294414"/>
      <w:r w:rsidRPr="00571A48">
        <w:rPr>
          <w:rFonts w:ascii="Times New Roman" w:hAnsi="Times New Roman" w:cs="Times New Roman"/>
          <w:color w:val="4472C4" w:themeColor="accent1"/>
        </w:rPr>
        <w:t>“</w:t>
      </w:r>
      <w:bookmarkEnd w:id="0"/>
      <w:r w:rsidR="00C11FD5" w:rsidRPr="00571A48">
        <w:rPr>
          <w:rFonts w:ascii="Times New Roman" w:hAnsi="Times New Roman" w:cs="Times New Roman"/>
          <w:color w:val="4472C4" w:themeColor="accent1"/>
        </w:rPr>
        <w:t xml:space="preserve">We </w:t>
      </w:r>
      <w:r w:rsidRPr="00571A48">
        <w:rPr>
          <w:rFonts w:ascii="Times New Roman" w:hAnsi="Times New Roman" w:cs="Times New Roman"/>
          <w:color w:val="4472C4" w:themeColor="accent1"/>
        </w:rPr>
        <w:t>observed</w:t>
      </w:r>
      <w:r w:rsidR="00291FF7" w:rsidRPr="00571A48">
        <w:rPr>
          <w:rFonts w:ascii="Times New Roman" w:hAnsi="Times New Roman" w:cs="Times New Roman"/>
          <w:color w:val="4472C4" w:themeColor="accent1"/>
        </w:rPr>
        <w:t xml:space="preserve"> significant </w:t>
      </w:r>
      <w:r w:rsidR="00C11FD5" w:rsidRPr="00571A48">
        <w:rPr>
          <w:rFonts w:ascii="Times New Roman" w:hAnsi="Times New Roman" w:cs="Times New Roman"/>
          <w:color w:val="4472C4" w:themeColor="accent1"/>
        </w:rPr>
        <w:t xml:space="preserve">correlations </w:t>
      </w:r>
      <w:r w:rsidRPr="00571A48">
        <w:rPr>
          <w:rFonts w:ascii="Times New Roman" w:hAnsi="Times New Roman" w:cs="Times New Roman"/>
          <w:color w:val="4472C4" w:themeColor="accent1"/>
        </w:rPr>
        <w:t xml:space="preserve">between monthly dengue cases and various meteorological parameters in the divisions of Bangladesh, including average </w:t>
      </w:r>
      <w:r w:rsidRPr="00571A48">
        <w:rPr>
          <w:rFonts w:ascii="Times New Roman" w:hAnsi="Times New Roman" w:cs="Times New Roman"/>
          <w:color w:val="4472C4" w:themeColor="accent1"/>
        </w:rPr>
        <w:lastRenderedPageBreak/>
        <w:t>temperature (r=0.13, p=0.032), total monthly rainfall (r=0.13, p=0.025), and average humidity (r=0.11, p=0.052).</w:t>
      </w:r>
      <w:r w:rsidR="00AD59AF" w:rsidRPr="00571A48">
        <w:rPr>
          <w:rFonts w:ascii="Times New Roman" w:hAnsi="Times New Roman" w:cs="Times New Roman"/>
          <w:color w:val="4472C4" w:themeColor="accent1"/>
        </w:rPr>
        <w:t>’’</w:t>
      </w:r>
    </w:p>
    <w:p w14:paraId="1484BA20" w14:textId="3B40847B" w:rsidR="001306FC" w:rsidRPr="00571A48" w:rsidRDefault="001306FC" w:rsidP="002D2150">
      <w:pPr>
        <w:spacing w:after="0" w:line="240" w:lineRule="auto"/>
        <w:rPr>
          <w:rFonts w:ascii="Times New Roman" w:hAnsi="Times New Roman" w:cs="Times New Roman"/>
          <w:color w:val="4472C4" w:themeColor="accent1"/>
        </w:rPr>
      </w:pPr>
    </w:p>
    <w:p w14:paraId="091AC1D5" w14:textId="640ABB78" w:rsidR="003A2FF6" w:rsidRPr="00571A48" w:rsidRDefault="00AD59AF"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w:t>
      </w:r>
      <w:r w:rsidR="003A2FF6" w:rsidRPr="00571A48">
        <w:rPr>
          <w:rFonts w:ascii="Times New Roman" w:hAnsi="Times New Roman" w:cs="Times New Roman"/>
          <w:color w:val="4472C4" w:themeColor="accent1"/>
        </w:rPr>
        <w:t>In the GLMM, a statistically significant positive association was identified between the dengue cases and daily average temperature (IRR: 1.13, 95% CI: 1.11-1.14), daily average relative humidity of the division (IRR: 1.09, 95% CI: 1.08 – 1.</w:t>
      </w:r>
      <w:r w:rsidR="0019287F" w:rsidRPr="00571A48">
        <w:rPr>
          <w:rFonts w:ascii="Times New Roman" w:hAnsi="Times New Roman" w:cs="Times New Roman"/>
          <w:color w:val="4472C4" w:themeColor="accent1"/>
        </w:rPr>
        <w:t>10</w:t>
      </w:r>
      <w:r w:rsidR="003A2FF6" w:rsidRPr="00571A48">
        <w:rPr>
          <w:rFonts w:ascii="Times New Roman" w:hAnsi="Times New Roman" w:cs="Times New Roman"/>
          <w:color w:val="4472C4" w:themeColor="accent1"/>
        </w:rPr>
        <w:t xml:space="preserve">), urban and rural population ratio (IRR:1.04, 95% CI: 1.03-1.04). Daily total rainfall of the division (IRR: 0.99, 95% CI: 0.98-0.99), showed a significantly negative association between dengue cases. Population density and distance from Dhaka also exhibited weak negative associations </w:t>
      </w:r>
      <w:r w:rsidR="003A2FF6" w:rsidRPr="00571A48">
        <w:rPr>
          <w:rFonts w:ascii="Times New Roman" w:hAnsi="Times New Roman" w:cs="Times New Roman"/>
          <w:b/>
          <w:bCs/>
          <w:color w:val="4472C4" w:themeColor="accent1"/>
        </w:rPr>
        <w:t>(Table 1)</w:t>
      </w:r>
      <w:r w:rsidR="003A2FF6" w:rsidRPr="00571A48">
        <w:rPr>
          <w:rFonts w:ascii="Times New Roman" w:hAnsi="Times New Roman" w:cs="Times New Roman"/>
          <w:color w:val="4472C4" w:themeColor="accent1"/>
        </w:rPr>
        <w:t>.”</w:t>
      </w:r>
    </w:p>
    <w:p w14:paraId="4B4806EE" w14:textId="77777777" w:rsidR="00AF68AB" w:rsidRPr="00571A48" w:rsidRDefault="00AF68AB" w:rsidP="002D2150">
      <w:pPr>
        <w:spacing w:after="0" w:line="240" w:lineRule="auto"/>
        <w:rPr>
          <w:rFonts w:ascii="Times New Roman" w:hAnsi="Times New Roman" w:cs="Times New Roman"/>
          <w:color w:val="4472C4" w:themeColor="accent1"/>
        </w:rPr>
      </w:pPr>
    </w:p>
    <w:p w14:paraId="01639A91" w14:textId="7C4BA2AD" w:rsidR="003A2FF6" w:rsidRPr="00571A48" w:rsidRDefault="00AD59AF"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w:t>
      </w:r>
      <w:r w:rsidR="003A2FF6" w:rsidRPr="00571A48">
        <w:rPr>
          <w:rFonts w:ascii="Times New Roman" w:hAnsi="Times New Roman" w:cs="Times New Roman"/>
          <w:color w:val="4472C4" w:themeColor="accent1"/>
        </w:rPr>
        <w:t xml:space="preserve">In </w:t>
      </w:r>
      <w:r w:rsidR="009179CF" w:rsidRPr="00571A48">
        <w:rPr>
          <w:rFonts w:ascii="Times New Roman" w:hAnsi="Times New Roman" w:cs="Times New Roman"/>
          <w:color w:val="4472C4" w:themeColor="accent1"/>
        </w:rPr>
        <w:t>the Discussion Section</w:t>
      </w:r>
      <w:r w:rsidR="003A2FF6" w:rsidRPr="00571A48">
        <w:rPr>
          <w:rFonts w:ascii="Times New Roman" w:hAnsi="Times New Roman" w:cs="Times New Roman"/>
          <w:color w:val="4472C4" w:themeColor="accent1"/>
        </w:rPr>
        <w:t xml:space="preserve">, </w:t>
      </w:r>
      <w:r w:rsidR="009179CF" w:rsidRPr="00571A48">
        <w:rPr>
          <w:rFonts w:ascii="Times New Roman" w:hAnsi="Times New Roman" w:cs="Times New Roman"/>
          <w:color w:val="4472C4" w:themeColor="accent1"/>
        </w:rPr>
        <w:t xml:space="preserve">on </w:t>
      </w:r>
      <w:r w:rsidR="003A2FF6" w:rsidRPr="00571A48">
        <w:rPr>
          <w:rFonts w:ascii="Times New Roman" w:hAnsi="Times New Roman" w:cs="Times New Roman"/>
          <w:color w:val="4472C4" w:themeColor="accent1"/>
        </w:rPr>
        <w:t>page 13, we</w:t>
      </w:r>
      <w:r w:rsidR="00DA311B" w:rsidRPr="00571A48">
        <w:rPr>
          <w:rFonts w:ascii="Times New Roman" w:hAnsi="Times New Roman" w:cs="Times New Roman"/>
          <w:color w:val="4472C4" w:themeColor="accent1"/>
        </w:rPr>
        <w:t xml:space="preserve"> have</w:t>
      </w:r>
      <w:r w:rsidR="003A2FF6" w:rsidRPr="00571A48">
        <w:rPr>
          <w:rFonts w:ascii="Times New Roman" w:hAnsi="Times New Roman" w:cs="Times New Roman"/>
          <w:color w:val="4472C4" w:themeColor="accent1"/>
        </w:rPr>
        <w:t xml:space="preserve"> included, “We found a conflicting negative association between rainfall and dengue cases </w:t>
      </w:r>
      <w:sdt>
        <w:sdtPr>
          <w:rPr>
            <w:rFonts w:ascii="Times New Roman" w:hAnsi="Times New Roman" w:cs="Times New Roman"/>
            <w:color w:val="4472C4" w:themeColor="accent1"/>
          </w:rPr>
          <w:tag w:val="MENDELEY_CITATION_v3_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"/>
          <w:id w:val="-1863115471"/>
          <w:placeholder>
            <w:docPart w:val="29B48D050162414CACEF9D8703C78E8D"/>
          </w:placeholder>
        </w:sdtPr>
        <w:sdtContent>
          <w:r w:rsidR="00940F47" w:rsidRPr="00571A48">
            <w:rPr>
              <w:rFonts w:ascii="Times New Roman" w:hAnsi="Times New Roman" w:cs="Times New Roman"/>
              <w:color w:val="4472C4" w:themeColor="accent1"/>
            </w:rPr>
            <w:t>[3]</w:t>
          </w:r>
        </w:sdtContent>
      </w:sdt>
      <w:r w:rsidR="003A2FF6" w:rsidRPr="00571A48">
        <w:rPr>
          <w:rFonts w:ascii="Times New Roman" w:hAnsi="Times New Roman" w:cs="Times New Roman"/>
          <w:color w:val="4472C4" w:themeColor="accent1"/>
        </w:rPr>
        <w:t xml:space="preserve">, which might be because of higher rainfall in the Sylhet division where the highest amount of precipitation is usually observed in Bangladesh. However, the relative humidity was positively associated with increased dengue cases in other countries including Thailand, the Philippines, and Sri Lanka  </w:t>
      </w:r>
      <w:sdt>
        <w:sdtPr>
          <w:rPr>
            <w:rFonts w:ascii="Times New Roman" w:hAnsi="Times New Roman" w:cs="Times New Roman"/>
            <w:color w:val="4472C4" w:themeColor="accent1"/>
          </w:rPr>
          <w:tag w:val="MENDELEY_CITATION_v3_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"/>
          <w:id w:val="-1824879977"/>
          <w:placeholder>
            <w:docPart w:val="29B48D050162414CACEF9D8703C78E8D"/>
          </w:placeholder>
        </w:sdtPr>
        <w:sdtContent>
          <w:r w:rsidR="00940F47" w:rsidRPr="00571A48">
            <w:rPr>
              <w:rFonts w:ascii="Times New Roman" w:hAnsi="Times New Roman" w:cs="Times New Roman"/>
              <w:color w:val="4472C4" w:themeColor="accent1"/>
            </w:rPr>
            <w:t>[3]</w:t>
          </w:r>
        </w:sdtContent>
      </w:sdt>
      <w:r w:rsidR="003A2FF6" w:rsidRPr="00571A48">
        <w:rPr>
          <w:rFonts w:ascii="Times New Roman" w:hAnsi="Times New Roman" w:cs="Times New Roman"/>
          <w:color w:val="4472C4" w:themeColor="accent1"/>
        </w:rPr>
        <w:t>.”</w:t>
      </w:r>
    </w:p>
    <w:p w14:paraId="21FD1ADA" w14:textId="77777777" w:rsidR="00AF68AB" w:rsidRPr="00571A48" w:rsidRDefault="00AF68AB" w:rsidP="002D2150">
      <w:pPr>
        <w:spacing w:after="0" w:line="240" w:lineRule="auto"/>
        <w:rPr>
          <w:rFonts w:ascii="Times New Roman" w:hAnsi="Times New Roman" w:cs="Times New Roman"/>
          <w:color w:val="4472C4" w:themeColor="accent1"/>
        </w:rPr>
      </w:pPr>
    </w:p>
    <w:p w14:paraId="204183F3" w14:textId="75B52219" w:rsidR="002D2150" w:rsidRPr="00571A48" w:rsidRDefault="003A2FF6"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D</w:t>
      </w:r>
      <w:r w:rsidR="00E41B04" w:rsidRPr="00571A48">
        <w:rPr>
          <w:rFonts w:ascii="Times New Roman" w:hAnsi="Times New Roman" w:cs="Times New Roman"/>
          <w:color w:val="4472C4" w:themeColor="accent1"/>
        </w:rPr>
        <w:t xml:space="preserve">ue to limited </w:t>
      </w:r>
      <w:r w:rsidR="00AD59AF" w:rsidRPr="00571A48">
        <w:rPr>
          <w:rFonts w:ascii="Times New Roman" w:hAnsi="Times New Roman" w:cs="Times New Roman"/>
          <w:color w:val="4472C4" w:themeColor="accent1"/>
        </w:rPr>
        <w:t xml:space="preserve">access and/or availability of </w:t>
      </w:r>
      <w:r w:rsidR="00E41B04" w:rsidRPr="00571A48">
        <w:rPr>
          <w:rFonts w:ascii="Times New Roman" w:hAnsi="Times New Roman" w:cs="Times New Roman"/>
          <w:color w:val="4472C4" w:themeColor="accent1"/>
        </w:rPr>
        <w:t>data, we were unable to evaluate viral factors or genotypes associated with severe disease and fatal outcomes</w:t>
      </w:r>
      <w:r w:rsidRPr="00571A48">
        <w:rPr>
          <w:rFonts w:ascii="Times New Roman" w:hAnsi="Times New Roman" w:cs="Times New Roman"/>
          <w:color w:val="4472C4" w:themeColor="accent1"/>
        </w:rPr>
        <w:t xml:space="preserve"> in our analysis</w:t>
      </w:r>
      <w:r w:rsidR="00E41B04" w:rsidRPr="00571A48">
        <w:rPr>
          <w:rFonts w:ascii="Times New Roman" w:hAnsi="Times New Roman" w:cs="Times New Roman"/>
          <w:color w:val="4472C4" w:themeColor="accent1"/>
        </w:rPr>
        <w:t>.</w:t>
      </w:r>
      <w:r w:rsidRPr="00571A48">
        <w:rPr>
          <w:rFonts w:ascii="Times New Roman" w:hAnsi="Times New Roman" w:cs="Times New Roman"/>
          <w:color w:val="4472C4" w:themeColor="accent1"/>
        </w:rPr>
        <w:t xml:space="preserve"> However, we </w:t>
      </w:r>
      <w:r w:rsidR="002D2150" w:rsidRPr="00571A48">
        <w:rPr>
          <w:rFonts w:ascii="Times New Roman" w:hAnsi="Times New Roman" w:cs="Times New Roman"/>
          <w:color w:val="4472C4" w:themeColor="accent1"/>
        </w:rPr>
        <w:t>discuss</w:t>
      </w:r>
      <w:r w:rsidR="00AD59AF" w:rsidRPr="00571A48">
        <w:rPr>
          <w:rFonts w:ascii="Times New Roman" w:hAnsi="Times New Roman" w:cs="Times New Roman"/>
          <w:color w:val="4472C4" w:themeColor="accent1"/>
        </w:rPr>
        <w:t>ed</w:t>
      </w:r>
      <w:r w:rsidRPr="00571A48">
        <w:rPr>
          <w:rFonts w:ascii="Times New Roman" w:hAnsi="Times New Roman" w:cs="Times New Roman"/>
          <w:color w:val="4472C4" w:themeColor="accent1"/>
        </w:rPr>
        <w:t xml:space="preserve"> those</w:t>
      </w:r>
      <w:r w:rsidR="002D2150" w:rsidRPr="00571A48">
        <w:rPr>
          <w:rFonts w:ascii="Times New Roman" w:hAnsi="Times New Roman" w:cs="Times New Roman"/>
          <w:color w:val="4472C4" w:themeColor="accent1"/>
        </w:rPr>
        <w:t xml:space="preserve"> </w:t>
      </w:r>
      <w:r w:rsidR="00AD59AF" w:rsidRPr="00571A48">
        <w:rPr>
          <w:rFonts w:ascii="Times New Roman" w:hAnsi="Times New Roman" w:cs="Times New Roman"/>
          <w:color w:val="4472C4" w:themeColor="accent1"/>
        </w:rPr>
        <w:t xml:space="preserve">factors </w:t>
      </w:r>
      <w:r w:rsidR="002D2150" w:rsidRPr="00571A48">
        <w:rPr>
          <w:rFonts w:ascii="Times New Roman" w:hAnsi="Times New Roman" w:cs="Times New Roman"/>
          <w:color w:val="4472C4" w:themeColor="accent1"/>
        </w:rPr>
        <w:t>in our limitations</w:t>
      </w:r>
      <w:r w:rsidRPr="00571A48">
        <w:rPr>
          <w:rFonts w:ascii="Times New Roman" w:hAnsi="Times New Roman" w:cs="Times New Roman"/>
          <w:color w:val="4472C4" w:themeColor="accent1"/>
        </w:rPr>
        <w:t>.</w:t>
      </w:r>
    </w:p>
    <w:p w14:paraId="5FC53A95" w14:textId="77777777" w:rsidR="00AF68AB" w:rsidRPr="00571A48" w:rsidRDefault="00AF68AB" w:rsidP="002D2150">
      <w:pPr>
        <w:spacing w:after="0" w:line="240" w:lineRule="auto"/>
        <w:rPr>
          <w:rFonts w:ascii="Times New Roman" w:hAnsi="Times New Roman" w:cs="Times New Roman"/>
          <w:color w:val="4472C4" w:themeColor="accent1"/>
        </w:rPr>
      </w:pPr>
    </w:p>
    <w:p w14:paraId="1C9105C0" w14:textId="3E5AFBF1" w:rsidR="00A34FFC" w:rsidRPr="00571A48" w:rsidRDefault="002D557D" w:rsidP="002D2150">
      <w:pPr>
        <w:spacing w:after="0" w:line="240" w:lineRule="auto"/>
        <w:rPr>
          <w:rFonts w:ascii="Times New Roman" w:hAnsi="Times New Roman" w:cs="Times New Roman"/>
          <w:b/>
          <w:bCs/>
          <w:color w:val="4472C4" w:themeColor="accent1"/>
        </w:rPr>
      </w:pPr>
      <w:r w:rsidRPr="00571A48">
        <w:rPr>
          <w:rFonts w:ascii="Times New Roman" w:hAnsi="Times New Roman" w:cs="Times New Roman"/>
          <w:color w:val="4472C4" w:themeColor="accent1"/>
        </w:rPr>
        <w:t xml:space="preserve">On </w:t>
      </w:r>
      <w:r w:rsidR="002D2150" w:rsidRPr="00571A48">
        <w:rPr>
          <w:rFonts w:ascii="Times New Roman" w:hAnsi="Times New Roman" w:cs="Times New Roman"/>
          <w:color w:val="4472C4" w:themeColor="accent1"/>
        </w:rPr>
        <w:t>page 1</w:t>
      </w:r>
      <w:r w:rsidR="00AD59AF" w:rsidRPr="00571A48">
        <w:rPr>
          <w:rFonts w:ascii="Times New Roman" w:hAnsi="Times New Roman" w:cs="Times New Roman"/>
          <w:color w:val="4472C4" w:themeColor="accent1"/>
        </w:rPr>
        <w:t>6</w:t>
      </w:r>
      <w:r w:rsidR="002D2150" w:rsidRPr="00571A48">
        <w:rPr>
          <w:rFonts w:ascii="Times New Roman" w:hAnsi="Times New Roman" w:cs="Times New Roman"/>
          <w:color w:val="4472C4" w:themeColor="accent1"/>
        </w:rPr>
        <w:t xml:space="preserve">, “Our study has several limitations. The data we presented in this study has been recorded through hospital-based passive surveillance in Bangladesh </w:t>
      </w:r>
      <w:sdt>
        <w:sdtPr>
          <w:rPr>
            <w:rFonts w:ascii="Times New Roman" w:hAnsi="Times New Roman" w:cs="Times New Roman"/>
            <w:color w:val="4472C4" w:themeColor="accent1"/>
          </w:rPr>
          <w:tag w:val="MENDELEY_CITATION_v3_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"/>
          <w:id w:val="-646969918"/>
          <w:placeholder>
            <w:docPart w:val="2F9B43DCE4C641669BA88FD0FC6FAA32"/>
          </w:placeholder>
        </w:sdtPr>
        <w:sdtContent>
          <w:r w:rsidR="00940F47" w:rsidRPr="00571A48">
            <w:rPr>
              <w:rFonts w:ascii="Times New Roman" w:hAnsi="Times New Roman" w:cs="Times New Roman"/>
              <w:color w:val="4472C4" w:themeColor="accent1"/>
            </w:rPr>
            <w:t>[4]</w:t>
          </w:r>
        </w:sdtContent>
      </w:sdt>
      <w:r w:rsidR="002D2150" w:rsidRPr="00571A48">
        <w:rPr>
          <w:rFonts w:ascii="Times New Roman" w:hAnsi="Times New Roman" w:cs="Times New Roman"/>
          <w:color w:val="4472C4" w:themeColor="accent1"/>
        </w:rPr>
        <w:t xml:space="preserve">. The surveillance covers a mere fraction (5%) of the country’s total healthcare facilities </w:t>
      </w:r>
      <w:sdt>
        <w:sdtPr>
          <w:rPr>
            <w:rFonts w:ascii="Times New Roman" w:hAnsi="Times New Roman" w:cs="Times New Roman"/>
            <w:color w:val="4472C4" w:themeColor="accent1"/>
          </w:rPr>
          <w:tag w:val="MENDELEY_CITATION_v3_eyJjaXRhdGlvbklEIjoiTUVOREVMRVlfQ0lUQVRJT05fNTMyMWUyMDktNjkxOC00YTU0LWJkYTEtNzBmY2FiMmY1NjQ1IiwicHJvcGVydGllcyI6eyJub3RlSW5kZXgiOjB9LCJpc0VkaXRlZCI6ZmFsc2UsIm1hbnVhbE92ZXJyaWRlIjp7ImlzTWFudWFsbHlPdmVycmlkZGVuIjpmYWxzZSwiY2l0ZXByb2NUZXh0IjoiWzJ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1EADD66703D64120BAE58DAB8F8E2CF3"/>
          </w:placeholder>
        </w:sdtPr>
        <w:sdtContent>
          <w:r w:rsidR="00940F47" w:rsidRPr="00571A48">
            <w:rPr>
              <w:rFonts w:ascii="Times New Roman" w:hAnsi="Times New Roman" w:cs="Times New Roman"/>
              <w:color w:val="4472C4" w:themeColor="accent1"/>
            </w:rPr>
            <w:t>[2]</w:t>
          </w:r>
        </w:sdtContent>
      </w:sdt>
      <w:r w:rsidR="002D2150" w:rsidRPr="00571A48">
        <w:rPr>
          <w:rFonts w:ascii="Times New Roman" w:hAnsi="Times New Roman" w:cs="Times New Roman"/>
          <w:color w:val="4472C4" w:themeColor="accent1"/>
        </w:rPr>
        <w:t>.  We d</w:t>
      </w:r>
      <w:r w:rsidR="00B831C6" w:rsidRPr="00571A48">
        <w:rPr>
          <w:rFonts w:ascii="Times New Roman" w:hAnsi="Times New Roman" w:cs="Times New Roman"/>
          <w:color w:val="4472C4" w:themeColor="accent1"/>
        </w:rPr>
        <w:t>id</w:t>
      </w:r>
      <w:r w:rsidR="002D2150" w:rsidRPr="00571A48">
        <w:rPr>
          <w:rFonts w:ascii="Times New Roman" w:hAnsi="Times New Roman" w:cs="Times New Roman"/>
          <w:color w:val="4472C4" w:themeColor="accent1"/>
        </w:rPr>
        <w:t xml:space="preserve"> not have </w:t>
      </w:r>
      <w:r w:rsidR="00B831C6" w:rsidRPr="00571A48">
        <w:rPr>
          <w:rFonts w:ascii="Times New Roman" w:hAnsi="Times New Roman" w:cs="Times New Roman"/>
          <w:color w:val="4472C4" w:themeColor="accent1"/>
        </w:rPr>
        <w:t xml:space="preserve">access to </w:t>
      </w:r>
      <w:r w:rsidR="002D2150" w:rsidRPr="00571A48">
        <w:rPr>
          <w:rFonts w:ascii="Times New Roman" w:hAnsi="Times New Roman" w:cs="Times New Roman"/>
          <w:color w:val="4472C4" w:themeColor="accent1"/>
        </w:rPr>
        <w:t xml:space="preserve">the circulating serotype data for the 2023 outbreak. However, several studies including WHO’s report on the Bangladesh dengue situation revealed that DENV- 2 which reappeared in the country in 2023, became </w:t>
      </w:r>
      <w:r w:rsidR="00B831C6" w:rsidRPr="00571A48">
        <w:rPr>
          <w:rFonts w:ascii="Times New Roman" w:hAnsi="Times New Roman" w:cs="Times New Roman"/>
          <w:color w:val="4472C4" w:themeColor="accent1"/>
        </w:rPr>
        <w:t xml:space="preserve">the </w:t>
      </w:r>
      <w:r w:rsidR="002D2150" w:rsidRPr="00571A48">
        <w:rPr>
          <w:rFonts w:ascii="Times New Roman" w:hAnsi="Times New Roman" w:cs="Times New Roman"/>
          <w:color w:val="4472C4" w:themeColor="accent1"/>
        </w:rPr>
        <w:t xml:space="preserve">predominant serotype (62%) along with DENV-3 (29%), and co-infection of DENV-2 and DENV-3 (10%) </w:t>
      </w:r>
      <w:sdt>
        <w:sdtPr>
          <w:rPr>
            <w:rFonts w:ascii="Times New Roman" w:hAnsi="Times New Roman" w:cs="Times New Roman"/>
            <w:color w:val="4472C4" w:themeColor="accent1"/>
          </w:rPr>
          <w:tag w:val="MENDELEY_CITATION_v3_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"/>
          <w:id w:val="-2067484470"/>
          <w:placeholder>
            <w:docPart w:val="B3936EBDB48F4C0780412A3359EB5A4B"/>
          </w:placeholder>
        </w:sdtPr>
        <w:sdtContent>
          <w:r w:rsidR="008750FF" w:rsidRPr="00571A48">
            <w:rPr>
              <w:rFonts w:ascii="Times New Roman" w:hAnsi="Times New Roman" w:cs="Times New Roman"/>
              <w:color w:val="4472C4" w:themeColor="accent1"/>
            </w:rPr>
            <w:t>[5,6]</w:t>
          </w:r>
        </w:sdtContent>
      </w:sdt>
      <w:r w:rsidR="002D2150" w:rsidRPr="00571A48">
        <w:rPr>
          <w:rFonts w:ascii="Times New Roman" w:hAnsi="Times New Roman" w:cs="Times New Roman"/>
          <w:color w:val="4472C4" w:themeColor="accent1"/>
        </w:rPr>
        <w:t xml:space="preserve">. Earlier, all four serotypes of the dengue virus have been recorded in Bangladesh at different times since 2000 </w:t>
      </w:r>
      <w:sdt>
        <w:sdtPr>
          <w:rPr>
            <w:rFonts w:ascii="Times New Roman" w:hAnsi="Times New Roman" w:cs="Times New Roman"/>
            <w:color w:val="4472C4" w:themeColor="accent1"/>
          </w:rPr>
          <w:tag w:val="MENDELEY_CITATION_v3_eyJjaXRhdGlvbklEIjoiTUVOREVMRVlfQ0lUQVRJT05fNmVhMmM5ZTYtMDg5Zi00MWExLThjNjMtMjc1OTYyMTY0ZmQ1IiwicHJvcGVydGllcyI6eyJub3RlSW5kZXgiOjB9LCJpc0VkaXRlZCI6ZmFsc2UsIm1hbnVhbE92ZXJyaWRlIjp7ImlzTWFudWFsbHlPdmVycmlkZGVuIjpmYWxzZSwiY2l0ZXByb2NUZXh0IjoiWzcsOF0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"/>
          <w:id w:val="740913235"/>
          <w:placeholder>
            <w:docPart w:val="DCA589305238477A85CA74DE7CD2B868"/>
          </w:placeholder>
        </w:sdtPr>
        <w:sdtContent>
          <w:r w:rsidR="008750FF" w:rsidRPr="00571A48">
            <w:rPr>
              <w:rFonts w:ascii="Times New Roman" w:hAnsi="Times New Roman" w:cs="Times New Roman"/>
              <w:color w:val="4472C4" w:themeColor="accent1"/>
            </w:rPr>
            <w:t>[7,8]</w:t>
          </w:r>
        </w:sdtContent>
      </w:sdt>
      <w:r w:rsidR="002D2150" w:rsidRPr="00571A48">
        <w:rPr>
          <w:rFonts w:ascii="Times New Roman" w:hAnsi="Times New Roman" w:cs="Times New Roman"/>
          <w:color w:val="4472C4" w:themeColor="accent1"/>
        </w:rPr>
        <w:t xml:space="preserve">. DENV-3 caused a larger outbreak in 2019 and remained a dominant serotype until 2022. DENV-4 reappeared in the year 2022 with co-circulation of DENV-1 and DENV-3 </w:t>
      </w:r>
      <w:sdt>
        <w:sdtPr>
          <w:rPr>
            <w:rFonts w:ascii="Times New Roman" w:hAnsi="Times New Roman" w:cs="Times New Roman"/>
            <w:color w:val="4472C4" w:themeColor="accent1"/>
          </w:rPr>
          <w:tag w:val="MENDELEY_CITATION_v3_eyJjaXRhdGlvbklEIjoiTUVOREVMRVlfQ0lUQVRJT05fZGFmZDA4NDktZmFkYy00ZTFhLTk1YTYtOGMwNzQzNmI4ZTcwIiwicHJvcGVydGllcyI6eyJub3RlSW5kZXgiOjB9LCJpc0VkaXRlZCI6ZmFsc2UsIm1hbnVhbE92ZXJyaWRlIjp7ImlzTWFudWFsbHlPdmVycmlkZGVuIjpmYWxzZSwiY2l0ZXByb2NUZXh0IjoiWzdd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1767310874"/>
          <w:placeholder>
            <w:docPart w:val="2F9B43DCE4C641669BA88FD0FC6FAA32"/>
          </w:placeholder>
        </w:sdtPr>
        <w:sdtContent>
          <w:r w:rsidR="008750FF" w:rsidRPr="00571A48">
            <w:rPr>
              <w:rFonts w:ascii="Times New Roman" w:hAnsi="Times New Roman" w:cs="Times New Roman"/>
              <w:color w:val="4472C4" w:themeColor="accent1"/>
            </w:rPr>
            <w:t>[7]</w:t>
          </w:r>
        </w:sdtContent>
      </w:sdt>
      <w:r w:rsidR="002D2150" w:rsidRPr="00571A48">
        <w:rPr>
          <w:rFonts w:ascii="Times New Roman" w:hAnsi="Times New Roman" w:cs="Times New Roman"/>
          <w:color w:val="4472C4" w:themeColor="accent1"/>
        </w:rPr>
        <w:t>.</w:t>
      </w:r>
      <w:r w:rsidR="002D2150" w:rsidRPr="00571A48">
        <w:rPr>
          <w:rFonts w:ascii="Times New Roman" w:hAnsi="Times New Roman" w:cs="Times New Roman"/>
          <w:b/>
          <w:bCs/>
          <w:color w:val="4472C4" w:themeColor="accent1"/>
        </w:rPr>
        <w:t xml:space="preserve"> </w:t>
      </w:r>
      <w:r w:rsidR="002D2150" w:rsidRPr="00571A48">
        <w:rPr>
          <w:rFonts w:ascii="Times New Roman" w:hAnsi="Times New Roman" w:cs="Times New Roman"/>
          <w:color w:val="4472C4" w:themeColor="accent1"/>
        </w:rPr>
        <w:t xml:space="preserve">Thus, exposure to heterogenous serotypes in 2023 likely increased the risk of severe dengue infection which has a much higher CFR than the primary infection </w:t>
      </w:r>
      <w:sdt>
        <w:sdtPr>
          <w:rPr>
            <w:rFonts w:ascii="Times New Roman" w:hAnsi="Times New Roman" w:cs="Times New Roman"/>
            <w:color w:val="4472C4" w:themeColor="accent1"/>
          </w:rPr>
          <w:tag w:val="MENDELEY_CITATION_v3_eyJjaXRhdGlvbklEIjoiTUVOREVMRVlfQ0lUQVRJT05fNzkyYzI2MzgtMWMzMC00YTU5LWIyMWYtYzVlYWZjMmYxZTExIiwicHJvcGVydGllcyI6eyJub3RlSW5kZXgiOjB9LCJpc0VkaXRlZCI6ZmFsc2UsIm1hbnVhbE92ZXJyaWRlIjp7ImlzTWFudWFsbHlPdmVycmlkZGVuIjpmYWxzZSwiY2l0ZXByb2NUZXh0IjoiWzld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XX0="/>
          <w:id w:val="-1511527714"/>
          <w:placeholder>
            <w:docPart w:val="B3936EBDB48F4C0780412A3359EB5A4B"/>
          </w:placeholder>
        </w:sdtPr>
        <w:sdtContent>
          <w:r w:rsidR="008750FF" w:rsidRPr="00571A48">
            <w:rPr>
              <w:rFonts w:ascii="Times New Roman" w:hAnsi="Times New Roman" w:cs="Times New Roman"/>
              <w:color w:val="4472C4" w:themeColor="accent1"/>
            </w:rPr>
            <w:t>[9]</w:t>
          </w:r>
        </w:sdtContent>
      </w:sdt>
      <w:r w:rsidR="002D2150" w:rsidRPr="00571A48">
        <w:rPr>
          <w:rFonts w:ascii="Times New Roman" w:hAnsi="Times New Roman" w:cs="Times New Roman"/>
          <w:color w:val="4472C4" w:themeColor="accent1"/>
        </w:rPr>
        <w:t>.  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have reported more diligently than those in the northern divisions, despite the reporting system being the same throughout the country.”</w:t>
      </w:r>
      <w:r w:rsidR="003A2FF6" w:rsidRPr="00571A48">
        <w:rPr>
          <w:rFonts w:ascii="Times New Roman" w:hAnsi="Times New Roman" w:cs="Times New Roman"/>
          <w:color w:val="4472C4" w:themeColor="accent1"/>
        </w:rPr>
        <w:t xml:space="preserve"> </w:t>
      </w:r>
    </w:p>
    <w:p w14:paraId="08FAAF87" w14:textId="77777777" w:rsidR="003A2FF6" w:rsidRPr="00571A48" w:rsidRDefault="003A2FF6" w:rsidP="002D2150">
      <w:pPr>
        <w:spacing w:after="0" w:line="240" w:lineRule="auto"/>
        <w:rPr>
          <w:rFonts w:ascii="Times New Roman" w:hAnsi="Times New Roman" w:cs="Times New Roman"/>
          <w:color w:val="4472C4" w:themeColor="accent1"/>
        </w:rPr>
      </w:pPr>
    </w:p>
    <w:p w14:paraId="12452EF1" w14:textId="3DD3E039" w:rsidR="00DD4B54" w:rsidRPr="00571A48" w:rsidRDefault="00DD4B54"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Additionally, to assess the </w:t>
      </w:r>
      <w:r w:rsidR="002D2150" w:rsidRPr="00571A48">
        <w:rPr>
          <w:rFonts w:ascii="Times New Roman" w:hAnsi="Times New Roman" w:cs="Times New Roman"/>
          <w:color w:val="4472C4" w:themeColor="accent1"/>
        </w:rPr>
        <w:t xml:space="preserve">association </w:t>
      </w:r>
      <w:r w:rsidRPr="00571A48">
        <w:rPr>
          <w:rFonts w:ascii="Times New Roman" w:hAnsi="Times New Roman" w:cs="Times New Roman"/>
          <w:color w:val="4472C4" w:themeColor="accent1"/>
        </w:rPr>
        <w:t xml:space="preserve">of dengue cases </w:t>
      </w:r>
      <w:r w:rsidR="00511BFE" w:rsidRPr="00571A48">
        <w:rPr>
          <w:rFonts w:ascii="Times New Roman" w:hAnsi="Times New Roman" w:cs="Times New Roman"/>
          <w:color w:val="4472C4" w:themeColor="accent1"/>
        </w:rPr>
        <w:t>about</w:t>
      </w:r>
      <w:r w:rsidRPr="00571A48">
        <w:rPr>
          <w:rFonts w:ascii="Times New Roman" w:hAnsi="Times New Roman" w:cs="Times New Roman"/>
          <w:color w:val="4472C4" w:themeColor="accent1"/>
        </w:rPr>
        <w:t xml:space="preserve"> potential locations and sex</w:t>
      </w:r>
      <w:r w:rsidR="001F70C4" w:rsidRPr="00571A48">
        <w:rPr>
          <w:rFonts w:ascii="Times New Roman" w:hAnsi="Times New Roman" w:cs="Times New Roman"/>
          <w:color w:val="4472C4" w:themeColor="accent1"/>
        </w:rPr>
        <w:t>,</w:t>
      </w:r>
      <w:r w:rsidRPr="00571A48">
        <w:rPr>
          <w:rFonts w:ascii="Times New Roman" w:hAnsi="Times New Roman" w:cs="Times New Roman"/>
          <w:color w:val="4472C4" w:themeColor="accent1"/>
        </w:rPr>
        <w:t xml:space="preserve"> </w:t>
      </w:r>
      <w:r w:rsidR="001F70C4" w:rsidRPr="00571A48">
        <w:rPr>
          <w:rFonts w:ascii="Times New Roman" w:hAnsi="Times New Roman" w:cs="Times New Roman"/>
          <w:color w:val="4472C4" w:themeColor="accent1"/>
        </w:rPr>
        <w:t>w</w:t>
      </w:r>
      <w:r w:rsidRPr="00571A48">
        <w:rPr>
          <w:rFonts w:ascii="Times New Roman" w:hAnsi="Times New Roman" w:cs="Times New Roman"/>
          <w:color w:val="4472C4" w:themeColor="accent1"/>
        </w:rPr>
        <w:t xml:space="preserve">e </w:t>
      </w:r>
      <w:r w:rsidR="001F70C4" w:rsidRPr="00571A48">
        <w:rPr>
          <w:rFonts w:ascii="Times New Roman" w:hAnsi="Times New Roman" w:cs="Times New Roman"/>
          <w:color w:val="4472C4" w:themeColor="accent1"/>
        </w:rPr>
        <w:t xml:space="preserve">added </w:t>
      </w:r>
      <w:r w:rsidR="002B7EF1" w:rsidRPr="00571A48">
        <w:rPr>
          <w:rFonts w:ascii="Times New Roman" w:hAnsi="Times New Roman" w:cs="Times New Roman"/>
          <w:color w:val="4472C4" w:themeColor="accent1"/>
        </w:rPr>
        <w:t>the u</w:t>
      </w:r>
      <w:r w:rsidRPr="00571A48">
        <w:rPr>
          <w:rFonts w:ascii="Times New Roman" w:hAnsi="Times New Roman" w:cs="Times New Roman"/>
          <w:color w:val="4472C4" w:themeColor="accent1"/>
        </w:rPr>
        <w:t>rban-rural ratio and male-female ratio</w:t>
      </w:r>
      <w:r w:rsidR="00F9204B" w:rsidRPr="00571A48">
        <w:rPr>
          <w:rFonts w:ascii="Times New Roman" w:hAnsi="Times New Roman" w:cs="Times New Roman"/>
          <w:color w:val="4472C4" w:themeColor="accent1"/>
        </w:rPr>
        <w:t xml:space="preserve"> in the predictive model.</w:t>
      </w:r>
      <w:r w:rsidR="002D2150" w:rsidRPr="00571A48">
        <w:rPr>
          <w:rFonts w:ascii="Times New Roman" w:hAnsi="Times New Roman" w:cs="Times New Roman"/>
          <w:color w:val="4472C4" w:themeColor="accent1"/>
        </w:rPr>
        <w:t xml:space="preserve"> However, in </w:t>
      </w:r>
      <w:r w:rsidR="002B7EF1" w:rsidRPr="00571A48">
        <w:rPr>
          <w:rFonts w:ascii="Times New Roman" w:hAnsi="Times New Roman" w:cs="Times New Roman"/>
          <w:color w:val="4472C4" w:themeColor="accent1"/>
        </w:rPr>
        <w:t xml:space="preserve">the </w:t>
      </w:r>
      <w:r w:rsidR="002D2150" w:rsidRPr="00571A48">
        <w:rPr>
          <w:rFonts w:ascii="Times New Roman" w:hAnsi="Times New Roman" w:cs="Times New Roman"/>
          <w:color w:val="4472C4" w:themeColor="accent1"/>
        </w:rPr>
        <w:t xml:space="preserve">adjusted model male-female ratio </w:t>
      </w:r>
      <w:r w:rsidR="00B831C6" w:rsidRPr="00571A48">
        <w:rPr>
          <w:rFonts w:ascii="Times New Roman" w:hAnsi="Times New Roman" w:cs="Times New Roman"/>
          <w:color w:val="4472C4" w:themeColor="accent1"/>
        </w:rPr>
        <w:t>wa</w:t>
      </w:r>
      <w:r w:rsidR="002B7EF1" w:rsidRPr="00571A48">
        <w:rPr>
          <w:rFonts w:ascii="Times New Roman" w:hAnsi="Times New Roman" w:cs="Times New Roman"/>
          <w:color w:val="4472C4" w:themeColor="accent1"/>
        </w:rPr>
        <w:t xml:space="preserve">s </w:t>
      </w:r>
      <w:r w:rsidR="002D2150" w:rsidRPr="00571A48">
        <w:rPr>
          <w:rFonts w:ascii="Times New Roman" w:hAnsi="Times New Roman" w:cs="Times New Roman"/>
          <w:color w:val="4472C4" w:themeColor="accent1"/>
        </w:rPr>
        <w:t xml:space="preserve">not included due to </w:t>
      </w:r>
      <w:r w:rsidR="002B7EF1" w:rsidRPr="00571A48">
        <w:rPr>
          <w:rFonts w:ascii="Times New Roman" w:hAnsi="Times New Roman" w:cs="Times New Roman"/>
          <w:color w:val="4472C4" w:themeColor="accent1"/>
        </w:rPr>
        <w:t xml:space="preserve">the </w:t>
      </w:r>
      <w:r w:rsidR="002D2150" w:rsidRPr="00571A48">
        <w:rPr>
          <w:rFonts w:ascii="Times New Roman" w:hAnsi="Times New Roman" w:cs="Times New Roman"/>
          <w:color w:val="4472C4" w:themeColor="accent1"/>
        </w:rPr>
        <w:t>insignificance of th</w:t>
      </w:r>
      <w:r w:rsidR="00FD59B0" w:rsidRPr="00571A48">
        <w:rPr>
          <w:rFonts w:ascii="Times New Roman" w:hAnsi="Times New Roman" w:cs="Times New Roman"/>
          <w:color w:val="4472C4" w:themeColor="accent1"/>
        </w:rPr>
        <w:t>e</w:t>
      </w:r>
      <w:r w:rsidR="002D2150" w:rsidRPr="00571A48">
        <w:rPr>
          <w:rFonts w:ascii="Times New Roman" w:hAnsi="Times New Roman" w:cs="Times New Roman"/>
          <w:color w:val="4472C4" w:themeColor="accent1"/>
        </w:rPr>
        <w:t xml:space="preserve"> variable. We included those </w:t>
      </w:r>
      <w:r w:rsidR="002B7EF1" w:rsidRPr="00571A48">
        <w:rPr>
          <w:rFonts w:ascii="Times New Roman" w:hAnsi="Times New Roman" w:cs="Times New Roman"/>
          <w:color w:val="4472C4" w:themeColor="accent1"/>
        </w:rPr>
        <w:t>associations</w:t>
      </w:r>
      <w:r w:rsidR="002D2150" w:rsidRPr="00571A48">
        <w:rPr>
          <w:rFonts w:ascii="Times New Roman" w:hAnsi="Times New Roman" w:cs="Times New Roman"/>
          <w:color w:val="4472C4" w:themeColor="accent1"/>
        </w:rPr>
        <w:t xml:space="preserve"> </w:t>
      </w:r>
      <w:r w:rsidR="00C537F1" w:rsidRPr="00571A48">
        <w:rPr>
          <w:rFonts w:ascii="Times New Roman" w:hAnsi="Times New Roman" w:cs="Times New Roman"/>
          <w:color w:val="4472C4" w:themeColor="accent1"/>
        </w:rPr>
        <w:t xml:space="preserve">in the Results </w:t>
      </w:r>
      <w:r w:rsidR="002D2150" w:rsidRPr="00571A48">
        <w:rPr>
          <w:rFonts w:ascii="Times New Roman" w:hAnsi="Times New Roman" w:cs="Times New Roman"/>
          <w:color w:val="4472C4" w:themeColor="accent1"/>
        </w:rPr>
        <w:t xml:space="preserve">and </w:t>
      </w:r>
      <w:r w:rsidR="00C537F1" w:rsidRPr="00571A48">
        <w:rPr>
          <w:rFonts w:ascii="Times New Roman" w:hAnsi="Times New Roman" w:cs="Times New Roman"/>
          <w:color w:val="4472C4" w:themeColor="accent1"/>
        </w:rPr>
        <w:t>Discussion Section</w:t>
      </w:r>
      <w:r w:rsidR="002D2150" w:rsidRPr="00571A48">
        <w:rPr>
          <w:rFonts w:ascii="Times New Roman" w:hAnsi="Times New Roman" w:cs="Times New Roman"/>
          <w:color w:val="4472C4" w:themeColor="accent1"/>
        </w:rPr>
        <w:t>.</w:t>
      </w:r>
    </w:p>
    <w:p w14:paraId="6D096A4F" w14:textId="77777777" w:rsidR="00901BBC" w:rsidRPr="00571A48" w:rsidRDefault="00901BBC" w:rsidP="002D2150">
      <w:pPr>
        <w:spacing w:after="0" w:line="240" w:lineRule="auto"/>
        <w:rPr>
          <w:rFonts w:ascii="Times New Roman" w:hAnsi="Times New Roman" w:cs="Times New Roman"/>
          <w:color w:val="4472C4" w:themeColor="accent1"/>
        </w:rPr>
      </w:pPr>
    </w:p>
    <w:p w14:paraId="6EECFB19" w14:textId="117987C8" w:rsidR="002D2150" w:rsidRPr="00571A48" w:rsidRDefault="001049E7"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On pages </w:t>
      </w:r>
      <w:r w:rsidR="00901BBC" w:rsidRPr="00571A48">
        <w:rPr>
          <w:rFonts w:ascii="Times New Roman" w:hAnsi="Times New Roman" w:cs="Times New Roman"/>
          <w:color w:val="4472C4" w:themeColor="accent1"/>
        </w:rPr>
        <w:t>1</w:t>
      </w:r>
      <w:r w:rsidR="00B831C6" w:rsidRPr="00571A48">
        <w:rPr>
          <w:rFonts w:ascii="Times New Roman" w:hAnsi="Times New Roman" w:cs="Times New Roman"/>
          <w:color w:val="4472C4" w:themeColor="accent1"/>
        </w:rPr>
        <w:t>5</w:t>
      </w:r>
      <w:r w:rsidR="00901BBC" w:rsidRPr="00571A48">
        <w:rPr>
          <w:rFonts w:ascii="Times New Roman" w:hAnsi="Times New Roman" w:cs="Times New Roman"/>
          <w:color w:val="4472C4" w:themeColor="accent1"/>
        </w:rPr>
        <w:t>, we</w:t>
      </w:r>
      <w:r w:rsidRPr="00571A48">
        <w:rPr>
          <w:rFonts w:ascii="Times New Roman" w:hAnsi="Times New Roman" w:cs="Times New Roman"/>
          <w:color w:val="4472C4" w:themeColor="accent1"/>
        </w:rPr>
        <w:t xml:space="preserve"> have</w:t>
      </w:r>
      <w:r w:rsidR="00901BBC" w:rsidRPr="00571A48">
        <w:rPr>
          <w:rFonts w:ascii="Times New Roman" w:hAnsi="Times New Roman" w:cs="Times New Roman"/>
          <w:color w:val="4472C4" w:themeColor="accent1"/>
        </w:rPr>
        <w:t xml:space="preserve"> added some </w:t>
      </w:r>
      <w:r w:rsidR="00CC18F3" w:rsidRPr="00571A48">
        <w:rPr>
          <w:rFonts w:ascii="Times New Roman" w:hAnsi="Times New Roman" w:cs="Times New Roman"/>
          <w:color w:val="4472C4" w:themeColor="accent1"/>
        </w:rPr>
        <w:t>recommendations</w:t>
      </w:r>
      <w:r w:rsidR="00901BBC" w:rsidRPr="00571A48">
        <w:rPr>
          <w:rFonts w:ascii="Times New Roman" w:hAnsi="Times New Roman" w:cs="Times New Roman"/>
          <w:color w:val="4472C4" w:themeColor="accent1"/>
        </w:rPr>
        <w:t>, “To limit dengue virus infections in urban areas, particularly in Dhaka, it is crucial to regularly eliminate mosquito breeding sites and enhance surveillance for active cases</w:t>
      </w:r>
      <w:r w:rsidR="00B831C6" w:rsidRPr="00571A48">
        <w:rPr>
          <w:rFonts w:ascii="Times New Roman" w:hAnsi="Times New Roman" w:cs="Times New Roman"/>
          <w:color w:val="4472C4" w:themeColor="accent1"/>
        </w:rPr>
        <w:t xml:space="preserve"> (</w:t>
      </w:r>
      <w:r w:rsidR="002625E0" w:rsidRPr="00571A48">
        <w:rPr>
          <w:rFonts w:ascii="Times New Roman" w:hAnsi="Times New Roman" w:cs="Times New Roman"/>
          <w:color w:val="4472C4" w:themeColor="accent1"/>
        </w:rPr>
        <w:t xml:space="preserve">Insert </w:t>
      </w:r>
      <w:r w:rsidR="00B831C6" w:rsidRPr="00571A48">
        <w:rPr>
          <w:rFonts w:ascii="Times New Roman" w:hAnsi="Times New Roman" w:cs="Times New Roman"/>
          <w:color w:val="4472C4" w:themeColor="accent1"/>
        </w:rPr>
        <w:t>Ref 30)</w:t>
      </w:r>
      <w:r w:rsidR="00901BBC" w:rsidRPr="00571A48">
        <w:rPr>
          <w:rFonts w:ascii="Times New Roman" w:hAnsi="Times New Roman" w:cs="Times New Roman"/>
          <w:color w:val="4472C4" w:themeColor="accent1"/>
        </w:rPr>
        <w:t xml:space="preserve">. Continuous monitoring of dengue cases will facilitate early detection and help </w:t>
      </w:r>
      <w:r w:rsidR="00B831C6" w:rsidRPr="00571A48">
        <w:rPr>
          <w:rFonts w:ascii="Times New Roman" w:hAnsi="Times New Roman" w:cs="Times New Roman"/>
          <w:color w:val="4472C4" w:themeColor="accent1"/>
        </w:rPr>
        <w:t xml:space="preserve">to proactively </w:t>
      </w:r>
      <w:r w:rsidR="00901BBC" w:rsidRPr="00571A48">
        <w:rPr>
          <w:rFonts w:ascii="Times New Roman" w:hAnsi="Times New Roman" w:cs="Times New Roman"/>
          <w:color w:val="4472C4" w:themeColor="accent1"/>
        </w:rPr>
        <w:t xml:space="preserve">identify </w:t>
      </w:r>
      <w:r w:rsidR="00B831C6" w:rsidRPr="00571A48">
        <w:rPr>
          <w:rFonts w:ascii="Times New Roman" w:hAnsi="Times New Roman" w:cs="Times New Roman"/>
          <w:color w:val="4472C4" w:themeColor="accent1"/>
        </w:rPr>
        <w:t>hotspots</w:t>
      </w:r>
      <w:r w:rsidR="00901BBC" w:rsidRPr="00571A48">
        <w:rPr>
          <w:rFonts w:ascii="Times New Roman" w:hAnsi="Times New Roman" w:cs="Times New Roman"/>
          <w:color w:val="4472C4" w:themeColor="accent1"/>
        </w:rPr>
        <w:t>. Public health authorities can then take swift action to control mosquito populations, isolate infected individuals, and launch public awareness campaigns on preventive measures</w:t>
      </w:r>
      <w:r w:rsidR="00B831C6" w:rsidRPr="00571A48">
        <w:rPr>
          <w:rFonts w:ascii="Times New Roman" w:hAnsi="Times New Roman" w:cs="Times New Roman"/>
          <w:color w:val="4472C4" w:themeColor="accent1"/>
        </w:rPr>
        <w:t xml:space="preserve"> (Ref 30,31)</w:t>
      </w:r>
      <w:r w:rsidR="00901BBC" w:rsidRPr="00571A48">
        <w:rPr>
          <w:rFonts w:ascii="Times New Roman" w:hAnsi="Times New Roman" w:cs="Times New Roman"/>
          <w:color w:val="4472C4" w:themeColor="accent1"/>
        </w:rPr>
        <w:t>.</w:t>
      </w:r>
      <w:r w:rsidR="002625E0" w:rsidRPr="00571A48">
        <w:rPr>
          <w:rFonts w:ascii="Times New Roman" w:hAnsi="Times New Roman" w:cs="Times New Roman"/>
          <w:color w:val="4472C4" w:themeColor="accent1"/>
        </w:rPr>
        <w:t xml:space="preserve"> Early detection and prompt response are key to preventing the spread of dengue and mitigating its impact (Ref 30, 31). </w:t>
      </w:r>
      <w:r w:rsidR="00901BBC" w:rsidRPr="00571A48">
        <w:rPr>
          <w:rFonts w:ascii="Times New Roman" w:hAnsi="Times New Roman" w:cs="Times New Roman"/>
          <w:color w:val="4472C4" w:themeColor="accent1"/>
        </w:rPr>
        <w:t xml:space="preserve">Both </w:t>
      </w:r>
      <w:r w:rsidR="00B831C6" w:rsidRPr="00571A48">
        <w:rPr>
          <w:rFonts w:ascii="Times New Roman" w:hAnsi="Times New Roman" w:cs="Times New Roman"/>
          <w:color w:val="4472C4" w:themeColor="accent1"/>
        </w:rPr>
        <w:t xml:space="preserve">construction management </w:t>
      </w:r>
      <w:r w:rsidR="00901BBC" w:rsidRPr="00571A48">
        <w:rPr>
          <w:rFonts w:ascii="Times New Roman" w:hAnsi="Times New Roman" w:cs="Times New Roman"/>
          <w:color w:val="4472C4" w:themeColor="accent1"/>
        </w:rPr>
        <w:t>and residents should avoid storing water at construction sites or in homes during vacation periods. Additionally, it</w:t>
      </w:r>
      <w:r w:rsidR="002625E0" w:rsidRPr="00571A48">
        <w:rPr>
          <w:rFonts w:ascii="Times New Roman" w:hAnsi="Times New Roman" w:cs="Times New Roman"/>
          <w:color w:val="4472C4" w:themeColor="accent1"/>
        </w:rPr>
        <w:t xml:space="preserve"> would be</w:t>
      </w:r>
      <w:r w:rsidR="00901BBC" w:rsidRPr="00571A48">
        <w:rPr>
          <w:rFonts w:ascii="Times New Roman" w:hAnsi="Times New Roman" w:cs="Times New Roman"/>
          <w:color w:val="4472C4" w:themeColor="accent1"/>
        </w:rPr>
        <w:t xml:space="preserve"> important to remain vigilant about early rainfall and rising temperatures, which can increase mosquito populations. Developing a municipal water system to reduce the need for water storage is essential for preventing </w:t>
      </w:r>
      <w:r w:rsidR="00901BBC" w:rsidRPr="00571A48">
        <w:rPr>
          <w:rFonts w:ascii="Times New Roman" w:hAnsi="Times New Roman" w:cs="Times New Roman"/>
          <w:color w:val="4472C4" w:themeColor="accent1"/>
        </w:rPr>
        <w:lastRenderedPageBreak/>
        <w:t xml:space="preserve">Aedes mosquito proliferation. </w:t>
      </w:r>
      <w:r w:rsidR="002625E0" w:rsidRPr="00571A48">
        <w:rPr>
          <w:rFonts w:ascii="Times New Roman" w:hAnsi="Times New Roman" w:cs="Times New Roman"/>
          <w:color w:val="4472C4" w:themeColor="accent1"/>
        </w:rPr>
        <w:t>Residents storing water for extended periods should take special precautions to avoid mosquito breeding (Ref 32)</w:t>
      </w:r>
      <w:r w:rsidR="00901BBC" w:rsidRPr="00571A48">
        <w:rPr>
          <w:rFonts w:ascii="Times New Roman" w:hAnsi="Times New Roman" w:cs="Times New Roman"/>
          <w:color w:val="4472C4" w:themeColor="accent1"/>
        </w:rPr>
        <w:t>.”</w:t>
      </w:r>
    </w:p>
    <w:p w14:paraId="70CF5357" w14:textId="77777777" w:rsidR="00E829D8"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r>
    </w:p>
    <w:p w14:paraId="74321020" w14:textId="22812C50" w:rsidR="00831A69"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b/>
          <w:bCs/>
        </w:rPr>
        <w:t>Referee: 4</w:t>
      </w:r>
      <w:r w:rsidRPr="00571A48">
        <w:rPr>
          <w:rFonts w:ascii="Times New Roman" w:hAnsi="Times New Roman" w:cs="Times New Roman"/>
        </w:rPr>
        <w:br/>
      </w:r>
      <w:r w:rsidRPr="00571A48">
        <w:rPr>
          <w:rFonts w:ascii="Times New Roman" w:hAnsi="Times New Roman" w:cs="Times New Roman"/>
        </w:rPr>
        <w:br/>
        <w:t xml:space="preserve">I read with interest a manuscript that addresses a topic </w:t>
      </w:r>
      <w:r w:rsidR="007E16E4" w:rsidRPr="00571A48">
        <w:rPr>
          <w:rFonts w:ascii="Times New Roman" w:hAnsi="Times New Roman" w:cs="Times New Roman"/>
        </w:rPr>
        <w:t>that</w:t>
      </w:r>
      <w:r w:rsidRPr="00571A48">
        <w:rPr>
          <w:rFonts w:ascii="Times New Roman" w:hAnsi="Times New Roman" w:cs="Times New Roman"/>
        </w:rPr>
        <w:t xml:space="preserve"> requires attention and a phenomenon that is worthwhile studying and following up going forward.</w:t>
      </w:r>
    </w:p>
    <w:p w14:paraId="0A28A017" w14:textId="693A1485" w:rsidR="00901BBC"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I have few comments/suggestions and queries for edits and corrections:</w:t>
      </w:r>
      <w:r w:rsidRPr="00571A48">
        <w:rPr>
          <w:rFonts w:ascii="Times New Roman" w:hAnsi="Times New Roman" w:cs="Times New Roman"/>
        </w:rPr>
        <w:br/>
      </w:r>
    </w:p>
    <w:p w14:paraId="3C868592" w14:textId="310E3C36" w:rsidR="007166D9"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t>• Introduction would benefit from few sentences at the start about Bangladesh population and Dengue spread in previous years, before 2023. Perhaps the second paragraph can go first.</w:t>
      </w:r>
    </w:p>
    <w:p w14:paraId="2460CFBD" w14:textId="77777777" w:rsidR="00901BBC" w:rsidRPr="00571A48" w:rsidRDefault="00901BBC" w:rsidP="002D2150">
      <w:pPr>
        <w:spacing w:after="0" w:line="240" w:lineRule="auto"/>
        <w:rPr>
          <w:rFonts w:ascii="Times New Roman" w:hAnsi="Times New Roman" w:cs="Times New Roman"/>
        </w:rPr>
      </w:pPr>
    </w:p>
    <w:p w14:paraId="74C24A9B" w14:textId="52929304" w:rsidR="007166D9" w:rsidRPr="00571A48" w:rsidRDefault="007166D9"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AF4BEC" w:rsidRPr="00571A48">
        <w:rPr>
          <w:rFonts w:ascii="Times New Roman" w:hAnsi="Times New Roman" w:cs="Times New Roman"/>
          <w:color w:val="4472C4" w:themeColor="accent1"/>
        </w:rPr>
        <w:t xml:space="preserve">Many thanks for this suggestion. We have now added </w:t>
      </w:r>
      <w:r w:rsidR="005929BB" w:rsidRPr="00571A48">
        <w:rPr>
          <w:rFonts w:ascii="Times New Roman" w:hAnsi="Times New Roman" w:cs="Times New Roman"/>
          <w:color w:val="4472C4" w:themeColor="accent1"/>
        </w:rPr>
        <w:t>the following</w:t>
      </w:r>
      <w:r w:rsidR="00AF4BEC" w:rsidRPr="00571A48">
        <w:rPr>
          <w:rFonts w:ascii="Times New Roman" w:hAnsi="Times New Roman" w:cs="Times New Roman"/>
          <w:color w:val="4472C4" w:themeColor="accent1"/>
        </w:rPr>
        <w:t xml:space="preserve"> paragraph</w:t>
      </w:r>
      <w:r w:rsidR="005929BB" w:rsidRPr="00571A48">
        <w:rPr>
          <w:rFonts w:ascii="Times New Roman" w:hAnsi="Times New Roman" w:cs="Times New Roman"/>
          <w:color w:val="4472C4" w:themeColor="accent1"/>
        </w:rPr>
        <w:t xml:space="preserve"> at the start</w:t>
      </w:r>
      <w:r w:rsidR="00AF4BEC" w:rsidRPr="00571A48">
        <w:rPr>
          <w:rFonts w:ascii="Times New Roman" w:hAnsi="Times New Roman" w:cs="Times New Roman"/>
          <w:color w:val="4472C4" w:themeColor="accent1"/>
        </w:rPr>
        <w:t xml:space="preserve"> </w:t>
      </w:r>
      <w:r w:rsidR="005929BB" w:rsidRPr="00571A48">
        <w:rPr>
          <w:rFonts w:ascii="Times New Roman" w:hAnsi="Times New Roman" w:cs="Times New Roman"/>
          <w:color w:val="4472C4" w:themeColor="accent1"/>
        </w:rPr>
        <w:t>of</w:t>
      </w:r>
      <w:r w:rsidR="00AF4BEC" w:rsidRPr="00571A48">
        <w:rPr>
          <w:rFonts w:ascii="Times New Roman" w:hAnsi="Times New Roman" w:cs="Times New Roman"/>
          <w:color w:val="4472C4" w:themeColor="accent1"/>
        </w:rPr>
        <w:t xml:space="preserve"> page 3</w:t>
      </w:r>
      <w:r w:rsidR="005929BB" w:rsidRPr="00571A48">
        <w:rPr>
          <w:rFonts w:ascii="Times New Roman" w:hAnsi="Times New Roman" w:cs="Times New Roman"/>
          <w:color w:val="4472C4" w:themeColor="accent1"/>
        </w:rPr>
        <w:t>.</w:t>
      </w:r>
      <w:r w:rsidR="004438E0" w:rsidRPr="00571A48">
        <w:rPr>
          <w:rFonts w:ascii="Times New Roman" w:hAnsi="Times New Roman" w:cs="Times New Roman"/>
          <w:color w:val="4472C4" w:themeColor="accent1"/>
        </w:rPr>
        <w:t xml:space="preserve"> “Bangladesh, a densely populated nation with a population exceeding 1</w:t>
      </w:r>
      <w:r w:rsidR="002625E0" w:rsidRPr="00571A48">
        <w:rPr>
          <w:rFonts w:ascii="Times New Roman" w:hAnsi="Times New Roman" w:cs="Times New Roman"/>
          <w:color w:val="4472C4" w:themeColor="accent1"/>
        </w:rPr>
        <w:t>72</w:t>
      </w:r>
      <w:r w:rsidR="004438E0" w:rsidRPr="00571A48">
        <w:rPr>
          <w:rFonts w:ascii="Times New Roman" w:hAnsi="Times New Roman" w:cs="Times New Roman"/>
          <w:color w:val="4472C4" w:themeColor="accent1"/>
        </w:rPr>
        <w:t xml:space="preserve"> million, has consistently experienced recurring outbreaks of dengue fever, particularly during the monsoon season</w:t>
      </w:r>
      <w:r w:rsidR="002625E0" w:rsidRPr="00571A48">
        <w:rPr>
          <w:rFonts w:ascii="Times New Roman" w:hAnsi="Times New Roman" w:cs="Times New Roman"/>
          <w:color w:val="4472C4" w:themeColor="accent1"/>
        </w:rPr>
        <w:t xml:space="preserve"> (Ref 2)</w:t>
      </w:r>
      <w:r w:rsidR="004438E0" w:rsidRPr="00571A48">
        <w:rPr>
          <w:rFonts w:ascii="Times New Roman" w:hAnsi="Times New Roman" w:cs="Times New Roman"/>
          <w:color w:val="4472C4" w:themeColor="accent1"/>
        </w:rPr>
        <w:t xml:space="preserve">. This mosquito-borne disease, transmitted primarily by </w:t>
      </w:r>
      <w:r w:rsidR="004438E0" w:rsidRPr="00571A48">
        <w:rPr>
          <w:rFonts w:ascii="Times New Roman" w:hAnsi="Times New Roman" w:cs="Times New Roman"/>
          <w:i/>
          <w:iCs/>
          <w:color w:val="4472C4" w:themeColor="accent1"/>
        </w:rPr>
        <w:t>Aedes</w:t>
      </w:r>
      <w:r w:rsidR="004438E0" w:rsidRPr="00571A48">
        <w:rPr>
          <w:rFonts w:ascii="Times New Roman" w:hAnsi="Times New Roman" w:cs="Times New Roman"/>
          <w:color w:val="4472C4" w:themeColor="accent1"/>
        </w:rPr>
        <w:t xml:space="preserve"> mosquitoes, has emerged as a critical public health concern, with significant surges in infections reported in 2019, 2021, and 2022, </w:t>
      </w:r>
      <w:r w:rsidR="00E97AE5" w:rsidRPr="00571A48">
        <w:rPr>
          <w:rFonts w:ascii="Times New Roman" w:hAnsi="Times New Roman" w:cs="Times New Roman"/>
          <w:color w:val="4472C4" w:themeColor="accent1"/>
        </w:rPr>
        <w:t>and 2023</w:t>
      </w:r>
      <w:r w:rsidR="002625E0" w:rsidRPr="00571A48">
        <w:rPr>
          <w:rFonts w:ascii="Times New Roman" w:hAnsi="Times New Roman" w:cs="Times New Roman"/>
          <w:color w:val="4472C4" w:themeColor="accent1"/>
        </w:rPr>
        <w:t xml:space="preserve"> (Ref 2)</w:t>
      </w:r>
      <w:r w:rsidR="004438E0" w:rsidRPr="00571A48">
        <w:rPr>
          <w:rFonts w:ascii="Times New Roman" w:hAnsi="Times New Roman" w:cs="Times New Roman"/>
          <w:color w:val="4472C4" w:themeColor="accent1"/>
        </w:rPr>
        <w:t xml:space="preserve">. Several factors are </w:t>
      </w:r>
      <w:r w:rsidR="002625E0" w:rsidRPr="00571A48">
        <w:rPr>
          <w:rFonts w:ascii="Times New Roman" w:hAnsi="Times New Roman" w:cs="Times New Roman"/>
          <w:color w:val="4472C4" w:themeColor="accent1"/>
        </w:rPr>
        <w:t xml:space="preserve">likely </w:t>
      </w:r>
      <w:r w:rsidR="004438E0" w:rsidRPr="00571A48">
        <w:rPr>
          <w:rFonts w:ascii="Times New Roman" w:hAnsi="Times New Roman" w:cs="Times New Roman"/>
          <w:color w:val="4472C4" w:themeColor="accent1"/>
        </w:rPr>
        <w:t>to contribute to the persistence of these outbreaks, including rapid urbanization, inadequate waste management, and climatic conditions such as heavy rainfall and high humidity, which create optimal breeding environments for mosquitoes</w:t>
      </w:r>
      <w:r w:rsidR="002625E0" w:rsidRPr="00571A48">
        <w:rPr>
          <w:rFonts w:ascii="Times New Roman" w:hAnsi="Times New Roman" w:cs="Times New Roman"/>
          <w:color w:val="4472C4" w:themeColor="accent1"/>
        </w:rPr>
        <w:t xml:space="preserve"> (Ref 2-5)</w:t>
      </w:r>
      <w:r w:rsidR="004438E0" w:rsidRPr="00571A48">
        <w:rPr>
          <w:rFonts w:ascii="Times New Roman" w:hAnsi="Times New Roman" w:cs="Times New Roman"/>
          <w:color w:val="4472C4" w:themeColor="accent1"/>
        </w:rPr>
        <w:t xml:space="preserve">. Despite governmental initiatives aimed at controlling the spread of the disease, the country's high population density and limited healthcare infrastructure have presented substantial challenges to effectively mitigating the outbreaks.” </w:t>
      </w:r>
    </w:p>
    <w:p w14:paraId="2BC01794" w14:textId="77777777" w:rsidR="007166D9"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 Statistical analysis section, lines 146/147: Using random effects to account for time series effects in the data, needs to be better explained. What time series? What was the time units?</w:t>
      </w:r>
      <w:r w:rsidRPr="00571A48">
        <w:rPr>
          <w:rFonts w:ascii="Times New Roman" w:hAnsi="Times New Roman" w:cs="Times New Roman"/>
        </w:rPr>
        <w:br/>
      </w:r>
    </w:p>
    <w:p w14:paraId="69D72F8C" w14:textId="1DDBA16B" w:rsidR="00A9610F" w:rsidRPr="00571A48" w:rsidRDefault="00724284"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A9610F" w:rsidRPr="00571A48">
        <w:rPr>
          <w:rFonts w:ascii="Times New Roman" w:hAnsi="Times New Roman" w:cs="Times New Roman"/>
          <w:color w:val="4472C4" w:themeColor="accent1"/>
        </w:rPr>
        <w:t xml:space="preserve">Thank you for your comments. </w:t>
      </w:r>
      <w:r w:rsidR="00612136" w:rsidRPr="00571A48">
        <w:rPr>
          <w:rFonts w:ascii="Times New Roman" w:hAnsi="Times New Roman" w:cs="Times New Roman"/>
          <w:color w:val="4472C4" w:themeColor="accent1"/>
        </w:rPr>
        <w:t>We believe that w</w:t>
      </w:r>
      <w:r w:rsidR="00A9610F" w:rsidRPr="00571A48">
        <w:rPr>
          <w:rFonts w:ascii="Times New Roman" w:hAnsi="Times New Roman" w:cs="Times New Roman"/>
          <w:color w:val="4472C4" w:themeColor="accent1"/>
        </w:rPr>
        <w:t xml:space="preserve">e </w:t>
      </w:r>
      <w:r w:rsidR="00612136" w:rsidRPr="00571A48">
        <w:rPr>
          <w:rFonts w:ascii="Times New Roman" w:hAnsi="Times New Roman" w:cs="Times New Roman"/>
          <w:color w:val="4472C4" w:themeColor="accent1"/>
        </w:rPr>
        <w:t xml:space="preserve">have now </w:t>
      </w:r>
      <w:r w:rsidR="004052C3" w:rsidRPr="00571A48">
        <w:rPr>
          <w:rFonts w:ascii="Times New Roman" w:hAnsi="Times New Roman" w:cs="Times New Roman"/>
          <w:color w:val="4472C4" w:themeColor="accent1"/>
        </w:rPr>
        <w:t>explained</w:t>
      </w:r>
      <w:r w:rsidR="00480B0B" w:rsidRPr="00571A48">
        <w:rPr>
          <w:rFonts w:ascii="Times New Roman" w:hAnsi="Times New Roman" w:cs="Times New Roman"/>
          <w:color w:val="4472C4" w:themeColor="accent1"/>
        </w:rPr>
        <w:t xml:space="preserve"> it</w:t>
      </w:r>
      <w:r w:rsidR="004052C3" w:rsidRPr="00571A48">
        <w:rPr>
          <w:rFonts w:ascii="Times New Roman" w:hAnsi="Times New Roman" w:cs="Times New Roman"/>
          <w:color w:val="4472C4" w:themeColor="accent1"/>
        </w:rPr>
        <w:t xml:space="preserve"> in </w:t>
      </w:r>
      <w:r w:rsidR="00612136" w:rsidRPr="00571A48">
        <w:rPr>
          <w:rFonts w:ascii="Times New Roman" w:hAnsi="Times New Roman" w:cs="Times New Roman"/>
          <w:color w:val="4472C4" w:themeColor="accent1"/>
        </w:rPr>
        <w:t xml:space="preserve">a </w:t>
      </w:r>
      <w:r w:rsidR="004052C3" w:rsidRPr="00571A48">
        <w:rPr>
          <w:rFonts w:ascii="Times New Roman" w:hAnsi="Times New Roman" w:cs="Times New Roman"/>
          <w:color w:val="4472C4" w:themeColor="accent1"/>
        </w:rPr>
        <w:t>better way.</w:t>
      </w:r>
    </w:p>
    <w:p w14:paraId="33421EF0" w14:textId="77777777" w:rsidR="004052C3" w:rsidRPr="00571A48" w:rsidRDefault="004052C3" w:rsidP="002D2150">
      <w:pPr>
        <w:spacing w:after="0" w:line="240" w:lineRule="auto"/>
        <w:rPr>
          <w:rFonts w:ascii="Times New Roman" w:hAnsi="Times New Roman" w:cs="Times New Roman"/>
          <w:color w:val="4472C4" w:themeColor="accent1"/>
        </w:rPr>
      </w:pPr>
    </w:p>
    <w:p w14:paraId="60CA838D" w14:textId="0302EE04" w:rsidR="00724284" w:rsidRPr="00571A48" w:rsidRDefault="00333CE0"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O</w:t>
      </w:r>
      <w:r w:rsidR="004052C3" w:rsidRPr="00571A48">
        <w:rPr>
          <w:rFonts w:ascii="Times New Roman" w:hAnsi="Times New Roman" w:cs="Times New Roman"/>
          <w:color w:val="4472C4" w:themeColor="accent1"/>
        </w:rPr>
        <w:t xml:space="preserve">n page </w:t>
      </w:r>
      <w:r w:rsidR="00D4330A" w:rsidRPr="00571A48">
        <w:rPr>
          <w:rFonts w:ascii="Times New Roman" w:hAnsi="Times New Roman" w:cs="Times New Roman"/>
          <w:color w:val="4472C4" w:themeColor="accent1"/>
        </w:rPr>
        <w:t>8</w:t>
      </w:r>
      <w:r w:rsidR="004052C3" w:rsidRPr="00571A48">
        <w:rPr>
          <w:rFonts w:ascii="Times New Roman" w:hAnsi="Times New Roman" w:cs="Times New Roman"/>
          <w:color w:val="4472C4" w:themeColor="accent1"/>
        </w:rPr>
        <w:t>, we</w:t>
      </w:r>
      <w:r w:rsidRPr="00571A48">
        <w:rPr>
          <w:rFonts w:ascii="Times New Roman" w:hAnsi="Times New Roman" w:cs="Times New Roman"/>
          <w:color w:val="4472C4" w:themeColor="accent1"/>
        </w:rPr>
        <w:t xml:space="preserve"> have</w:t>
      </w:r>
      <w:r w:rsidR="004052C3" w:rsidRPr="00571A48">
        <w:rPr>
          <w:rFonts w:ascii="Times New Roman" w:hAnsi="Times New Roman" w:cs="Times New Roman"/>
          <w:color w:val="4472C4" w:themeColor="accent1"/>
        </w:rPr>
        <w:t xml:space="preserve"> added and modif</w:t>
      </w:r>
      <w:r w:rsidRPr="00571A48">
        <w:rPr>
          <w:rFonts w:ascii="Times New Roman" w:hAnsi="Times New Roman" w:cs="Times New Roman"/>
          <w:color w:val="4472C4" w:themeColor="accent1"/>
        </w:rPr>
        <w:t>ied</w:t>
      </w:r>
      <w:r w:rsidR="004052C3" w:rsidRPr="00571A48">
        <w:rPr>
          <w:rFonts w:ascii="Times New Roman" w:hAnsi="Times New Roman" w:cs="Times New Roman"/>
          <w:color w:val="4472C4" w:themeColor="accent1"/>
        </w:rPr>
        <w:t xml:space="preserve"> </w:t>
      </w:r>
      <w:r w:rsidRPr="00571A48">
        <w:rPr>
          <w:rFonts w:ascii="Times New Roman" w:hAnsi="Times New Roman" w:cs="Times New Roman"/>
          <w:color w:val="4472C4" w:themeColor="accent1"/>
        </w:rPr>
        <w:t xml:space="preserve">a few </w:t>
      </w:r>
      <w:r w:rsidR="004052C3" w:rsidRPr="00571A48">
        <w:rPr>
          <w:rFonts w:ascii="Times New Roman" w:hAnsi="Times New Roman" w:cs="Times New Roman"/>
          <w:color w:val="4472C4" w:themeColor="accent1"/>
        </w:rPr>
        <w:t>lines</w:t>
      </w:r>
      <w:r w:rsidRPr="00571A48">
        <w:rPr>
          <w:rFonts w:ascii="Times New Roman" w:hAnsi="Times New Roman" w:cs="Times New Roman"/>
          <w:color w:val="4472C4" w:themeColor="accent1"/>
        </w:rPr>
        <w:t xml:space="preserve"> as suggested</w:t>
      </w:r>
      <w:r w:rsidR="004052C3" w:rsidRPr="00571A48">
        <w:rPr>
          <w:rFonts w:ascii="Times New Roman" w:hAnsi="Times New Roman" w:cs="Times New Roman"/>
          <w:color w:val="4472C4" w:themeColor="accent1"/>
        </w:rPr>
        <w:t xml:space="preserve"> </w:t>
      </w:r>
      <w:r w:rsidR="00724284" w:rsidRPr="00571A48">
        <w:rPr>
          <w:rFonts w:ascii="Times New Roman" w:hAnsi="Times New Roman" w:cs="Times New Roman"/>
          <w:color w:val="4472C4" w:themeColor="accent1"/>
        </w:rPr>
        <w:t>“</w:t>
      </w:r>
      <w:r w:rsidR="0009156C" w:rsidRPr="00571A48">
        <w:rPr>
          <w:rFonts w:ascii="Times New Roman" w:hAnsi="Times New Roman" w:cs="Times New Roman"/>
          <w:color w:val="4472C4" w:themeColor="accent1"/>
        </w:rPr>
        <w:t>The fixed effects (a measure of association), urban-rural ratio, male-female ratio, population density, distance from Dhaka (capital city), daily average temperature, daily total rainfall, and daily average relative humidity were used to estimate their impact on division-wise daily dengue counts (in number) and are expressed as incidence risk ratios (IRRs) with a 95% confidence interval (CI). Regarding the measures of variation (random effects), location with standard deviation (cluster) and intra-cluster correlation coefficient (ICC) were used. In addition, Akaike information criterion (AIC), Bayesian information criterion (BIC), Coefficient of determination (R</w:t>
      </w:r>
      <w:r w:rsidR="0009156C" w:rsidRPr="00571A48">
        <w:rPr>
          <w:rFonts w:ascii="Times New Roman" w:hAnsi="Times New Roman" w:cs="Times New Roman"/>
          <w:color w:val="4472C4" w:themeColor="accent1"/>
          <w:vertAlign w:val="superscript"/>
        </w:rPr>
        <w:t>2</w:t>
      </w:r>
      <w:r w:rsidR="0009156C" w:rsidRPr="00571A48">
        <w:rPr>
          <w:rFonts w:ascii="Times New Roman" w:hAnsi="Times New Roman" w:cs="Times New Roman"/>
          <w:color w:val="4472C4" w:themeColor="accent1"/>
        </w:rPr>
        <w:t>), and Root-mean-square error (RMSE) were used to report the variation of dengue cases at the division level and to test the goodness of fit of the model.</w:t>
      </w:r>
      <w:r w:rsidR="00724284" w:rsidRPr="00571A48">
        <w:rPr>
          <w:rFonts w:ascii="Times New Roman" w:hAnsi="Times New Roman" w:cs="Times New Roman"/>
          <w:color w:val="4472C4" w:themeColor="accent1"/>
        </w:rPr>
        <w:t>”</w:t>
      </w:r>
    </w:p>
    <w:p w14:paraId="44106AED" w14:textId="77777777" w:rsidR="00636451" w:rsidRPr="00571A48" w:rsidRDefault="00636451" w:rsidP="002D2150">
      <w:pPr>
        <w:spacing w:after="0" w:line="240" w:lineRule="auto"/>
        <w:rPr>
          <w:rFonts w:ascii="Times New Roman" w:hAnsi="Times New Roman" w:cs="Times New Roman"/>
        </w:rPr>
      </w:pPr>
    </w:p>
    <w:p w14:paraId="096B3301" w14:textId="77777777" w:rsidR="00F365D6"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t xml:space="preserve">• Statistical analysis section, lines 144/152, this part needs clarity. Please spell out, the outcome and the predictors used. Time series units of time and the justification for using the term time series rather than a generic </w:t>
      </w:r>
      <w:bookmarkStart w:id="1" w:name="_Hlk177765650"/>
      <w:r w:rsidRPr="00571A48">
        <w:rPr>
          <w:rFonts w:ascii="Times New Roman" w:hAnsi="Times New Roman" w:cs="Times New Roman"/>
        </w:rPr>
        <w:t>longitudinal data</w:t>
      </w:r>
      <w:bookmarkEnd w:id="1"/>
      <w:r w:rsidRPr="00571A48">
        <w:rPr>
          <w:rFonts w:ascii="Times New Roman" w:hAnsi="Times New Roman" w:cs="Times New Roman"/>
        </w:rPr>
        <w:t>. No interrupted time series models or any specific time series models were used.</w:t>
      </w:r>
    </w:p>
    <w:p w14:paraId="2B142D16" w14:textId="77777777" w:rsidR="008A6840" w:rsidRPr="00571A48" w:rsidRDefault="008A6840" w:rsidP="002D2150">
      <w:pPr>
        <w:spacing w:after="0" w:line="240" w:lineRule="auto"/>
        <w:rPr>
          <w:rFonts w:ascii="Times New Roman" w:hAnsi="Times New Roman" w:cs="Times New Roman"/>
        </w:rPr>
      </w:pPr>
    </w:p>
    <w:p w14:paraId="3AE71403" w14:textId="4A7FD9C4" w:rsidR="008A6840" w:rsidRPr="00571A48" w:rsidRDefault="00F365D6"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8A6840" w:rsidRPr="00571A48">
        <w:rPr>
          <w:rFonts w:ascii="Times New Roman" w:hAnsi="Times New Roman" w:cs="Times New Roman"/>
          <w:color w:val="4472C4" w:themeColor="accent1"/>
        </w:rPr>
        <w:t>Thank</w:t>
      </w:r>
      <w:r w:rsidR="00360DEF" w:rsidRPr="00571A48">
        <w:rPr>
          <w:rFonts w:ascii="Times New Roman" w:hAnsi="Times New Roman" w:cs="Times New Roman"/>
          <w:color w:val="4472C4" w:themeColor="accent1"/>
        </w:rPr>
        <w:t xml:space="preserve"> you</w:t>
      </w:r>
      <w:r w:rsidR="008A6840" w:rsidRPr="00571A48">
        <w:rPr>
          <w:rFonts w:ascii="Times New Roman" w:hAnsi="Times New Roman" w:cs="Times New Roman"/>
          <w:color w:val="4472C4" w:themeColor="accent1"/>
        </w:rPr>
        <w:t xml:space="preserve"> </w:t>
      </w:r>
      <w:r w:rsidR="00360DEF" w:rsidRPr="00571A48">
        <w:rPr>
          <w:rFonts w:ascii="Times New Roman" w:hAnsi="Times New Roman" w:cs="Times New Roman"/>
          <w:color w:val="4472C4" w:themeColor="accent1"/>
        </w:rPr>
        <w:t>for</w:t>
      </w:r>
      <w:r w:rsidR="008A6840" w:rsidRPr="00571A48">
        <w:rPr>
          <w:rFonts w:ascii="Times New Roman" w:hAnsi="Times New Roman" w:cs="Times New Roman"/>
          <w:color w:val="4472C4" w:themeColor="accent1"/>
        </w:rPr>
        <w:t xml:space="preserve"> this comment. </w:t>
      </w:r>
      <w:r w:rsidR="00176C96" w:rsidRPr="00571A48">
        <w:rPr>
          <w:rFonts w:ascii="Times New Roman" w:hAnsi="Times New Roman" w:cs="Times New Roman"/>
          <w:color w:val="4472C4" w:themeColor="accent1"/>
        </w:rPr>
        <w:t xml:space="preserve">We have now </w:t>
      </w:r>
      <w:r w:rsidR="008A6840" w:rsidRPr="00571A48">
        <w:rPr>
          <w:rFonts w:ascii="Times New Roman" w:hAnsi="Times New Roman" w:cs="Times New Roman"/>
          <w:color w:val="4472C4" w:themeColor="accent1"/>
        </w:rPr>
        <w:t>clarif</w:t>
      </w:r>
      <w:r w:rsidR="00176C96" w:rsidRPr="00571A48">
        <w:rPr>
          <w:rFonts w:ascii="Times New Roman" w:hAnsi="Times New Roman" w:cs="Times New Roman"/>
          <w:color w:val="4472C4" w:themeColor="accent1"/>
        </w:rPr>
        <w:t>ied</w:t>
      </w:r>
      <w:r w:rsidR="008A6840" w:rsidRPr="00571A48">
        <w:rPr>
          <w:rFonts w:ascii="Times New Roman" w:hAnsi="Times New Roman" w:cs="Times New Roman"/>
          <w:color w:val="4472C4" w:themeColor="accent1"/>
        </w:rPr>
        <w:t xml:space="preserve"> our outcome and predictor variable</w:t>
      </w:r>
      <w:r w:rsidR="00176C96" w:rsidRPr="00571A48">
        <w:rPr>
          <w:rFonts w:ascii="Times New Roman" w:hAnsi="Times New Roman" w:cs="Times New Roman"/>
          <w:color w:val="4472C4" w:themeColor="accent1"/>
        </w:rPr>
        <w:t>s</w:t>
      </w:r>
      <w:r w:rsidR="008A6840" w:rsidRPr="00571A48">
        <w:rPr>
          <w:rFonts w:ascii="Times New Roman" w:hAnsi="Times New Roman" w:cs="Times New Roman"/>
          <w:color w:val="4472C4" w:themeColor="accent1"/>
        </w:rPr>
        <w:t xml:space="preserve"> used in our model</w:t>
      </w:r>
      <w:r w:rsidR="00176C96" w:rsidRPr="00571A48">
        <w:rPr>
          <w:rFonts w:ascii="Times New Roman" w:hAnsi="Times New Roman" w:cs="Times New Roman"/>
          <w:color w:val="4472C4" w:themeColor="accent1"/>
        </w:rPr>
        <w:t xml:space="preserve"> as shown below. </w:t>
      </w:r>
    </w:p>
    <w:p w14:paraId="1DA48511" w14:textId="09CDE56C" w:rsidR="008A6840" w:rsidRPr="00571A48" w:rsidRDefault="008A6840"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 </w:t>
      </w:r>
    </w:p>
    <w:p w14:paraId="2466ECF8" w14:textId="61691EDE" w:rsidR="00F365D6" w:rsidRPr="00571A48" w:rsidRDefault="007D4DD8"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On </w:t>
      </w:r>
      <w:r w:rsidR="008A6840" w:rsidRPr="00571A48">
        <w:rPr>
          <w:rFonts w:ascii="Times New Roman" w:hAnsi="Times New Roman" w:cs="Times New Roman"/>
          <w:color w:val="4472C4" w:themeColor="accent1"/>
        </w:rPr>
        <w:t xml:space="preserve">page </w:t>
      </w:r>
      <w:r w:rsidR="006C1220" w:rsidRPr="00571A48">
        <w:rPr>
          <w:rFonts w:ascii="Times New Roman" w:hAnsi="Times New Roman" w:cs="Times New Roman"/>
          <w:color w:val="4472C4" w:themeColor="accent1"/>
        </w:rPr>
        <w:t>8</w:t>
      </w:r>
      <w:r w:rsidR="008A6840" w:rsidRPr="00571A48">
        <w:rPr>
          <w:rFonts w:ascii="Times New Roman" w:hAnsi="Times New Roman" w:cs="Times New Roman"/>
          <w:color w:val="4472C4" w:themeColor="accent1"/>
        </w:rPr>
        <w:t xml:space="preserve">, we added, </w:t>
      </w:r>
      <w:r w:rsidR="00C72754" w:rsidRPr="00571A48">
        <w:rPr>
          <w:rFonts w:ascii="Times New Roman" w:hAnsi="Times New Roman" w:cs="Times New Roman"/>
          <w:color w:val="4472C4" w:themeColor="accent1"/>
        </w:rPr>
        <w:t>“</w:t>
      </w:r>
      <w:r w:rsidR="00A3462A" w:rsidRPr="00571A48">
        <w:rPr>
          <w:rFonts w:ascii="Times New Roman" w:hAnsi="Times New Roman" w:cs="Times New Roman"/>
          <w:color w:val="4472C4" w:themeColor="accent1"/>
        </w:rPr>
        <w:t>In our model, we used the daily division-wise dengue cases as the outcome variable which is a count variable and the urban-rural ratio (as an urbanization proxy), male-female ratio, population density, distance from Dhaka, and several weather factors as the predictors. Variables with a P-</w:t>
      </w:r>
      <w:r w:rsidR="00A3462A" w:rsidRPr="00571A48">
        <w:rPr>
          <w:rFonts w:ascii="Times New Roman" w:hAnsi="Times New Roman" w:cs="Times New Roman"/>
          <w:color w:val="4472C4" w:themeColor="accent1"/>
        </w:rPr>
        <w:lastRenderedPageBreak/>
        <w:t>value less than 0.05 in the final model were reported as statistically significant determinants of dengue cases.</w:t>
      </w:r>
      <w:r w:rsidR="00C72754" w:rsidRPr="00571A48">
        <w:rPr>
          <w:rFonts w:ascii="Times New Roman" w:hAnsi="Times New Roman" w:cs="Times New Roman"/>
          <w:color w:val="4472C4" w:themeColor="accent1"/>
        </w:rPr>
        <w:t>”</w:t>
      </w:r>
    </w:p>
    <w:p w14:paraId="2033EEBC" w14:textId="77777777" w:rsidR="008A6840" w:rsidRPr="00571A48" w:rsidRDefault="008A6840" w:rsidP="002D2150">
      <w:pPr>
        <w:spacing w:after="0" w:line="240" w:lineRule="auto"/>
        <w:rPr>
          <w:rFonts w:ascii="Times New Roman" w:hAnsi="Times New Roman" w:cs="Times New Roman"/>
          <w:color w:val="4472C4" w:themeColor="accent1"/>
        </w:rPr>
      </w:pPr>
    </w:p>
    <w:p w14:paraId="3E7C5CF7" w14:textId="0E48248C" w:rsidR="00C72754" w:rsidRPr="00571A48" w:rsidRDefault="00C72754"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We removed </w:t>
      </w:r>
      <w:r w:rsidR="00001864" w:rsidRPr="00571A48">
        <w:rPr>
          <w:rFonts w:ascii="Times New Roman" w:hAnsi="Times New Roman" w:cs="Times New Roman"/>
          <w:color w:val="4472C4" w:themeColor="accent1"/>
        </w:rPr>
        <w:t xml:space="preserve">the </w:t>
      </w:r>
      <w:r w:rsidRPr="00571A48">
        <w:rPr>
          <w:rFonts w:ascii="Times New Roman" w:hAnsi="Times New Roman" w:cs="Times New Roman"/>
          <w:color w:val="4472C4" w:themeColor="accent1"/>
        </w:rPr>
        <w:t>term</w:t>
      </w:r>
      <w:r w:rsidR="00001864" w:rsidRPr="00571A48">
        <w:rPr>
          <w:rFonts w:ascii="Times New Roman" w:hAnsi="Times New Roman" w:cs="Times New Roman"/>
          <w:color w:val="4472C4" w:themeColor="accent1"/>
        </w:rPr>
        <w:t xml:space="preserve"> “time series data” and </w:t>
      </w:r>
      <w:r w:rsidR="00A2147C" w:rsidRPr="00571A48">
        <w:rPr>
          <w:rFonts w:ascii="Times New Roman" w:hAnsi="Times New Roman" w:cs="Times New Roman"/>
          <w:color w:val="4472C4" w:themeColor="accent1"/>
        </w:rPr>
        <w:t xml:space="preserve">replaced </w:t>
      </w:r>
      <w:r w:rsidR="000D4452" w:rsidRPr="00571A48">
        <w:rPr>
          <w:rFonts w:ascii="Times New Roman" w:hAnsi="Times New Roman" w:cs="Times New Roman"/>
          <w:color w:val="4472C4" w:themeColor="accent1"/>
        </w:rPr>
        <w:t xml:space="preserve">it </w:t>
      </w:r>
      <w:r w:rsidR="00A2147C" w:rsidRPr="00571A48">
        <w:rPr>
          <w:rFonts w:ascii="Times New Roman" w:hAnsi="Times New Roman" w:cs="Times New Roman"/>
          <w:color w:val="4472C4" w:themeColor="accent1"/>
        </w:rPr>
        <w:t xml:space="preserve">with </w:t>
      </w:r>
      <w:r w:rsidR="00001864" w:rsidRPr="00571A48">
        <w:rPr>
          <w:rFonts w:ascii="Times New Roman" w:hAnsi="Times New Roman" w:cs="Times New Roman"/>
          <w:color w:val="4472C4" w:themeColor="accent1"/>
        </w:rPr>
        <w:t>“longitudinal data”</w:t>
      </w:r>
      <w:r w:rsidRPr="00571A48">
        <w:rPr>
          <w:rFonts w:ascii="Times New Roman" w:hAnsi="Times New Roman" w:cs="Times New Roman"/>
          <w:color w:val="4472C4" w:themeColor="accent1"/>
        </w:rPr>
        <w:t>.</w:t>
      </w:r>
    </w:p>
    <w:p w14:paraId="1F310A49" w14:textId="77777777" w:rsidR="00D639A8"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 Statistical analysis section, lines 150/151: adjusted incidence rate ratios (IRRs), considering dengue deaths: what is meant by considering dengue deaths, was the outcome death? Incidence of death? The sentence needs to be written clearly to explain what the outcome was and what was meant by considering. As it stands it is confusing and seems to suggest some confounders being considered or accounted for.  </w:t>
      </w:r>
    </w:p>
    <w:p w14:paraId="62718DBF" w14:textId="77777777" w:rsidR="00080B9A" w:rsidRPr="00571A48" w:rsidRDefault="00080B9A" w:rsidP="002D2150">
      <w:pPr>
        <w:spacing w:after="0" w:line="240" w:lineRule="auto"/>
        <w:rPr>
          <w:rFonts w:ascii="Times New Roman" w:hAnsi="Times New Roman" w:cs="Times New Roman"/>
          <w:color w:val="4472C4" w:themeColor="accent1"/>
        </w:rPr>
      </w:pPr>
    </w:p>
    <w:p w14:paraId="20CF0BEB" w14:textId="181CCACB" w:rsidR="00D639A8" w:rsidRPr="00571A48" w:rsidRDefault="00D639A8"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We mistakenly added the dengue deaths term, we </w:t>
      </w:r>
      <w:r w:rsidR="001B0159" w:rsidRPr="00571A48">
        <w:rPr>
          <w:rFonts w:ascii="Times New Roman" w:hAnsi="Times New Roman" w:cs="Times New Roman"/>
          <w:color w:val="4472C4" w:themeColor="accent1"/>
        </w:rPr>
        <w:t xml:space="preserve">checked </w:t>
      </w:r>
      <w:r w:rsidRPr="00571A48">
        <w:rPr>
          <w:rFonts w:ascii="Times New Roman" w:hAnsi="Times New Roman" w:cs="Times New Roman"/>
          <w:color w:val="4472C4" w:themeColor="accent1"/>
        </w:rPr>
        <w:t>carefully now and remove</w:t>
      </w:r>
      <w:r w:rsidR="001B0159" w:rsidRPr="00571A48">
        <w:rPr>
          <w:rFonts w:ascii="Times New Roman" w:hAnsi="Times New Roman" w:cs="Times New Roman"/>
          <w:color w:val="4472C4" w:themeColor="accent1"/>
        </w:rPr>
        <w:t>d</w:t>
      </w:r>
      <w:r w:rsidRPr="00571A48">
        <w:rPr>
          <w:rFonts w:ascii="Times New Roman" w:hAnsi="Times New Roman" w:cs="Times New Roman"/>
          <w:color w:val="4472C4" w:themeColor="accent1"/>
        </w:rPr>
        <w:t xml:space="preserve"> deaths as our outcome variable is dengue case.</w:t>
      </w:r>
      <w:r w:rsidR="00593DDF" w:rsidRPr="00571A48">
        <w:rPr>
          <w:rFonts w:ascii="Times New Roman" w:hAnsi="Times New Roman" w:cs="Times New Roman"/>
          <w:color w:val="4472C4" w:themeColor="accent1"/>
        </w:rPr>
        <w:t xml:space="preserve"> In addition, we removed the term </w:t>
      </w:r>
      <w:r w:rsidR="00741B5E" w:rsidRPr="00571A48">
        <w:rPr>
          <w:rFonts w:ascii="Times New Roman" w:hAnsi="Times New Roman" w:cs="Times New Roman"/>
          <w:color w:val="4472C4" w:themeColor="accent1"/>
        </w:rPr>
        <w:t>‘</w:t>
      </w:r>
      <w:r w:rsidR="00593DDF" w:rsidRPr="00571A48">
        <w:rPr>
          <w:rFonts w:ascii="Times New Roman" w:hAnsi="Times New Roman" w:cs="Times New Roman"/>
          <w:color w:val="4472C4" w:themeColor="accent1"/>
        </w:rPr>
        <w:t>considered</w:t>
      </w:r>
      <w:r w:rsidR="00741B5E" w:rsidRPr="00571A48">
        <w:rPr>
          <w:rFonts w:ascii="Times New Roman" w:hAnsi="Times New Roman" w:cs="Times New Roman"/>
          <w:color w:val="4472C4" w:themeColor="accent1"/>
        </w:rPr>
        <w:t>’</w:t>
      </w:r>
      <w:r w:rsidR="00593DDF" w:rsidRPr="00571A48">
        <w:rPr>
          <w:rFonts w:ascii="Times New Roman" w:hAnsi="Times New Roman" w:cs="Times New Roman"/>
          <w:color w:val="4472C4" w:themeColor="accent1"/>
        </w:rPr>
        <w:t xml:space="preserve"> and </w:t>
      </w:r>
      <w:r w:rsidR="00741B5E" w:rsidRPr="00571A48">
        <w:rPr>
          <w:rFonts w:ascii="Times New Roman" w:hAnsi="Times New Roman" w:cs="Times New Roman"/>
          <w:color w:val="4472C4" w:themeColor="accent1"/>
        </w:rPr>
        <w:t xml:space="preserve">included </w:t>
      </w:r>
      <w:r w:rsidR="00593DDF" w:rsidRPr="00571A48">
        <w:rPr>
          <w:rFonts w:ascii="Times New Roman" w:hAnsi="Times New Roman" w:cs="Times New Roman"/>
          <w:color w:val="4472C4" w:themeColor="accent1"/>
        </w:rPr>
        <w:t>the outcome and predictor variable</w:t>
      </w:r>
      <w:r w:rsidR="00741B5E" w:rsidRPr="00571A48">
        <w:rPr>
          <w:rFonts w:ascii="Times New Roman" w:hAnsi="Times New Roman" w:cs="Times New Roman"/>
          <w:color w:val="4472C4" w:themeColor="accent1"/>
        </w:rPr>
        <w:t>s</w:t>
      </w:r>
      <w:r w:rsidR="001B0159" w:rsidRPr="00571A48">
        <w:rPr>
          <w:rFonts w:ascii="Times New Roman" w:hAnsi="Times New Roman" w:cs="Times New Roman"/>
          <w:color w:val="4472C4" w:themeColor="accent1"/>
        </w:rPr>
        <w:t>.</w:t>
      </w:r>
      <w:r w:rsidRPr="00571A48">
        <w:rPr>
          <w:rFonts w:ascii="Times New Roman" w:hAnsi="Times New Roman" w:cs="Times New Roman"/>
          <w:color w:val="4472C4" w:themeColor="accent1"/>
        </w:rPr>
        <w:t xml:space="preserve"> </w:t>
      </w:r>
    </w:p>
    <w:p w14:paraId="2EF0BD98" w14:textId="580CCECC" w:rsidR="000E326B"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 Results, line 169-170: Although males constituted a higher percentage of cases (60 vs 40%), females constituted a greater proportion of deaths (57 vs. 43%); the latter two proportions are unclear, 43% of what? It was indicated earlier that the fatality rate was 0.53% in 2023. Do you mean 0.43%?</w:t>
      </w:r>
    </w:p>
    <w:p w14:paraId="23A894ED" w14:textId="77777777" w:rsidR="00080B9A" w:rsidRPr="00571A48" w:rsidRDefault="00080B9A" w:rsidP="002D2150">
      <w:pPr>
        <w:spacing w:after="0" w:line="240" w:lineRule="auto"/>
        <w:rPr>
          <w:rFonts w:ascii="Times New Roman" w:hAnsi="Times New Roman" w:cs="Times New Roman"/>
        </w:rPr>
      </w:pPr>
    </w:p>
    <w:p w14:paraId="0E0D5DB2" w14:textId="486F52F9" w:rsidR="00472A3C" w:rsidRPr="00571A48" w:rsidRDefault="00472A3C"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080B9A" w:rsidRPr="00571A48">
        <w:rPr>
          <w:rFonts w:ascii="Times New Roman" w:hAnsi="Times New Roman" w:cs="Times New Roman"/>
          <w:color w:val="4472C4" w:themeColor="accent1"/>
        </w:rPr>
        <w:t xml:space="preserve">Thanks for raising this issue, we </w:t>
      </w:r>
      <w:r w:rsidR="001D5154" w:rsidRPr="00571A48">
        <w:rPr>
          <w:rFonts w:ascii="Times New Roman" w:hAnsi="Times New Roman" w:cs="Times New Roman"/>
          <w:color w:val="4472C4" w:themeColor="accent1"/>
        </w:rPr>
        <w:t>revised</w:t>
      </w:r>
      <w:r w:rsidR="00080B9A" w:rsidRPr="00571A48">
        <w:rPr>
          <w:rFonts w:ascii="Times New Roman" w:hAnsi="Times New Roman" w:cs="Times New Roman"/>
          <w:color w:val="4472C4" w:themeColor="accent1"/>
        </w:rPr>
        <w:t xml:space="preserve"> it. </w:t>
      </w:r>
      <w:r w:rsidR="004E3C76" w:rsidRPr="00571A48">
        <w:rPr>
          <w:rFonts w:ascii="Times New Roman" w:hAnsi="Times New Roman" w:cs="Times New Roman"/>
          <w:color w:val="4472C4" w:themeColor="accent1"/>
        </w:rPr>
        <w:t xml:space="preserve">To clarify the </w:t>
      </w:r>
      <w:r w:rsidR="00080B9A" w:rsidRPr="00571A48">
        <w:rPr>
          <w:rFonts w:ascii="Times New Roman" w:hAnsi="Times New Roman" w:cs="Times New Roman"/>
          <w:color w:val="4472C4" w:themeColor="accent1"/>
        </w:rPr>
        <w:t>percentage,</w:t>
      </w:r>
      <w:r w:rsidR="004E3C76" w:rsidRPr="00571A48">
        <w:rPr>
          <w:rFonts w:ascii="Times New Roman" w:hAnsi="Times New Roman" w:cs="Times New Roman"/>
          <w:color w:val="4472C4" w:themeColor="accent1"/>
        </w:rPr>
        <w:t xml:space="preserve"> we </w:t>
      </w:r>
      <w:r w:rsidR="001D5154" w:rsidRPr="00571A48">
        <w:rPr>
          <w:rFonts w:ascii="Times New Roman" w:hAnsi="Times New Roman" w:cs="Times New Roman"/>
          <w:color w:val="4472C4" w:themeColor="accent1"/>
        </w:rPr>
        <w:t xml:space="preserve">have </w:t>
      </w:r>
      <w:r w:rsidR="004E3C76" w:rsidRPr="00571A48">
        <w:rPr>
          <w:rFonts w:ascii="Times New Roman" w:hAnsi="Times New Roman" w:cs="Times New Roman"/>
          <w:color w:val="4472C4" w:themeColor="accent1"/>
        </w:rPr>
        <w:t>rewrit</w:t>
      </w:r>
      <w:r w:rsidR="00067692" w:rsidRPr="00571A48">
        <w:rPr>
          <w:rFonts w:ascii="Times New Roman" w:hAnsi="Times New Roman" w:cs="Times New Roman"/>
          <w:color w:val="4472C4" w:themeColor="accent1"/>
        </w:rPr>
        <w:t>t</w:t>
      </w:r>
      <w:r w:rsidR="004E3C76" w:rsidRPr="00571A48">
        <w:rPr>
          <w:rFonts w:ascii="Times New Roman" w:hAnsi="Times New Roman" w:cs="Times New Roman"/>
          <w:color w:val="4472C4" w:themeColor="accent1"/>
        </w:rPr>
        <w:t>e</w:t>
      </w:r>
      <w:r w:rsidR="00067692" w:rsidRPr="00571A48">
        <w:rPr>
          <w:rFonts w:ascii="Times New Roman" w:hAnsi="Times New Roman" w:cs="Times New Roman"/>
          <w:color w:val="4472C4" w:themeColor="accent1"/>
        </w:rPr>
        <w:t>n</w:t>
      </w:r>
      <w:r w:rsidR="004E3C76" w:rsidRPr="00571A48">
        <w:rPr>
          <w:rFonts w:ascii="Times New Roman" w:hAnsi="Times New Roman" w:cs="Times New Roman"/>
          <w:color w:val="4472C4" w:themeColor="accent1"/>
        </w:rPr>
        <w:t xml:space="preserve"> the sentence. In addition, 43% is from total deaths</w:t>
      </w:r>
      <w:r w:rsidR="00F040D6" w:rsidRPr="00571A48">
        <w:rPr>
          <w:rFonts w:ascii="Times New Roman" w:hAnsi="Times New Roman" w:cs="Times New Roman"/>
          <w:color w:val="4472C4" w:themeColor="accent1"/>
        </w:rPr>
        <w:t>,</w:t>
      </w:r>
      <w:r w:rsidR="004E3C76" w:rsidRPr="00571A48">
        <w:rPr>
          <w:rFonts w:ascii="Times New Roman" w:hAnsi="Times New Roman" w:cs="Times New Roman"/>
          <w:color w:val="4472C4" w:themeColor="accent1"/>
        </w:rPr>
        <w:t xml:space="preserve"> not </w:t>
      </w:r>
      <w:r w:rsidR="00F040D6" w:rsidRPr="00571A48">
        <w:rPr>
          <w:rFonts w:ascii="Times New Roman" w:hAnsi="Times New Roman" w:cs="Times New Roman"/>
          <w:color w:val="4472C4" w:themeColor="accent1"/>
        </w:rPr>
        <w:t xml:space="preserve">the </w:t>
      </w:r>
      <w:r w:rsidR="004E3C76" w:rsidRPr="00571A48">
        <w:rPr>
          <w:rFonts w:ascii="Times New Roman" w:hAnsi="Times New Roman" w:cs="Times New Roman"/>
          <w:color w:val="4472C4" w:themeColor="accent1"/>
        </w:rPr>
        <w:t>case fatality ratio</w:t>
      </w:r>
      <w:r w:rsidR="00F040D6" w:rsidRPr="00571A48">
        <w:rPr>
          <w:rFonts w:ascii="Times New Roman" w:hAnsi="Times New Roman" w:cs="Times New Roman"/>
          <w:color w:val="4472C4" w:themeColor="accent1"/>
        </w:rPr>
        <w:t>,</w:t>
      </w:r>
      <w:r w:rsidR="004E3C76" w:rsidRPr="00571A48">
        <w:rPr>
          <w:rFonts w:ascii="Times New Roman" w:hAnsi="Times New Roman" w:cs="Times New Roman"/>
          <w:color w:val="4472C4" w:themeColor="accent1"/>
        </w:rPr>
        <w:t xml:space="preserve"> </w:t>
      </w:r>
      <w:r w:rsidR="00F040D6" w:rsidRPr="00571A48">
        <w:rPr>
          <w:rFonts w:ascii="Times New Roman" w:hAnsi="Times New Roman" w:cs="Times New Roman"/>
          <w:color w:val="4472C4" w:themeColor="accent1"/>
        </w:rPr>
        <w:t>w</w:t>
      </w:r>
      <w:r w:rsidR="004E3C76" w:rsidRPr="00571A48">
        <w:rPr>
          <w:rFonts w:ascii="Times New Roman" w:hAnsi="Times New Roman" w:cs="Times New Roman"/>
          <w:color w:val="4472C4" w:themeColor="accent1"/>
        </w:rPr>
        <w:t>here case fatality ratio is 0.53%, defined as the percentage of deaths divided by cases.</w:t>
      </w:r>
    </w:p>
    <w:p w14:paraId="285676B7" w14:textId="77777777" w:rsidR="007A188B" w:rsidRPr="00571A48" w:rsidRDefault="007A188B" w:rsidP="002D2150">
      <w:pPr>
        <w:spacing w:after="0" w:line="240" w:lineRule="auto"/>
        <w:rPr>
          <w:rFonts w:ascii="Times New Roman" w:hAnsi="Times New Roman" w:cs="Times New Roman"/>
          <w:color w:val="4472C4" w:themeColor="accent1"/>
        </w:rPr>
      </w:pPr>
    </w:p>
    <w:p w14:paraId="78A46E92" w14:textId="1442CCE7" w:rsidR="007A188B" w:rsidRPr="00571A48" w:rsidRDefault="007D4DD8"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O</w:t>
      </w:r>
      <w:r w:rsidR="007A188B" w:rsidRPr="00571A48">
        <w:rPr>
          <w:rFonts w:ascii="Times New Roman" w:hAnsi="Times New Roman" w:cs="Times New Roman"/>
          <w:color w:val="4472C4" w:themeColor="accent1"/>
        </w:rPr>
        <w:t xml:space="preserve">n page 8, we </w:t>
      </w:r>
      <w:r w:rsidR="00F040D6" w:rsidRPr="00571A48">
        <w:rPr>
          <w:rFonts w:ascii="Times New Roman" w:hAnsi="Times New Roman" w:cs="Times New Roman"/>
          <w:color w:val="4472C4" w:themeColor="accent1"/>
        </w:rPr>
        <w:t xml:space="preserve">have </w:t>
      </w:r>
      <w:r w:rsidR="007A188B" w:rsidRPr="00571A48">
        <w:rPr>
          <w:rFonts w:ascii="Times New Roman" w:hAnsi="Times New Roman" w:cs="Times New Roman"/>
          <w:color w:val="4472C4" w:themeColor="accent1"/>
        </w:rPr>
        <w:t>slightly change</w:t>
      </w:r>
      <w:r w:rsidR="00F040D6" w:rsidRPr="00571A48">
        <w:rPr>
          <w:rFonts w:ascii="Times New Roman" w:hAnsi="Times New Roman" w:cs="Times New Roman"/>
          <w:color w:val="4472C4" w:themeColor="accent1"/>
        </w:rPr>
        <w:t>d</w:t>
      </w:r>
      <w:r w:rsidR="007A188B" w:rsidRPr="00571A48">
        <w:rPr>
          <w:rFonts w:ascii="Times New Roman" w:hAnsi="Times New Roman" w:cs="Times New Roman"/>
          <w:color w:val="4472C4" w:themeColor="accent1"/>
        </w:rPr>
        <w:t xml:space="preserve"> the previous line as “Although males constituted a higher percentage of cases (60 vs 40%) </w:t>
      </w:r>
      <w:r w:rsidR="00741B5E" w:rsidRPr="00571A48">
        <w:rPr>
          <w:rFonts w:ascii="Times New Roman" w:hAnsi="Times New Roman" w:cs="Times New Roman"/>
          <w:color w:val="4472C4" w:themeColor="accent1"/>
        </w:rPr>
        <w:t xml:space="preserve">among </w:t>
      </w:r>
      <w:r w:rsidR="007A188B" w:rsidRPr="00571A48">
        <w:rPr>
          <w:rFonts w:ascii="Times New Roman" w:hAnsi="Times New Roman" w:cs="Times New Roman"/>
          <w:color w:val="4472C4" w:themeColor="accent1"/>
        </w:rPr>
        <w:t>total cases</w:t>
      </w:r>
      <w:r w:rsidR="00741B5E" w:rsidRPr="00571A48">
        <w:rPr>
          <w:rFonts w:ascii="Times New Roman" w:hAnsi="Times New Roman" w:cs="Times New Roman"/>
          <w:color w:val="4472C4" w:themeColor="accent1"/>
        </w:rPr>
        <w:t>,</w:t>
      </w:r>
      <w:r w:rsidR="007A188B" w:rsidRPr="00571A48">
        <w:rPr>
          <w:rFonts w:ascii="Times New Roman" w:hAnsi="Times New Roman" w:cs="Times New Roman"/>
          <w:color w:val="4472C4" w:themeColor="accent1"/>
        </w:rPr>
        <w:t xml:space="preserve"> females constituted a greater proportion of deaths</w:t>
      </w:r>
      <w:r w:rsidR="007A188B" w:rsidRPr="00571A48">
        <w:rPr>
          <w:rFonts w:ascii="Times New Roman" w:hAnsi="Times New Roman" w:cs="Times New Roman"/>
          <w:b/>
          <w:bCs/>
          <w:color w:val="4472C4" w:themeColor="accent1"/>
        </w:rPr>
        <w:t xml:space="preserve"> </w:t>
      </w:r>
      <w:r w:rsidR="007A188B" w:rsidRPr="00571A48">
        <w:rPr>
          <w:rFonts w:ascii="Times New Roman" w:hAnsi="Times New Roman" w:cs="Times New Roman"/>
          <w:color w:val="4472C4" w:themeColor="accent1"/>
        </w:rPr>
        <w:t xml:space="preserve">(57 vs. 43%) </w:t>
      </w:r>
      <w:r w:rsidR="00741B5E" w:rsidRPr="00571A48">
        <w:rPr>
          <w:rFonts w:ascii="Times New Roman" w:hAnsi="Times New Roman" w:cs="Times New Roman"/>
          <w:color w:val="4472C4" w:themeColor="accent1"/>
        </w:rPr>
        <w:t>among</w:t>
      </w:r>
      <w:r w:rsidR="007A188B" w:rsidRPr="00571A48">
        <w:rPr>
          <w:rFonts w:ascii="Times New Roman" w:hAnsi="Times New Roman" w:cs="Times New Roman"/>
          <w:color w:val="4472C4" w:themeColor="accent1"/>
        </w:rPr>
        <w:t xml:space="preserve"> total deaths in 2023”</w:t>
      </w:r>
      <w:r w:rsidR="00A17FD1" w:rsidRPr="00571A48">
        <w:rPr>
          <w:rFonts w:ascii="Times New Roman" w:hAnsi="Times New Roman" w:cs="Times New Roman"/>
          <w:color w:val="4472C4" w:themeColor="accent1"/>
        </w:rPr>
        <w:t>.</w:t>
      </w:r>
      <w:r w:rsidR="007A188B" w:rsidRPr="00571A48">
        <w:rPr>
          <w:rFonts w:ascii="Times New Roman" w:hAnsi="Times New Roman" w:cs="Times New Roman"/>
          <w:color w:val="4472C4" w:themeColor="accent1"/>
        </w:rPr>
        <w:t xml:space="preserve"> </w:t>
      </w:r>
    </w:p>
    <w:p w14:paraId="69BF7B66" w14:textId="77777777" w:rsidR="004E3C76"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 Results, lines 178-179, stated that, “The average rainfall for the period 2000 to 2022 was 1915.75 mm whereas in 2023 total annual rainfall increased to 2160.70 mm”:  Using the average, assuming this is the arithmetic mean is not a good summary of rainfall over 23 years. A medina with upper and lower quartiles, would provide a better summary of the rainfall average, and range, within the period described.</w:t>
      </w:r>
    </w:p>
    <w:p w14:paraId="068E3B29" w14:textId="77777777" w:rsidR="007A188B" w:rsidRPr="00571A48" w:rsidRDefault="007A188B" w:rsidP="002D2150">
      <w:pPr>
        <w:spacing w:after="0" w:line="240" w:lineRule="auto"/>
        <w:rPr>
          <w:rFonts w:ascii="Times New Roman" w:hAnsi="Times New Roman" w:cs="Times New Roman"/>
        </w:rPr>
      </w:pPr>
    </w:p>
    <w:p w14:paraId="5529040C" w14:textId="5F593056" w:rsidR="00E65F00" w:rsidRPr="00571A48" w:rsidRDefault="00E65F00"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7A188B" w:rsidRPr="00571A48">
        <w:rPr>
          <w:rFonts w:ascii="Times New Roman" w:hAnsi="Times New Roman" w:cs="Times New Roman"/>
          <w:color w:val="4472C4" w:themeColor="accent1"/>
        </w:rPr>
        <w:t xml:space="preserve">Thanks for </w:t>
      </w:r>
      <w:r w:rsidR="00B946D7" w:rsidRPr="00571A48">
        <w:rPr>
          <w:rFonts w:ascii="Times New Roman" w:hAnsi="Times New Roman" w:cs="Times New Roman"/>
          <w:color w:val="4472C4" w:themeColor="accent1"/>
        </w:rPr>
        <w:t xml:space="preserve">finding </w:t>
      </w:r>
      <w:r w:rsidR="007A188B" w:rsidRPr="00571A48">
        <w:rPr>
          <w:rFonts w:ascii="Times New Roman" w:hAnsi="Times New Roman" w:cs="Times New Roman"/>
          <w:color w:val="4472C4" w:themeColor="accent1"/>
        </w:rPr>
        <w:t xml:space="preserve">out </w:t>
      </w:r>
      <w:r w:rsidR="00B946D7" w:rsidRPr="00571A48">
        <w:rPr>
          <w:rFonts w:ascii="Times New Roman" w:hAnsi="Times New Roman" w:cs="Times New Roman"/>
          <w:color w:val="4472C4" w:themeColor="accent1"/>
        </w:rPr>
        <w:t>this issue</w:t>
      </w:r>
      <w:r w:rsidR="007A188B" w:rsidRPr="00571A48">
        <w:rPr>
          <w:rFonts w:ascii="Times New Roman" w:hAnsi="Times New Roman" w:cs="Times New Roman"/>
          <w:color w:val="4472C4" w:themeColor="accent1"/>
        </w:rPr>
        <w:t xml:space="preserve">. We </w:t>
      </w:r>
      <w:r w:rsidR="00B946D7" w:rsidRPr="00571A48">
        <w:rPr>
          <w:rFonts w:ascii="Times New Roman" w:hAnsi="Times New Roman" w:cs="Times New Roman"/>
          <w:color w:val="4472C4" w:themeColor="accent1"/>
        </w:rPr>
        <w:t xml:space="preserve">have now </w:t>
      </w:r>
      <w:r w:rsidR="007A188B" w:rsidRPr="00571A48">
        <w:rPr>
          <w:rFonts w:ascii="Times New Roman" w:hAnsi="Times New Roman" w:cs="Times New Roman"/>
          <w:color w:val="4472C4" w:themeColor="accent1"/>
        </w:rPr>
        <w:t xml:space="preserve">added </w:t>
      </w:r>
      <w:r w:rsidR="00B946D7" w:rsidRPr="00571A48">
        <w:rPr>
          <w:rFonts w:ascii="Times New Roman" w:hAnsi="Times New Roman" w:cs="Times New Roman"/>
          <w:color w:val="4472C4" w:themeColor="accent1"/>
        </w:rPr>
        <w:t xml:space="preserve">the </w:t>
      </w:r>
      <w:r w:rsidR="007A188B" w:rsidRPr="00571A48">
        <w:rPr>
          <w:rFonts w:ascii="Times New Roman" w:hAnsi="Times New Roman" w:cs="Times New Roman"/>
          <w:color w:val="4472C4" w:themeColor="accent1"/>
        </w:rPr>
        <w:t xml:space="preserve">median with upper and lower quartiles. </w:t>
      </w:r>
    </w:p>
    <w:p w14:paraId="15831E1B" w14:textId="77777777" w:rsidR="007A188B" w:rsidRPr="00571A48" w:rsidRDefault="007A188B" w:rsidP="002D2150">
      <w:pPr>
        <w:spacing w:after="0" w:line="240" w:lineRule="auto"/>
        <w:rPr>
          <w:rFonts w:ascii="Times New Roman" w:hAnsi="Times New Roman" w:cs="Times New Roman"/>
          <w:color w:val="4472C4" w:themeColor="accent1"/>
        </w:rPr>
      </w:pPr>
    </w:p>
    <w:p w14:paraId="5327DBA8" w14:textId="77777777" w:rsidR="00741B5E" w:rsidRPr="00571A48" w:rsidRDefault="007D4DD8"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O</w:t>
      </w:r>
      <w:r w:rsidR="007A188B" w:rsidRPr="00571A48">
        <w:rPr>
          <w:rFonts w:ascii="Times New Roman" w:hAnsi="Times New Roman" w:cs="Times New Roman"/>
          <w:color w:val="4472C4" w:themeColor="accent1"/>
        </w:rPr>
        <w:t>n page 8, we modify, “The median rainfall for the period 2000 to 2022 was 1843.1 (IQR: 257.10) mm whereas in 2023 total annual rainfall increased to 2160.70 mm</w:t>
      </w:r>
      <w:r w:rsidR="00741B5E" w:rsidRPr="00571A48">
        <w:rPr>
          <w:rFonts w:ascii="Times New Roman" w:hAnsi="Times New Roman" w:cs="Times New Roman"/>
          <w:color w:val="4472C4" w:themeColor="accent1"/>
        </w:rPr>
        <w:t>.</w:t>
      </w:r>
      <w:r w:rsidR="007A188B" w:rsidRPr="00571A48">
        <w:rPr>
          <w:rFonts w:ascii="Times New Roman" w:hAnsi="Times New Roman" w:cs="Times New Roman"/>
          <w:color w:val="4472C4" w:themeColor="accent1"/>
        </w:rPr>
        <w:t xml:space="preserve">” </w:t>
      </w:r>
    </w:p>
    <w:p w14:paraId="7FCC7A1D" w14:textId="5FE8C731" w:rsidR="007A188B" w:rsidRPr="00571A48" w:rsidRDefault="007A188B" w:rsidP="002D2150">
      <w:pPr>
        <w:spacing w:after="0" w:line="240" w:lineRule="auto"/>
        <w:rPr>
          <w:rFonts w:ascii="Times New Roman" w:hAnsi="Times New Roman" w:cs="Times New Roman"/>
          <w:color w:val="4472C4" w:themeColor="accent1"/>
        </w:rPr>
      </w:pPr>
    </w:p>
    <w:p w14:paraId="05EE7EB0" w14:textId="1539512E" w:rsidR="007A188B" w:rsidRPr="00571A48" w:rsidRDefault="007A188B"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“There was a similar range of temperature between 2023 and the period 2000-2022 (28.25 </w:t>
      </w:r>
      <w:r w:rsidR="00741B5E" w:rsidRPr="00571A48">
        <w:rPr>
          <w:rFonts w:ascii="Times New Roman" w:hAnsi="Times New Roman" w:cs="Times New Roman"/>
          <w:color w:val="4472C4" w:themeColor="accent1"/>
        </w:rPr>
        <w:t xml:space="preserve">°C </w:t>
      </w:r>
      <w:r w:rsidRPr="00571A48">
        <w:rPr>
          <w:rFonts w:ascii="Times New Roman" w:hAnsi="Times New Roman" w:cs="Times New Roman"/>
          <w:color w:val="4472C4" w:themeColor="accent1"/>
        </w:rPr>
        <w:t>(IQR: 6.26) for the period 2000-2022 vs. 27.06 °C in 2023.”</w:t>
      </w:r>
    </w:p>
    <w:p w14:paraId="68BD3512" w14:textId="77777777" w:rsidR="00E65F00"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 Line 186, (2.30 vs. 0.50) are these figures per 1000? Please be consistent in the way you report incidence per 1000 population and percentages. This was noted before. In only the sentence that follow-line 187- 2.9 was reported as per 1000. This is confusing.</w:t>
      </w:r>
    </w:p>
    <w:p w14:paraId="0C795A7A" w14:textId="77777777" w:rsidR="000C2DDA" w:rsidRPr="00571A48" w:rsidRDefault="000C2DDA" w:rsidP="002D2150">
      <w:pPr>
        <w:spacing w:after="0" w:line="240" w:lineRule="auto"/>
        <w:rPr>
          <w:rFonts w:ascii="Times New Roman" w:hAnsi="Times New Roman" w:cs="Times New Roman"/>
        </w:rPr>
      </w:pPr>
    </w:p>
    <w:p w14:paraId="36CE4D30" w14:textId="7A662BCF" w:rsidR="00E65F00" w:rsidRPr="00571A48" w:rsidRDefault="00E65F00"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0C2DDA" w:rsidRPr="00571A48">
        <w:rPr>
          <w:rFonts w:ascii="Times New Roman" w:hAnsi="Times New Roman" w:cs="Times New Roman"/>
          <w:color w:val="4472C4" w:themeColor="accent1"/>
        </w:rPr>
        <w:t xml:space="preserve">Thanks for the comments. </w:t>
      </w:r>
      <w:r w:rsidR="00CB6B76" w:rsidRPr="00571A48">
        <w:rPr>
          <w:rFonts w:ascii="Times New Roman" w:hAnsi="Times New Roman" w:cs="Times New Roman"/>
          <w:color w:val="4472C4" w:themeColor="accent1"/>
        </w:rPr>
        <w:t xml:space="preserve">We </w:t>
      </w:r>
      <w:r w:rsidR="00C24BEB" w:rsidRPr="00571A48">
        <w:rPr>
          <w:rFonts w:ascii="Times New Roman" w:hAnsi="Times New Roman" w:cs="Times New Roman"/>
          <w:color w:val="4472C4" w:themeColor="accent1"/>
        </w:rPr>
        <w:t xml:space="preserve">have now </w:t>
      </w:r>
      <w:r w:rsidR="00CB6B76" w:rsidRPr="00571A48">
        <w:rPr>
          <w:rFonts w:ascii="Times New Roman" w:hAnsi="Times New Roman" w:cs="Times New Roman"/>
          <w:color w:val="4472C4" w:themeColor="accent1"/>
        </w:rPr>
        <w:t>included</w:t>
      </w:r>
      <w:r w:rsidR="00C24BEB" w:rsidRPr="00571A48">
        <w:rPr>
          <w:rFonts w:ascii="Times New Roman" w:hAnsi="Times New Roman" w:cs="Times New Roman"/>
          <w:color w:val="4472C4" w:themeColor="accent1"/>
        </w:rPr>
        <w:t xml:space="preserve"> results </w:t>
      </w:r>
      <w:r w:rsidR="00CB6B76" w:rsidRPr="00571A48">
        <w:rPr>
          <w:rFonts w:ascii="Times New Roman" w:hAnsi="Times New Roman" w:cs="Times New Roman"/>
          <w:color w:val="4472C4" w:themeColor="accent1"/>
        </w:rPr>
        <w:t>per thousand population.</w:t>
      </w:r>
    </w:p>
    <w:p w14:paraId="7F020C6A" w14:textId="77777777" w:rsidR="004F17CD" w:rsidRPr="00571A48" w:rsidRDefault="004F17CD" w:rsidP="002D2150">
      <w:pPr>
        <w:spacing w:after="0" w:line="240" w:lineRule="auto"/>
        <w:rPr>
          <w:rFonts w:ascii="Times New Roman" w:hAnsi="Times New Roman" w:cs="Times New Roman"/>
          <w:color w:val="4472C4" w:themeColor="accent1"/>
        </w:rPr>
      </w:pPr>
    </w:p>
    <w:p w14:paraId="02B1A114" w14:textId="21ABFFB3" w:rsidR="000C2DDA" w:rsidRPr="00571A48" w:rsidRDefault="007D4DD8"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O</w:t>
      </w:r>
      <w:r w:rsidR="000C2DDA" w:rsidRPr="00571A48">
        <w:rPr>
          <w:rFonts w:ascii="Times New Roman" w:hAnsi="Times New Roman" w:cs="Times New Roman"/>
          <w:color w:val="4472C4" w:themeColor="accent1"/>
        </w:rPr>
        <w:t xml:space="preserve">n page 8, we </w:t>
      </w:r>
      <w:r w:rsidR="00B542F2" w:rsidRPr="00571A48">
        <w:rPr>
          <w:rFonts w:ascii="Times New Roman" w:hAnsi="Times New Roman" w:cs="Times New Roman"/>
          <w:color w:val="4472C4" w:themeColor="accent1"/>
        </w:rPr>
        <w:t xml:space="preserve">have </w:t>
      </w:r>
      <w:r w:rsidR="000C2DDA" w:rsidRPr="00571A48">
        <w:rPr>
          <w:rFonts w:ascii="Times New Roman" w:hAnsi="Times New Roman" w:cs="Times New Roman"/>
          <w:color w:val="4472C4" w:themeColor="accent1"/>
        </w:rPr>
        <w:t>modif</w:t>
      </w:r>
      <w:r w:rsidR="00B542F2" w:rsidRPr="00571A48">
        <w:rPr>
          <w:rFonts w:ascii="Times New Roman" w:hAnsi="Times New Roman" w:cs="Times New Roman"/>
          <w:color w:val="4472C4" w:themeColor="accent1"/>
        </w:rPr>
        <w:t>ied</w:t>
      </w:r>
      <w:r w:rsidR="000C2DDA" w:rsidRPr="00571A48">
        <w:rPr>
          <w:rFonts w:ascii="Times New Roman" w:hAnsi="Times New Roman" w:cs="Times New Roman"/>
          <w:color w:val="4472C4" w:themeColor="accent1"/>
        </w:rPr>
        <w:t xml:space="preserve"> it as “The divisions southern to Dhaka had a higher dengue incidence compared to the northern division (2.30 vs. 0.50, p&lt;0,0.01) per thousand population whereas the central Dhaka division had an incidence of 2.90 per thousand population.”</w:t>
      </w:r>
    </w:p>
    <w:p w14:paraId="33D92F9B" w14:textId="77777777" w:rsidR="00CB6B76"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lastRenderedPageBreak/>
        <w:br/>
        <w:t>• Line 188, and relative humidity (80.79 vs. 79.08%) than the northern. Please complete the sentence, do you mean relatively higher?</w:t>
      </w:r>
    </w:p>
    <w:p w14:paraId="182E9B8C" w14:textId="77777777" w:rsidR="000C2DDA" w:rsidRPr="00571A48" w:rsidRDefault="000C2DDA" w:rsidP="002D2150">
      <w:pPr>
        <w:spacing w:after="0" w:line="240" w:lineRule="auto"/>
        <w:rPr>
          <w:rFonts w:ascii="Times New Roman" w:hAnsi="Times New Roman" w:cs="Times New Roman"/>
        </w:rPr>
      </w:pPr>
    </w:p>
    <w:p w14:paraId="2564E1AF" w14:textId="049F552A" w:rsidR="00D76DF5" w:rsidRPr="00571A48" w:rsidRDefault="00CB6B76"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D76DF5" w:rsidRPr="00571A48">
        <w:rPr>
          <w:rFonts w:ascii="Times New Roman" w:hAnsi="Times New Roman" w:cs="Times New Roman"/>
          <w:color w:val="4472C4" w:themeColor="accent1"/>
        </w:rPr>
        <w:t xml:space="preserve">We </w:t>
      </w:r>
      <w:r w:rsidR="00487096" w:rsidRPr="00571A48">
        <w:rPr>
          <w:rFonts w:ascii="Times New Roman" w:hAnsi="Times New Roman" w:cs="Times New Roman"/>
          <w:color w:val="4472C4" w:themeColor="accent1"/>
        </w:rPr>
        <w:t xml:space="preserve">have now </w:t>
      </w:r>
      <w:r w:rsidR="00CC2142" w:rsidRPr="00571A48">
        <w:rPr>
          <w:rFonts w:ascii="Times New Roman" w:hAnsi="Times New Roman" w:cs="Times New Roman"/>
          <w:color w:val="4472C4" w:themeColor="accent1"/>
        </w:rPr>
        <w:t xml:space="preserve">corrected and </w:t>
      </w:r>
      <w:r w:rsidR="00472C87" w:rsidRPr="00571A48">
        <w:rPr>
          <w:rFonts w:ascii="Times New Roman" w:hAnsi="Times New Roman" w:cs="Times New Roman"/>
          <w:color w:val="4472C4" w:themeColor="accent1"/>
        </w:rPr>
        <w:t>completed</w:t>
      </w:r>
      <w:r w:rsidR="00487096" w:rsidRPr="00571A48">
        <w:rPr>
          <w:rFonts w:ascii="Times New Roman" w:hAnsi="Times New Roman" w:cs="Times New Roman"/>
          <w:color w:val="4472C4" w:themeColor="accent1"/>
        </w:rPr>
        <w:t xml:space="preserve"> the sentence </w:t>
      </w:r>
      <w:r w:rsidR="00CC2142" w:rsidRPr="00571A48">
        <w:rPr>
          <w:rFonts w:ascii="Times New Roman" w:hAnsi="Times New Roman" w:cs="Times New Roman"/>
          <w:color w:val="4472C4" w:themeColor="accent1"/>
        </w:rPr>
        <w:t xml:space="preserve">and </w:t>
      </w:r>
      <w:r w:rsidR="00D76DF5" w:rsidRPr="00571A48">
        <w:rPr>
          <w:rFonts w:ascii="Times New Roman" w:hAnsi="Times New Roman" w:cs="Times New Roman"/>
          <w:color w:val="4472C4" w:themeColor="accent1"/>
        </w:rPr>
        <w:t>add</w:t>
      </w:r>
      <w:r w:rsidR="00CC2142" w:rsidRPr="00571A48">
        <w:rPr>
          <w:rFonts w:ascii="Times New Roman" w:hAnsi="Times New Roman" w:cs="Times New Roman"/>
          <w:color w:val="4472C4" w:themeColor="accent1"/>
        </w:rPr>
        <w:t>ed</w:t>
      </w:r>
      <w:r w:rsidR="00D76DF5" w:rsidRPr="00571A48">
        <w:rPr>
          <w:rFonts w:ascii="Times New Roman" w:hAnsi="Times New Roman" w:cs="Times New Roman"/>
          <w:color w:val="4472C4" w:themeColor="accent1"/>
        </w:rPr>
        <w:t xml:space="preserve"> “slightly higher”.</w:t>
      </w:r>
    </w:p>
    <w:p w14:paraId="036B9FDB" w14:textId="77777777" w:rsidR="004F17CD" w:rsidRPr="00571A48" w:rsidRDefault="004F17CD" w:rsidP="002D2150">
      <w:pPr>
        <w:spacing w:after="0" w:line="240" w:lineRule="auto"/>
        <w:rPr>
          <w:rFonts w:ascii="Times New Roman" w:hAnsi="Times New Roman" w:cs="Times New Roman"/>
        </w:rPr>
      </w:pPr>
    </w:p>
    <w:p w14:paraId="178C78D8" w14:textId="24549B2E" w:rsidR="000C2DDA" w:rsidRPr="00571A48" w:rsidRDefault="007D4DD8" w:rsidP="002D2150">
      <w:pPr>
        <w:spacing w:after="0" w:line="240" w:lineRule="auto"/>
        <w:rPr>
          <w:rFonts w:ascii="Times New Roman" w:hAnsi="Times New Roman" w:cs="Times New Roman"/>
        </w:rPr>
      </w:pPr>
      <w:r w:rsidRPr="00571A48">
        <w:rPr>
          <w:rFonts w:ascii="Times New Roman" w:hAnsi="Times New Roman" w:cs="Times New Roman"/>
        </w:rPr>
        <w:t>O</w:t>
      </w:r>
      <w:r w:rsidR="000C2DDA" w:rsidRPr="00571A48">
        <w:rPr>
          <w:rFonts w:ascii="Times New Roman" w:hAnsi="Times New Roman" w:cs="Times New Roman"/>
        </w:rPr>
        <w:t xml:space="preserve">n page 8, “In 2023, the southern divisions recorded </w:t>
      </w:r>
      <w:bookmarkStart w:id="2" w:name="_Hlk177813143"/>
      <w:r w:rsidR="000C2DDA" w:rsidRPr="00571A48">
        <w:rPr>
          <w:rFonts w:ascii="Times New Roman" w:hAnsi="Times New Roman" w:cs="Times New Roman"/>
        </w:rPr>
        <w:t>slightly higher</w:t>
      </w:r>
      <w:bookmarkEnd w:id="2"/>
      <w:r w:rsidR="000C2DDA" w:rsidRPr="00571A48">
        <w:rPr>
          <w:rFonts w:ascii="Times New Roman" w:hAnsi="Times New Roman" w:cs="Times New Roman"/>
        </w:rPr>
        <w:t xml:space="preserve"> annual temperatures (27.46 vs. 26.54 °C) and </w:t>
      </w:r>
      <w:r w:rsidR="0084172F" w:rsidRPr="00571A48">
        <w:rPr>
          <w:rFonts w:ascii="Times New Roman" w:hAnsi="Times New Roman" w:cs="Times New Roman"/>
        </w:rPr>
        <w:t xml:space="preserve">also slightly higher relative humidity </w:t>
      </w:r>
      <w:r w:rsidR="000C2DDA" w:rsidRPr="00571A48">
        <w:rPr>
          <w:rFonts w:ascii="Times New Roman" w:hAnsi="Times New Roman" w:cs="Times New Roman"/>
        </w:rPr>
        <w:t>(80.79 vs. 79.08%) than the northern division</w:t>
      </w:r>
      <w:r w:rsidR="00064845" w:rsidRPr="00571A48">
        <w:rPr>
          <w:rFonts w:ascii="Times New Roman" w:hAnsi="Times New Roman" w:cs="Times New Roman"/>
        </w:rPr>
        <w:t>s</w:t>
      </w:r>
      <w:r w:rsidR="000C2DDA" w:rsidRPr="00571A48">
        <w:rPr>
          <w:rFonts w:ascii="Times New Roman" w:hAnsi="Times New Roman" w:cs="Times New Roman"/>
        </w:rPr>
        <w:t>”</w:t>
      </w:r>
      <w:r w:rsidR="00064845" w:rsidRPr="00571A48">
        <w:rPr>
          <w:rFonts w:ascii="Times New Roman" w:hAnsi="Times New Roman" w:cs="Times New Roman"/>
        </w:rPr>
        <w:t>.</w:t>
      </w:r>
    </w:p>
    <w:p w14:paraId="4BCD73BF" w14:textId="77777777" w:rsidR="00D76DF5"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 Line 207 stated “There was a parallel trajectory in both Dhaka city and outside until mid-April”. Please edit the sentence for clarity, trajectory of what? And what do you mean by trajectory. Please explain.</w:t>
      </w:r>
    </w:p>
    <w:p w14:paraId="0413BD70" w14:textId="77777777" w:rsidR="000C2DDA" w:rsidRPr="00571A48" w:rsidRDefault="000C2DDA" w:rsidP="002D2150">
      <w:pPr>
        <w:spacing w:after="0" w:line="240" w:lineRule="auto"/>
        <w:rPr>
          <w:rFonts w:ascii="Times New Roman" w:hAnsi="Times New Roman" w:cs="Times New Roman"/>
        </w:rPr>
      </w:pPr>
    </w:p>
    <w:p w14:paraId="4230366C" w14:textId="4BB4F894" w:rsidR="00D76DF5" w:rsidRPr="00571A48" w:rsidRDefault="00D76DF5"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We </w:t>
      </w:r>
      <w:r w:rsidR="00197F2A" w:rsidRPr="00571A48">
        <w:rPr>
          <w:rFonts w:ascii="Times New Roman" w:hAnsi="Times New Roman" w:cs="Times New Roman"/>
          <w:color w:val="4472C4" w:themeColor="accent1"/>
        </w:rPr>
        <w:t>have now revised it</w:t>
      </w:r>
      <w:r w:rsidR="00B6099A" w:rsidRPr="00571A48">
        <w:rPr>
          <w:rFonts w:ascii="Times New Roman" w:hAnsi="Times New Roman" w:cs="Times New Roman"/>
          <w:color w:val="4472C4" w:themeColor="accent1"/>
        </w:rPr>
        <w:t xml:space="preserve"> (on page </w:t>
      </w:r>
      <w:r w:rsidR="00B93186" w:rsidRPr="00571A48">
        <w:rPr>
          <w:rFonts w:ascii="Times New Roman" w:hAnsi="Times New Roman" w:cs="Times New Roman"/>
          <w:color w:val="4472C4" w:themeColor="accent1"/>
        </w:rPr>
        <w:t>10, line 337</w:t>
      </w:r>
      <w:r w:rsidR="00B6099A" w:rsidRPr="00571A48">
        <w:rPr>
          <w:rFonts w:ascii="Times New Roman" w:hAnsi="Times New Roman" w:cs="Times New Roman"/>
          <w:color w:val="4472C4" w:themeColor="accent1"/>
        </w:rPr>
        <w:t>)</w:t>
      </w:r>
      <w:r w:rsidR="00197F2A" w:rsidRPr="00571A48">
        <w:rPr>
          <w:rFonts w:ascii="Times New Roman" w:hAnsi="Times New Roman" w:cs="Times New Roman"/>
          <w:color w:val="4472C4" w:themeColor="accent1"/>
        </w:rPr>
        <w:t xml:space="preserve"> </w:t>
      </w:r>
      <w:r w:rsidR="0088762E" w:rsidRPr="00571A48">
        <w:rPr>
          <w:rFonts w:ascii="Times New Roman" w:hAnsi="Times New Roman" w:cs="Times New Roman"/>
          <w:color w:val="4472C4" w:themeColor="accent1"/>
        </w:rPr>
        <w:t>by</w:t>
      </w:r>
      <w:r w:rsidRPr="00571A48">
        <w:rPr>
          <w:rFonts w:ascii="Times New Roman" w:hAnsi="Times New Roman" w:cs="Times New Roman"/>
          <w:color w:val="4472C4" w:themeColor="accent1"/>
        </w:rPr>
        <w:t xml:space="preserve"> </w:t>
      </w:r>
      <w:r w:rsidR="00E229DC" w:rsidRPr="00571A48">
        <w:rPr>
          <w:rFonts w:ascii="Times New Roman" w:hAnsi="Times New Roman" w:cs="Times New Roman"/>
          <w:color w:val="4472C4" w:themeColor="accent1"/>
        </w:rPr>
        <w:t>“</w:t>
      </w:r>
      <w:r w:rsidR="00AE6FC4" w:rsidRPr="00571A48">
        <w:rPr>
          <w:rFonts w:ascii="Times New Roman" w:hAnsi="Times New Roman" w:cs="Times New Roman"/>
          <w:color w:val="4472C4" w:themeColor="accent1"/>
        </w:rPr>
        <w:t>Increases in the</w:t>
      </w:r>
      <w:r w:rsidR="00E229DC" w:rsidRPr="00571A48">
        <w:rPr>
          <w:rFonts w:ascii="Times New Roman" w:hAnsi="Times New Roman" w:cs="Times New Roman"/>
          <w:color w:val="4472C4" w:themeColor="accent1"/>
        </w:rPr>
        <w:t xml:space="preserve"> number</w:t>
      </w:r>
      <w:r w:rsidR="00AE6FC4" w:rsidRPr="00571A48">
        <w:rPr>
          <w:rFonts w:ascii="Times New Roman" w:hAnsi="Times New Roman" w:cs="Times New Roman"/>
          <w:color w:val="4472C4" w:themeColor="accent1"/>
        </w:rPr>
        <w:t>s</w:t>
      </w:r>
      <w:r w:rsidR="00E229DC" w:rsidRPr="00571A48">
        <w:rPr>
          <w:rFonts w:ascii="Times New Roman" w:hAnsi="Times New Roman" w:cs="Times New Roman"/>
          <w:color w:val="4472C4" w:themeColor="accent1"/>
        </w:rPr>
        <w:t xml:space="preserve"> of dengue cases in both Dhaka city and outside </w:t>
      </w:r>
      <w:r w:rsidR="00AE6FC4" w:rsidRPr="00571A48">
        <w:rPr>
          <w:rFonts w:ascii="Times New Roman" w:hAnsi="Times New Roman" w:cs="Times New Roman"/>
          <w:color w:val="4472C4" w:themeColor="accent1"/>
        </w:rPr>
        <w:t xml:space="preserve">were similar </w:t>
      </w:r>
      <w:r w:rsidR="00E229DC" w:rsidRPr="00571A48">
        <w:rPr>
          <w:rFonts w:ascii="Times New Roman" w:hAnsi="Times New Roman" w:cs="Times New Roman"/>
          <w:color w:val="4472C4" w:themeColor="accent1"/>
        </w:rPr>
        <w:t>until mid-April.”</w:t>
      </w:r>
    </w:p>
    <w:p w14:paraId="71CB49D4" w14:textId="77777777" w:rsidR="004F17CD" w:rsidRPr="00571A48" w:rsidRDefault="004F17CD" w:rsidP="002D2150">
      <w:pPr>
        <w:spacing w:after="0" w:line="240" w:lineRule="auto"/>
        <w:rPr>
          <w:rFonts w:ascii="Times New Roman" w:hAnsi="Times New Roman" w:cs="Times New Roman"/>
        </w:rPr>
      </w:pPr>
    </w:p>
    <w:p w14:paraId="48B1C3D8" w14:textId="77777777" w:rsidR="00D76DF5"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 Lines 222/223 stated that “A similar association is evident between population density and dengue cases (r=0.47, p=&lt;0.001) and deaths (r=0.43, p=&lt;0.001) was the latter correlation of 0.43 between death and population density?</w:t>
      </w:r>
    </w:p>
    <w:p w14:paraId="3A9C3C5C" w14:textId="77777777" w:rsidR="000C2DDA" w:rsidRPr="00571A48" w:rsidRDefault="000C2DDA" w:rsidP="002D2150">
      <w:pPr>
        <w:spacing w:after="0" w:line="240" w:lineRule="auto"/>
        <w:rPr>
          <w:rFonts w:ascii="Times New Roman" w:hAnsi="Times New Roman" w:cs="Times New Roman"/>
        </w:rPr>
      </w:pPr>
    </w:p>
    <w:p w14:paraId="00AC60DD" w14:textId="50FE4ADF" w:rsidR="00D76DF5" w:rsidRPr="00571A48" w:rsidRDefault="001D46A3"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9229C3" w:rsidRPr="00571A48">
        <w:rPr>
          <w:rFonts w:ascii="Times New Roman" w:hAnsi="Times New Roman" w:cs="Times New Roman"/>
          <w:color w:val="4472C4" w:themeColor="accent1"/>
        </w:rPr>
        <w:t>Many t</w:t>
      </w:r>
      <w:r w:rsidR="004804BB" w:rsidRPr="00571A48">
        <w:rPr>
          <w:rFonts w:ascii="Times New Roman" w:hAnsi="Times New Roman" w:cs="Times New Roman"/>
          <w:color w:val="4472C4" w:themeColor="accent1"/>
        </w:rPr>
        <w:t>hanks for this comment.</w:t>
      </w:r>
      <w:r w:rsidR="009229C3" w:rsidRPr="00571A48">
        <w:rPr>
          <w:rFonts w:ascii="Times New Roman" w:hAnsi="Times New Roman" w:cs="Times New Roman"/>
          <w:color w:val="4472C4" w:themeColor="accent1"/>
        </w:rPr>
        <w:t xml:space="preserve"> </w:t>
      </w:r>
      <w:r w:rsidRPr="00571A48">
        <w:rPr>
          <w:rFonts w:ascii="Times New Roman" w:hAnsi="Times New Roman" w:cs="Times New Roman"/>
          <w:color w:val="4472C4" w:themeColor="accent1"/>
        </w:rPr>
        <w:t>We</w:t>
      </w:r>
      <w:r w:rsidR="009229C3" w:rsidRPr="00571A48">
        <w:rPr>
          <w:rFonts w:ascii="Times New Roman" w:hAnsi="Times New Roman" w:cs="Times New Roman"/>
          <w:color w:val="4472C4" w:themeColor="accent1"/>
        </w:rPr>
        <w:t xml:space="preserve"> have now</w:t>
      </w:r>
      <w:r w:rsidRPr="00571A48">
        <w:rPr>
          <w:rFonts w:ascii="Times New Roman" w:hAnsi="Times New Roman" w:cs="Times New Roman"/>
          <w:color w:val="4472C4" w:themeColor="accent1"/>
        </w:rPr>
        <w:t xml:space="preserve"> rewrit</w:t>
      </w:r>
      <w:r w:rsidR="009229C3" w:rsidRPr="00571A48">
        <w:rPr>
          <w:rFonts w:ascii="Times New Roman" w:hAnsi="Times New Roman" w:cs="Times New Roman"/>
          <w:color w:val="4472C4" w:themeColor="accent1"/>
        </w:rPr>
        <w:t>t</w:t>
      </w:r>
      <w:r w:rsidRPr="00571A48">
        <w:rPr>
          <w:rFonts w:ascii="Times New Roman" w:hAnsi="Times New Roman" w:cs="Times New Roman"/>
          <w:color w:val="4472C4" w:themeColor="accent1"/>
        </w:rPr>
        <w:t>e</w:t>
      </w:r>
      <w:r w:rsidR="009229C3" w:rsidRPr="00571A48">
        <w:rPr>
          <w:rFonts w:ascii="Times New Roman" w:hAnsi="Times New Roman" w:cs="Times New Roman"/>
          <w:color w:val="4472C4" w:themeColor="accent1"/>
        </w:rPr>
        <w:t>n</w:t>
      </w:r>
      <w:r w:rsidRPr="00571A48">
        <w:rPr>
          <w:rFonts w:ascii="Times New Roman" w:hAnsi="Times New Roman" w:cs="Times New Roman"/>
          <w:color w:val="4472C4" w:themeColor="accent1"/>
        </w:rPr>
        <w:t xml:space="preserve"> this sentence</w:t>
      </w:r>
      <w:r w:rsidR="004804BB" w:rsidRPr="00571A48">
        <w:rPr>
          <w:rFonts w:ascii="Times New Roman" w:hAnsi="Times New Roman" w:cs="Times New Roman"/>
          <w:color w:val="4472C4" w:themeColor="accent1"/>
        </w:rPr>
        <w:t xml:space="preserve"> in page 10</w:t>
      </w:r>
      <w:r w:rsidRPr="00571A48">
        <w:rPr>
          <w:rFonts w:ascii="Times New Roman" w:hAnsi="Times New Roman" w:cs="Times New Roman"/>
          <w:color w:val="4472C4" w:themeColor="accent1"/>
        </w:rPr>
        <w:t>, “For monthly dengue cases and deaths, positive correlation</w:t>
      </w:r>
      <w:r w:rsidR="00AE6FC4" w:rsidRPr="00571A48">
        <w:rPr>
          <w:rFonts w:ascii="Times New Roman" w:hAnsi="Times New Roman" w:cs="Times New Roman"/>
          <w:color w:val="4472C4" w:themeColor="accent1"/>
        </w:rPr>
        <w:t>s</w:t>
      </w:r>
      <w:r w:rsidRPr="00571A48">
        <w:rPr>
          <w:rFonts w:ascii="Times New Roman" w:hAnsi="Times New Roman" w:cs="Times New Roman"/>
          <w:color w:val="4472C4" w:themeColor="accent1"/>
        </w:rPr>
        <w:t xml:space="preserve"> w</w:t>
      </w:r>
      <w:r w:rsidR="00AE6FC4" w:rsidRPr="00571A48">
        <w:rPr>
          <w:rFonts w:ascii="Times New Roman" w:hAnsi="Times New Roman" w:cs="Times New Roman"/>
          <w:color w:val="4472C4" w:themeColor="accent1"/>
        </w:rPr>
        <w:t>ere</w:t>
      </w:r>
      <w:r w:rsidRPr="00571A48">
        <w:rPr>
          <w:rFonts w:ascii="Times New Roman" w:hAnsi="Times New Roman" w:cs="Times New Roman"/>
          <w:color w:val="4472C4" w:themeColor="accent1"/>
        </w:rPr>
        <w:t xml:space="preserve"> observed between the population size of the district and the number of dengue cases (</w:t>
      </w:r>
      <w:r w:rsidRPr="00571A48">
        <w:rPr>
          <w:rFonts w:ascii="Times New Roman" w:hAnsi="Times New Roman" w:cs="Times New Roman"/>
          <w:i/>
          <w:iCs/>
          <w:color w:val="4472C4" w:themeColor="accent1"/>
        </w:rPr>
        <w:t>r</w:t>
      </w:r>
      <w:r w:rsidRPr="00571A48">
        <w:rPr>
          <w:rFonts w:ascii="Times New Roman" w:hAnsi="Times New Roman" w:cs="Times New Roman"/>
          <w:color w:val="4472C4" w:themeColor="accent1"/>
        </w:rPr>
        <w:t>=0.44, p=&lt;0.001) and population size of the district and the number of dengue deaths (r=0.43, p=&lt;0.001).”</w:t>
      </w:r>
    </w:p>
    <w:p w14:paraId="674753D4" w14:textId="77777777" w:rsidR="004804BB"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t>• Figure 1. Please explain in title whether the number of dengue cases, and the number of deaths per month for the period 2000-2022 are totals or means?</w:t>
      </w:r>
    </w:p>
    <w:p w14:paraId="5B6DC024" w14:textId="43E9CFC1" w:rsidR="001D46A3"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br/>
      </w:r>
      <w:r w:rsidR="00197839" w:rsidRPr="00571A48">
        <w:rPr>
          <w:rFonts w:ascii="Times New Roman" w:hAnsi="Times New Roman" w:cs="Times New Roman"/>
          <w:color w:val="4472C4" w:themeColor="accent1"/>
        </w:rPr>
        <w:t xml:space="preserve">Response: </w:t>
      </w:r>
      <w:r w:rsidR="00372166" w:rsidRPr="00571A48">
        <w:rPr>
          <w:rFonts w:ascii="Times New Roman" w:hAnsi="Times New Roman" w:cs="Times New Roman"/>
          <w:color w:val="4472C4" w:themeColor="accent1"/>
        </w:rPr>
        <w:t xml:space="preserve">Thanks for raising this. </w:t>
      </w:r>
      <w:r w:rsidR="00D13254" w:rsidRPr="00571A48">
        <w:rPr>
          <w:rFonts w:ascii="Times New Roman" w:hAnsi="Times New Roman" w:cs="Times New Roman"/>
          <w:color w:val="4472C4" w:themeColor="accent1"/>
        </w:rPr>
        <w:t>W</w:t>
      </w:r>
      <w:r w:rsidR="00197839" w:rsidRPr="00571A48">
        <w:rPr>
          <w:rFonts w:ascii="Times New Roman" w:hAnsi="Times New Roman" w:cs="Times New Roman"/>
          <w:color w:val="4472C4" w:themeColor="accent1"/>
        </w:rPr>
        <w:t>e</w:t>
      </w:r>
      <w:r w:rsidR="00D13254" w:rsidRPr="00571A48">
        <w:rPr>
          <w:rFonts w:ascii="Times New Roman" w:hAnsi="Times New Roman" w:cs="Times New Roman"/>
          <w:color w:val="4472C4" w:themeColor="accent1"/>
        </w:rPr>
        <w:t xml:space="preserve"> have now</w:t>
      </w:r>
      <w:r w:rsidR="00197839" w:rsidRPr="00571A48">
        <w:rPr>
          <w:rFonts w:ascii="Times New Roman" w:hAnsi="Times New Roman" w:cs="Times New Roman"/>
          <w:color w:val="4472C4" w:themeColor="accent1"/>
        </w:rPr>
        <w:t xml:space="preserve"> </w:t>
      </w:r>
      <w:r w:rsidR="00372166" w:rsidRPr="00571A48">
        <w:rPr>
          <w:rFonts w:ascii="Times New Roman" w:hAnsi="Times New Roman" w:cs="Times New Roman"/>
          <w:color w:val="4472C4" w:themeColor="accent1"/>
        </w:rPr>
        <w:t xml:space="preserve">corrected it and </w:t>
      </w:r>
      <w:r w:rsidR="00197839" w:rsidRPr="00571A48">
        <w:rPr>
          <w:rFonts w:ascii="Times New Roman" w:hAnsi="Times New Roman" w:cs="Times New Roman"/>
          <w:color w:val="4472C4" w:themeColor="accent1"/>
        </w:rPr>
        <w:t>added ‘total’.</w:t>
      </w:r>
    </w:p>
    <w:p w14:paraId="4F2143A4" w14:textId="77777777" w:rsidR="00197839" w:rsidRPr="00571A48" w:rsidRDefault="00197839" w:rsidP="002D2150">
      <w:pPr>
        <w:spacing w:after="0" w:line="240" w:lineRule="auto"/>
        <w:rPr>
          <w:rFonts w:ascii="Times New Roman" w:hAnsi="Times New Roman" w:cs="Times New Roman"/>
        </w:rPr>
      </w:pPr>
    </w:p>
    <w:p w14:paraId="3976E66F" w14:textId="77777777" w:rsidR="001D46A3"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t>• Figure 3. A. Please add units to time (X axis) it is not clear 0 to 300 what? Days?</w:t>
      </w:r>
      <w:r w:rsidRPr="00571A48">
        <w:rPr>
          <w:rFonts w:ascii="Times New Roman" w:hAnsi="Times New Roman" w:cs="Times New Roman"/>
        </w:rPr>
        <w:br/>
      </w:r>
    </w:p>
    <w:p w14:paraId="349D9597" w14:textId="7BD40982" w:rsidR="00197839" w:rsidRPr="00571A48" w:rsidRDefault="00197839"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Response:</w:t>
      </w:r>
      <w:r w:rsidR="00AD5DD7" w:rsidRPr="00571A48">
        <w:rPr>
          <w:rFonts w:ascii="Times New Roman" w:hAnsi="Times New Roman" w:cs="Times New Roman"/>
          <w:color w:val="4472C4" w:themeColor="accent1"/>
        </w:rPr>
        <w:t xml:space="preserve"> Many thanks for spotting this. We have now corrected the X-axis of the graph by adding “Days</w:t>
      </w:r>
      <w:r w:rsidR="00BB3345" w:rsidRPr="00571A48">
        <w:rPr>
          <w:rFonts w:ascii="Times New Roman" w:hAnsi="Times New Roman" w:cs="Times New Roman"/>
          <w:color w:val="4472C4" w:themeColor="accent1"/>
        </w:rPr>
        <w:t xml:space="preserve"> (in 2023)</w:t>
      </w:r>
      <w:r w:rsidR="00AD5DD7" w:rsidRPr="00571A48">
        <w:rPr>
          <w:rFonts w:ascii="Times New Roman" w:hAnsi="Times New Roman" w:cs="Times New Roman"/>
          <w:color w:val="4472C4" w:themeColor="accent1"/>
        </w:rPr>
        <w:t>”</w:t>
      </w:r>
      <w:r w:rsidR="00BB3345" w:rsidRPr="00571A48">
        <w:rPr>
          <w:rFonts w:ascii="Times New Roman" w:hAnsi="Times New Roman" w:cs="Times New Roman"/>
          <w:color w:val="4472C4" w:themeColor="accent1"/>
        </w:rPr>
        <w:t xml:space="preserve"> to be consistent with the second graph which </w:t>
      </w:r>
      <w:r w:rsidR="00B52C59" w:rsidRPr="00571A48">
        <w:rPr>
          <w:rFonts w:ascii="Times New Roman" w:hAnsi="Times New Roman" w:cs="Times New Roman"/>
          <w:color w:val="4472C4" w:themeColor="accent1"/>
        </w:rPr>
        <w:t>gives</w:t>
      </w:r>
      <w:r w:rsidR="00BB3345" w:rsidRPr="00571A48">
        <w:rPr>
          <w:rFonts w:ascii="Times New Roman" w:hAnsi="Times New Roman" w:cs="Times New Roman"/>
          <w:color w:val="4472C4" w:themeColor="accent1"/>
        </w:rPr>
        <w:t xml:space="preserve"> </w:t>
      </w:r>
      <w:r w:rsidR="00B52C59" w:rsidRPr="00571A48">
        <w:rPr>
          <w:rFonts w:ascii="Times New Roman" w:hAnsi="Times New Roman" w:cs="Times New Roman"/>
          <w:color w:val="4472C4" w:themeColor="accent1"/>
        </w:rPr>
        <w:t>“Months (in 2023)” in the X-axis.</w:t>
      </w:r>
    </w:p>
    <w:p w14:paraId="78896E80" w14:textId="77777777" w:rsidR="004F17CD" w:rsidRPr="00571A48" w:rsidRDefault="004F17CD" w:rsidP="002D2150">
      <w:pPr>
        <w:spacing w:after="0" w:line="240" w:lineRule="auto"/>
        <w:rPr>
          <w:rFonts w:ascii="Times New Roman" w:hAnsi="Times New Roman" w:cs="Times New Roman"/>
        </w:rPr>
      </w:pPr>
    </w:p>
    <w:p w14:paraId="6E875F10" w14:textId="77777777" w:rsidR="00CA5905"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t>• Figure 3. second part is complex and should be simplified. A label should be added, is the second part B? for example. Relative changes may be presented in a table below the figure rather than adding an additional reference line to the figure.</w:t>
      </w:r>
      <w:r w:rsidRPr="00571A48">
        <w:rPr>
          <w:rFonts w:ascii="Times New Roman" w:hAnsi="Times New Roman" w:cs="Times New Roman"/>
        </w:rPr>
        <w:br/>
      </w:r>
    </w:p>
    <w:p w14:paraId="56D52DDC" w14:textId="107DBDBC" w:rsidR="001D46A3" w:rsidRPr="00571A48" w:rsidRDefault="00CA5905"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t>
      </w:r>
      <w:r w:rsidR="00F14047" w:rsidRPr="00571A48">
        <w:rPr>
          <w:rFonts w:ascii="Times New Roman" w:hAnsi="Times New Roman" w:cs="Times New Roman"/>
        </w:rPr>
        <w:t xml:space="preserve"> </w:t>
      </w:r>
      <w:r w:rsidR="00F14047" w:rsidRPr="00571A48">
        <w:rPr>
          <w:rFonts w:ascii="Times New Roman" w:hAnsi="Times New Roman" w:cs="Times New Roman"/>
          <w:color w:val="4472C4" w:themeColor="accent1"/>
        </w:rPr>
        <w:t>Thank you for your comment. Initially, we prepared a draft of the manuscript where the relative changes were shown in a table. However, during revisions with colleagues, we realized that the values were difficult to compare in this format. We found that the results are much easier to compare using this graph, so we decided to retain it.</w:t>
      </w:r>
    </w:p>
    <w:p w14:paraId="5FADA775" w14:textId="77777777" w:rsidR="00197839" w:rsidRPr="00571A48" w:rsidRDefault="00197839" w:rsidP="002D2150">
      <w:pPr>
        <w:spacing w:after="0" w:line="240" w:lineRule="auto"/>
        <w:rPr>
          <w:rFonts w:ascii="Times New Roman" w:hAnsi="Times New Roman" w:cs="Times New Roman"/>
        </w:rPr>
      </w:pPr>
    </w:p>
    <w:p w14:paraId="518780E4" w14:textId="77777777" w:rsidR="00412C43"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t>• Too many figures, some are not needed.  </w:t>
      </w:r>
    </w:p>
    <w:p w14:paraId="67770032" w14:textId="77777777" w:rsidR="004804BB" w:rsidRPr="00571A48" w:rsidRDefault="004804BB" w:rsidP="002D2150">
      <w:pPr>
        <w:spacing w:after="0" w:line="240" w:lineRule="auto"/>
        <w:rPr>
          <w:rFonts w:ascii="Times New Roman" w:hAnsi="Times New Roman" w:cs="Times New Roman"/>
        </w:rPr>
      </w:pPr>
    </w:p>
    <w:p w14:paraId="6954992F" w14:textId="42E4925D" w:rsidR="001D46A3" w:rsidRPr="00571A48" w:rsidRDefault="00622518" w:rsidP="002D2150">
      <w:pPr>
        <w:spacing w:after="0" w:line="240" w:lineRule="auto"/>
        <w:rPr>
          <w:rFonts w:ascii="Times New Roman" w:hAnsi="Times New Roman" w:cs="Times New Roman"/>
        </w:rPr>
      </w:pPr>
      <w:r w:rsidRPr="00571A48">
        <w:rPr>
          <w:rFonts w:ascii="Times New Roman" w:hAnsi="Times New Roman" w:cs="Times New Roman"/>
          <w:color w:val="4472C4" w:themeColor="accent1"/>
        </w:rPr>
        <w:t xml:space="preserve">Response: </w:t>
      </w:r>
      <w:r w:rsidR="004D5645" w:rsidRPr="00571A48">
        <w:rPr>
          <w:rFonts w:ascii="Times New Roman" w:hAnsi="Times New Roman" w:cs="Times New Roman"/>
          <w:color w:val="4472C4" w:themeColor="accent1"/>
        </w:rPr>
        <w:t xml:space="preserve">We have included four figures, each containing a few subplots. However, we believe that each figure conveys essential information and enhances the overall clarity and flow of the content. </w:t>
      </w:r>
      <w:r w:rsidR="007E6323" w:rsidRPr="00571A48">
        <w:rPr>
          <w:rFonts w:ascii="Times New Roman" w:hAnsi="Times New Roman" w:cs="Times New Roman"/>
          <w:color w:val="4472C4" w:themeColor="accent1"/>
        </w:rPr>
        <w:t>N</w:t>
      </w:r>
      <w:r w:rsidR="004D5645" w:rsidRPr="00571A48">
        <w:rPr>
          <w:rFonts w:ascii="Times New Roman" w:hAnsi="Times New Roman" w:cs="Times New Roman"/>
          <w:color w:val="4472C4" w:themeColor="accent1"/>
        </w:rPr>
        <w:t>onetheless, we welcome your suggestions if you find any figure to be redundant.</w:t>
      </w:r>
      <w:r w:rsidR="000331BC" w:rsidRPr="00571A48">
        <w:rPr>
          <w:rFonts w:ascii="Times New Roman" w:hAnsi="Times New Roman" w:cs="Times New Roman"/>
        </w:rPr>
        <w:br/>
      </w:r>
    </w:p>
    <w:p w14:paraId="0CD78766" w14:textId="63D0922D" w:rsidR="00DB4331" w:rsidRPr="00571A48" w:rsidRDefault="000331BC" w:rsidP="002D2150">
      <w:pPr>
        <w:spacing w:after="0" w:line="240" w:lineRule="auto"/>
        <w:rPr>
          <w:rFonts w:ascii="Times New Roman" w:hAnsi="Times New Roman" w:cs="Times New Roman"/>
        </w:rPr>
      </w:pPr>
      <w:r w:rsidRPr="00571A48">
        <w:rPr>
          <w:rFonts w:ascii="Times New Roman" w:hAnsi="Times New Roman" w:cs="Times New Roman"/>
        </w:rPr>
        <w:t>• Table 1, results, please add unadjusted IRRs.</w:t>
      </w:r>
      <w:r w:rsidR="00197839" w:rsidRPr="00571A48">
        <w:rPr>
          <w:rFonts w:ascii="Times New Roman" w:hAnsi="Times New Roman" w:cs="Times New Roman"/>
        </w:rPr>
        <w:t xml:space="preserve"> </w:t>
      </w:r>
    </w:p>
    <w:p w14:paraId="12315F06" w14:textId="77777777" w:rsidR="004804BB" w:rsidRPr="00571A48" w:rsidRDefault="004804BB" w:rsidP="002D2150">
      <w:pPr>
        <w:spacing w:after="0" w:line="240" w:lineRule="auto"/>
        <w:rPr>
          <w:rFonts w:ascii="Times New Roman" w:hAnsi="Times New Roman" w:cs="Times New Roman"/>
          <w:color w:val="4472C4" w:themeColor="accent1"/>
        </w:rPr>
      </w:pPr>
    </w:p>
    <w:p w14:paraId="3BC26D31" w14:textId="77777777" w:rsidR="00933629" w:rsidRPr="00571A48" w:rsidRDefault="00412C43"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 xml:space="preserve">Response: “We </w:t>
      </w:r>
      <w:r w:rsidR="0033055F" w:rsidRPr="00571A48">
        <w:rPr>
          <w:rFonts w:ascii="Times New Roman" w:hAnsi="Times New Roman" w:cs="Times New Roman"/>
          <w:color w:val="4472C4" w:themeColor="accent1"/>
        </w:rPr>
        <w:t xml:space="preserve">have now </w:t>
      </w:r>
      <w:r w:rsidRPr="00571A48">
        <w:rPr>
          <w:rFonts w:ascii="Times New Roman" w:hAnsi="Times New Roman" w:cs="Times New Roman"/>
          <w:color w:val="4472C4" w:themeColor="accent1"/>
        </w:rPr>
        <w:t>added unadjusted IRRs in Table 1”</w:t>
      </w:r>
      <w:r w:rsidR="0033055F" w:rsidRPr="00571A48">
        <w:rPr>
          <w:rFonts w:ascii="Times New Roman" w:hAnsi="Times New Roman" w:cs="Times New Roman"/>
          <w:color w:val="4472C4" w:themeColor="accent1"/>
        </w:rPr>
        <w:t xml:space="preserve">. </w:t>
      </w:r>
    </w:p>
    <w:p w14:paraId="39776C09" w14:textId="77777777" w:rsidR="00933629" w:rsidRPr="00571A48" w:rsidRDefault="00933629" w:rsidP="002D2150">
      <w:pPr>
        <w:spacing w:after="0" w:line="240" w:lineRule="auto"/>
        <w:rPr>
          <w:rFonts w:ascii="Times New Roman" w:hAnsi="Times New Roman" w:cs="Times New Roman"/>
          <w:color w:val="4472C4" w:themeColor="accent1"/>
        </w:rPr>
      </w:pPr>
    </w:p>
    <w:p w14:paraId="4F15CDD8" w14:textId="2CE3C7DE" w:rsidR="00412C43" w:rsidRPr="00571A48" w:rsidRDefault="0033055F" w:rsidP="002D2150">
      <w:pPr>
        <w:spacing w:after="0" w:line="240" w:lineRule="auto"/>
        <w:rPr>
          <w:rFonts w:ascii="Times New Roman" w:hAnsi="Times New Roman" w:cs="Times New Roman"/>
          <w:color w:val="4472C4" w:themeColor="accent1"/>
        </w:rPr>
      </w:pPr>
      <w:r w:rsidRPr="00571A48">
        <w:rPr>
          <w:rFonts w:ascii="Times New Roman" w:hAnsi="Times New Roman" w:cs="Times New Roman"/>
          <w:color w:val="4472C4" w:themeColor="accent1"/>
        </w:rPr>
        <w:t>Thank you.</w:t>
      </w:r>
    </w:p>
    <w:p w14:paraId="24EF7ED9" w14:textId="77777777" w:rsidR="00B5790E" w:rsidRPr="00571A48" w:rsidRDefault="00B5790E" w:rsidP="002D2150">
      <w:pPr>
        <w:spacing w:after="0" w:line="240" w:lineRule="auto"/>
        <w:rPr>
          <w:rFonts w:ascii="Times New Roman" w:hAnsi="Times New Roman" w:cs="Times New Roman"/>
          <w:color w:val="4472C4" w:themeColor="accent1"/>
        </w:rPr>
      </w:pPr>
    </w:p>
    <w:sectPr w:rsidR="00B5790E" w:rsidRPr="0057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70BA4"/>
    <w:multiLevelType w:val="hybridMultilevel"/>
    <w:tmpl w:val="9C8C2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00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97"/>
    <w:rsid w:val="00001864"/>
    <w:rsid w:val="00023565"/>
    <w:rsid w:val="000331BC"/>
    <w:rsid w:val="000379A2"/>
    <w:rsid w:val="000412DF"/>
    <w:rsid w:val="0004179F"/>
    <w:rsid w:val="00041FBD"/>
    <w:rsid w:val="00052F0D"/>
    <w:rsid w:val="00062521"/>
    <w:rsid w:val="00064845"/>
    <w:rsid w:val="00067692"/>
    <w:rsid w:val="0006792A"/>
    <w:rsid w:val="00080B9A"/>
    <w:rsid w:val="00085E33"/>
    <w:rsid w:val="0009156C"/>
    <w:rsid w:val="0009302C"/>
    <w:rsid w:val="000C2DDA"/>
    <w:rsid w:val="000C502E"/>
    <w:rsid w:val="000D4452"/>
    <w:rsid w:val="000E326B"/>
    <w:rsid w:val="001049E7"/>
    <w:rsid w:val="00126703"/>
    <w:rsid w:val="00130456"/>
    <w:rsid w:val="001306FC"/>
    <w:rsid w:val="00130A11"/>
    <w:rsid w:val="001468BB"/>
    <w:rsid w:val="001606E3"/>
    <w:rsid w:val="00176C96"/>
    <w:rsid w:val="001807DF"/>
    <w:rsid w:val="0019287F"/>
    <w:rsid w:val="00197839"/>
    <w:rsid w:val="00197F2A"/>
    <w:rsid w:val="001A1185"/>
    <w:rsid w:val="001A78FD"/>
    <w:rsid w:val="001B0159"/>
    <w:rsid w:val="001B0F10"/>
    <w:rsid w:val="001C5A8C"/>
    <w:rsid w:val="001D46A3"/>
    <w:rsid w:val="001D5154"/>
    <w:rsid w:val="001F70C4"/>
    <w:rsid w:val="00202391"/>
    <w:rsid w:val="0022175C"/>
    <w:rsid w:val="00226C3F"/>
    <w:rsid w:val="002374C9"/>
    <w:rsid w:val="002455D5"/>
    <w:rsid w:val="00256096"/>
    <w:rsid w:val="002625E0"/>
    <w:rsid w:val="00285A60"/>
    <w:rsid w:val="00291FF7"/>
    <w:rsid w:val="002950AD"/>
    <w:rsid w:val="002B4F4C"/>
    <w:rsid w:val="002B7EF1"/>
    <w:rsid w:val="002D2150"/>
    <w:rsid w:val="002D557D"/>
    <w:rsid w:val="002E2CAA"/>
    <w:rsid w:val="002E3A0C"/>
    <w:rsid w:val="002F7E37"/>
    <w:rsid w:val="0033055F"/>
    <w:rsid w:val="00333CE0"/>
    <w:rsid w:val="00346266"/>
    <w:rsid w:val="00352E51"/>
    <w:rsid w:val="00360DEF"/>
    <w:rsid w:val="00372166"/>
    <w:rsid w:val="00372BF6"/>
    <w:rsid w:val="00375F34"/>
    <w:rsid w:val="00385232"/>
    <w:rsid w:val="003975DA"/>
    <w:rsid w:val="003A2FF6"/>
    <w:rsid w:val="003A4F5B"/>
    <w:rsid w:val="003C2345"/>
    <w:rsid w:val="003C7178"/>
    <w:rsid w:val="003D510B"/>
    <w:rsid w:val="004052C3"/>
    <w:rsid w:val="00412C43"/>
    <w:rsid w:val="004438E0"/>
    <w:rsid w:val="00453967"/>
    <w:rsid w:val="00463E7C"/>
    <w:rsid w:val="0047284F"/>
    <w:rsid w:val="00472A3C"/>
    <w:rsid w:val="00472C87"/>
    <w:rsid w:val="0047385C"/>
    <w:rsid w:val="004804BB"/>
    <w:rsid w:val="00480B0B"/>
    <w:rsid w:val="00483D63"/>
    <w:rsid w:val="00485880"/>
    <w:rsid w:val="00487096"/>
    <w:rsid w:val="004B3B03"/>
    <w:rsid w:val="004D1DE7"/>
    <w:rsid w:val="004D5645"/>
    <w:rsid w:val="004E3C76"/>
    <w:rsid w:val="004F17CD"/>
    <w:rsid w:val="00511BFE"/>
    <w:rsid w:val="00526AC2"/>
    <w:rsid w:val="0053089C"/>
    <w:rsid w:val="00561997"/>
    <w:rsid w:val="00571A48"/>
    <w:rsid w:val="00574897"/>
    <w:rsid w:val="005929BB"/>
    <w:rsid w:val="00593DDF"/>
    <w:rsid w:val="005A6CD9"/>
    <w:rsid w:val="005B343A"/>
    <w:rsid w:val="005B6409"/>
    <w:rsid w:val="00612136"/>
    <w:rsid w:val="00613EA5"/>
    <w:rsid w:val="006200DE"/>
    <w:rsid w:val="00622518"/>
    <w:rsid w:val="00636451"/>
    <w:rsid w:val="0067036F"/>
    <w:rsid w:val="00674AAE"/>
    <w:rsid w:val="00682232"/>
    <w:rsid w:val="00683476"/>
    <w:rsid w:val="00684E9E"/>
    <w:rsid w:val="0069699B"/>
    <w:rsid w:val="006C1220"/>
    <w:rsid w:val="006C5619"/>
    <w:rsid w:val="006E3D88"/>
    <w:rsid w:val="007166D9"/>
    <w:rsid w:val="00723677"/>
    <w:rsid w:val="00724284"/>
    <w:rsid w:val="00726102"/>
    <w:rsid w:val="00726EBF"/>
    <w:rsid w:val="00726F52"/>
    <w:rsid w:val="00736435"/>
    <w:rsid w:val="00741B5E"/>
    <w:rsid w:val="007561EF"/>
    <w:rsid w:val="00760DF3"/>
    <w:rsid w:val="00791A9B"/>
    <w:rsid w:val="0079343C"/>
    <w:rsid w:val="007966EA"/>
    <w:rsid w:val="007A188B"/>
    <w:rsid w:val="007D0BE4"/>
    <w:rsid w:val="007D4DD8"/>
    <w:rsid w:val="007E16E4"/>
    <w:rsid w:val="007E4C4A"/>
    <w:rsid w:val="007E6323"/>
    <w:rsid w:val="00805A5E"/>
    <w:rsid w:val="00810404"/>
    <w:rsid w:val="00820C61"/>
    <w:rsid w:val="00821695"/>
    <w:rsid w:val="00823748"/>
    <w:rsid w:val="00830723"/>
    <w:rsid w:val="00831A69"/>
    <w:rsid w:val="0084172F"/>
    <w:rsid w:val="008424C7"/>
    <w:rsid w:val="008568C5"/>
    <w:rsid w:val="008750FF"/>
    <w:rsid w:val="00886BD9"/>
    <w:rsid w:val="0088762E"/>
    <w:rsid w:val="00887793"/>
    <w:rsid w:val="008A6840"/>
    <w:rsid w:val="008B7F38"/>
    <w:rsid w:val="008C0C35"/>
    <w:rsid w:val="008C592A"/>
    <w:rsid w:val="008D2C73"/>
    <w:rsid w:val="008F2E78"/>
    <w:rsid w:val="00900689"/>
    <w:rsid w:val="00901BBC"/>
    <w:rsid w:val="00902B8B"/>
    <w:rsid w:val="009179CF"/>
    <w:rsid w:val="009229C3"/>
    <w:rsid w:val="00933629"/>
    <w:rsid w:val="00940F47"/>
    <w:rsid w:val="00943857"/>
    <w:rsid w:val="00970A4C"/>
    <w:rsid w:val="00970B88"/>
    <w:rsid w:val="0098047E"/>
    <w:rsid w:val="00995D39"/>
    <w:rsid w:val="009C17F6"/>
    <w:rsid w:val="009C3D55"/>
    <w:rsid w:val="009D390B"/>
    <w:rsid w:val="009E706B"/>
    <w:rsid w:val="00A17FD1"/>
    <w:rsid w:val="00A2147C"/>
    <w:rsid w:val="00A3462A"/>
    <w:rsid w:val="00A34FFC"/>
    <w:rsid w:val="00A83DDB"/>
    <w:rsid w:val="00A84868"/>
    <w:rsid w:val="00A9610F"/>
    <w:rsid w:val="00AA17FE"/>
    <w:rsid w:val="00AB70E1"/>
    <w:rsid w:val="00AC4763"/>
    <w:rsid w:val="00AD17BA"/>
    <w:rsid w:val="00AD59AF"/>
    <w:rsid w:val="00AD5DD7"/>
    <w:rsid w:val="00AE6FC4"/>
    <w:rsid w:val="00AF4BEC"/>
    <w:rsid w:val="00AF68AB"/>
    <w:rsid w:val="00B012A6"/>
    <w:rsid w:val="00B45335"/>
    <w:rsid w:val="00B52C59"/>
    <w:rsid w:val="00B542F2"/>
    <w:rsid w:val="00B5790E"/>
    <w:rsid w:val="00B6099A"/>
    <w:rsid w:val="00B65387"/>
    <w:rsid w:val="00B70EB2"/>
    <w:rsid w:val="00B831C6"/>
    <w:rsid w:val="00B93186"/>
    <w:rsid w:val="00B946D7"/>
    <w:rsid w:val="00BB3345"/>
    <w:rsid w:val="00BE60BB"/>
    <w:rsid w:val="00C0314E"/>
    <w:rsid w:val="00C05867"/>
    <w:rsid w:val="00C11FD5"/>
    <w:rsid w:val="00C24BEB"/>
    <w:rsid w:val="00C31EF2"/>
    <w:rsid w:val="00C537F1"/>
    <w:rsid w:val="00C55A0E"/>
    <w:rsid w:val="00C72754"/>
    <w:rsid w:val="00C747F7"/>
    <w:rsid w:val="00C762F7"/>
    <w:rsid w:val="00CA5905"/>
    <w:rsid w:val="00CB6B76"/>
    <w:rsid w:val="00CC18F3"/>
    <w:rsid w:val="00CC2142"/>
    <w:rsid w:val="00CD4904"/>
    <w:rsid w:val="00CF0E40"/>
    <w:rsid w:val="00CF3FEA"/>
    <w:rsid w:val="00CF76C0"/>
    <w:rsid w:val="00D02239"/>
    <w:rsid w:val="00D10FB4"/>
    <w:rsid w:val="00D13254"/>
    <w:rsid w:val="00D2453F"/>
    <w:rsid w:val="00D2719E"/>
    <w:rsid w:val="00D4330A"/>
    <w:rsid w:val="00D611F1"/>
    <w:rsid w:val="00D639A8"/>
    <w:rsid w:val="00D722F7"/>
    <w:rsid w:val="00D76DF5"/>
    <w:rsid w:val="00D974E2"/>
    <w:rsid w:val="00DA0444"/>
    <w:rsid w:val="00DA311B"/>
    <w:rsid w:val="00DB4331"/>
    <w:rsid w:val="00DB730A"/>
    <w:rsid w:val="00DD27C2"/>
    <w:rsid w:val="00DD4690"/>
    <w:rsid w:val="00DD4B54"/>
    <w:rsid w:val="00DD5751"/>
    <w:rsid w:val="00E12819"/>
    <w:rsid w:val="00E1349E"/>
    <w:rsid w:val="00E13DCA"/>
    <w:rsid w:val="00E2111D"/>
    <w:rsid w:val="00E22896"/>
    <w:rsid w:val="00E229DC"/>
    <w:rsid w:val="00E31A19"/>
    <w:rsid w:val="00E4042E"/>
    <w:rsid w:val="00E41387"/>
    <w:rsid w:val="00E41B04"/>
    <w:rsid w:val="00E6575F"/>
    <w:rsid w:val="00E65F00"/>
    <w:rsid w:val="00E829D8"/>
    <w:rsid w:val="00E97600"/>
    <w:rsid w:val="00E97AE5"/>
    <w:rsid w:val="00EA4247"/>
    <w:rsid w:val="00EB678F"/>
    <w:rsid w:val="00EC4393"/>
    <w:rsid w:val="00EC46F8"/>
    <w:rsid w:val="00ED4261"/>
    <w:rsid w:val="00EE7B97"/>
    <w:rsid w:val="00F040D6"/>
    <w:rsid w:val="00F14047"/>
    <w:rsid w:val="00F17C30"/>
    <w:rsid w:val="00F21548"/>
    <w:rsid w:val="00F23416"/>
    <w:rsid w:val="00F365D6"/>
    <w:rsid w:val="00F615AB"/>
    <w:rsid w:val="00F77E04"/>
    <w:rsid w:val="00F9204B"/>
    <w:rsid w:val="00FA5644"/>
    <w:rsid w:val="00FC1B9D"/>
    <w:rsid w:val="00FC3502"/>
    <w:rsid w:val="00FD59B0"/>
    <w:rsid w:val="00FF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E9B45"/>
  <w15:chartTrackingRefBased/>
  <w15:docId w15:val="{EF30FB0D-315F-4680-B20A-56D576CA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DE7"/>
    <w:rPr>
      <w:sz w:val="16"/>
      <w:szCs w:val="16"/>
    </w:rPr>
  </w:style>
  <w:style w:type="paragraph" w:styleId="CommentText">
    <w:name w:val="annotation text"/>
    <w:basedOn w:val="Normal"/>
    <w:link w:val="CommentTextChar"/>
    <w:uiPriority w:val="99"/>
    <w:semiHidden/>
    <w:unhideWhenUsed/>
    <w:rsid w:val="004D1DE7"/>
    <w:pPr>
      <w:spacing w:line="240" w:lineRule="auto"/>
    </w:pPr>
    <w:rPr>
      <w:sz w:val="20"/>
      <w:szCs w:val="20"/>
    </w:rPr>
  </w:style>
  <w:style w:type="character" w:customStyle="1" w:styleId="CommentTextChar">
    <w:name w:val="Comment Text Char"/>
    <w:basedOn w:val="DefaultParagraphFont"/>
    <w:link w:val="CommentText"/>
    <w:uiPriority w:val="99"/>
    <w:semiHidden/>
    <w:rsid w:val="004D1DE7"/>
    <w:rPr>
      <w:sz w:val="20"/>
      <w:szCs w:val="20"/>
    </w:rPr>
  </w:style>
  <w:style w:type="paragraph" w:styleId="CommentSubject">
    <w:name w:val="annotation subject"/>
    <w:basedOn w:val="CommentText"/>
    <w:next w:val="CommentText"/>
    <w:link w:val="CommentSubjectChar"/>
    <w:uiPriority w:val="99"/>
    <w:semiHidden/>
    <w:unhideWhenUsed/>
    <w:rsid w:val="004D1DE7"/>
    <w:rPr>
      <w:b/>
      <w:bCs/>
    </w:rPr>
  </w:style>
  <w:style w:type="character" w:customStyle="1" w:styleId="CommentSubjectChar">
    <w:name w:val="Comment Subject Char"/>
    <w:basedOn w:val="CommentTextChar"/>
    <w:link w:val="CommentSubject"/>
    <w:uiPriority w:val="99"/>
    <w:semiHidden/>
    <w:rsid w:val="004D1DE7"/>
    <w:rPr>
      <w:b/>
      <w:bCs/>
      <w:sz w:val="20"/>
      <w:szCs w:val="20"/>
    </w:rPr>
  </w:style>
  <w:style w:type="character" w:styleId="Hyperlink">
    <w:name w:val="Hyperlink"/>
    <w:basedOn w:val="DefaultParagraphFont"/>
    <w:uiPriority w:val="99"/>
    <w:unhideWhenUsed/>
    <w:rsid w:val="000331BC"/>
    <w:rPr>
      <w:color w:val="0563C1" w:themeColor="hyperlink"/>
      <w:u w:val="single"/>
    </w:rPr>
  </w:style>
  <w:style w:type="character" w:styleId="UnresolvedMention">
    <w:name w:val="Unresolved Mention"/>
    <w:basedOn w:val="DefaultParagraphFont"/>
    <w:uiPriority w:val="99"/>
    <w:semiHidden/>
    <w:unhideWhenUsed/>
    <w:rsid w:val="000331BC"/>
    <w:rPr>
      <w:color w:val="605E5C"/>
      <w:shd w:val="clear" w:color="auto" w:fill="E1DFDD"/>
    </w:rPr>
  </w:style>
  <w:style w:type="paragraph" w:styleId="NormalWeb">
    <w:name w:val="Normal (Web)"/>
    <w:basedOn w:val="Normal"/>
    <w:uiPriority w:val="99"/>
    <w:semiHidden/>
    <w:unhideWhenUsed/>
    <w:rsid w:val="00901BBC"/>
    <w:rPr>
      <w:rFonts w:ascii="Times New Roman" w:hAnsi="Times New Roman" w:cs="Times New Roman"/>
      <w:sz w:val="24"/>
      <w:szCs w:val="24"/>
    </w:rPr>
  </w:style>
  <w:style w:type="paragraph" w:styleId="Revision">
    <w:name w:val="Revision"/>
    <w:hidden/>
    <w:uiPriority w:val="99"/>
    <w:semiHidden/>
    <w:rsid w:val="00372BF6"/>
    <w:pPr>
      <w:spacing w:after="0" w:line="240" w:lineRule="auto"/>
    </w:pPr>
  </w:style>
  <w:style w:type="character" w:styleId="FollowedHyperlink">
    <w:name w:val="FollowedHyperlink"/>
    <w:basedOn w:val="DefaultParagraphFont"/>
    <w:uiPriority w:val="99"/>
    <w:semiHidden/>
    <w:unhideWhenUsed/>
    <w:rsid w:val="00887793"/>
    <w:rPr>
      <w:color w:val="954F72" w:themeColor="followedHyperlink"/>
      <w:u w:val="single"/>
    </w:rPr>
  </w:style>
  <w:style w:type="paragraph" w:styleId="ListParagraph">
    <w:name w:val="List Paragraph"/>
    <w:basedOn w:val="Normal"/>
    <w:uiPriority w:val="34"/>
    <w:qFormat/>
    <w:rsid w:val="00EA4247"/>
    <w:pPr>
      <w:ind w:left="720"/>
      <w:contextualSpacing/>
    </w:pPr>
  </w:style>
  <w:style w:type="character" w:styleId="PlaceholderText">
    <w:name w:val="Placeholder Text"/>
    <w:basedOn w:val="DefaultParagraphFont"/>
    <w:uiPriority w:val="99"/>
    <w:semiHidden/>
    <w:rsid w:val="008750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96397">
      <w:bodyDiv w:val="1"/>
      <w:marLeft w:val="0"/>
      <w:marRight w:val="0"/>
      <w:marTop w:val="0"/>
      <w:marBottom w:val="0"/>
      <w:divBdr>
        <w:top w:val="none" w:sz="0" w:space="0" w:color="auto"/>
        <w:left w:val="none" w:sz="0" w:space="0" w:color="auto"/>
        <w:bottom w:val="none" w:sz="0" w:space="0" w:color="auto"/>
        <w:right w:val="none" w:sz="0" w:space="0" w:color="auto"/>
      </w:divBdr>
    </w:div>
    <w:div w:id="321588094">
      <w:bodyDiv w:val="1"/>
      <w:marLeft w:val="0"/>
      <w:marRight w:val="0"/>
      <w:marTop w:val="0"/>
      <w:marBottom w:val="0"/>
      <w:divBdr>
        <w:top w:val="none" w:sz="0" w:space="0" w:color="auto"/>
        <w:left w:val="none" w:sz="0" w:space="0" w:color="auto"/>
        <w:bottom w:val="none" w:sz="0" w:space="0" w:color="auto"/>
        <w:right w:val="none" w:sz="0" w:space="0" w:color="auto"/>
      </w:divBdr>
    </w:div>
    <w:div w:id="348990604">
      <w:bodyDiv w:val="1"/>
      <w:marLeft w:val="0"/>
      <w:marRight w:val="0"/>
      <w:marTop w:val="0"/>
      <w:marBottom w:val="0"/>
      <w:divBdr>
        <w:top w:val="none" w:sz="0" w:space="0" w:color="auto"/>
        <w:left w:val="none" w:sz="0" w:space="0" w:color="auto"/>
        <w:bottom w:val="none" w:sz="0" w:space="0" w:color="auto"/>
        <w:right w:val="none" w:sz="0" w:space="0" w:color="auto"/>
      </w:divBdr>
    </w:div>
    <w:div w:id="377362224">
      <w:bodyDiv w:val="1"/>
      <w:marLeft w:val="0"/>
      <w:marRight w:val="0"/>
      <w:marTop w:val="0"/>
      <w:marBottom w:val="0"/>
      <w:divBdr>
        <w:top w:val="none" w:sz="0" w:space="0" w:color="auto"/>
        <w:left w:val="none" w:sz="0" w:space="0" w:color="auto"/>
        <w:bottom w:val="none" w:sz="0" w:space="0" w:color="auto"/>
        <w:right w:val="none" w:sz="0" w:space="0" w:color="auto"/>
      </w:divBdr>
    </w:div>
    <w:div w:id="757217152">
      <w:bodyDiv w:val="1"/>
      <w:marLeft w:val="0"/>
      <w:marRight w:val="0"/>
      <w:marTop w:val="0"/>
      <w:marBottom w:val="0"/>
      <w:divBdr>
        <w:top w:val="none" w:sz="0" w:space="0" w:color="auto"/>
        <w:left w:val="none" w:sz="0" w:space="0" w:color="auto"/>
        <w:bottom w:val="none" w:sz="0" w:space="0" w:color="auto"/>
        <w:right w:val="none" w:sz="0" w:space="0" w:color="auto"/>
      </w:divBdr>
    </w:div>
    <w:div w:id="1256128529">
      <w:bodyDiv w:val="1"/>
      <w:marLeft w:val="0"/>
      <w:marRight w:val="0"/>
      <w:marTop w:val="0"/>
      <w:marBottom w:val="0"/>
      <w:divBdr>
        <w:top w:val="none" w:sz="0" w:space="0" w:color="auto"/>
        <w:left w:val="none" w:sz="0" w:space="0" w:color="auto"/>
        <w:bottom w:val="none" w:sz="0" w:space="0" w:color="auto"/>
        <w:right w:val="none" w:sz="0" w:space="0" w:color="auto"/>
      </w:divBdr>
    </w:div>
    <w:div w:id="1663312454">
      <w:bodyDiv w:val="1"/>
      <w:marLeft w:val="0"/>
      <w:marRight w:val="0"/>
      <w:marTop w:val="0"/>
      <w:marBottom w:val="0"/>
      <w:divBdr>
        <w:top w:val="none" w:sz="0" w:space="0" w:color="auto"/>
        <w:left w:val="none" w:sz="0" w:space="0" w:color="auto"/>
        <w:bottom w:val="none" w:sz="0" w:space="0" w:color="auto"/>
        <w:right w:val="none" w:sz="0" w:space="0" w:color="auto"/>
      </w:divBdr>
    </w:div>
    <w:div w:id="1773629842">
      <w:bodyDiv w:val="1"/>
      <w:marLeft w:val="0"/>
      <w:marRight w:val="0"/>
      <w:marTop w:val="0"/>
      <w:marBottom w:val="0"/>
      <w:divBdr>
        <w:top w:val="none" w:sz="0" w:space="0" w:color="auto"/>
        <w:left w:val="none" w:sz="0" w:space="0" w:color="auto"/>
        <w:bottom w:val="none" w:sz="0" w:space="0" w:color="auto"/>
        <w:right w:val="none" w:sz="0" w:space="0" w:color="auto"/>
      </w:divBdr>
    </w:div>
    <w:div w:id="1885100014">
      <w:bodyDiv w:val="1"/>
      <w:marLeft w:val="0"/>
      <w:marRight w:val="0"/>
      <w:marTop w:val="0"/>
      <w:marBottom w:val="0"/>
      <w:divBdr>
        <w:top w:val="none" w:sz="0" w:space="0" w:color="auto"/>
        <w:left w:val="none" w:sz="0" w:space="0" w:color="auto"/>
        <w:bottom w:val="none" w:sz="0" w:space="0" w:color="auto"/>
        <w:right w:val="none" w:sz="0" w:space="0" w:color="auto"/>
      </w:divBdr>
    </w:div>
    <w:div w:id="20315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ijregi.2024.10040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B48D050162414CACEF9D8703C78E8D"/>
        <w:category>
          <w:name w:val="General"/>
          <w:gallery w:val="placeholder"/>
        </w:category>
        <w:types>
          <w:type w:val="bbPlcHdr"/>
        </w:types>
        <w:behaviors>
          <w:behavior w:val="content"/>
        </w:behaviors>
        <w:guid w:val="{1D60F697-3173-4CD7-903D-43A4CBF70B64}"/>
      </w:docPartPr>
      <w:docPartBody>
        <w:p w:rsidR="00A921DF" w:rsidRDefault="00416A69" w:rsidP="00416A69">
          <w:pPr>
            <w:pStyle w:val="29B48D050162414CACEF9D8703C78E8D"/>
          </w:pPr>
          <w:r w:rsidRPr="00AA6D7E">
            <w:rPr>
              <w:rStyle w:val="PlaceholderText"/>
            </w:rPr>
            <w:t>Click or tap here to enter text.</w:t>
          </w:r>
        </w:p>
      </w:docPartBody>
    </w:docPart>
    <w:docPart>
      <w:docPartPr>
        <w:name w:val="2F9B43DCE4C641669BA88FD0FC6FAA32"/>
        <w:category>
          <w:name w:val="General"/>
          <w:gallery w:val="placeholder"/>
        </w:category>
        <w:types>
          <w:type w:val="bbPlcHdr"/>
        </w:types>
        <w:behaviors>
          <w:behavior w:val="content"/>
        </w:behaviors>
        <w:guid w:val="{12224A5E-917B-4B46-BE3D-51AAB33D7C87}"/>
      </w:docPartPr>
      <w:docPartBody>
        <w:p w:rsidR="00A921DF" w:rsidRDefault="00416A69" w:rsidP="00416A69">
          <w:pPr>
            <w:pStyle w:val="2F9B43DCE4C641669BA88FD0FC6FAA32"/>
          </w:pPr>
          <w:r w:rsidRPr="00AA6D7E">
            <w:rPr>
              <w:rStyle w:val="PlaceholderText"/>
            </w:rPr>
            <w:t>Click or tap here to enter text.</w:t>
          </w:r>
        </w:p>
      </w:docPartBody>
    </w:docPart>
    <w:docPart>
      <w:docPartPr>
        <w:name w:val="1EADD66703D64120BAE58DAB8F8E2CF3"/>
        <w:category>
          <w:name w:val="General"/>
          <w:gallery w:val="placeholder"/>
        </w:category>
        <w:types>
          <w:type w:val="bbPlcHdr"/>
        </w:types>
        <w:behaviors>
          <w:behavior w:val="content"/>
        </w:behaviors>
        <w:guid w:val="{D55319B3-2BE4-4F14-9DFF-1D8F85832D41}"/>
      </w:docPartPr>
      <w:docPartBody>
        <w:p w:rsidR="00A921DF" w:rsidRDefault="00416A69" w:rsidP="00416A69">
          <w:pPr>
            <w:pStyle w:val="1EADD66703D64120BAE58DAB8F8E2CF3"/>
          </w:pPr>
          <w:r w:rsidRPr="00AA6D7E">
            <w:rPr>
              <w:rStyle w:val="PlaceholderText"/>
            </w:rPr>
            <w:t>Click or tap here to enter text.</w:t>
          </w:r>
        </w:p>
      </w:docPartBody>
    </w:docPart>
    <w:docPart>
      <w:docPartPr>
        <w:name w:val="B3936EBDB48F4C0780412A3359EB5A4B"/>
        <w:category>
          <w:name w:val="General"/>
          <w:gallery w:val="placeholder"/>
        </w:category>
        <w:types>
          <w:type w:val="bbPlcHdr"/>
        </w:types>
        <w:behaviors>
          <w:behavior w:val="content"/>
        </w:behaviors>
        <w:guid w:val="{C0CCF364-82F5-44F9-B241-60173435BA66}"/>
      </w:docPartPr>
      <w:docPartBody>
        <w:p w:rsidR="00A921DF" w:rsidRDefault="00416A69" w:rsidP="00416A69">
          <w:pPr>
            <w:pStyle w:val="B3936EBDB48F4C0780412A3359EB5A4B"/>
          </w:pPr>
          <w:r w:rsidRPr="00AA6D7E">
            <w:rPr>
              <w:rStyle w:val="PlaceholderText"/>
            </w:rPr>
            <w:t>Click or tap here to enter text.</w:t>
          </w:r>
        </w:p>
      </w:docPartBody>
    </w:docPart>
    <w:docPart>
      <w:docPartPr>
        <w:name w:val="DCA589305238477A85CA74DE7CD2B868"/>
        <w:category>
          <w:name w:val="General"/>
          <w:gallery w:val="placeholder"/>
        </w:category>
        <w:types>
          <w:type w:val="bbPlcHdr"/>
        </w:types>
        <w:behaviors>
          <w:behavior w:val="content"/>
        </w:behaviors>
        <w:guid w:val="{076420B5-E774-4567-8A80-9FC525D2E220}"/>
      </w:docPartPr>
      <w:docPartBody>
        <w:p w:rsidR="00A921DF" w:rsidRDefault="00416A69" w:rsidP="00416A69">
          <w:pPr>
            <w:pStyle w:val="DCA589305238477A85CA74DE7CD2B868"/>
          </w:pPr>
          <w:r w:rsidRPr="00AA6D7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011248F-5107-4F73-BDCE-EEF55419B4A8}"/>
      </w:docPartPr>
      <w:docPartBody>
        <w:p w:rsidR="00DF3F4B" w:rsidRDefault="00B64B03">
          <w:r w:rsidRPr="000B12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F"/>
    <w:rsid w:val="000412DF"/>
    <w:rsid w:val="00041AF2"/>
    <w:rsid w:val="00054489"/>
    <w:rsid w:val="001C5A8C"/>
    <w:rsid w:val="0022175C"/>
    <w:rsid w:val="002412F4"/>
    <w:rsid w:val="002A326F"/>
    <w:rsid w:val="00334665"/>
    <w:rsid w:val="003D510B"/>
    <w:rsid w:val="004114DE"/>
    <w:rsid w:val="00416A69"/>
    <w:rsid w:val="00613552"/>
    <w:rsid w:val="00944991"/>
    <w:rsid w:val="009C3D55"/>
    <w:rsid w:val="009D390B"/>
    <w:rsid w:val="009E241D"/>
    <w:rsid w:val="00A45089"/>
    <w:rsid w:val="00A921DF"/>
    <w:rsid w:val="00AD5516"/>
    <w:rsid w:val="00B45335"/>
    <w:rsid w:val="00B64B03"/>
    <w:rsid w:val="00D10FB4"/>
    <w:rsid w:val="00DB730A"/>
    <w:rsid w:val="00DF3F4B"/>
    <w:rsid w:val="00E71424"/>
    <w:rsid w:val="00ED4261"/>
    <w:rsid w:val="00F1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B03"/>
    <w:rPr>
      <w:color w:val="666666"/>
    </w:rPr>
  </w:style>
  <w:style w:type="paragraph" w:customStyle="1" w:styleId="29B48D050162414CACEF9D8703C78E8D">
    <w:name w:val="29B48D050162414CACEF9D8703C78E8D"/>
    <w:rsid w:val="00416A69"/>
  </w:style>
  <w:style w:type="paragraph" w:customStyle="1" w:styleId="2F9B43DCE4C641669BA88FD0FC6FAA32">
    <w:name w:val="2F9B43DCE4C641669BA88FD0FC6FAA32"/>
    <w:rsid w:val="00416A69"/>
  </w:style>
  <w:style w:type="paragraph" w:customStyle="1" w:styleId="1EADD66703D64120BAE58DAB8F8E2CF3">
    <w:name w:val="1EADD66703D64120BAE58DAB8F8E2CF3"/>
    <w:rsid w:val="00416A69"/>
  </w:style>
  <w:style w:type="paragraph" w:customStyle="1" w:styleId="B3936EBDB48F4C0780412A3359EB5A4B">
    <w:name w:val="B3936EBDB48F4C0780412A3359EB5A4B"/>
    <w:rsid w:val="00416A69"/>
  </w:style>
  <w:style w:type="paragraph" w:customStyle="1" w:styleId="DCA589305238477A85CA74DE7CD2B868">
    <w:name w:val="DCA589305238477A85CA74DE7CD2B868"/>
    <w:rsid w:val="00416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F46ED8F-535B-4CD0-9BC1-C91A8C0D8C8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29D7843-503C-47B6-A013-63AE6EB719C3}">
  <we:reference id="wa104382081" version="1.55.1.0" store="en-US" storeType="OMEX"/>
  <we:alternateReferences>
    <we:reference id="wa104382081" version="1.55.1.0" store="" storeType="OMEX"/>
  </we:alternateReferences>
  <we:properties>
    <we:property name="MENDELEY_CITATIONS" value="[{&quot;citationID&quot;:&quot;MENDELEY_CITATION_74a102e8-bc47-40bd-824c-7a618bada02c&quot;,&quot;properties&quot;:{&quot;noteIndex&quot;:0},&quot;isEdited&quot;:false,&quot;manualOverride&quot;:{&quot;isManuallyOverridden&quot;:false,&quot;citeprocText&quot;:&quot;[1]&quot;,&quot;manualOverrideText&quot;:&quot;&quot;},&quot;citationTag&quot;:&quot;MENDELEY_CITATION_v3_eyJjaXRhdGlvbklEIjoiTUVOREVMRVlfQ0lUQVRJT05fNzRhMTAyZTgtYmM0Ny00MGJkLTgyNGMtN2E2MThiYWRhMDJjIiwicHJvcGVydGllcyI6eyJub3RlSW5kZXgiOjB9LCJpc0VkaXRlZCI6ZmFsc2UsIm1hbnVhbE92ZXJyaWRlIjp7ImlzTWFudWFsbHlPdmVycmlkZGVuIjpmYWxzZSwiY2l0ZXByb2NUZXh0IjoiWzF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b2e56cf6-9465-4071-ac8b-bb3a361e2bb9&quot;,&quot;properties&quot;:{&quot;noteIndex&quot;:0},&quot;isEdited&quot;:false,&quot;manualOverride&quot;:{&quot;isManuallyOverridden&quot;:false,&quot;citeprocText&quot;:&quot;[2]&quot;,&quot;manualOverrideText&quot;:&quot;&quot;},&quot;citationTag&quot;:&quot;MENDELEY_CITATION_v3_eyJjaXRhdGlvbklEIjoiTUVOREVMRVlfQ0lUQVRJT05fYjJlNTZjZjYtOTQ2NS00MDcxLWFjOGItYmIzYTM2MWUyYmI5IiwicHJvcGVydGllcyI6eyJub3RlSW5kZXgiOjB9LCJpc0VkaXRlZCI6ZmFsc2UsIm1hbnVhbE92ZXJyaWRlIjp7ImlzTWFudWFsbHlPdmVycmlkZGVuIjpmYWxzZSwiY2l0ZXByb2NUZXh0IjoiWzJ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3c4e00a9-3239-4826-bf48-8c9f1c328e90&quot;,&quot;properties&quot;:{&quot;noteIndex&quot;:0},&quot;isEdited&quot;:false,&quot;manualOverride&quot;:{&quot;isManuallyOverridden&quot;:false,&quot;citeprocText&quot;:&quot;[1]&quot;,&quot;manualOverrideText&quot;:&quot;&quot;},&quot;citationTag&quot;:&quot;MENDELEY_CITATION_v3_eyJjaXRhdGlvbklEIjoiTUVOREVMRVlfQ0lUQVRJT05fM2M0ZTAwYTktMzIzOS00ODI2LWJmNDgtOGM5ZjFjMzI4ZTkwIiwicHJvcGVydGllcyI6eyJub3RlSW5kZXgiOjB9LCJpc0VkaXRlZCI6ZmFsc2UsIm1hbnVhbE92ZXJyaWRlIjp7ImlzTWFudWFsbHlPdmVycmlkZGVuIjpmYWxzZSwiY2l0ZXByb2NUZXh0IjoiWzF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b11ca53e-f7ef-4a1d-90cf-83e6494dbc35&quot;,&quot;properties&quot;:{&quot;noteIndex&quot;:0},&quot;isEdited&quot;:false,&quot;manualOverride&quot;:{&quot;isManuallyOverridden&quot;:false,&quot;citeprocText&quot;:&quot;[3]&quot;,&quot;manualOverrideText&quot;:&quot;&quot;},&quot;citationTag&quot;:&quot;MENDELEY_CITATION_v3_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&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9929024-bd57-4812-82be-d2f1ebae1fde&quot;,&quot;properties&quot;:{&quot;noteIndex&quot;:0},&quot;isEdited&quot;:false,&quot;manualOverride&quot;:{&quot;isManuallyOverridden&quot;:false,&quot;citeprocText&quot;:&quot;[3]&quot;,&quot;manualOverrideText&quot;:&quot;&quot;},&quot;citationTag&quot;:&quot;MENDELEY_CITATION_v3_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&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6ec83b91-932a-4bd4-bd32-51f7fdd02da1&quot;,&quot;properties&quot;:{&quot;noteIndex&quot;:0},&quot;isEdited&quot;:false,&quot;manualOverride&quot;:{&quot;isManuallyOverridden&quot;:false,&quot;citeprocText&quot;:&quot;[4]&quot;,&quot;manualOverrideText&quot;:&quot;&quot;},&quot;citationTag&quot;:&quot;MENDELEY_CITATION_v3_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&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5321e209-6918-4a54-bda1-70fcab2f5645&quot;,&quot;properties&quot;:{&quot;noteIndex&quot;:0},&quot;isEdited&quot;:false,&quot;manualOverride&quot;:{&quot;isManuallyOverridden&quot;:false,&quot;citeprocText&quot;:&quot;[2]&quot;,&quot;manualOverrideText&quot;:&quot;&quot;},&quot;citationTag&quot;:&quot;MENDELEY_CITATION_v3_eyJjaXRhdGlvbklEIjoiTUVOREVMRVlfQ0lUQVRJT05fNTMyMWUyMDktNjkxOC00YTU0LWJkYTEtNzBmY2FiMmY1NjQ1IiwicHJvcGVydGllcyI6eyJub3RlSW5kZXgiOjB9LCJpc0VkaXRlZCI6ZmFsc2UsIm1hbnVhbE92ZXJyaWRlIjp7ImlzTWFudWFsbHlPdmVycmlkZGVuIjpmYWxzZSwiY2l0ZXByb2NUZXh0IjoiWzJ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9069157f-f7cc-4c17-b15e-e3829b6978ae&quot;,&quot;properties&quot;:{&quot;noteIndex&quot;:0},&quot;isEdited&quot;:false,&quot;manualOverride&quot;:{&quot;isManuallyOverridden&quot;:false,&quot;citeprocText&quot;:&quot;[5,6]&quot;,&quot;manualOverrideText&quot;:&quot;&quot;},&quot;citationTag&quot;:&quot;MENDELEY_CITATION_v3_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&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id&quot;:&quot;4f89220b-52d3-39a6-ac28-ab07125e04f9&quot;,&quot;itemData&quot;:{&quot;type&quot;:&quot;article-journal&quot;,&quot;id&quot;:&quot;4f89220b-52d3-39a6-ac28-ab07125e04f9&quot;,&quot;title&quot;:&quot;Near coding-complete genome sequence of 12 dengue serotype 2 viruses from the 2023 outbreak in Bangladesh&quot;,&quot;author&quot;:[{&quot;family&quot;:&quot;Nasif&quot;,&quot;given&quot;:&quot;Md. Abdullah Omar&quot;,&quot;parse-names&quot;:false,&quot;dropping-particle&quot;:&quot;&quot;,&quot;non-dropping-particle&quot;:&quot;&quot;},{&quot;family&quot;:&quot;Rahman&quot;,&quot;given&quot;:&quot;Saikt&quot;,&quot;parse-names&quot;:false,&quot;dropping-particle&quot;:&quot;&quot;,&quot;non-dropping-particle&quot;:&quot;&quot;},{&quot;family&quot;:&quot;Jony&quot;,&quot;given&quot;:&quot;Manjur Hossain Khan&quot;,&quot;parse-names&quot;:false,&quot;dropping-particle&quot;:&quot;&quot;,&quot;non-dropping-particle&quot;:&quot;&quot;},{&quot;family&quot;:&quot;Habib&quot;,&quot;given&quot;:&quot;Mohammad Tanbir&quot;,&quot;parse-names&quot;:false,&quot;dropping-particle&quot;:&quot;&quot;,&quot;non-dropping-particle&quot;:&quot;&quot;},{&quot;family&quot;:&quot;Khanam&quot;,&quot;given&quot;:&quot;Murshida&quot;,&quot;parse-names&quot;:false,&quot;dropping-particle&quot;:&quot;&quot;,&quot;non-dropping-particle&quot;:&quot;&quot;},{&quot;family&quot;:&quot;Sultana&quot;,&quot;given&quot;:&quot;Sharmin&quot;,&quot;parse-names&quot;:false,&quot;dropping-particle&quot;:&quot;&quot;,&quot;non-dropping-particle&quot;:&quot;&quot;},{&quot;family&quot;:&quot;Rahman&quot;,&quot;given&quot;:&quot;Mahbubur&quot;,&quot;parse-names&quot;:false,&quot;dropping-particle&quot;:&quot;&quot;,&quot;non-dropping-particle&quot;:&quot;&quot;},{&quot;family&quot;:&quot;Alam&quot;,&quot;given&quot;:&quot;Ahmed Nawsher&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Microbiology Resource Announcements&quot;,&quot;container-title-short&quot;:&quot;Microbiol Resour Announc&quot;,&quot;DOI&quot;:&quot;10.1128/mra.00162-24&quot;,&quot;ISSN&quot;:&quot;2576-098X&quot;,&quot;issued&quot;:{&quot;date-parts&quot;:[[2024,5,3]]}},&quot;isTemporary&quot;:false}]},{&quot;citationID&quot;:&quot;MENDELEY_CITATION_6ea2c9e6-089f-41a1-8c63-275962164fd5&quot;,&quot;properties&quot;:{&quot;noteIndex&quot;:0},&quot;isEdited&quot;:false,&quot;manualOverride&quot;:{&quot;isManuallyOverridden&quot;:false,&quot;citeprocText&quot;:&quot;[7,8]&quot;,&quot;manualOverrideText&quot;:&quot;&quot;},&quot;citationTag&quot;:&quot;MENDELEY_CITATION_v3_eyJjaXRhdGlvbklEIjoiTUVOREVMRVlfQ0lUQVRJT05fNmVhMmM5ZTYtMDg5Zi00MWExLThjNjMtMjc1OTYyMTY0ZmQ1IiwicHJvcGVydGllcyI6eyJub3RlSW5kZXgiOjB9LCJpc0VkaXRlZCI6ZmFsc2UsIm1hbnVhbE92ZXJyaWRlIjp7ImlzTWFudWFsbHlPdmVycmlkZGVuIjpmYWxzZSwiY2l0ZXByb2NUZXh0IjoiWzcsOF0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dafd0849-fadc-4e1a-95a6-8c07436b8e70&quot;,&quot;properties&quot;:{&quot;noteIndex&quot;:0},&quot;isEdited&quot;:false,&quot;manualOverride&quot;:{&quot;isManuallyOverridden&quot;:false,&quot;citeprocText&quot;:&quot;[7]&quot;,&quot;manualOverrideText&quot;:&quot;&quot;},&quot;citationTag&quot;:&quot;MENDELEY_CITATION_v3_eyJjaXRhdGlvbklEIjoiTUVOREVMRVlfQ0lUQVRJT05fZGFmZDA4NDktZmFkYy00ZTFhLTk1YTYtOGMwNzQzNmI4ZTcwIiwicHJvcGVydGllcyI6eyJub3RlSW5kZXgiOjB9LCJpc0VkaXRlZCI6ZmFsc2UsIm1hbnVhbE92ZXJyaWRlIjp7ImlzTWFudWFsbHlPdmVycmlkZGVuIjpmYWxzZSwiY2l0ZXByb2NUZXh0IjoiWzdd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2c2638-1c30-4a59-b21f-c5eafc2f1e11&quot;,&quot;properties&quot;:{&quot;noteIndex&quot;:0},&quot;isEdited&quot;:false,&quot;manualOverride&quot;:{&quot;isManuallyOverridden&quot;:false,&quot;citeprocText&quot;:&quot;[9]&quot;,&quot;manualOverrideText&quot;:&quot;&quot;},&quot;citationTag&quot;:&quot;MENDELEY_CITATION_v3_eyJjaXRhdGlvbklEIjoiTUVOREVMRVlfQ0lUQVRJT05fNzkyYzI2MzgtMWMzMC00YTU5LWIyMWYtYzVlYWZjMmYxZTExIiwicHJvcGVydGllcyI6eyJub3RlSW5kZXgiOjB9LCJpc0VkaXRlZCI6ZmFsc2UsIm1hbnVhbE92ZXJyaWRlIjp7ImlzTWFudWFsbHlPdmVycmlkZGVuIjpmYWxzZSwiY2l0ZXByb2NUZXh0IjoiWzld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XX0=&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ADD7D-2E32-4DCC-A170-29158168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31</cp:revision>
  <dcterms:created xsi:type="dcterms:W3CDTF">2024-09-26T18:23:00Z</dcterms:created>
  <dcterms:modified xsi:type="dcterms:W3CDTF">2024-09-27T14:58:00Z</dcterms:modified>
</cp:coreProperties>
</file>