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5AC4F" w14:textId="77777777" w:rsidR="00930EC4" w:rsidRDefault="00930EC4" w:rsidP="000E7233">
      <w:pPr>
        <w:spacing w:line="276" w:lineRule="auto"/>
        <w:rPr>
          <w:rFonts w:ascii="Times New Roman" w:hAnsi="Times New Roman" w:cs="Times New Roman"/>
          <w:b/>
          <w:bCs/>
          <w:sz w:val="24"/>
          <w:szCs w:val="24"/>
        </w:rPr>
      </w:pPr>
      <w:r w:rsidRPr="00930EC4">
        <w:rPr>
          <w:rFonts w:ascii="Times New Roman" w:hAnsi="Times New Roman" w:cs="Times New Roman"/>
          <w:sz w:val="24"/>
          <w:szCs w:val="24"/>
        </w:rPr>
        <w:t>The authors should:</w:t>
      </w:r>
    </w:p>
    <w:p w14:paraId="225E117D" w14:textId="45ABF3D2" w:rsidR="00930EC4" w:rsidRPr="00930EC4" w:rsidRDefault="00930EC4" w:rsidP="000E7233">
      <w:pPr>
        <w:spacing w:line="276" w:lineRule="auto"/>
        <w:rPr>
          <w:rFonts w:ascii="Times New Roman" w:hAnsi="Times New Roman" w:cs="Times New Roman"/>
          <w:sz w:val="24"/>
          <w:szCs w:val="24"/>
        </w:rPr>
      </w:pPr>
      <w:r w:rsidRPr="00930EC4">
        <w:rPr>
          <w:rFonts w:ascii="Times New Roman" w:hAnsi="Times New Roman" w:cs="Times New Roman"/>
          <w:b/>
          <w:bCs/>
          <w:sz w:val="24"/>
          <w:szCs w:val="24"/>
        </w:rPr>
        <w:t>Discussion:</w:t>
      </w:r>
      <w:r w:rsidRPr="00930EC4">
        <w:rPr>
          <w:rFonts w:ascii="Times New Roman" w:hAnsi="Times New Roman" w:cs="Times New Roman"/>
          <w:sz w:val="24"/>
          <w:szCs w:val="24"/>
        </w:rPr>
        <w:br/>
      </w:r>
    </w:p>
    <w:p w14:paraId="0DD19C1D" w14:textId="77777777" w:rsidR="00930EC4" w:rsidRDefault="00930EC4" w:rsidP="000E7233">
      <w:pPr>
        <w:numPr>
          <w:ilvl w:val="0"/>
          <w:numId w:val="3"/>
        </w:numPr>
        <w:spacing w:line="276" w:lineRule="auto"/>
        <w:rPr>
          <w:rFonts w:ascii="Times New Roman" w:hAnsi="Times New Roman" w:cs="Times New Roman"/>
          <w:sz w:val="24"/>
          <w:szCs w:val="24"/>
        </w:rPr>
      </w:pPr>
      <w:r w:rsidRPr="00930EC4">
        <w:rPr>
          <w:rFonts w:ascii="Times New Roman" w:hAnsi="Times New Roman" w:cs="Times New Roman"/>
          <w:sz w:val="24"/>
          <w:szCs w:val="24"/>
        </w:rPr>
        <w:t>Focus on the results of the manuscript.</w:t>
      </w:r>
    </w:p>
    <w:p w14:paraId="526945DD" w14:textId="77777777" w:rsidR="00040C7A" w:rsidRDefault="00040C7A" w:rsidP="000E7233">
      <w:pPr>
        <w:spacing w:line="276" w:lineRule="auto"/>
        <w:rPr>
          <w:rFonts w:ascii="Times New Roman" w:hAnsi="Times New Roman" w:cs="Times New Roman"/>
          <w:sz w:val="24"/>
          <w:szCs w:val="24"/>
        </w:rPr>
      </w:pPr>
    </w:p>
    <w:p w14:paraId="29439293" w14:textId="68656A21" w:rsidR="00040C7A" w:rsidRPr="007C1C54" w:rsidRDefault="00040C7A" w:rsidP="000E7233">
      <w:pPr>
        <w:spacing w:line="276" w:lineRule="auto"/>
        <w:rPr>
          <w:rFonts w:ascii="Times New Roman" w:hAnsi="Times New Roman" w:cs="Times New Roman"/>
          <w:color w:val="0070C0"/>
          <w:sz w:val="24"/>
          <w:szCs w:val="24"/>
        </w:rPr>
      </w:pPr>
      <w:r w:rsidRPr="007C1C54">
        <w:rPr>
          <w:rFonts w:ascii="Times New Roman" w:hAnsi="Times New Roman" w:cs="Times New Roman"/>
          <w:color w:val="0070C0"/>
          <w:sz w:val="24"/>
          <w:szCs w:val="24"/>
        </w:rPr>
        <w:t xml:space="preserve">Response: </w:t>
      </w:r>
      <w:r w:rsidR="007C1C54" w:rsidRPr="007C1C54">
        <w:rPr>
          <w:rFonts w:ascii="Times New Roman" w:hAnsi="Times New Roman" w:cs="Times New Roman"/>
          <w:color w:val="0070C0"/>
          <w:sz w:val="24"/>
          <w:szCs w:val="24"/>
        </w:rPr>
        <w:t xml:space="preserve">We appreciate the reviewer’s comments and respect their feedback. </w:t>
      </w:r>
      <w:r w:rsidR="000D48A4">
        <w:rPr>
          <w:rFonts w:ascii="Times New Roman" w:hAnsi="Times New Roman" w:cs="Times New Roman"/>
          <w:color w:val="0070C0"/>
          <w:sz w:val="24"/>
          <w:szCs w:val="24"/>
        </w:rPr>
        <w:t xml:space="preserve">We have carefully read the </w:t>
      </w:r>
      <w:r w:rsidR="00973141">
        <w:rPr>
          <w:rFonts w:ascii="Times New Roman" w:hAnsi="Times New Roman" w:cs="Times New Roman"/>
          <w:color w:val="0070C0"/>
          <w:sz w:val="24"/>
          <w:szCs w:val="24"/>
        </w:rPr>
        <w:t xml:space="preserve">Results </w:t>
      </w:r>
      <w:r w:rsidR="001D268A">
        <w:rPr>
          <w:rFonts w:ascii="Times New Roman" w:hAnsi="Times New Roman" w:cs="Times New Roman"/>
          <w:color w:val="0070C0"/>
          <w:sz w:val="24"/>
          <w:szCs w:val="24"/>
        </w:rPr>
        <w:t>Section and the Discussion Section</w:t>
      </w:r>
      <w:r w:rsidR="00AC3915">
        <w:rPr>
          <w:rFonts w:ascii="Times New Roman" w:hAnsi="Times New Roman" w:cs="Times New Roman"/>
          <w:color w:val="0070C0"/>
          <w:sz w:val="24"/>
          <w:szCs w:val="24"/>
        </w:rPr>
        <w:t xml:space="preserve"> and amended the first </w:t>
      </w:r>
      <w:r w:rsidR="00F26487">
        <w:rPr>
          <w:rFonts w:ascii="Times New Roman" w:hAnsi="Times New Roman" w:cs="Times New Roman"/>
          <w:color w:val="0070C0"/>
          <w:sz w:val="24"/>
          <w:szCs w:val="24"/>
        </w:rPr>
        <w:t>paragraph of the Results Section and s</w:t>
      </w:r>
      <w:r w:rsidR="003471C1">
        <w:rPr>
          <w:rFonts w:ascii="Times New Roman" w:hAnsi="Times New Roman" w:cs="Times New Roman"/>
          <w:color w:val="0070C0"/>
          <w:sz w:val="24"/>
          <w:szCs w:val="24"/>
        </w:rPr>
        <w:t>everal</w:t>
      </w:r>
      <w:r w:rsidR="00F26487">
        <w:rPr>
          <w:rFonts w:ascii="Times New Roman" w:hAnsi="Times New Roman" w:cs="Times New Roman"/>
          <w:color w:val="0070C0"/>
          <w:sz w:val="24"/>
          <w:szCs w:val="24"/>
        </w:rPr>
        <w:t xml:space="preserve"> paragraph</w:t>
      </w:r>
      <w:r w:rsidR="003471C1">
        <w:rPr>
          <w:rFonts w:ascii="Times New Roman" w:hAnsi="Times New Roman" w:cs="Times New Roman"/>
          <w:color w:val="0070C0"/>
          <w:sz w:val="24"/>
          <w:szCs w:val="24"/>
        </w:rPr>
        <w:t xml:space="preserve">s </w:t>
      </w:r>
      <w:r w:rsidR="005955FD">
        <w:rPr>
          <w:rFonts w:ascii="Times New Roman" w:hAnsi="Times New Roman" w:cs="Times New Roman"/>
          <w:color w:val="0070C0"/>
          <w:sz w:val="24"/>
          <w:szCs w:val="24"/>
        </w:rPr>
        <w:t>of the Discussion Section.</w:t>
      </w:r>
      <w:r w:rsidR="00D72260">
        <w:rPr>
          <w:rFonts w:ascii="Times New Roman" w:hAnsi="Times New Roman" w:cs="Times New Roman"/>
          <w:color w:val="0070C0"/>
          <w:sz w:val="24"/>
          <w:szCs w:val="24"/>
        </w:rPr>
        <w:t xml:space="preserve"> Please see the line number</w:t>
      </w:r>
      <w:r w:rsidR="001718C1">
        <w:rPr>
          <w:rFonts w:ascii="Times New Roman" w:hAnsi="Times New Roman" w:cs="Times New Roman"/>
          <w:color w:val="0070C0"/>
          <w:sz w:val="24"/>
          <w:szCs w:val="24"/>
        </w:rPr>
        <w:t>s</w:t>
      </w:r>
      <w:r w:rsidR="00D72260">
        <w:rPr>
          <w:rFonts w:ascii="Times New Roman" w:hAnsi="Times New Roman" w:cs="Times New Roman"/>
          <w:color w:val="0070C0"/>
          <w:sz w:val="24"/>
          <w:szCs w:val="24"/>
        </w:rPr>
        <w:t>:</w:t>
      </w:r>
      <w:r w:rsidR="001718C1">
        <w:rPr>
          <w:rFonts w:ascii="Times New Roman" w:hAnsi="Times New Roman" w:cs="Times New Roman"/>
          <w:color w:val="0070C0"/>
          <w:sz w:val="24"/>
          <w:szCs w:val="24"/>
        </w:rPr>
        <w:t xml:space="preserve"> 1</w:t>
      </w:r>
      <w:r w:rsidR="001905F3">
        <w:rPr>
          <w:rFonts w:ascii="Times New Roman" w:hAnsi="Times New Roman" w:cs="Times New Roman"/>
          <w:color w:val="0070C0"/>
          <w:sz w:val="24"/>
          <w:szCs w:val="24"/>
        </w:rPr>
        <w:t xml:space="preserve">97-199, </w:t>
      </w:r>
      <w:r w:rsidR="00186462">
        <w:rPr>
          <w:rFonts w:ascii="Times New Roman" w:hAnsi="Times New Roman" w:cs="Times New Roman"/>
          <w:color w:val="0070C0"/>
          <w:sz w:val="24"/>
          <w:szCs w:val="24"/>
        </w:rPr>
        <w:t>290-30</w:t>
      </w:r>
      <w:r w:rsidR="00662819">
        <w:rPr>
          <w:rFonts w:ascii="Times New Roman" w:hAnsi="Times New Roman" w:cs="Times New Roman"/>
          <w:color w:val="0070C0"/>
          <w:sz w:val="24"/>
          <w:szCs w:val="24"/>
        </w:rPr>
        <w:t>9</w:t>
      </w:r>
      <w:r w:rsidR="00186462">
        <w:rPr>
          <w:rFonts w:ascii="Times New Roman" w:hAnsi="Times New Roman" w:cs="Times New Roman"/>
          <w:color w:val="0070C0"/>
          <w:sz w:val="24"/>
          <w:szCs w:val="24"/>
        </w:rPr>
        <w:t>,</w:t>
      </w:r>
      <w:r w:rsidR="00662819">
        <w:rPr>
          <w:rFonts w:ascii="Times New Roman" w:hAnsi="Times New Roman" w:cs="Times New Roman"/>
          <w:color w:val="0070C0"/>
          <w:sz w:val="24"/>
          <w:szCs w:val="24"/>
        </w:rPr>
        <w:t xml:space="preserve"> 310-311</w:t>
      </w:r>
      <w:r w:rsidR="00726133">
        <w:rPr>
          <w:rFonts w:ascii="Times New Roman" w:hAnsi="Times New Roman" w:cs="Times New Roman"/>
          <w:color w:val="0070C0"/>
          <w:sz w:val="24"/>
          <w:szCs w:val="24"/>
        </w:rPr>
        <w:t xml:space="preserve">, 325-326, </w:t>
      </w:r>
      <w:r w:rsidR="0015742E">
        <w:rPr>
          <w:rFonts w:ascii="Times New Roman" w:hAnsi="Times New Roman" w:cs="Times New Roman"/>
          <w:color w:val="0070C0"/>
          <w:sz w:val="24"/>
          <w:szCs w:val="24"/>
        </w:rPr>
        <w:t>and 357-367</w:t>
      </w:r>
      <w:r w:rsidR="004937B9">
        <w:rPr>
          <w:rFonts w:ascii="Times New Roman" w:hAnsi="Times New Roman" w:cs="Times New Roman"/>
          <w:color w:val="0070C0"/>
          <w:sz w:val="24"/>
          <w:szCs w:val="24"/>
        </w:rPr>
        <w:t xml:space="preserve"> (track change version)</w:t>
      </w:r>
      <w:r w:rsidR="0015742E">
        <w:rPr>
          <w:rFonts w:ascii="Times New Roman" w:hAnsi="Times New Roman" w:cs="Times New Roman"/>
          <w:color w:val="0070C0"/>
          <w:sz w:val="24"/>
          <w:szCs w:val="24"/>
        </w:rPr>
        <w:t xml:space="preserve">. </w:t>
      </w:r>
      <w:r w:rsidR="00662819">
        <w:rPr>
          <w:rFonts w:ascii="Times New Roman" w:hAnsi="Times New Roman" w:cs="Times New Roman"/>
          <w:color w:val="0070C0"/>
          <w:sz w:val="24"/>
          <w:szCs w:val="24"/>
        </w:rPr>
        <w:t xml:space="preserve"> </w:t>
      </w:r>
      <w:r w:rsidR="00186462">
        <w:rPr>
          <w:rFonts w:ascii="Times New Roman" w:hAnsi="Times New Roman" w:cs="Times New Roman"/>
          <w:color w:val="0070C0"/>
          <w:sz w:val="24"/>
          <w:szCs w:val="24"/>
        </w:rPr>
        <w:t xml:space="preserve"> </w:t>
      </w:r>
      <w:r w:rsidR="00D72260">
        <w:rPr>
          <w:rFonts w:ascii="Times New Roman" w:hAnsi="Times New Roman" w:cs="Times New Roman"/>
          <w:color w:val="0070C0"/>
          <w:sz w:val="24"/>
          <w:szCs w:val="24"/>
        </w:rPr>
        <w:t xml:space="preserve"> </w:t>
      </w:r>
    </w:p>
    <w:p w14:paraId="36943222" w14:textId="77777777" w:rsidR="00040C7A" w:rsidRPr="00040C7A" w:rsidRDefault="00040C7A" w:rsidP="000E7233">
      <w:pPr>
        <w:spacing w:line="276" w:lineRule="auto"/>
        <w:rPr>
          <w:rFonts w:ascii="Times New Roman" w:hAnsi="Times New Roman" w:cs="Times New Roman"/>
          <w:b/>
          <w:bCs/>
          <w:sz w:val="24"/>
          <w:szCs w:val="24"/>
        </w:rPr>
      </w:pPr>
    </w:p>
    <w:p w14:paraId="6EAB5621" w14:textId="524C130B" w:rsidR="00A34617" w:rsidRDefault="00930EC4" w:rsidP="000E7233">
      <w:pPr>
        <w:numPr>
          <w:ilvl w:val="0"/>
          <w:numId w:val="3"/>
        </w:numPr>
        <w:spacing w:line="276" w:lineRule="auto"/>
        <w:rPr>
          <w:rFonts w:ascii="Times New Roman" w:hAnsi="Times New Roman" w:cs="Times New Roman"/>
          <w:sz w:val="24"/>
          <w:szCs w:val="24"/>
        </w:rPr>
      </w:pPr>
      <w:r w:rsidRPr="00930EC4">
        <w:rPr>
          <w:rFonts w:ascii="Times New Roman" w:hAnsi="Times New Roman" w:cs="Times New Roman"/>
          <w:sz w:val="24"/>
          <w:szCs w:val="24"/>
        </w:rPr>
        <w:t>Discuss the incidence and mortality rates of DVI in Bangladesh, comparing them with other countries, both before and after 2023.</w:t>
      </w:r>
    </w:p>
    <w:p w14:paraId="53D53101" w14:textId="77777777" w:rsidR="00B3346C" w:rsidRDefault="00B3346C" w:rsidP="000E7233">
      <w:pPr>
        <w:spacing w:line="276" w:lineRule="auto"/>
        <w:rPr>
          <w:rFonts w:ascii="Times New Roman" w:hAnsi="Times New Roman" w:cs="Times New Roman"/>
          <w:sz w:val="24"/>
          <w:szCs w:val="24"/>
        </w:rPr>
      </w:pPr>
    </w:p>
    <w:p w14:paraId="3F102F83" w14:textId="04F5F428" w:rsidR="0076453A" w:rsidRDefault="00A34617" w:rsidP="000E7233">
      <w:pPr>
        <w:spacing w:line="276" w:lineRule="auto"/>
        <w:rPr>
          <w:rFonts w:ascii="Times New Roman" w:hAnsi="Times New Roman" w:cs="Times New Roman"/>
          <w:color w:val="0070C0"/>
          <w:sz w:val="24"/>
          <w:szCs w:val="24"/>
        </w:rPr>
      </w:pPr>
      <w:r w:rsidRPr="00402C31">
        <w:rPr>
          <w:rFonts w:ascii="Times New Roman" w:hAnsi="Times New Roman" w:cs="Times New Roman"/>
          <w:color w:val="0070C0"/>
          <w:sz w:val="24"/>
          <w:szCs w:val="24"/>
        </w:rPr>
        <w:t xml:space="preserve">Response: </w:t>
      </w:r>
      <w:r w:rsidR="00402C31" w:rsidRPr="00402C31">
        <w:rPr>
          <w:rFonts w:ascii="Times New Roman" w:hAnsi="Times New Roman" w:cs="Times New Roman"/>
          <w:color w:val="0070C0"/>
          <w:sz w:val="24"/>
          <w:szCs w:val="24"/>
        </w:rPr>
        <w:t xml:space="preserve">Thank you for your comments. We have included the case-fatality rate (CFR) of DENV in Bangladesh for 2023 and previous years, as well as the CFR for other South Asian countries in the discussion. </w:t>
      </w:r>
      <w:r w:rsidR="00D72260">
        <w:rPr>
          <w:rFonts w:ascii="Times New Roman" w:hAnsi="Times New Roman" w:cs="Times New Roman"/>
          <w:color w:val="0070C0"/>
          <w:sz w:val="24"/>
          <w:szCs w:val="24"/>
        </w:rPr>
        <w:t>Refer</w:t>
      </w:r>
      <w:r w:rsidR="00402C31" w:rsidRPr="00402C31">
        <w:rPr>
          <w:rFonts w:ascii="Times New Roman" w:hAnsi="Times New Roman" w:cs="Times New Roman"/>
          <w:color w:val="0070C0"/>
          <w:sz w:val="24"/>
          <w:szCs w:val="24"/>
        </w:rPr>
        <w:t xml:space="preserve"> to the revised manuscript for these updates</w:t>
      </w:r>
      <w:r w:rsidR="00643D6C">
        <w:rPr>
          <w:rFonts w:ascii="Times New Roman" w:hAnsi="Times New Roman" w:cs="Times New Roman"/>
          <w:color w:val="0070C0"/>
          <w:sz w:val="24"/>
          <w:szCs w:val="24"/>
        </w:rPr>
        <w:t xml:space="preserve"> (Line 348 – 359</w:t>
      </w:r>
      <w:r w:rsidR="00364DAF">
        <w:rPr>
          <w:rFonts w:ascii="Times New Roman" w:hAnsi="Times New Roman" w:cs="Times New Roman"/>
          <w:color w:val="0070C0"/>
          <w:sz w:val="24"/>
          <w:szCs w:val="24"/>
        </w:rPr>
        <w:t>, track changed version</w:t>
      </w:r>
      <w:r w:rsidR="00643D6C">
        <w:rPr>
          <w:rFonts w:ascii="Times New Roman" w:hAnsi="Times New Roman" w:cs="Times New Roman"/>
          <w:color w:val="0070C0"/>
          <w:sz w:val="24"/>
          <w:szCs w:val="24"/>
        </w:rPr>
        <w:t>)</w:t>
      </w:r>
      <w:r w:rsidR="00402C31" w:rsidRPr="00402C31">
        <w:rPr>
          <w:rFonts w:ascii="Times New Roman" w:hAnsi="Times New Roman" w:cs="Times New Roman"/>
          <w:color w:val="0070C0"/>
          <w:sz w:val="24"/>
          <w:szCs w:val="24"/>
        </w:rPr>
        <w:t>.</w:t>
      </w:r>
    </w:p>
    <w:p w14:paraId="4869D4FA" w14:textId="77777777" w:rsidR="00981A4A" w:rsidRPr="00643D6C" w:rsidRDefault="00981A4A" w:rsidP="000E7233">
      <w:pPr>
        <w:spacing w:line="276" w:lineRule="auto"/>
        <w:rPr>
          <w:rFonts w:ascii="Times New Roman" w:hAnsi="Times New Roman" w:cs="Times New Roman"/>
          <w:i/>
          <w:iCs/>
          <w:color w:val="0070C0"/>
          <w:sz w:val="24"/>
          <w:szCs w:val="24"/>
        </w:rPr>
      </w:pPr>
    </w:p>
    <w:p w14:paraId="615A7D9E" w14:textId="0F763F51" w:rsidR="00643D6C" w:rsidRPr="00BF3543" w:rsidRDefault="00643D6C" w:rsidP="000E7233">
      <w:pPr>
        <w:spacing w:line="276" w:lineRule="auto"/>
        <w:rPr>
          <w:rFonts w:ascii="Times New Roman" w:hAnsi="Times New Roman" w:cs="Times New Roman"/>
          <w:color w:val="0070C0"/>
          <w:sz w:val="24"/>
          <w:szCs w:val="24"/>
        </w:rPr>
      </w:pPr>
      <w:r w:rsidRPr="00BF3543">
        <w:rPr>
          <w:rFonts w:ascii="Times New Roman" w:hAnsi="Times New Roman" w:cs="Times New Roman"/>
          <w:color w:val="0070C0"/>
          <w:sz w:val="24"/>
          <w:szCs w:val="24"/>
        </w:rPr>
        <w:t>“</w:t>
      </w:r>
      <w:r w:rsidR="00BF3543" w:rsidRPr="00BF3543">
        <w:rPr>
          <w:rFonts w:ascii="Times New Roman" w:hAnsi="Times New Roman" w:cs="Times New Roman"/>
          <w:color w:val="0070C0"/>
          <w:sz w:val="24"/>
          <w:szCs w:val="24"/>
        </w:rPr>
        <w:t>The CFR observed in 2023 (0.53%) is 10-times higher than the World Health Organization’s (WHO) goal to limit the dengue-related CFR below 0.05%.</w:t>
      </w:r>
      <w:sdt>
        <w:sdtPr>
          <w:rPr>
            <w:rFonts w:ascii="Times New Roman" w:hAnsi="Times New Roman" w:cs="Times New Roman"/>
            <w:color w:val="0070C0"/>
            <w:sz w:val="24"/>
            <w:szCs w:val="24"/>
          </w:rPr>
          <w:tag w:val="MENDELEY_CITATION_v3_eyJjaXRhdGlvbklEIjoiTUVOREVMRVlfQ0lUQVRJT05fZmIyOGJkNDgtOWQ5NC00NWIwLWEwYjQtNTgzYmUwODRlMzBmIiwicHJvcGVydGllcyI6eyJub3RlSW5kZXgiOjB9LCJpc0VkaXRlZCI6ZmFsc2UsIm1hbnVhbE92ZXJyaWRlIjp7ImlzTWFudWFsbHlPdmVycmlkZGVuIjpmYWxzZSwiY2l0ZXByb2NUZXh0IjoiWzMw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
          <w:id w:val="-370068065"/>
          <w:placeholder>
            <w:docPart w:val="51169CDDA35D4B3F8D1D1C7004050786"/>
          </w:placeholder>
        </w:sdtPr>
        <w:sdtContent>
          <w:r w:rsidR="00BF3543" w:rsidRPr="00BF3543">
            <w:rPr>
              <w:rFonts w:ascii="Times New Roman" w:hAnsi="Times New Roman" w:cs="Times New Roman"/>
              <w:color w:val="0070C0"/>
              <w:sz w:val="24"/>
              <w:szCs w:val="24"/>
            </w:rPr>
            <w:t>[30]</w:t>
          </w:r>
        </w:sdtContent>
      </w:sdt>
      <w:r w:rsidR="00BF3543" w:rsidRPr="00BF3543">
        <w:rPr>
          <w:rFonts w:ascii="Times New Roman" w:hAnsi="Times New Roman" w:cs="Times New Roman"/>
          <w:color w:val="0070C0"/>
          <w:sz w:val="24"/>
          <w:szCs w:val="24"/>
        </w:rPr>
        <w:t xml:space="preserve">. In 2023, the CFR varied in different South Asian countries: 0.04% (20/51243) in Nepal, 0.09% (91/94198) in India, 0.06% in Sri Lanka, and 0.05% (1/1700) in Afghanistan (See the references in the appendix of Haider et al. </w:t>
      </w:r>
      <w:sdt>
        <w:sdtPr>
          <w:rPr>
            <w:rFonts w:ascii="Times New Roman" w:hAnsi="Times New Roman" w:cs="Times New Roman"/>
            <w:color w:val="0070C0"/>
            <w:sz w:val="24"/>
            <w:szCs w:val="24"/>
          </w:rPr>
          <w:tag w:val="MENDELEY_CITATION_v3_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"/>
          <w:id w:val="-711111659"/>
          <w:placeholder>
            <w:docPart w:val="D2B4557C10BE4406A30CFAE8EC1C4F33"/>
          </w:placeholder>
        </w:sdtPr>
        <w:sdtContent>
          <w:r w:rsidR="00BF3543" w:rsidRPr="00BF3543">
            <w:rPr>
              <w:rFonts w:ascii="Times New Roman" w:hAnsi="Times New Roman" w:cs="Times New Roman"/>
              <w:color w:val="0070C0"/>
              <w:sz w:val="24"/>
              <w:szCs w:val="24"/>
            </w:rPr>
            <w:t>[31]</w:t>
          </w:r>
        </w:sdtContent>
      </w:sdt>
      <w:r w:rsidR="00BF3543" w:rsidRPr="00BF3543">
        <w:rPr>
          <w:rFonts w:ascii="Times New Roman" w:hAnsi="Times New Roman" w:cs="Times New Roman"/>
          <w:color w:val="0070C0"/>
          <w:sz w:val="24"/>
          <w:szCs w:val="24"/>
        </w:rPr>
        <w:t xml:space="preserve">). In the past 23 years, Bangladesh recorded a CFR of 0.35% which is lower when compared to the mean fatality rate in the South Asian region (1.9%)  </w:t>
      </w:r>
      <w:sdt>
        <w:sdtPr>
          <w:rPr>
            <w:rFonts w:ascii="Times New Roman" w:hAnsi="Times New Roman" w:cs="Times New Roman"/>
            <w:color w:val="0070C0"/>
            <w:sz w:val="24"/>
            <w:szCs w:val="24"/>
          </w:rPr>
          <w:tag w:val="MENDELEY_CITATION_v3_eyJjaXRhdGlvbklEIjoiTUVOREVMRVlfQ0lUQVRJT05fMjZjMjY4MDAtYmUxYS00NDAyLWJlOWItMDQwMDc1ZmM1M2RmIiwicHJvcGVydGllcyI6eyJub3RlSW5kZXgiOjB9LCJpc0VkaXRlZCI6ZmFsc2UsIm1hbnVhbE92ZXJyaWRlIjp7ImlzTWFudWFsbHlPdmVycmlkZGVuIjpmYWxzZSwiY2l0ZXByb2NUZXh0IjoiWzMy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
          <w:id w:val="1779372039"/>
          <w:placeholder>
            <w:docPart w:val="D2B4557C10BE4406A30CFAE8EC1C4F33"/>
          </w:placeholder>
        </w:sdtPr>
        <w:sdtContent>
          <w:r w:rsidR="00BF3543" w:rsidRPr="00BF3543">
            <w:rPr>
              <w:rFonts w:ascii="Times New Roman" w:hAnsi="Times New Roman" w:cs="Times New Roman"/>
              <w:color w:val="0070C0"/>
              <w:sz w:val="24"/>
              <w:szCs w:val="24"/>
            </w:rPr>
            <w:t>[32]</w:t>
          </w:r>
        </w:sdtContent>
      </w:sdt>
      <w:r w:rsidR="00BF3543" w:rsidRPr="00BF3543">
        <w:rPr>
          <w:rFonts w:ascii="Times New Roman" w:hAnsi="Times New Roman" w:cs="Times New Roman"/>
          <w:color w:val="0070C0"/>
          <w:sz w:val="24"/>
          <w:szCs w:val="24"/>
        </w:rPr>
        <w:t xml:space="preserve">.   In 2023, the CFR of DENV in Bangladesh may be elevated due to a particularly high fatality rate in the capital, Dhaka (0.88%). This increase may be linked to a higher incidence of secondary or tertiary infections, as </w:t>
      </w:r>
      <w:r w:rsidR="0017159C">
        <w:rPr>
          <w:rFonts w:ascii="Times New Roman" w:hAnsi="Times New Roman" w:cs="Times New Roman"/>
          <w:color w:val="0070C0"/>
          <w:sz w:val="24"/>
          <w:szCs w:val="24"/>
        </w:rPr>
        <w:t>evidence suggest</w:t>
      </w:r>
      <w:r w:rsidR="00CB6D30">
        <w:rPr>
          <w:rFonts w:ascii="Times New Roman" w:hAnsi="Times New Roman" w:cs="Times New Roman"/>
          <w:color w:val="0070C0"/>
          <w:sz w:val="24"/>
          <w:szCs w:val="24"/>
        </w:rPr>
        <w:t>s</w:t>
      </w:r>
      <w:r w:rsidR="0017159C">
        <w:rPr>
          <w:rFonts w:ascii="Times New Roman" w:hAnsi="Times New Roman" w:cs="Times New Roman"/>
          <w:color w:val="0070C0"/>
          <w:sz w:val="24"/>
          <w:szCs w:val="24"/>
        </w:rPr>
        <w:t xml:space="preserve"> that </w:t>
      </w:r>
      <w:r w:rsidR="00BF3543" w:rsidRPr="00BF3543">
        <w:rPr>
          <w:rFonts w:ascii="Times New Roman" w:hAnsi="Times New Roman" w:cs="Times New Roman"/>
          <w:color w:val="0070C0"/>
          <w:sz w:val="24"/>
          <w:szCs w:val="24"/>
        </w:rPr>
        <w:t xml:space="preserve">over 80% of Dhaka's population has previously been exposed to at least one DENV serotype </w:t>
      </w:r>
      <w:sdt>
        <w:sdtPr>
          <w:rPr>
            <w:rFonts w:ascii="Times New Roman" w:hAnsi="Times New Roman" w:cs="Times New Roman"/>
            <w:color w:val="0070C0"/>
            <w:sz w:val="24"/>
            <w:szCs w:val="24"/>
          </w:rPr>
          <w:tag w:val="MENDELEY_CITATION_v3_eyJjaXRhdGlvbklEIjoiTUVOREVMRVlfQ0lUQVRJT05fZGJhOWNjYTItNWE0YS00MDdiLTg5YTUtNTIyYTQ2OTNiMWMy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426732674"/>
          <w:placeholder>
            <w:docPart w:val="A6361D34A9EF4726A87342F057F4F709"/>
          </w:placeholder>
        </w:sdtPr>
        <w:sdtContent>
          <w:r w:rsidR="00BF3543" w:rsidRPr="00BF3543">
            <w:rPr>
              <w:rFonts w:ascii="Times New Roman" w:hAnsi="Times New Roman" w:cs="Times New Roman"/>
              <w:color w:val="0070C0"/>
              <w:sz w:val="24"/>
              <w:szCs w:val="24"/>
            </w:rPr>
            <w:t xml:space="preserve">[9]. </w:t>
          </w:r>
        </w:sdtContent>
      </w:sdt>
      <w:r w:rsidR="00BF3543" w:rsidRPr="00BF3543">
        <w:rPr>
          <w:rFonts w:ascii="Times New Roman" w:hAnsi="Times New Roman" w:cs="Times New Roman"/>
          <w:color w:val="0070C0"/>
          <w:sz w:val="24"/>
          <w:szCs w:val="24"/>
        </w:rPr>
        <w:t xml:space="preserve"> Moderate to severe cases outside of Dhaka city have been referred and travelled to hospitals in Dhaka for better health care</w:t>
      </w:r>
      <w:r w:rsidR="00F966DE">
        <w:rPr>
          <w:rFonts w:ascii="Times New Roman" w:hAnsi="Times New Roman" w:cs="Times New Roman"/>
          <w:color w:val="0070C0"/>
          <w:sz w:val="24"/>
          <w:szCs w:val="24"/>
        </w:rPr>
        <w:t xml:space="preserve"> management</w:t>
      </w:r>
      <w:r w:rsidR="00105A36">
        <w:rPr>
          <w:rFonts w:ascii="Times New Roman" w:hAnsi="Times New Roman" w:cs="Times New Roman"/>
          <w:color w:val="0070C0"/>
          <w:sz w:val="24"/>
          <w:szCs w:val="24"/>
        </w:rPr>
        <w:t>.</w:t>
      </w:r>
      <w:r w:rsidRPr="00643D6C">
        <w:rPr>
          <w:rFonts w:ascii="Times New Roman" w:hAnsi="Times New Roman" w:cs="Times New Roman"/>
          <w:i/>
          <w:iCs/>
          <w:color w:val="0070C0"/>
          <w:sz w:val="24"/>
          <w:szCs w:val="24"/>
        </w:rPr>
        <w:t>”</w:t>
      </w:r>
      <w:r w:rsidR="00F966DE">
        <w:rPr>
          <w:rFonts w:ascii="Times New Roman" w:hAnsi="Times New Roman" w:cs="Times New Roman"/>
          <w:i/>
          <w:iCs/>
          <w:color w:val="0070C0"/>
          <w:sz w:val="24"/>
          <w:szCs w:val="24"/>
        </w:rPr>
        <w:t xml:space="preserve"> </w:t>
      </w:r>
      <w:r w:rsidRPr="00EB1377">
        <w:rPr>
          <w:rFonts w:ascii="Times New Roman" w:hAnsi="Times New Roman" w:cs="Times New Roman"/>
          <w:sz w:val="24"/>
          <w:szCs w:val="24"/>
        </w:rPr>
        <w:t xml:space="preserve"> </w:t>
      </w:r>
    </w:p>
    <w:p w14:paraId="640CFD33" w14:textId="77777777" w:rsidR="00643D6C" w:rsidRPr="00402C31" w:rsidRDefault="00643D6C" w:rsidP="000E7233">
      <w:pPr>
        <w:spacing w:line="276" w:lineRule="auto"/>
        <w:rPr>
          <w:rFonts w:ascii="Times New Roman" w:hAnsi="Times New Roman" w:cs="Times New Roman"/>
          <w:color w:val="0070C0"/>
          <w:sz w:val="24"/>
          <w:szCs w:val="24"/>
        </w:rPr>
      </w:pPr>
    </w:p>
    <w:p w14:paraId="77AEC6C6" w14:textId="78E48868" w:rsidR="00930EC4" w:rsidRDefault="00930EC4" w:rsidP="000E7233">
      <w:pPr>
        <w:spacing w:line="276" w:lineRule="auto"/>
        <w:rPr>
          <w:rFonts w:ascii="Times New Roman" w:hAnsi="Times New Roman" w:cs="Times New Roman"/>
          <w:sz w:val="24"/>
          <w:szCs w:val="24"/>
        </w:rPr>
      </w:pPr>
      <w:r w:rsidRPr="00930EC4">
        <w:rPr>
          <w:rFonts w:ascii="Times New Roman" w:hAnsi="Times New Roman" w:cs="Times New Roman"/>
          <w:b/>
          <w:bCs/>
          <w:sz w:val="24"/>
          <w:szCs w:val="24"/>
        </w:rPr>
        <w:t>Conclusion:</w:t>
      </w:r>
      <w:r w:rsidRPr="00930EC4">
        <w:rPr>
          <w:rFonts w:ascii="Times New Roman" w:hAnsi="Times New Roman" w:cs="Times New Roman"/>
          <w:sz w:val="24"/>
          <w:szCs w:val="24"/>
        </w:rPr>
        <w:br/>
        <w:t>Please shorten the conclusion by distilling the key findings and highlighting only the most significant outcomes from the research, while avoiding excessive detail.</w:t>
      </w:r>
    </w:p>
    <w:p w14:paraId="50B40F92" w14:textId="77777777" w:rsidR="007B7F8A" w:rsidRDefault="007B7F8A" w:rsidP="000E7233">
      <w:pPr>
        <w:spacing w:line="276" w:lineRule="auto"/>
        <w:rPr>
          <w:rFonts w:ascii="Times New Roman" w:hAnsi="Times New Roman" w:cs="Times New Roman"/>
          <w:sz w:val="24"/>
          <w:szCs w:val="24"/>
        </w:rPr>
      </w:pPr>
    </w:p>
    <w:p w14:paraId="1C78FB4D" w14:textId="3A7683F9" w:rsidR="007B7F8A" w:rsidRDefault="007B7F8A" w:rsidP="000E7233">
      <w:pPr>
        <w:spacing w:line="276" w:lineRule="auto"/>
        <w:rPr>
          <w:rFonts w:ascii="Times New Roman" w:hAnsi="Times New Roman" w:cs="Times New Roman"/>
          <w:color w:val="0070C0"/>
          <w:sz w:val="24"/>
          <w:szCs w:val="24"/>
        </w:rPr>
      </w:pPr>
      <w:r w:rsidRPr="007B7F8A">
        <w:rPr>
          <w:rFonts w:ascii="Times New Roman" w:hAnsi="Times New Roman" w:cs="Times New Roman"/>
          <w:color w:val="0070C0"/>
          <w:sz w:val="24"/>
          <w:szCs w:val="24"/>
        </w:rPr>
        <w:t>Response: We have further shortened the conclusion</w:t>
      </w:r>
      <w:r w:rsidR="00B800B7">
        <w:rPr>
          <w:rFonts w:ascii="Times New Roman" w:hAnsi="Times New Roman" w:cs="Times New Roman"/>
          <w:color w:val="0070C0"/>
          <w:sz w:val="24"/>
          <w:szCs w:val="24"/>
        </w:rPr>
        <w:t xml:space="preserve"> (please see below)</w:t>
      </w:r>
      <w:r w:rsidRPr="007B7F8A">
        <w:rPr>
          <w:rFonts w:ascii="Times New Roman" w:hAnsi="Times New Roman" w:cs="Times New Roman"/>
          <w:color w:val="0070C0"/>
          <w:sz w:val="24"/>
          <w:szCs w:val="24"/>
        </w:rPr>
        <w:t xml:space="preserve">. Thank you for your feedback. </w:t>
      </w:r>
      <w:r w:rsidR="00CA2222">
        <w:rPr>
          <w:rFonts w:ascii="Times New Roman" w:hAnsi="Times New Roman" w:cs="Times New Roman"/>
          <w:color w:val="0070C0"/>
          <w:sz w:val="24"/>
          <w:szCs w:val="24"/>
        </w:rPr>
        <w:t>Please see the line</w:t>
      </w:r>
      <w:r w:rsidR="00E21EA3">
        <w:rPr>
          <w:rFonts w:ascii="Times New Roman" w:hAnsi="Times New Roman" w:cs="Times New Roman"/>
          <w:color w:val="0070C0"/>
          <w:sz w:val="24"/>
          <w:szCs w:val="24"/>
        </w:rPr>
        <w:t>s</w:t>
      </w:r>
      <w:r w:rsidR="00CA2222">
        <w:rPr>
          <w:rFonts w:ascii="Times New Roman" w:hAnsi="Times New Roman" w:cs="Times New Roman"/>
          <w:color w:val="0070C0"/>
          <w:sz w:val="24"/>
          <w:szCs w:val="24"/>
        </w:rPr>
        <w:t xml:space="preserve">: </w:t>
      </w:r>
      <w:r w:rsidR="009B4F92">
        <w:rPr>
          <w:rFonts w:ascii="Times New Roman" w:hAnsi="Times New Roman" w:cs="Times New Roman"/>
          <w:color w:val="0070C0"/>
          <w:sz w:val="24"/>
          <w:szCs w:val="24"/>
        </w:rPr>
        <w:t>399-432</w:t>
      </w:r>
    </w:p>
    <w:p w14:paraId="3F9C9C4F" w14:textId="77777777" w:rsidR="00F45D99" w:rsidRDefault="00F45D99" w:rsidP="000E7233">
      <w:pPr>
        <w:spacing w:line="276" w:lineRule="auto"/>
        <w:rPr>
          <w:rFonts w:ascii="Times New Roman" w:hAnsi="Times New Roman" w:cs="Times New Roman"/>
          <w:color w:val="0070C0"/>
          <w:sz w:val="24"/>
          <w:szCs w:val="24"/>
        </w:rPr>
      </w:pPr>
    </w:p>
    <w:p w14:paraId="4470D12A" w14:textId="1DDAF93B" w:rsidR="00CB4FC2" w:rsidRPr="00B800B7" w:rsidRDefault="00F45D99" w:rsidP="000E7233">
      <w:pPr>
        <w:spacing w:line="276" w:lineRule="auto"/>
        <w:rPr>
          <w:rFonts w:ascii="Times New Roman" w:hAnsi="Times New Roman" w:cs="Times New Roman"/>
          <w:i/>
          <w:iCs/>
          <w:color w:val="0070C0"/>
          <w:sz w:val="24"/>
          <w:szCs w:val="24"/>
        </w:rPr>
      </w:pPr>
      <w:r w:rsidRPr="00B800B7">
        <w:rPr>
          <w:rFonts w:ascii="Times New Roman" w:hAnsi="Times New Roman" w:cs="Times New Roman"/>
          <w:i/>
          <w:iCs/>
          <w:color w:val="0070C0"/>
          <w:sz w:val="24"/>
          <w:szCs w:val="24"/>
        </w:rPr>
        <w:t>“</w:t>
      </w:r>
      <w:r w:rsidR="00CB4FC2" w:rsidRPr="00B800B7">
        <w:rPr>
          <w:rFonts w:ascii="Times New Roman" w:hAnsi="Times New Roman" w:cs="Times New Roman"/>
          <w:i/>
          <w:iCs/>
          <w:color w:val="0070C0"/>
          <w:sz w:val="24"/>
          <w:szCs w:val="24"/>
        </w:rPr>
        <w:t xml:space="preserve">Bangladesh observed a large outbreak in 2023 with the number of deaths being more than double the cumulative number of deaths of the previous 23 years. Compared to the mean CFR of the past 23 years, Bangladesh recorded a higher CFR of DENV in 2023 (0.35% vs 0.53%.  </w:t>
      </w:r>
      <w:r w:rsidR="00341C92" w:rsidRPr="00B800B7">
        <w:rPr>
          <w:rFonts w:ascii="Times New Roman" w:hAnsi="Times New Roman" w:cs="Times New Roman"/>
          <w:i/>
          <w:iCs/>
          <w:color w:val="0070C0"/>
          <w:sz w:val="24"/>
          <w:szCs w:val="24"/>
        </w:rPr>
        <w:t xml:space="preserve">A large proportion (67%) of deaths were recorded within one day of hospitalization, indicating a late admission of patients with severe disease. </w:t>
      </w:r>
      <w:r w:rsidR="005F09F7" w:rsidRPr="00B800B7">
        <w:rPr>
          <w:rFonts w:ascii="Times New Roman" w:hAnsi="Times New Roman" w:cs="Times New Roman"/>
          <w:i/>
          <w:iCs/>
          <w:color w:val="0070C0"/>
          <w:sz w:val="24"/>
          <w:szCs w:val="24"/>
        </w:rPr>
        <w:t xml:space="preserve">A major geographic shift in dengue cases was observed, moving from the capital city, Dhaka, to the southern division </w:t>
      </w:r>
      <w:r w:rsidR="00CB4FC2" w:rsidRPr="00B800B7">
        <w:rPr>
          <w:rFonts w:ascii="Times New Roman" w:hAnsi="Times New Roman" w:cs="Times New Roman"/>
          <w:i/>
          <w:iCs/>
          <w:color w:val="0070C0"/>
          <w:sz w:val="24"/>
          <w:szCs w:val="24"/>
        </w:rPr>
        <w:t xml:space="preserve">in 2023. The transmission of dengue cases was facilitated by </w:t>
      </w:r>
      <w:proofErr w:type="spellStart"/>
      <w:r w:rsidR="000B22F7">
        <w:rPr>
          <w:rFonts w:ascii="Times New Roman" w:hAnsi="Times New Roman" w:cs="Times New Roman"/>
          <w:i/>
          <w:iCs/>
          <w:color w:val="0070C0"/>
          <w:sz w:val="24"/>
          <w:szCs w:val="24"/>
        </w:rPr>
        <w:t>urbanisation</w:t>
      </w:r>
      <w:proofErr w:type="spellEnd"/>
      <w:r w:rsidR="00CB4FC2" w:rsidRPr="00B800B7">
        <w:rPr>
          <w:rFonts w:ascii="Times New Roman" w:hAnsi="Times New Roman" w:cs="Times New Roman"/>
          <w:i/>
          <w:iCs/>
          <w:color w:val="0070C0"/>
          <w:sz w:val="24"/>
          <w:szCs w:val="24"/>
        </w:rPr>
        <w:t>, and a higher temperature, humidity, and lower rainfall in the southern districts.</w:t>
      </w:r>
      <w:r w:rsidR="00A705FD" w:rsidRPr="00B800B7">
        <w:rPr>
          <w:rFonts w:ascii="Times New Roman" w:hAnsi="Times New Roman" w:cs="Times New Roman"/>
          <w:i/>
          <w:iCs/>
          <w:color w:val="0070C0"/>
          <w:sz w:val="24"/>
          <w:szCs w:val="24"/>
        </w:rPr>
        <w:t xml:space="preserve"> </w:t>
      </w:r>
      <w:r w:rsidR="00CB4FC2" w:rsidRPr="00B800B7">
        <w:rPr>
          <w:rStyle w:val="cf01"/>
          <w:rFonts w:ascii="Times New Roman" w:hAnsi="Times New Roman" w:cs="Times New Roman"/>
          <w:i/>
          <w:iCs/>
          <w:color w:val="0070C0"/>
          <w:sz w:val="24"/>
          <w:szCs w:val="24"/>
        </w:rPr>
        <w:t xml:space="preserve">Improved estimation of mild or subclinical cases, their associated risk factors, and temporal trends are essential for implementing effective public health interventions. In contrast to </w:t>
      </w:r>
      <w:r w:rsidR="00CB4FC2" w:rsidRPr="00B800B7">
        <w:rPr>
          <w:rFonts w:ascii="Times New Roman" w:hAnsi="Times New Roman" w:cs="Times New Roman"/>
          <w:i/>
          <w:iCs/>
          <w:color w:val="0070C0"/>
          <w:sz w:val="24"/>
          <w:szCs w:val="24"/>
        </w:rPr>
        <w:t xml:space="preserve">the idea of an urban disease, dengue poses a significant threat to rural communities in Bangladesh.” </w:t>
      </w:r>
    </w:p>
    <w:p w14:paraId="58884457" w14:textId="77777777" w:rsidR="000E7233" w:rsidRDefault="000E7233" w:rsidP="000E7233">
      <w:pPr>
        <w:spacing w:line="276" w:lineRule="auto"/>
        <w:rPr>
          <w:rFonts w:ascii="Times New Roman" w:hAnsi="Times New Roman" w:cs="Times New Roman"/>
          <w:sz w:val="24"/>
          <w:szCs w:val="24"/>
        </w:rPr>
      </w:pPr>
    </w:p>
    <w:p w14:paraId="5A58D6D3" w14:textId="38C0D3C0" w:rsidR="00AA521A" w:rsidRPr="00930EC4" w:rsidRDefault="000F0330" w:rsidP="000E7233">
      <w:pPr>
        <w:spacing w:line="276" w:lineRule="auto"/>
      </w:pPr>
      <w:r w:rsidRPr="000F0330">
        <w:rPr>
          <w:rFonts w:ascii="Times New Roman" w:hAnsi="Times New Roman" w:cs="Times New Roman"/>
          <w:color w:val="0070C0"/>
          <w:sz w:val="24"/>
          <w:szCs w:val="24"/>
        </w:rPr>
        <w:t>We have also further reviewed the manuscript and revised some wording to enhance clarity and improve the flow of the writing.</w:t>
      </w:r>
    </w:p>
    <w:sectPr w:rsidR="00AA521A" w:rsidRPr="00930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64343"/>
    <w:multiLevelType w:val="multilevel"/>
    <w:tmpl w:val="48A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C25ED"/>
    <w:multiLevelType w:val="hybridMultilevel"/>
    <w:tmpl w:val="3882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54EDB"/>
    <w:multiLevelType w:val="hybridMultilevel"/>
    <w:tmpl w:val="6130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134121">
    <w:abstractNumId w:val="1"/>
  </w:num>
  <w:num w:numId="2" w16cid:durableId="506100611">
    <w:abstractNumId w:val="2"/>
  </w:num>
  <w:num w:numId="3" w16cid:durableId="208464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97"/>
    <w:rsid w:val="00040C7A"/>
    <w:rsid w:val="000A07A1"/>
    <w:rsid w:val="000B22F7"/>
    <w:rsid w:val="000D48A4"/>
    <w:rsid w:val="000E7233"/>
    <w:rsid w:val="000F0330"/>
    <w:rsid w:val="00105A36"/>
    <w:rsid w:val="00147506"/>
    <w:rsid w:val="0015742E"/>
    <w:rsid w:val="0017159C"/>
    <w:rsid w:val="001718C1"/>
    <w:rsid w:val="00186462"/>
    <w:rsid w:val="001905F3"/>
    <w:rsid w:val="001D268A"/>
    <w:rsid w:val="001E4406"/>
    <w:rsid w:val="00296FCC"/>
    <w:rsid w:val="002D0FF3"/>
    <w:rsid w:val="00303EC6"/>
    <w:rsid w:val="00341C92"/>
    <w:rsid w:val="003471C1"/>
    <w:rsid w:val="00364797"/>
    <w:rsid w:val="00364DAF"/>
    <w:rsid w:val="00372671"/>
    <w:rsid w:val="003D1F3F"/>
    <w:rsid w:val="00402C31"/>
    <w:rsid w:val="0042638E"/>
    <w:rsid w:val="00445B2D"/>
    <w:rsid w:val="00445DD1"/>
    <w:rsid w:val="004937B9"/>
    <w:rsid w:val="004A5C15"/>
    <w:rsid w:val="00511ABE"/>
    <w:rsid w:val="0056218A"/>
    <w:rsid w:val="005955FD"/>
    <w:rsid w:val="005E4C82"/>
    <w:rsid w:val="005F09F7"/>
    <w:rsid w:val="00643D6C"/>
    <w:rsid w:val="00662819"/>
    <w:rsid w:val="00670811"/>
    <w:rsid w:val="006C3138"/>
    <w:rsid w:val="00726133"/>
    <w:rsid w:val="007405B3"/>
    <w:rsid w:val="0076453A"/>
    <w:rsid w:val="007B7F8A"/>
    <w:rsid w:val="007C1C54"/>
    <w:rsid w:val="00801714"/>
    <w:rsid w:val="008500CA"/>
    <w:rsid w:val="00896D70"/>
    <w:rsid w:val="00930EC4"/>
    <w:rsid w:val="00973141"/>
    <w:rsid w:val="00981A4A"/>
    <w:rsid w:val="009B4F92"/>
    <w:rsid w:val="009D51DB"/>
    <w:rsid w:val="00A069C0"/>
    <w:rsid w:val="00A34617"/>
    <w:rsid w:val="00A705FD"/>
    <w:rsid w:val="00A96159"/>
    <w:rsid w:val="00AA521A"/>
    <w:rsid w:val="00AC0903"/>
    <w:rsid w:val="00AC3915"/>
    <w:rsid w:val="00B3346C"/>
    <w:rsid w:val="00B6297E"/>
    <w:rsid w:val="00B800B7"/>
    <w:rsid w:val="00BE2987"/>
    <w:rsid w:val="00BF3543"/>
    <w:rsid w:val="00C219BC"/>
    <w:rsid w:val="00C66584"/>
    <w:rsid w:val="00C74F27"/>
    <w:rsid w:val="00C81B2E"/>
    <w:rsid w:val="00C92997"/>
    <w:rsid w:val="00CA2222"/>
    <w:rsid w:val="00CB4FC2"/>
    <w:rsid w:val="00CB6D30"/>
    <w:rsid w:val="00CC3D31"/>
    <w:rsid w:val="00CF52FF"/>
    <w:rsid w:val="00D44586"/>
    <w:rsid w:val="00D46728"/>
    <w:rsid w:val="00D522E1"/>
    <w:rsid w:val="00D72260"/>
    <w:rsid w:val="00D832B5"/>
    <w:rsid w:val="00E21EA3"/>
    <w:rsid w:val="00EB7C97"/>
    <w:rsid w:val="00F26487"/>
    <w:rsid w:val="00F45D99"/>
    <w:rsid w:val="00F51F97"/>
    <w:rsid w:val="00F966DE"/>
    <w:rsid w:val="00FB12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C754B"/>
  <w15:chartTrackingRefBased/>
  <w15:docId w15:val="{1B4AFB8C-50A5-4B83-B84E-995FF7B2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797"/>
    <w:pPr>
      <w:keepNext/>
      <w:keepLines/>
      <w:spacing w:before="320" w:after="40"/>
      <w:outlineLvl w:val="0"/>
    </w:pPr>
    <w:rPr>
      <w:rFonts w:asciiTheme="majorHAnsi" w:eastAsiaTheme="majorEastAsia" w:hAnsiTheme="majorHAnsi" w:cstheme="majorBidi"/>
      <w:color w:val="2E74B5" w:themeColor="accent1" w:themeShade="BF"/>
      <w:sz w:val="40"/>
      <w:szCs w:val="50"/>
    </w:rPr>
  </w:style>
  <w:style w:type="paragraph" w:styleId="Heading2">
    <w:name w:val="heading 2"/>
    <w:basedOn w:val="Normal"/>
    <w:next w:val="Normal"/>
    <w:link w:val="Heading2Char"/>
    <w:uiPriority w:val="9"/>
    <w:semiHidden/>
    <w:unhideWhenUsed/>
    <w:qFormat/>
    <w:rsid w:val="00364797"/>
    <w:pPr>
      <w:keepNext/>
      <w:keepLines/>
      <w:spacing w:before="120" w:after="40"/>
      <w:outlineLvl w:val="1"/>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semiHidden/>
    <w:unhideWhenUsed/>
    <w:qFormat/>
    <w:rsid w:val="00364797"/>
    <w:pPr>
      <w:keepNext/>
      <w:keepLines/>
      <w:spacing w:before="120" w:after="40"/>
      <w:outlineLvl w:val="2"/>
    </w:pPr>
    <w:rPr>
      <w:rFonts w:eastAsiaTheme="majorEastAsia" w:cstheme="majorBidi"/>
      <w:color w:val="2E74B5" w:themeColor="accent1" w:themeShade="BF"/>
      <w:sz w:val="28"/>
      <w:szCs w:val="35"/>
    </w:rPr>
  </w:style>
  <w:style w:type="paragraph" w:styleId="Heading4">
    <w:name w:val="heading 4"/>
    <w:basedOn w:val="Normal"/>
    <w:next w:val="Normal"/>
    <w:link w:val="Heading4Char"/>
    <w:uiPriority w:val="9"/>
    <w:semiHidden/>
    <w:unhideWhenUsed/>
    <w:qFormat/>
    <w:rsid w:val="0036479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6479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64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797"/>
    <w:rPr>
      <w:rFonts w:asciiTheme="majorHAnsi" w:eastAsiaTheme="majorEastAsia" w:hAnsiTheme="majorHAnsi" w:cstheme="majorBidi"/>
      <w:color w:val="2E74B5" w:themeColor="accent1" w:themeShade="BF"/>
      <w:sz w:val="40"/>
      <w:szCs w:val="50"/>
    </w:rPr>
  </w:style>
  <w:style w:type="character" w:customStyle="1" w:styleId="Heading2Char">
    <w:name w:val="Heading 2 Char"/>
    <w:basedOn w:val="DefaultParagraphFont"/>
    <w:link w:val="Heading2"/>
    <w:uiPriority w:val="9"/>
    <w:semiHidden/>
    <w:rsid w:val="00364797"/>
    <w:rPr>
      <w:rFonts w:asciiTheme="majorHAnsi" w:eastAsiaTheme="majorEastAsia" w:hAnsiTheme="majorHAnsi" w:cstheme="majorBidi"/>
      <w:color w:val="2E74B5" w:themeColor="accent1" w:themeShade="BF"/>
      <w:sz w:val="32"/>
      <w:szCs w:val="40"/>
    </w:rPr>
  </w:style>
  <w:style w:type="character" w:customStyle="1" w:styleId="Heading3Char">
    <w:name w:val="Heading 3 Char"/>
    <w:basedOn w:val="DefaultParagraphFont"/>
    <w:link w:val="Heading3"/>
    <w:uiPriority w:val="9"/>
    <w:semiHidden/>
    <w:rsid w:val="00364797"/>
    <w:rPr>
      <w:rFonts w:eastAsiaTheme="majorEastAsia" w:cstheme="majorBidi"/>
      <w:color w:val="2E74B5" w:themeColor="accent1" w:themeShade="BF"/>
      <w:sz w:val="28"/>
      <w:szCs w:val="35"/>
    </w:rPr>
  </w:style>
  <w:style w:type="character" w:customStyle="1" w:styleId="Heading4Char">
    <w:name w:val="Heading 4 Char"/>
    <w:basedOn w:val="DefaultParagraphFont"/>
    <w:link w:val="Heading4"/>
    <w:uiPriority w:val="9"/>
    <w:semiHidden/>
    <w:rsid w:val="0036479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6479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64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797"/>
    <w:rPr>
      <w:rFonts w:eastAsiaTheme="majorEastAsia" w:cstheme="majorBidi"/>
      <w:color w:val="272727" w:themeColor="text1" w:themeTint="D8"/>
    </w:rPr>
  </w:style>
  <w:style w:type="paragraph" w:styleId="Title">
    <w:name w:val="Title"/>
    <w:basedOn w:val="Normal"/>
    <w:next w:val="Normal"/>
    <w:link w:val="TitleChar"/>
    <w:uiPriority w:val="10"/>
    <w:qFormat/>
    <w:rsid w:val="00364797"/>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6479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6479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6479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64797"/>
    <w:pPr>
      <w:spacing w:before="160"/>
      <w:jc w:val="center"/>
    </w:pPr>
    <w:rPr>
      <w:i/>
      <w:iCs/>
      <w:color w:val="404040" w:themeColor="text1" w:themeTint="BF"/>
    </w:rPr>
  </w:style>
  <w:style w:type="character" w:customStyle="1" w:styleId="QuoteChar">
    <w:name w:val="Quote Char"/>
    <w:basedOn w:val="DefaultParagraphFont"/>
    <w:link w:val="Quote"/>
    <w:uiPriority w:val="29"/>
    <w:rsid w:val="00364797"/>
    <w:rPr>
      <w:i/>
      <w:iCs/>
      <w:color w:val="404040" w:themeColor="text1" w:themeTint="BF"/>
    </w:rPr>
  </w:style>
  <w:style w:type="paragraph" w:styleId="ListParagraph">
    <w:name w:val="List Paragraph"/>
    <w:basedOn w:val="Normal"/>
    <w:uiPriority w:val="34"/>
    <w:qFormat/>
    <w:rsid w:val="00364797"/>
    <w:pPr>
      <w:ind w:left="720"/>
      <w:contextualSpacing/>
    </w:pPr>
  </w:style>
  <w:style w:type="character" w:styleId="IntenseEmphasis">
    <w:name w:val="Intense Emphasis"/>
    <w:basedOn w:val="DefaultParagraphFont"/>
    <w:uiPriority w:val="21"/>
    <w:qFormat/>
    <w:rsid w:val="00364797"/>
    <w:rPr>
      <w:i/>
      <w:iCs/>
      <w:color w:val="2E74B5" w:themeColor="accent1" w:themeShade="BF"/>
    </w:rPr>
  </w:style>
  <w:style w:type="paragraph" w:styleId="IntenseQuote">
    <w:name w:val="Intense Quote"/>
    <w:basedOn w:val="Normal"/>
    <w:next w:val="Normal"/>
    <w:link w:val="IntenseQuoteChar"/>
    <w:uiPriority w:val="30"/>
    <w:qFormat/>
    <w:rsid w:val="0036479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64797"/>
    <w:rPr>
      <w:i/>
      <w:iCs/>
      <w:color w:val="2E74B5" w:themeColor="accent1" w:themeShade="BF"/>
    </w:rPr>
  </w:style>
  <w:style w:type="character" w:styleId="IntenseReference">
    <w:name w:val="Intense Reference"/>
    <w:basedOn w:val="DefaultParagraphFont"/>
    <w:uiPriority w:val="32"/>
    <w:qFormat/>
    <w:rsid w:val="00364797"/>
    <w:rPr>
      <w:b/>
      <w:bCs/>
      <w:smallCaps/>
      <w:color w:val="2E74B5" w:themeColor="accent1" w:themeShade="BF"/>
      <w:spacing w:val="5"/>
    </w:rPr>
  </w:style>
  <w:style w:type="character" w:customStyle="1" w:styleId="cf01">
    <w:name w:val="cf01"/>
    <w:basedOn w:val="DefaultParagraphFont"/>
    <w:rsid w:val="00F45D99"/>
    <w:rPr>
      <w:rFonts w:ascii="Segoe UI" w:hAnsi="Segoe UI" w:cs="Segoe UI" w:hint="default"/>
      <w:sz w:val="18"/>
      <w:szCs w:val="18"/>
    </w:rPr>
  </w:style>
  <w:style w:type="paragraph" w:styleId="Revision">
    <w:name w:val="Revision"/>
    <w:hidden/>
    <w:uiPriority w:val="99"/>
    <w:semiHidden/>
    <w:rsid w:val="000D48A4"/>
    <w:pPr>
      <w:spacing w:after="0" w:line="240" w:lineRule="auto"/>
    </w:pPr>
  </w:style>
  <w:style w:type="character" w:styleId="CommentReference">
    <w:name w:val="annotation reference"/>
    <w:basedOn w:val="DefaultParagraphFont"/>
    <w:uiPriority w:val="99"/>
    <w:semiHidden/>
    <w:unhideWhenUsed/>
    <w:rsid w:val="00CF52FF"/>
    <w:rPr>
      <w:sz w:val="16"/>
      <w:szCs w:val="16"/>
    </w:rPr>
  </w:style>
  <w:style w:type="paragraph" w:styleId="CommentText">
    <w:name w:val="annotation text"/>
    <w:basedOn w:val="Normal"/>
    <w:link w:val="CommentTextChar"/>
    <w:uiPriority w:val="99"/>
    <w:unhideWhenUsed/>
    <w:rsid w:val="00CF52FF"/>
    <w:pPr>
      <w:spacing w:line="240" w:lineRule="auto"/>
    </w:pPr>
    <w:rPr>
      <w:sz w:val="20"/>
      <w:szCs w:val="25"/>
    </w:rPr>
  </w:style>
  <w:style w:type="character" w:customStyle="1" w:styleId="CommentTextChar">
    <w:name w:val="Comment Text Char"/>
    <w:basedOn w:val="DefaultParagraphFont"/>
    <w:link w:val="CommentText"/>
    <w:uiPriority w:val="99"/>
    <w:rsid w:val="00CF52FF"/>
    <w:rPr>
      <w:sz w:val="20"/>
      <w:szCs w:val="25"/>
    </w:rPr>
  </w:style>
  <w:style w:type="paragraph" w:styleId="CommentSubject">
    <w:name w:val="annotation subject"/>
    <w:basedOn w:val="CommentText"/>
    <w:next w:val="CommentText"/>
    <w:link w:val="CommentSubjectChar"/>
    <w:uiPriority w:val="99"/>
    <w:semiHidden/>
    <w:unhideWhenUsed/>
    <w:rsid w:val="00CF52FF"/>
    <w:rPr>
      <w:b/>
      <w:bCs/>
    </w:rPr>
  </w:style>
  <w:style w:type="character" w:customStyle="1" w:styleId="CommentSubjectChar">
    <w:name w:val="Comment Subject Char"/>
    <w:basedOn w:val="CommentTextChar"/>
    <w:link w:val="CommentSubject"/>
    <w:uiPriority w:val="99"/>
    <w:semiHidden/>
    <w:rsid w:val="00CF52FF"/>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660557">
      <w:bodyDiv w:val="1"/>
      <w:marLeft w:val="0"/>
      <w:marRight w:val="0"/>
      <w:marTop w:val="0"/>
      <w:marBottom w:val="0"/>
      <w:divBdr>
        <w:top w:val="none" w:sz="0" w:space="0" w:color="auto"/>
        <w:left w:val="none" w:sz="0" w:space="0" w:color="auto"/>
        <w:bottom w:val="none" w:sz="0" w:space="0" w:color="auto"/>
        <w:right w:val="none" w:sz="0" w:space="0" w:color="auto"/>
      </w:divBdr>
    </w:div>
    <w:div w:id="7584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169CDDA35D4B3F8D1D1C7004050786"/>
        <w:category>
          <w:name w:val="General"/>
          <w:gallery w:val="placeholder"/>
        </w:category>
        <w:types>
          <w:type w:val="bbPlcHdr"/>
        </w:types>
        <w:behaviors>
          <w:behavior w:val="content"/>
        </w:behaviors>
        <w:guid w:val="{CAD519F0-9FBF-4FF3-9E0A-9DCD55A85996}"/>
      </w:docPartPr>
      <w:docPartBody>
        <w:p w:rsidR="00700491" w:rsidRDefault="00700491" w:rsidP="00700491">
          <w:pPr>
            <w:pStyle w:val="51169CDDA35D4B3F8D1D1C7004050786"/>
          </w:pPr>
          <w:r w:rsidRPr="00AA6D7E">
            <w:rPr>
              <w:rStyle w:val="PlaceholderText"/>
            </w:rPr>
            <w:t>Click or tap here to enter text.</w:t>
          </w:r>
        </w:p>
      </w:docPartBody>
    </w:docPart>
    <w:docPart>
      <w:docPartPr>
        <w:name w:val="D2B4557C10BE4406A30CFAE8EC1C4F33"/>
        <w:category>
          <w:name w:val="General"/>
          <w:gallery w:val="placeholder"/>
        </w:category>
        <w:types>
          <w:type w:val="bbPlcHdr"/>
        </w:types>
        <w:behaviors>
          <w:behavior w:val="content"/>
        </w:behaviors>
        <w:guid w:val="{ECD90968-AB21-41D2-AFE1-8F5E7FF5B888}"/>
      </w:docPartPr>
      <w:docPartBody>
        <w:p w:rsidR="00700491" w:rsidRDefault="00700491" w:rsidP="00700491">
          <w:pPr>
            <w:pStyle w:val="D2B4557C10BE4406A30CFAE8EC1C4F33"/>
          </w:pPr>
          <w:r w:rsidRPr="00AA6D7E">
            <w:rPr>
              <w:rStyle w:val="PlaceholderText"/>
            </w:rPr>
            <w:t>Click or tap here to enter text.</w:t>
          </w:r>
        </w:p>
      </w:docPartBody>
    </w:docPart>
    <w:docPart>
      <w:docPartPr>
        <w:name w:val="A6361D34A9EF4726A87342F057F4F709"/>
        <w:category>
          <w:name w:val="General"/>
          <w:gallery w:val="placeholder"/>
        </w:category>
        <w:types>
          <w:type w:val="bbPlcHdr"/>
        </w:types>
        <w:behaviors>
          <w:behavior w:val="content"/>
        </w:behaviors>
        <w:guid w:val="{592CD56C-0050-4CE4-AEAB-954E47A1FF1E}"/>
      </w:docPartPr>
      <w:docPartBody>
        <w:p w:rsidR="00700491" w:rsidRDefault="00700491" w:rsidP="00700491">
          <w:pPr>
            <w:pStyle w:val="A6361D34A9EF4726A87342F057F4F709"/>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91"/>
    <w:rsid w:val="004D5531"/>
    <w:rsid w:val="0056218A"/>
    <w:rsid w:val="00700491"/>
    <w:rsid w:val="008500CA"/>
    <w:rsid w:val="00896D70"/>
    <w:rsid w:val="00C81B2E"/>
    <w:rsid w:val="00F51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491"/>
    <w:rPr>
      <w:color w:val="808080"/>
    </w:rPr>
  </w:style>
  <w:style w:type="paragraph" w:customStyle="1" w:styleId="51169CDDA35D4B3F8D1D1C7004050786">
    <w:name w:val="51169CDDA35D4B3F8D1D1C7004050786"/>
    <w:rsid w:val="00700491"/>
  </w:style>
  <w:style w:type="paragraph" w:customStyle="1" w:styleId="D2B4557C10BE4406A30CFAE8EC1C4F33">
    <w:name w:val="D2B4557C10BE4406A30CFAE8EC1C4F33"/>
    <w:rsid w:val="00700491"/>
  </w:style>
  <w:style w:type="paragraph" w:customStyle="1" w:styleId="A6361D34A9EF4726A87342F057F4F709">
    <w:name w:val="A6361D34A9EF4726A87342F057F4F709"/>
    <w:rsid w:val="00700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523</Words>
  <Characters>2763</Characters>
  <Application>Microsoft Office Word</Application>
  <DocSecurity>0</DocSecurity>
  <Lines>54</Lines>
  <Paragraphs>13</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Kamolwish Laoprasopwattana (กมลวิช เลาประสพวัฒนา)</dc:creator>
  <cp:keywords/>
  <dc:description/>
  <cp:lastModifiedBy>Mohammad Nayeem Hasan</cp:lastModifiedBy>
  <cp:revision>32</cp:revision>
  <dcterms:created xsi:type="dcterms:W3CDTF">2024-10-29T13:20:00Z</dcterms:created>
  <dcterms:modified xsi:type="dcterms:W3CDTF">2024-11-01T21:43:00Z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f19e1bb763bf9bdfda1d35f8a6825d16d93bac69f67924fcbd1558d25845acbf</vt:lpwstr>
  </property>
</Properties>
</file>