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D2673" w14:textId="1A40FFB1" w:rsidR="001F543D" w:rsidRPr="00E80B41" w:rsidRDefault="009128D8" w:rsidP="009128D8">
      <w:pPr>
        <w:spacing w:after="0" w:line="360" w:lineRule="auto"/>
        <w:jc w:val="both"/>
        <w:rPr>
          <w:rFonts w:ascii="Times New Roman" w:hAnsi="Times New Roman" w:cs="Times New Roman"/>
        </w:rPr>
      </w:pPr>
      <w:r w:rsidRPr="00E80B41">
        <w:rPr>
          <w:rFonts w:ascii="Times New Roman" w:hAnsi="Times New Roman" w:cs="Times New Roman"/>
        </w:rPr>
        <w:t>November</w:t>
      </w:r>
      <w:r w:rsidR="001F543D" w:rsidRPr="00E80B41">
        <w:rPr>
          <w:rFonts w:ascii="Times New Roman" w:hAnsi="Times New Roman" w:cs="Times New Roman"/>
        </w:rPr>
        <w:t xml:space="preserve"> 2</w:t>
      </w:r>
      <w:r w:rsidR="006B1AFD">
        <w:rPr>
          <w:rFonts w:ascii="Times New Roman" w:hAnsi="Times New Roman" w:cs="Times New Roman"/>
        </w:rPr>
        <w:t>3</w:t>
      </w:r>
      <w:r w:rsidR="001F543D" w:rsidRPr="00E80B41">
        <w:rPr>
          <w:rFonts w:ascii="Times New Roman" w:hAnsi="Times New Roman" w:cs="Times New Roman"/>
        </w:rPr>
        <w:t>, 2024</w:t>
      </w:r>
    </w:p>
    <w:p w14:paraId="33B394D4" w14:textId="77777777" w:rsidR="00A33E39" w:rsidRPr="00A33E39" w:rsidRDefault="00A33E39" w:rsidP="00A33E39">
      <w:pPr>
        <w:spacing w:after="0" w:line="360" w:lineRule="auto"/>
        <w:jc w:val="both"/>
        <w:rPr>
          <w:rFonts w:ascii="Times New Roman" w:hAnsi="Times New Roman" w:cs="Times New Roman"/>
        </w:rPr>
      </w:pPr>
      <w:r w:rsidRPr="00A33E39">
        <w:rPr>
          <w:rFonts w:ascii="Times New Roman" w:hAnsi="Times New Roman" w:cs="Times New Roman"/>
        </w:rPr>
        <w:t>Dr Tim Wreghitt OBE</w:t>
      </w:r>
    </w:p>
    <w:p w14:paraId="02526B36" w14:textId="64BAC801" w:rsidR="001F543D" w:rsidRPr="00E80B41" w:rsidRDefault="00A33E39" w:rsidP="009128D8">
      <w:pPr>
        <w:spacing w:after="0" w:line="360" w:lineRule="auto"/>
        <w:jc w:val="both"/>
        <w:rPr>
          <w:rFonts w:ascii="Times New Roman" w:hAnsi="Times New Roman" w:cs="Times New Roman"/>
        </w:rPr>
      </w:pPr>
      <w:r w:rsidRPr="00A33E39">
        <w:rPr>
          <w:rFonts w:ascii="Times New Roman" w:hAnsi="Times New Roman" w:cs="Times New Roman"/>
        </w:rPr>
        <w:t>Associate Editor</w:t>
      </w:r>
      <w:r w:rsidR="00245AA1" w:rsidRPr="00E80B41">
        <w:rPr>
          <w:rFonts w:ascii="Times New Roman" w:hAnsi="Times New Roman" w:cs="Times New Roman"/>
        </w:rPr>
        <w:t xml:space="preserve">, </w:t>
      </w:r>
      <w:r w:rsidR="001F543D" w:rsidRPr="00E80B41">
        <w:rPr>
          <w:rFonts w:ascii="Times New Roman" w:hAnsi="Times New Roman" w:cs="Times New Roman"/>
        </w:rPr>
        <w:t>Epidemiology &amp; Infection</w:t>
      </w:r>
    </w:p>
    <w:p w14:paraId="7F9C6E26" w14:textId="77777777" w:rsidR="00EE4BFE" w:rsidRPr="00E80B41" w:rsidRDefault="00EE4BFE" w:rsidP="009128D8">
      <w:pPr>
        <w:spacing w:after="0" w:line="360" w:lineRule="auto"/>
        <w:jc w:val="both"/>
        <w:rPr>
          <w:rFonts w:ascii="Times New Roman" w:hAnsi="Times New Roman" w:cs="Times New Roman"/>
        </w:rPr>
      </w:pPr>
    </w:p>
    <w:p w14:paraId="072ECDCB" w14:textId="30DD6CA7" w:rsidR="001F543D" w:rsidRPr="00E80B41" w:rsidRDefault="001F543D" w:rsidP="009128D8">
      <w:pPr>
        <w:spacing w:after="0" w:line="360" w:lineRule="auto"/>
        <w:ind w:right="-278"/>
        <w:jc w:val="both"/>
        <w:rPr>
          <w:rFonts w:ascii="Times New Roman" w:hAnsi="Times New Roman" w:cs="Times New Roman"/>
          <w:b/>
        </w:rPr>
      </w:pPr>
      <w:r w:rsidRPr="00E80B41">
        <w:rPr>
          <w:rFonts w:ascii="Times New Roman" w:hAnsi="Times New Roman" w:cs="Times New Roman"/>
          <w:b/>
        </w:rPr>
        <w:t xml:space="preserve">Dear </w:t>
      </w:r>
      <w:proofErr w:type="spellStart"/>
      <w:proofErr w:type="gramStart"/>
      <w:r w:rsidRPr="00E80B41">
        <w:rPr>
          <w:rFonts w:ascii="Times New Roman" w:hAnsi="Times New Roman" w:cs="Times New Roman"/>
          <w:b/>
        </w:rPr>
        <w:t>Dr.</w:t>
      </w:r>
      <w:proofErr w:type="spellEnd"/>
      <w:proofErr w:type="gramEnd"/>
      <w:r w:rsidRPr="00E80B41">
        <w:rPr>
          <w:rFonts w:ascii="Times New Roman" w:hAnsi="Times New Roman" w:cs="Times New Roman"/>
          <w:b/>
        </w:rPr>
        <w:t xml:space="preserve"> </w:t>
      </w:r>
      <w:r w:rsidR="000A38B0" w:rsidRPr="00E80B41">
        <w:rPr>
          <w:rFonts w:ascii="Times New Roman" w:hAnsi="Times New Roman" w:cs="Times New Roman"/>
          <w:b/>
        </w:rPr>
        <w:t>Wreghitt</w:t>
      </w:r>
      <w:r w:rsidRPr="00E80B41">
        <w:rPr>
          <w:rFonts w:ascii="Times New Roman" w:hAnsi="Times New Roman" w:cs="Times New Roman"/>
          <w:b/>
        </w:rPr>
        <w:t>,</w:t>
      </w:r>
    </w:p>
    <w:p w14:paraId="6AF0C07F" w14:textId="690C670D" w:rsidR="00EE4BFE" w:rsidRPr="00E80B41" w:rsidRDefault="00EE4BFE" w:rsidP="009128D8">
      <w:pPr>
        <w:spacing w:after="0" w:line="360" w:lineRule="auto"/>
        <w:ind w:right="-278"/>
        <w:jc w:val="both"/>
        <w:rPr>
          <w:rFonts w:ascii="Times New Roman" w:hAnsi="Times New Roman" w:cs="Times New Roman"/>
        </w:rPr>
      </w:pPr>
      <w:r w:rsidRPr="00E80B41">
        <w:rPr>
          <w:rFonts w:ascii="Times New Roman" w:hAnsi="Times New Roman" w:cs="Times New Roman"/>
        </w:rPr>
        <w:t>Please find attached the article “</w:t>
      </w:r>
      <w:r w:rsidR="001F543D" w:rsidRPr="00E80B41">
        <w:rPr>
          <w:rFonts w:ascii="Times New Roman" w:hAnsi="Times New Roman" w:cs="Times New Roman"/>
        </w:rPr>
        <w:t>HYG-2024-14065</w:t>
      </w:r>
      <w:r w:rsidR="00603C50" w:rsidRPr="00E80B41">
        <w:rPr>
          <w:rFonts w:ascii="Times New Roman" w:hAnsi="Times New Roman" w:cs="Times New Roman"/>
        </w:rPr>
        <w:t>.R2</w:t>
      </w:r>
      <w:r w:rsidRPr="00E80B41">
        <w:rPr>
          <w:rFonts w:ascii="Times New Roman" w:hAnsi="Times New Roman" w:cs="Times New Roman"/>
        </w:rPr>
        <w:t>” entitled “</w:t>
      </w:r>
      <w:r w:rsidR="000F00FA" w:rsidRPr="00E80B41">
        <w:rPr>
          <w:rFonts w:ascii="Times New Roman" w:hAnsi="Times New Roman" w:cs="Times New Roman"/>
        </w:rPr>
        <w:t>The 2023 Fatal Dengue Outbreak in Bangladesh Highlights a Paradigm Shift of Geographical Distribution of Cases</w:t>
      </w:r>
      <w:r w:rsidRPr="00E80B41">
        <w:rPr>
          <w:rFonts w:ascii="Times New Roman" w:hAnsi="Times New Roman" w:cs="Times New Roman"/>
        </w:rPr>
        <w:t xml:space="preserve">” for your consideration </w:t>
      </w:r>
      <w:r w:rsidR="00F645F5" w:rsidRPr="00E80B41">
        <w:rPr>
          <w:rFonts w:ascii="Times New Roman" w:hAnsi="Times New Roman" w:cs="Times New Roman"/>
        </w:rPr>
        <w:t>in</w:t>
      </w:r>
      <w:r w:rsidRPr="00E80B41">
        <w:rPr>
          <w:rFonts w:ascii="Times New Roman" w:hAnsi="Times New Roman" w:cs="Times New Roman"/>
        </w:rPr>
        <w:t xml:space="preserve"> your journal. We have addressed </w:t>
      </w:r>
      <w:r w:rsidR="009B0C9F" w:rsidRPr="00E80B41">
        <w:rPr>
          <w:rFonts w:ascii="Times New Roman" w:hAnsi="Times New Roman" w:cs="Times New Roman"/>
        </w:rPr>
        <w:t xml:space="preserve">the </w:t>
      </w:r>
      <w:r w:rsidRPr="00E80B41">
        <w:rPr>
          <w:rFonts w:ascii="Times New Roman" w:hAnsi="Times New Roman" w:cs="Times New Roman"/>
        </w:rPr>
        <w:t xml:space="preserve">concerns that the reviewer </w:t>
      </w:r>
      <w:r w:rsidR="00E45102" w:rsidRPr="00E80B41">
        <w:rPr>
          <w:rFonts w:ascii="Times New Roman" w:hAnsi="Times New Roman" w:cs="Times New Roman"/>
        </w:rPr>
        <w:t xml:space="preserve">and editor </w:t>
      </w:r>
      <w:r w:rsidR="003B5257" w:rsidRPr="00E80B41">
        <w:rPr>
          <w:rFonts w:ascii="Times New Roman" w:hAnsi="Times New Roman" w:cs="Times New Roman"/>
        </w:rPr>
        <w:t>ha</w:t>
      </w:r>
      <w:r w:rsidR="004511A5" w:rsidRPr="00E80B41">
        <w:rPr>
          <w:rFonts w:ascii="Times New Roman" w:hAnsi="Times New Roman" w:cs="Times New Roman"/>
        </w:rPr>
        <w:t>ve</w:t>
      </w:r>
      <w:r w:rsidRPr="00E80B41">
        <w:rPr>
          <w:rFonts w:ascii="Times New Roman" w:hAnsi="Times New Roman" w:cs="Times New Roman"/>
        </w:rPr>
        <w:t xml:space="preserve"> raised or justified our position and are confident that the reviewer</w:t>
      </w:r>
      <w:r w:rsidR="004F2358" w:rsidRPr="00E80B41">
        <w:rPr>
          <w:rFonts w:ascii="Times New Roman" w:hAnsi="Times New Roman" w:cs="Times New Roman"/>
        </w:rPr>
        <w:t xml:space="preserve"> </w:t>
      </w:r>
      <w:r w:rsidRPr="00E80B41">
        <w:rPr>
          <w:rFonts w:ascii="Times New Roman" w:hAnsi="Times New Roman" w:cs="Times New Roman"/>
        </w:rPr>
        <w:t xml:space="preserve">(s) will be satisfied with our response and updated version of the manuscript for publication.  </w:t>
      </w:r>
    </w:p>
    <w:p w14:paraId="05296154" w14:textId="77777777" w:rsidR="00F517D7" w:rsidRPr="00E80B41" w:rsidRDefault="00F517D7" w:rsidP="009128D8">
      <w:pPr>
        <w:spacing w:after="0" w:line="360" w:lineRule="auto"/>
        <w:ind w:right="-278"/>
        <w:jc w:val="both"/>
        <w:rPr>
          <w:rFonts w:ascii="Times New Roman" w:hAnsi="Times New Roman" w:cs="Times New Roman"/>
        </w:rPr>
      </w:pPr>
    </w:p>
    <w:p w14:paraId="568BBF89" w14:textId="6B41D21F" w:rsidR="00D30D88" w:rsidRPr="00E80B41" w:rsidRDefault="00C55DEF" w:rsidP="00E80B41">
      <w:pPr>
        <w:spacing w:after="0" w:line="360" w:lineRule="auto"/>
        <w:ind w:right="-278"/>
        <w:jc w:val="both"/>
        <w:rPr>
          <w:rFonts w:ascii="Times New Roman" w:hAnsi="Times New Roman" w:cs="Times New Roman"/>
        </w:rPr>
      </w:pPr>
      <w:r w:rsidRPr="00E80B41">
        <w:rPr>
          <w:rFonts w:ascii="Times New Roman" w:hAnsi="Times New Roman" w:cs="Times New Roman"/>
        </w:rPr>
        <w:t xml:space="preserve">As we have taken your advice through emails on 14 November 2024, we </w:t>
      </w:r>
      <w:r w:rsidR="009540A7" w:rsidRPr="00E80B41">
        <w:rPr>
          <w:rFonts w:ascii="Times New Roman" w:hAnsi="Times New Roman" w:cs="Times New Roman"/>
        </w:rPr>
        <w:t xml:space="preserve">have </w:t>
      </w:r>
      <w:r w:rsidR="0009544A" w:rsidRPr="00E80B41">
        <w:rPr>
          <w:rFonts w:ascii="Times New Roman" w:hAnsi="Times New Roman" w:cs="Times New Roman"/>
        </w:rPr>
        <w:t>incorporated</w:t>
      </w:r>
      <w:r w:rsidR="009540A7" w:rsidRPr="00E80B41">
        <w:rPr>
          <w:rFonts w:ascii="Times New Roman" w:hAnsi="Times New Roman" w:cs="Times New Roman"/>
        </w:rPr>
        <w:t xml:space="preserve"> your suggestions</w:t>
      </w:r>
      <w:r w:rsidR="00C67398" w:rsidRPr="00E80B41">
        <w:rPr>
          <w:rFonts w:ascii="Times New Roman" w:hAnsi="Times New Roman" w:cs="Times New Roman"/>
        </w:rPr>
        <w:t xml:space="preserve">. </w:t>
      </w:r>
      <w:r w:rsidR="007612ED" w:rsidRPr="00E80B41">
        <w:rPr>
          <w:rFonts w:ascii="Times New Roman" w:hAnsi="Times New Roman" w:cs="Times New Roman"/>
        </w:rPr>
        <w:t>Regarding the Q1 of the Refere</w:t>
      </w:r>
      <w:r w:rsidR="0002735F" w:rsidRPr="00E80B41">
        <w:rPr>
          <w:rFonts w:ascii="Times New Roman" w:hAnsi="Times New Roman" w:cs="Times New Roman"/>
        </w:rPr>
        <w:t xml:space="preserve">e 2 on the ongoing global dengue outbreak, we have added </w:t>
      </w:r>
      <w:r w:rsidR="00154758" w:rsidRPr="00E80B41">
        <w:rPr>
          <w:rFonts w:ascii="Times New Roman" w:hAnsi="Times New Roman" w:cs="Times New Roman"/>
        </w:rPr>
        <w:t xml:space="preserve">information on the global scenario on at the beginning of the introduction. </w:t>
      </w:r>
      <w:r w:rsidR="00033124" w:rsidRPr="00E80B41">
        <w:rPr>
          <w:rFonts w:ascii="Times New Roman" w:hAnsi="Times New Roman" w:cs="Times New Roman"/>
        </w:rPr>
        <w:t>To address the other part of Q1,</w:t>
      </w:r>
      <w:r w:rsidR="00770068">
        <w:rPr>
          <w:rFonts w:ascii="Times New Roman" w:hAnsi="Times New Roman" w:cs="Times New Roman"/>
        </w:rPr>
        <w:t xml:space="preserve"> we</w:t>
      </w:r>
      <w:r w:rsidR="00033124" w:rsidRPr="00E80B41">
        <w:rPr>
          <w:rFonts w:ascii="Times New Roman" w:hAnsi="Times New Roman" w:cs="Times New Roman"/>
        </w:rPr>
        <w:t xml:space="preserve"> have included the fatality ratio of dengue</w:t>
      </w:r>
      <w:r w:rsidR="0002735F" w:rsidRPr="00E80B41">
        <w:rPr>
          <w:rFonts w:ascii="Times New Roman" w:hAnsi="Times New Roman" w:cs="Times New Roman"/>
        </w:rPr>
        <w:t xml:space="preserve"> </w:t>
      </w:r>
      <w:r w:rsidR="00033124" w:rsidRPr="00E80B41">
        <w:rPr>
          <w:rFonts w:ascii="Times New Roman" w:hAnsi="Times New Roman" w:cs="Times New Roman"/>
        </w:rPr>
        <w:t xml:space="preserve">cases in Bangladesh </w:t>
      </w:r>
      <w:r w:rsidR="00770068">
        <w:rPr>
          <w:rFonts w:ascii="Times New Roman" w:hAnsi="Times New Roman" w:cs="Times New Roman"/>
        </w:rPr>
        <w:t xml:space="preserve">(2023 and other </w:t>
      </w:r>
      <w:r w:rsidR="008803FB">
        <w:rPr>
          <w:rFonts w:ascii="Times New Roman" w:hAnsi="Times New Roman" w:cs="Times New Roman"/>
        </w:rPr>
        <w:t>previous year</w:t>
      </w:r>
      <w:r w:rsidR="00C35C08">
        <w:rPr>
          <w:rFonts w:ascii="Times New Roman" w:hAnsi="Times New Roman" w:cs="Times New Roman"/>
        </w:rPr>
        <w:t>s</w:t>
      </w:r>
      <w:r w:rsidR="00770068">
        <w:rPr>
          <w:rFonts w:ascii="Times New Roman" w:hAnsi="Times New Roman" w:cs="Times New Roman"/>
        </w:rPr>
        <w:t xml:space="preserve">) </w:t>
      </w:r>
      <w:r w:rsidR="00033124" w:rsidRPr="00E80B41">
        <w:rPr>
          <w:rFonts w:ascii="Times New Roman" w:hAnsi="Times New Roman" w:cs="Times New Roman"/>
        </w:rPr>
        <w:t>and across the world</w:t>
      </w:r>
      <w:r w:rsidR="00C36A63" w:rsidRPr="00E80B41">
        <w:rPr>
          <w:rFonts w:ascii="Times New Roman" w:hAnsi="Times New Roman" w:cs="Times New Roman"/>
        </w:rPr>
        <w:t xml:space="preserve">. However, to avoid any </w:t>
      </w:r>
      <w:r w:rsidR="009F21FA" w:rsidRPr="00E80B41">
        <w:rPr>
          <w:rFonts w:ascii="Times New Roman" w:hAnsi="Times New Roman" w:cs="Times New Roman"/>
        </w:rPr>
        <w:t>substantial</w:t>
      </w:r>
      <w:r w:rsidR="00C36A63" w:rsidRPr="00E80B41">
        <w:rPr>
          <w:rFonts w:ascii="Times New Roman" w:hAnsi="Times New Roman" w:cs="Times New Roman"/>
        </w:rPr>
        <w:t xml:space="preserve"> increase in </w:t>
      </w:r>
      <w:r w:rsidR="009F21FA" w:rsidRPr="00E80B41">
        <w:rPr>
          <w:rFonts w:ascii="Times New Roman" w:hAnsi="Times New Roman" w:cs="Times New Roman"/>
        </w:rPr>
        <w:t xml:space="preserve">the </w:t>
      </w:r>
      <w:r w:rsidR="00C36A63" w:rsidRPr="00E80B41">
        <w:rPr>
          <w:rFonts w:ascii="Times New Roman" w:hAnsi="Times New Roman" w:cs="Times New Roman"/>
        </w:rPr>
        <w:t xml:space="preserve">length of the article, we kept </w:t>
      </w:r>
      <w:r w:rsidR="009F21FA" w:rsidRPr="00E80B41">
        <w:rPr>
          <w:rFonts w:ascii="Times New Roman" w:hAnsi="Times New Roman" w:cs="Times New Roman"/>
        </w:rPr>
        <w:t>our</w:t>
      </w:r>
      <w:r w:rsidR="00C36A63" w:rsidRPr="00E80B41">
        <w:rPr>
          <w:rFonts w:ascii="Times New Roman" w:hAnsi="Times New Roman" w:cs="Times New Roman"/>
        </w:rPr>
        <w:t xml:space="preserve"> discussion limited</w:t>
      </w:r>
      <w:r w:rsidR="00D30D88" w:rsidRPr="00E80B41">
        <w:rPr>
          <w:rFonts w:ascii="Times New Roman" w:hAnsi="Times New Roman" w:cs="Times New Roman"/>
        </w:rPr>
        <w:t xml:space="preserve"> and succinct. </w:t>
      </w:r>
    </w:p>
    <w:p w14:paraId="39F9A94C" w14:textId="77777777" w:rsidR="009F21FA" w:rsidRPr="00E80B41" w:rsidRDefault="009F21FA" w:rsidP="00E80B41">
      <w:pPr>
        <w:spacing w:after="0" w:line="360" w:lineRule="auto"/>
        <w:ind w:right="-278"/>
        <w:jc w:val="both"/>
        <w:rPr>
          <w:rFonts w:ascii="Times New Roman" w:hAnsi="Times New Roman" w:cs="Times New Roman"/>
        </w:rPr>
      </w:pPr>
    </w:p>
    <w:p w14:paraId="0B244952" w14:textId="0D48B94E" w:rsidR="00D30D88" w:rsidRPr="00E80B41" w:rsidRDefault="009F21FA" w:rsidP="00E80B41">
      <w:pPr>
        <w:spacing w:after="0" w:line="360" w:lineRule="auto"/>
        <w:ind w:right="-278"/>
        <w:jc w:val="both"/>
        <w:rPr>
          <w:rFonts w:ascii="Times New Roman" w:hAnsi="Times New Roman" w:cs="Times New Roman"/>
        </w:rPr>
      </w:pPr>
      <w:r w:rsidRPr="00E80B41">
        <w:rPr>
          <w:rFonts w:ascii="Times New Roman" w:hAnsi="Times New Roman" w:cs="Times New Roman"/>
        </w:rPr>
        <w:t xml:space="preserve">The reviewer also suggested we address whether the COVID-19 pandemic impacted the environment, economy, or health-seeking </w:t>
      </w:r>
      <w:proofErr w:type="spellStart"/>
      <w:r w:rsidRPr="00E80B41">
        <w:rPr>
          <w:rFonts w:ascii="Times New Roman" w:hAnsi="Times New Roman" w:cs="Times New Roman"/>
        </w:rPr>
        <w:t>behavior</w:t>
      </w:r>
      <w:proofErr w:type="spellEnd"/>
      <w:r w:rsidRPr="00E80B41">
        <w:rPr>
          <w:rFonts w:ascii="Times New Roman" w:hAnsi="Times New Roman" w:cs="Times New Roman"/>
        </w:rPr>
        <w:t xml:space="preserve"> in ways that may have affected dengue case management. While we could offer some speculative comments, such a discussion falls beyond our research scope and would involve assumptions that could be seen as contentious. We are thus hesitant to include such content without clearer relevance to our primary findings. </w:t>
      </w:r>
    </w:p>
    <w:p w14:paraId="52B5464E" w14:textId="4A3FC2E3" w:rsidR="00EE4BFE" w:rsidRPr="00E80B41" w:rsidRDefault="00C36A63" w:rsidP="00E80B41">
      <w:pPr>
        <w:spacing w:after="0" w:line="360" w:lineRule="auto"/>
        <w:ind w:right="-278"/>
        <w:jc w:val="both"/>
        <w:rPr>
          <w:rFonts w:ascii="Times New Roman" w:hAnsi="Times New Roman" w:cs="Times New Roman"/>
        </w:rPr>
      </w:pPr>
      <w:r w:rsidRPr="00E80B41">
        <w:rPr>
          <w:rFonts w:ascii="Times New Roman" w:hAnsi="Times New Roman" w:cs="Times New Roman"/>
        </w:rPr>
        <w:t xml:space="preserve"> </w:t>
      </w:r>
    </w:p>
    <w:p w14:paraId="2902C51D" w14:textId="5A8DC65F" w:rsidR="00E80B41" w:rsidRPr="000C13EA" w:rsidRDefault="00E80B41" w:rsidP="00E80B41">
      <w:pPr>
        <w:spacing w:after="0" w:line="360" w:lineRule="auto"/>
        <w:ind w:right="-278"/>
        <w:jc w:val="both"/>
        <w:rPr>
          <w:rFonts w:ascii="Times New Roman" w:hAnsi="Times New Roman" w:cs="Times New Roman"/>
        </w:rPr>
      </w:pPr>
      <w:r w:rsidRPr="00E80B41">
        <w:rPr>
          <w:rFonts w:ascii="Times New Roman" w:hAnsi="Times New Roman" w:cs="Times New Roman"/>
        </w:rPr>
        <w:t xml:space="preserve">Although the reviewer mentioned about mortality rate, </w:t>
      </w:r>
      <w:r w:rsidRPr="000C13EA">
        <w:rPr>
          <w:rFonts w:ascii="Times New Roman" w:hAnsi="Times New Roman" w:cs="Times New Roman"/>
        </w:rPr>
        <w:t>we have chosen to use the term ‘case-fatality ratio’ (CFR) rather than ‘mortality rate’. The term ‘mortality rate’ typically refers to the rate of deaths within a population (e.g.,</w:t>
      </w:r>
      <w:r w:rsidRPr="00E80B41">
        <w:rPr>
          <w:rFonts w:ascii="Times New Roman" w:hAnsi="Times New Roman" w:cs="Times New Roman"/>
        </w:rPr>
        <w:t xml:space="preserve"> </w:t>
      </w:r>
      <w:r w:rsidRPr="000C13EA">
        <w:rPr>
          <w:rFonts w:ascii="Times New Roman" w:hAnsi="Times New Roman" w:cs="Times New Roman"/>
        </w:rPr>
        <w:t>child mortality rates). In contrast, the case-fatality ratio specifically measures the proportion of deaths among individuals diagnosed with a particular disease, such as dengue. Therefore, CFR is more appropriate for indicating the severity of dengue.</w:t>
      </w:r>
    </w:p>
    <w:p w14:paraId="0F56F8DA" w14:textId="77777777" w:rsidR="00EE4BFE" w:rsidRPr="00E80B41" w:rsidRDefault="00EE4BFE" w:rsidP="009128D8">
      <w:pPr>
        <w:spacing w:after="0" w:line="360" w:lineRule="auto"/>
        <w:jc w:val="both"/>
        <w:rPr>
          <w:rFonts w:ascii="Times New Roman" w:hAnsi="Times New Roman" w:cs="Times New Roman"/>
        </w:rPr>
      </w:pPr>
    </w:p>
    <w:p w14:paraId="169586DC" w14:textId="77777777" w:rsidR="00EE4BFE" w:rsidRPr="00E80B41" w:rsidRDefault="00EE4BFE" w:rsidP="009128D8">
      <w:pPr>
        <w:spacing w:after="0" w:line="360" w:lineRule="auto"/>
        <w:jc w:val="both"/>
        <w:rPr>
          <w:rFonts w:ascii="Times New Roman" w:hAnsi="Times New Roman" w:cs="Times New Roman"/>
        </w:rPr>
      </w:pPr>
      <w:r w:rsidRPr="00E80B41">
        <w:rPr>
          <w:rFonts w:ascii="Times New Roman" w:hAnsi="Times New Roman" w:cs="Times New Roman"/>
        </w:rPr>
        <w:t xml:space="preserve">Sincerely, </w:t>
      </w:r>
    </w:p>
    <w:p w14:paraId="142ED1EC" w14:textId="4A9DF042" w:rsidR="006930FC" w:rsidRPr="00E80B41" w:rsidRDefault="006930FC" w:rsidP="009128D8">
      <w:pPr>
        <w:spacing w:after="0" w:line="360" w:lineRule="auto"/>
        <w:jc w:val="both"/>
        <w:rPr>
          <w:rFonts w:ascii="Times New Roman" w:hAnsi="Times New Roman" w:cs="Times New Roman"/>
        </w:rPr>
      </w:pPr>
      <w:r w:rsidRPr="00E80B41">
        <w:rPr>
          <w:rFonts w:ascii="Times New Roman" w:hAnsi="Times New Roman" w:cs="Times New Roman"/>
        </w:rPr>
        <w:t>Najmul Haider, PhD, MPH, MSc, DVM</w:t>
      </w:r>
    </w:p>
    <w:p w14:paraId="63380BB2" w14:textId="77777777" w:rsidR="006930FC" w:rsidRPr="00E80B41" w:rsidRDefault="006930FC" w:rsidP="009128D8">
      <w:pPr>
        <w:spacing w:after="0" w:line="360" w:lineRule="auto"/>
        <w:jc w:val="both"/>
        <w:rPr>
          <w:rFonts w:ascii="Times New Roman" w:hAnsi="Times New Roman" w:cs="Times New Roman"/>
        </w:rPr>
      </w:pPr>
      <w:r w:rsidRPr="00E80B41">
        <w:rPr>
          <w:rFonts w:ascii="Times New Roman" w:hAnsi="Times New Roman" w:cs="Times New Roman"/>
        </w:rPr>
        <w:t xml:space="preserve">Lecturer in Epidemiology </w:t>
      </w:r>
    </w:p>
    <w:p w14:paraId="78259802" w14:textId="77777777" w:rsidR="006930FC" w:rsidRPr="00E80B41" w:rsidRDefault="006930FC" w:rsidP="009128D8">
      <w:pPr>
        <w:spacing w:after="0" w:line="360" w:lineRule="auto"/>
        <w:jc w:val="both"/>
        <w:rPr>
          <w:rFonts w:ascii="Times New Roman" w:hAnsi="Times New Roman" w:cs="Times New Roman"/>
        </w:rPr>
      </w:pPr>
      <w:r w:rsidRPr="00E80B41">
        <w:rPr>
          <w:rFonts w:ascii="Times New Roman" w:hAnsi="Times New Roman" w:cs="Times New Roman"/>
        </w:rPr>
        <w:t xml:space="preserve">School of Life Sciences, Keele University, </w:t>
      </w:r>
    </w:p>
    <w:p w14:paraId="74517CCA" w14:textId="77777777" w:rsidR="006930FC" w:rsidRPr="00E80B41" w:rsidRDefault="006930FC" w:rsidP="009128D8">
      <w:pPr>
        <w:spacing w:after="0" w:line="360" w:lineRule="auto"/>
        <w:jc w:val="both"/>
        <w:rPr>
          <w:rFonts w:ascii="Times New Roman" w:hAnsi="Times New Roman" w:cs="Times New Roman"/>
        </w:rPr>
      </w:pPr>
      <w:r w:rsidRPr="00E80B41">
        <w:rPr>
          <w:rFonts w:ascii="Times New Roman" w:hAnsi="Times New Roman" w:cs="Times New Roman"/>
        </w:rPr>
        <w:t xml:space="preserve">Staffordshire, United Kingdom, ST5 5BG, </w:t>
      </w:r>
    </w:p>
    <w:p w14:paraId="55457797" w14:textId="2DF03C99" w:rsidR="006930FC" w:rsidRPr="00E80B41" w:rsidRDefault="006930FC" w:rsidP="009128D8">
      <w:pPr>
        <w:spacing w:after="0" w:line="360" w:lineRule="auto"/>
        <w:jc w:val="both"/>
        <w:rPr>
          <w:rFonts w:ascii="Times New Roman" w:hAnsi="Times New Roman" w:cs="Times New Roman"/>
        </w:rPr>
      </w:pPr>
      <w:r w:rsidRPr="00E80B41">
        <w:rPr>
          <w:rFonts w:ascii="Times New Roman" w:hAnsi="Times New Roman" w:cs="Times New Roman"/>
        </w:rPr>
        <w:t xml:space="preserve">Email: </w:t>
      </w:r>
      <w:hyperlink r:id="rId4" w:history="1">
        <w:r w:rsidRPr="00E80B41">
          <w:rPr>
            <w:rStyle w:val="Hyperlink"/>
            <w:rFonts w:ascii="Times New Roman" w:hAnsi="Times New Roman" w:cs="Times New Roman"/>
          </w:rPr>
          <w:t>n.haider@keele.ac.uk</w:t>
        </w:r>
      </w:hyperlink>
      <w:r w:rsidRPr="00E80B41">
        <w:rPr>
          <w:rFonts w:ascii="Times New Roman" w:hAnsi="Times New Roman" w:cs="Times New Roman"/>
        </w:rPr>
        <w:t xml:space="preserve"> </w:t>
      </w:r>
    </w:p>
    <w:p w14:paraId="7F352CC5" w14:textId="23520514" w:rsidR="0096667B" w:rsidRPr="00E80B41" w:rsidRDefault="00EE4BFE" w:rsidP="009128D8">
      <w:pPr>
        <w:spacing w:after="0" w:line="360" w:lineRule="auto"/>
        <w:jc w:val="both"/>
        <w:rPr>
          <w:rFonts w:ascii="Times New Roman" w:hAnsi="Times New Roman" w:cs="Times New Roman"/>
        </w:rPr>
      </w:pPr>
      <w:r w:rsidRPr="00E80B41">
        <w:rPr>
          <w:rFonts w:ascii="Times New Roman" w:hAnsi="Times New Roman" w:cs="Times New Roman"/>
        </w:rPr>
        <w:t>Phone: +44-7766432969</w:t>
      </w:r>
    </w:p>
    <w:sectPr w:rsidR="0096667B" w:rsidRPr="00E80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139"/>
    <w:rsid w:val="0002735F"/>
    <w:rsid w:val="00030508"/>
    <w:rsid w:val="00033124"/>
    <w:rsid w:val="00034139"/>
    <w:rsid w:val="000745F2"/>
    <w:rsid w:val="000901C7"/>
    <w:rsid w:val="0009544A"/>
    <w:rsid w:val="000A38B0"/>
    <w:rsid w:val="000F00FA"/>
    <w:rsid w:val="000F759F"/>
    <w:rsid w:val="00104711"/>
    <w:rsid w:val="00154758"/>
    <w:rsid w:val="001F01B3"/>
    <w:rsid w:val="001F543D"/>
    <w:rsid w:val="00204CDE"/>
    <w:rsid w:val="00245AA1"/>
    <w:rsid w:val="002606FE"/>
    <w:rsid w:val="002D0C54"/>
    <w:rsid w:val="002F0937"/>
    <w:rsid w:val="00347B18"/>
    <w:rsid w:val="003B3DB1"/>
    <w:rsid w:val="003B5257"/>
    <w:rsid w:val="00430173"/>
    <w:rsid w:val="00440642"/>
    <w:rsid w:val="004511A5"/>
    <w:rsid w:val="00455A11"/>
    <w:rsid w:val="00472DFB"/>
    <w:rsid w:val="004D0EC2"/>
    <w:rsid w:val="004E7FC9"/>
    <w:rsid w:val="004F2358"/>
    <w:rsid w:val="0056218A"/>
    <w:rsid w:val="00582CF8"/>
    <w:rsid w:val="005B7E07"/>
    <w:rsid w:val="00603C50"/>
    <w:rsid w:val="0064747D"/>
    <w:rsid w:val="00674017"/>
    <w:rsid w:val="006930FC"/>
    <w:rsid w:val="006B1AFD"/>
    <w:rsid w:val="006D0545"/>
    <w:rsid w:val="006D591F"/>
    <w:rsid w:val="00727988"/>
    <w:rsid w:val="007612ED"/>
    <w:rsid w:val="00770068"/>
    <w:rsid w:val="007A4CDE"/>
    <w:rsid w:val="00803CCA"/>
    <w:rsid w:val="008045D3"/>
    <w:rsid w:val="00826A81"/>
    <w:rsid w:val="008447A3"/>
    <w:rsid w:val="00867399"/>
    <w:rsid w:val="008803FB"/>
    <w:rsid w:val="008922CB"/>
    <w:rsid w:val="008A117A"/>
    <w:rsid w:val="008B6236"/>
    <w:rsid w:val="0090242A"/>
    <w:rsid w:val="009128D8"/>
    <w:rsid w:val="009262FF"/>
    <w:rsid w:val="00945E79"/>
    <w:rsid w:val="009540A7"/>
    <w:rsid w:val="0096667B"/>
    <w:rsid w:val="0098278F"/>
    <w:rsid w:val="00996D4F"/>
    <w:rsid w:val="009B0C9F"/>
    <w:rsid w:val="009F21FA"/>
    <w:rsid w:val="00A067A2"/>
    <w:rsid w:val="00A33E39"/>
    <w:rsid w:val="00A522D1"/>
    <w:rsid w:val="00A53460"/>
    <w:rsid w:val="00A54838"/>
    <w:rsid w:val="00B8279D"/>
    <w:rsid w:val="00C35C08"/>
    <w:rsid w:val="00C36A63"/>
    <w:rsid w:val="00C55DEF"/>
    <w:rsid w:val="00C67346"/>
    <w:rsid w:val="00C67398"/>
    <w:rsid w:val="00C82581"/>
    <w:rsid w:val="00D061DC"/>
    <w:rsid w:val="00D30D88"/>
    <w:rsid w:val="00D32040"/>
    <w:rsid w:val="00D810FC"/>
    <w:rsid w:val="00E45102"/>
    <w:rsid w:val="00E606CF"/>
    <w:rsid w:val="00E80B41"/>
    <w:rsid w:val="00EE4BFE"/>
    <w:rsid w:val="00EE5B02"/>
    <w:rsid w:val="00F00CD7"/>
    <w:rsid w:val="00F517D7"/>
    <w:rsid w:val="00F645F5"/>
    <w:rsid w:val="00FA5E9E"/>
    <w:rsid w:val="00FB4F24"/>
    <w:rsid w:val="00FC4A91"/>
    <w:rsid w:val="00FD1C3A"/>
    <w:rsid w:val="00FD3D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8EA79C"/>
  <w15:chartTrackingRefBased/>
  <w15:docId w15:val="{50C0F49E-E30B-43E5-9152-75C61E447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B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B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603665">
      <w:bodyDiv w:val="1"/>
      <w:marLeft w:val="0"/>
      <w:marRight w:val="0"/>
      <w:marTop w:val="0"/>
      <w:marBottom w:val="0"/>
      <w:divBdr>
        <w:top w:val="none" w:sz="0" w:space="0" w:color="auto"/>
        <w:left w:val="none" w:sz="0" w:space="0" w:color="auto"/>
        <w:bottom w:val="none" w:sz="0" w:space="0" w:color="auto"/>
        <w:right w:val="none" w:sz="0" w:space="0" w:color="auto"/>
      </w:divBdr>
    </w:div>
    <w:div w:id="365058955">
      <w:bodyDiv w:val="1"/>
      <w:marLeft w:val="0"/>
      <w:marRight w:val="0"/>
      <w:marTop w:val="0"/>
      <w:marBottom w:val="0"/>
      <w:divBdr>
        <w:top w:val="none" w:sz="0" w:space="0" w:color="auto"/>
        <w:left w:val="none" w:sz="0" w:space="0" w:color="auto"/>
        <w:bottom w:val="none" w:sz="0" w:space="0" w:color="auto"/>
        <w:right w:val="none" w:sz="0" w:space="0" w:color="auto"/>
      </w:divBdr>
    </w:div>
    <w:div w:id="566306396">
      <w:bodyDiv w:val="1"/>
      <w:marLeft w:val="0"/>
      <w:marRight w:val="0"/>
      <w:marTop w:val="0"/>
      <w:marBottom w:val="0"/>
      <w:divBdr>
        <w:top w:val="none" w:sz="0" w:space="0" w:color="auto"/>
        <w:left w:val="none" w:sz="0" w:space="0" w:color="auto"/>
        <w:bottom w:val="none" w:sz="0" w:space="0" w:color="auto"/>
        <w:right w:val="none" w:sz="0" w:space="0" w:color="auto"/>
      </w:divBdr>
    </w:div>
    <w:div w:id="594361413">
      <w:bodyDiv w:val="1"/>
      <w:marLeft w:val="0"/>
      <w:marRight w:val="0"/>
      <w:marTop w:val="0"/>
      <w:marBottom w:val="0"/>
      <w:divBdr>
        <w:top w:val="none" w:sz="0" w:space="0" w:color="auto"/>
        <w:left w:val="none" w:sz="0" w:space="0" w:color="auto"/>
        <w:bottom w:val="none" w:sz="0" w:space="0" w:color="auto"/>
        <w:right w:val="none" w:sz="0" w:space="0" w:color="auto"/>
      </w:divBdr>
    </w:div>
    <w:div w:id="685251622">
      <w:bodyDiv w:val="1"/>
      <w:marLeft w:val="0"/>
      <w:marRight w:val="0"/>
      <w:marTop w:val="0"/>
      <w:marBottom w:val="0"/>
      <w:divBdr>
        <w:top w:val="none" w:sz="0" w:space="0" w:color="auto"/>
        <w:left w:val="none" w:sz="0" w:space="0" w:color="auto"/>
        <w:bottom w:val="none" w:sz="0" w:space="0" w:color="auto"/>
        <w:right w:val="none" w:sz="0" w:space="0" w:color="auto"/>
      </w:divBdr>
    </w:div>
    <w:div w:id="1363432491">
      <w:bodyDiv w:val="1"/>
      <w:marLeft w:val="0"/>
      <w:marRight w:val="0"/>
      <w:marTop w:val="0"/>
      <w:marBottom w:val="0"/>
      <w:divBdr>
        <w:top w:val="none" w:sz="0" w:space="0" w:color="auto"/>
        <w:left w:val="none" w:sz="0" w:space="0" w:color="auto"/>
        <w:bottom w:val="none" w:sz="0" w:space="0" w:color="auto"/>
        <w:right w:val="none" w:sz="0" w:space="0" w:color="auto"/>
      </w:divBdr>
    </w:div>
    <w:div w:id="1408914622">
      <w:bodyDiv w:val="1"/>
      <w:marLeft w:val="0"/>
      <w:marRight w:val="0"/>
      <w:marTop w:val="0"/>
      <w:marBottom w:val="0"/>
      <w:divBdr>
        <w:top w:val="none" w:sz="0" w:space="0" w:color="auto"/>
        <w:left w:val="none" w:sz="0" w:space="0" w:color="auto"/>
        <w:bottom w:val="none" w:sz="0" w:space="0" w:color="auto"/>
        <w:right w:val="none" w:sz="0" w:space="0" w:color="auto"/>
      </w:divBdr>
    </w:div>
    <w:div w:id="1557080333">
      <w:bodyDiv w:val="1"/>
      <w:marLeft w:val="0"/>
      <w:marRight w:val="0"/>
      <w:marTop w:val="0"/>
      <w:marBottom w:val="0"/>
      <w:divBdr>
        <w:top w:val="none" w:sz="0" w:space="0" w:color="auto"/>
        <w:left w:val="none" w:sz="0" w:space="0" w:color="auto"/>
        <w:bottom w:val="none" w:sz="0" w:space="0" w:color="auto"/>
        <w:right w:val="none" w:sz="0" w:space="0" w:color="auto"/>
      </w:divBdr>
    </w:div>
    <w:div w:id="1651715389">
      <w:bodyDiv w:val="1"/>
      <w:marLeft w:val="0"/>
      <w:marRight w:val="0"/>
      <w:marTop w:val="0"/>
      <w:marBottom w:val="0"/>
      <w:divBdr>
        <w:top w:val="none" w:sz="0" w:space="0" w:color="auto"/>
        <w:left w:val="none" w:sz="0" w:space="0" w:color="auto"/>
        <w:bottom w:val="none" w:sz="0" w:space="0" w:color="auto"/>
        <w:right w:val="none" w:sz="0" w:space="0" w:color="auto"/>
      </w:divBdr>
    </w:div>
    <w:div w:id="1859004985">
      <w:bodyDiv w:val="1"/>
      <w:marLeft w:val="0"/>
      <w:marRight w:val="0"/>
      <w:marTop w:val="0"/>
      <w:marBottom w:val="0"/>
      <w:divBdr>
        <w:top w:val="none" w:sz="0" w:space="0" w:color="auto"/>
        <w:left w:val="none" w:sz="0" w:space="0" w:color="auto"/>
        <w:bottom w:val="none" w:sz="0" w:space="0" w:color="auto"/>
        <w:right w:val="none" w:sz="0" w:space="0" w:color="auto"/>
      </w:divBdr>
    </w:div>
    <w:div w:id="1952929538">
      <w:bodyDiv w:val="1"/>
      <w:marLeft w:val="0"/>
      <w:marRight w:val="0"/>
      <w:marTop w:val="0"/>
      <w:marBottom w:val="0"/>
      <w:divBdr>
        <w:top w:val="none" w:sz="0" w:space="0" w:color="auto"/>
        <w:left w:val="none" w:sz="0" w:space="0" w:color="auto"/>
        <w:bottom w:val="none" w:sz="0" w:space="0" w:color="auto"/>
        <w:right w:val="none" w:sz="0" w:space="0" w:color="auto"/>
      </w:divBdr>
    </w:div>
    <w:div w:id="196353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haider@keel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334</Words>
  <Characters>1942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Najmul Haider</cp:lastModifiedBy>
  <cp:revision>23</cp:revision>
  <dcterms:created xsi:type="dcterms:W3CDTF">2024-11-23T18:54:00Z</dcterms:created>
  <dcterms:modified xsi:type="dcterms:W3CDTF">2024-11-23T19:29:00Z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c1e77ca43cf2627082c7d4e65bd8e963aaad1d29ce380869e8727b5200adfa77</vt:lpwstr>
  </property>
</Properties>
</file>