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2959"/>
        <w:gridCol w:w="4711"/>
      </w:tblGrid>
      <w:tr w:rsidR="004B16CD" w:rsidRPr="00131A89" w14:paraId="592FAF22" w14:textId="77777777" w:rsidTr="00F114B0">
        <w:tc>
          <w:tcPr>
            <w:tcW w:w="1332" w:type="pct"/>
            <w:vAlign w:val="center"/>
          </w:tcPr>
          <w:p w14:paraId="324718F9" w14:textId="123BA9D8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Reviewers</w:t>
            </w:r>
          </w:p>
        </w:tc>
        <w:tc>
          <w:tcPr>
            <w:tcW w:w="1415" w:type="pct"/>
            <w:vAlign w:val="center"/>
          </w:tcPr>
          <w:p w14:paraId="6C95E1FE" w14:textId="6F222EEB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Affiliation</w:t>
            </w:r>
          </w:p>
        </w:tc>
        <w:tc>
          <w:tcPr>
            <w:tcW w:w="2253" w:type="pct"/>
            <w:vAlign w:val="center"/>
          </w:tcPr>
          <w:p w14:paraId="4D0BCFCC" w14:textId="7B4C4FB1" w:rsidR="004B16CD" w:rsidRPr="00B02D07" w:rsidRDefault="004B16CD" w:rsidP="00B02D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2D07">
              <w:rPr>
                <w:rFonts w:ascii="Times New Roman" w:hAnsi="Times New Roman" w:cs="Times New Roman"/>
                <w:b/>
                <w:sz w:val="24"/>
                <w:szCs w:val="24"/>
              </w:rPr>
              <w:t>Reason</w:t>
            </w:r>
          </w:p>
        </w:tc>
      </w:tr>
      <w:tr w:rsidR="00867711" w:rsidRPr="00131A89" w14:paraId="7443F7C8" w14:textId="77777777" w:rsidTr="00F114B0">
        <w:tc>
          <w:tcPr>
            <w:tcW w:w="1332" w:type="pct"/>
          </w:tcPr>
          <w:p w14:paraId="1AF15CF9" w14:textId="77777777" w:rsidR="004877EF" w:rsidRDefault="004877EF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7EF">
              <w:rPr>
                <w:rFonts w:ascii="Times New Roman" w:hAnsi="Times New Roman" w:cs="Times New Roman"/>
                <w:sz w:val="24"/>
                <w:szCs w:val="24"/>
              </w:rPr>
              <w:t>Gabriela Paz-Bailey, MD</w:t>
            </w:r>
          </w:p>
          <w:p w14:paraId="399F03D6" w14:textId="05443B0A" w:rsidR="00867711" w:rsidRPr="00131A89" w:rsidRDefault="00867711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877EF" w:rsidRPr="004877EF">
              <w:rPr>
                <w:rFonts w:ascii="Times New Roman" w:hAnsi="Times New Roman" w:cs="Times New Roman"/>
                <w:sz w:val="24"/>
                <w:szCs w:val="24"/>
              </w:rPr>
              <w:t>gmb5@cdc.gov</w:t>
            </w:r>
            <w:r w:rsidR="004877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5" w:type="pct"/>
          </w:tcPr>
          <w:p w14:paraId="2462FF36" w14:textId="197A6CD7" w:rsidR="00867711" w:rsidRPr="00131A89" w:rsidRDefault="00C74D54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54">
              <w:rPr>
                <w:rFonts w:ascii="Times New Roman" w:hAnsi="Times New Roman" w:cs="Times New Roman"/>
                <w:sz w:val="24"/>
                <w:szCs w:val="24"/>
              </w:rPr>
              <w:t>Centers for Disease Control and Prevention, San Juan, Puerto Rico</w:t>
            </w:r>
          </w:p>
        </w:tc>
        <w:tc>
          <w:tcPr>
            <w:tcW w:w="2253" w:type="pct"/>
          </w:tcPr>
          <w:p w14:paraId="1CC08EAC" w14:textId="428BE168" w:rsidR="00C74D54" w:rsidRPr="00C74D54" w:rsidRDefault="00C74D54" w:rsidP="00C74D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corresponding author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C74D54">
              <w:rPr>
                <w:rFonts w:ascii="Times New Roman" w:hAnsi="Times New Roman" w:cs="Times New Roman"/>
                <w:sz w:val="24"/>
                <w:szCs w:val="24"/>
              </w:rPr>
              <w:t>Dengue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4E585A0" w14:textId="4F8D9E3E" w:rsidR="00867711" w:rsidRPr="00131A89" w:rsidRDefault="00C74D54" w:rsidP="0086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CB7B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</w:t>
              </w:r>
              <w:r w:rsidRPr="00CB7B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10.1016/S0140-6736(23)02576-X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0532" w:rsidRPr="00131A89" w14:paraId="23D5914D" w14:textId="77777777" w:rsidTr="00F114B0">
        <w:tc>
          <w:tcPr>
            <w:tcW w:w="1332" w:type="pct"/>
          </w:tcPr>
          <w:p w14:paraId="376A1B15" w14:textId="77777777" w:rsidR="00D62A44" w:rsidRDefault="00D62A44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A44">
              <w:rPr>
                <w:rFonts w:ascii="Times New Roman" w:hAnsi="Times New Roman" w:cs="Times New Roman"/>
                <w:sz w:val="24"/>
                <w:szCs w:val="24"/>
              </w:rPr>
              <w:t>K Wellekens</w:t>
            </w:r>
          </w:p>
          <w:p w14:paraId="087C9071" w14:textId="249CD91D" w:rsidR="00570532" w:rsidRPr="005E33C6" w:rsidRDefault="00570532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911A5" w:rsidRPr="005911A5">
              <w:rPr>
                <w:rFonts w:ascii="Times New Roman" w:hAnsi="Times New Roman" w:cs="Times New Roman"/>
                <w:sz w:val="24"/>
                <w:szCs w:val="24"/>
              </w:rPr>
              <w:t>karolien.wellekens@student.kuleuven.be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5" w:type="pct"/>
          </w:tcPr>
          <w:p w14:paraId="2DBDE3D8" w14:textId="0B100F44" w:rsidR="00570532" w:rsidRPr="005E33C6" w:rsidRDefault="00D62A44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A44">
              <w:rPr>
                <w:rFonts w:ascii="Times New Roman" w:hAnsi="Times New Roman" w:cs="Times New Roman"/>
                <w:sz w:val="24"/>
                <w:szCs w:val="24"/>
              </w:rPr>
              <w:t>Department of general internal medicine, University Hospitals Leuven, Leuven, Belgium</w:t>
            </w:r>
          </w:p>
        </w:tc>
        <w:tc>
          <w:tcPr>
            <w:tcW w:w="2253" w:type="pct"/>
          </w:tcPr>
          <w:p w14:paraId="24946F58" w14:textId="6F966557" w:rsidR="00570532" w:rsidRDefault="00570532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="00C74D54" w:rsidRPr="00C74D54">
              <w:rPr>
                <w:rFonts w:ascii="Times New Roman" w:hAnsi="Times New Roman" w:cs="Times New Roman"/>
                <w:sz w:val="24"/>
                <w:szCs w:val="24"/>
              </w:rPr>
              <w:t>Dengue: current state one year before WHO 2010–2020 goals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849DBE4" w14:textId="77777777" w:rsidR="00F114B0" w:rsidRDefault="00F114B0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A900F" w14:textId="1E208432" w:rsidR="00570532" w:rsidRDefault="00F114B0" w:rsidP="00570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CB7B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https://doi.org/10.1080/17843286.2020.1837576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64E4" w:rsidRPr="00131A89" w14:paraId="58FBA139" w14:textId="77777777" w:rsidTr="00F114B0">
        <w:tc>
          <w:tcPr>
            <w:tcW w:w="1332" w:type="pct"/>
          </w:tcPr>
          <w:p w14:paraId="64E70766" w14:textId="77777777" w:rsidR="008D0588" w:rsidRDefault="008D0588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588">
              <w:rPr>
                <w:rFonts w:ascii="Times New Roman" w:hAnsi="Times New Roman" w:cs="Times New Roman"/>
                <w:sz w:val="24"/>
                <w:szCs w:val="24"/>
              </w:rPr>
              <w:t>Alan Silburn</w:t>
            </w:r>
          </w:p>
          <w:p w14:paraId="3F294A0F" w14:textId="24E594AF" w:rsidR="004B64E4" w:rsidRPr="006307E9" w:rsidRDefault="004B64E4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61D72" w:rsidRPr="00761D72">
              <w:rPr>
                <w:rFonts w:ascii="Times New Roman" w:hAnsi="Times New Roman" w:cs="Times New Roman"/>
                <w:sz w:val="24"/>
                <w:szCs w:val="24"/>
              </w:rPr>
              <w:t>alan.silburn@health.nsw.gov.au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5" w:type="pct"/>
          </w:tcPr>
          <w:p w14:paraId="604905B9" w14:textId="77777777" w:rsidR="008D0588" w:rsidRPr="008D0588" w:rsidRDefault="008D0588" w:rsidP="008D0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588">
              <w:rPr>
                <w:rFonts w:ascii="Times New Roman" w:hAnsi="Times New Roman" w:cs="Times New Roman"/>
                <w:sz w:val="24"/>
                <w:szCs w:val="24"/>
              </w:rPr>
              <w:t>Western Sydney University, Campbelltown, 2560, NSW, Australia</w:t>
            </w:r>
          </w:p>
          <w:p w14:paraId="2E0AF7B1" w14:textId="2D8B9E6A" w:rsidR="004B64E4" w:rsidRPr="006307E9" w:rsidRDefault="004B64E4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3" w:type="pct"/>
          </w:tcPr>
          <w:p w14:paraId="483A8118" w14:textId="77777777" w:rsidR="001538EB" w:rsidRDefault="004B64E4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="001F65CD" w:rsidRPr="001F65CD">
              <w:rPr>
                <w:rFonts w:ascii="Times New Roman" w:hAnsi="Times New Roman" w:cs="Times New Roman"/>
                <w:sz w:val="24"/>
                <w:szCs w:val="24"/>
              </w:rPr>
              <w:t>The impact of dengue viruses: Surveillance, response, and public health implications in Queensland, Australia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5CD1DC2" w14:textId="14B10974" w:rsidR="004B64E4" w:rsidRDefault="00B55220" w:rsidP="004B6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CB7B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https://doi.org/10.1016/j.puhip.2024.100529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30E8" w:rsidRPr="00131A89" w14:paraId="0BEBFB44" w14:textId="77777777" w:rsidTr="00F114B0">
        <w:tc>
          <w:tcPr>
            <w:tcW w:w="1332" w:type="pct"/>
          </w:tcPr>
          <w:p w14:paraId="4864EA63" w14:textId="1267FD67" w:rsidR="00AF30E8" w:rsidRPr="006307E9" w:rsidRDefault="007C6397" w:rsidP="00AF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397">
              <w:rPr>
                <w:rFonts w:ascii="Times New Roman" w:hAnsi="Times New Roman" w:cs="Times New Roman"/>
                <w:sz w:val="24"/>
                <w:szCs w:val="24"/>
              </w:rPr>
              <w:t>Joel Arndell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30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C6397">
              <w:rPr>
                <w:rFonts w:ascii="Times New Roman" w:hAnsi="Times New Roman" w:cs="Times New Roman"/>
                <w:sz w:val="24"/>
                <w:szCs w:val="24"/>
              </w:rPr>
              <w:t>joel.arndell@health.nsw.gov.au</w:t>
            </w:r>
            <w:r w:rsidR="00AF30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5" w:type="pct"/>
          </w:tcPr>
          <w:p w14:paraId="6280BA45" w14:textId="7E004EB2" w:rsidR="00AF30E8" w:rsidRPr="006307E9" w:rsidRDefault="00566DD0" w:rsidP="00AF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DD0">
              <w:rPr>
                <w:rFonts w:ascii="Times New Roman" w:hAnsi="Times New Roman" w:cs="Times New Roman"/>
                <w:sz w:val="24"/>
                <w:szCs w:val="24"/>
              </w:rPr>
              <w:t>Western Sydney University, Campbelltown, 2560, NSW, Australia</w:t>
            </w:r>
          </w:p>
        </w:tc>
        <w:tc>
          <w:tcPr>
            <w:tcW w:w="2253" w:type="pct"/>
          </w:tcPr>
          <w:p w14:paraId="6B79FBC9" w14:textId="77777777" w:rsidR="00566DD0" w:rsidRDefault="00566DD0" w:rsidP="005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1F65CD">
              <w:rPr>
                <w:rFonts w:ascii="Times New Roman" w:hAnsi="Times New Roman" w:cs="Times New Roman"/>
                <w:sz w:val="24"/>
                <w:szCs w:val="24"/>
              </w:rPr>
              <w:t>The impact of dengue viruses: Surveillance, response, and public health implications in Queensland, Australia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7F76CEE4" w14:textId="41BD320D" w:rsidR="00AF30E8" w:rsidRDefault="00566DD0" w:rsidP="00566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CB7B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https://doi.org/10.1016/j.puhip.2024.100529</w:t>
              </w:r>
            </w:hyperlink>
          </w:p>
        </w:tc>
      </w:tr>
      <w:tr w:rsidR="000E1636" w:rsidRPr="00131A89" w14:paraId="3DA8F6F7" w14:textId="77777777" w:rsidTr="00F114B0">
        <w:tc>
          <w:tcPr>
            <w:tcW w:w="1332" w:type="pct"/>
          </w:tcPr>
          <w:p w14:paraId="6228999D" w14:textId="77777777" w:rsidR="003B7866" w:rsidRDefault="003B7866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66">
              <w:rPr>
                <w:rFonts w:ascii="Times New Roman" w:hAnsi="Times New Roman" w:cs="Times New Roman"/>
                <w:sz w:val="24"/>
                <w:szCs w:val="24"/>
              </w:rPr>
              <w:t>D. G. Aynekulu Mersha</w:t>
            </w:r>
          </w:p>
          <w:p w14:paraId="77130BAF" w14:textId="76B73D44" w:rsidR="000E1636" w:rsidRPr="006307E9" w:rsidRDefault="000E1636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B654A" w:rsidRPr="008B654A">
              <w:rPr>
                <w:rFonts w:ascii="Times New Roman" w:hAnsi="Times New Roman" w:cs="Times New Roman"/>
                <w:sz w:val="24"/>
                <w:szCs w:val="24"/>
              </w:rPr>
              <w:t>d.aynekulumersha@erasmusmc.nl</w:t>
            </w:r>
            <w:r w:rsidR="008B65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5" w:type="pct"/>
          </w:tcPr>
          <w:p w14:paraId="30B42A51" w14:textId="397A607F" w:rsidR="000E1636" w:rsidRPr="006307E9" w:rsidRDefault="003B7866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866">
              <w:rPr>
                <w:rFonts w:ascii="Times New Roman" w:hAnsi="Times New Roman" w:cs="Times New Roman"/>
                <w:sz w:val="24"/>
                <w:szCs w:val="24"/>
              </w:rPr>
              <w:t>Department of Viroscience, Erasmus Medical Center, Dr. Molewaterplein 40, PO Box Ee-1722, Rotterdam, 3015 GD, the Netherlands</w:t>
            </w:r>
          </w:p>
        </w:tc>
        <w:tc>
          <w:tcPr>
            <w:tcW w:w="2253" w:type="pct"/>
          </w:tcPr>
          <w:p w14:paraId="3FB1E88C" w14:textId="0BAAEE4E" w:rsidR="000E1636" w:rsidRPr="005F3AC6" w:rsidRDefault="000E1636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AC6"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="001B69F3" w:rsidRPr="005F3AC6">
              <w:rPr>
                <w:rFonts w:ascii="Times New Roman" w:hAnsi="Times New Roman" w:cs="Times New Roman"/>
                <w:sz w:val="24"/>
                <w:szCs w:val="24"/>
              </w:rPr>
              <w:t>The role of antibody-dependent enhancement in dengue vaccination</w:t>
            </w:r>
            <w:r w:rsidRPr="005F3AC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AC83514" w14:textId="07D2DE32" w:rsidR="000E1636" w:rsidRPr="005F3AC6" w:rsidRDefault="005F3AC6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3AC6">
              <w:rPr>
                <w:rFonts w:ascii="Times New Roman" w:hAnsi="Times New Roman" w:cs="Times New Roman"/>
                <w:sz w:val="24"/>
                <w:szCs w:val="24"/>
              </w:rPr>
              <w:t>https://doi.org/10.1186/s40794-024-00231-2</w:t>
            </w:r>
          </w:p>
        </w:tc>
      </w:tr>
      <w:tr w:rsidR="000E1636" w:rsidRPr="00131A89" w14:paraId="3518EBAF" w14:textId="77777777" w:rsidTr="00F114B0">
        <w:tc>
          <w:tcPr>
            <w:tcW w:w="1332" w:type="pct"/>
          </w:tcPr>
          <w:p w14:paraId="7FB11D48" w14:textId="77777777" w:rsidR="0089540D" w:rsidRDefault="0089540D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40D">
              <w:rPr>
                <w:rFonts w:ascii="Times New Roman" w:hAnsi="Times New Roman" w:cs="Times New Roman"/>
                <w:sz w:val="24"/>
                <w:szCs w:val="24"/>
              </w:rPr>
              <w:t>Anna Vicco</w:t>
            </w:r>
          </w:p>
          <w:p w14:paraId="16172C23" w14:textId="5B0EAB14" w:rsidR="000E1636" w:rsidRPr="006307E9" w:rsidRDefault="00815985" w:rsidP="000E1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9540D" w:rsidRPr="0089540D">
              <w:rPr>
                <w:rFonts w:ascii="Times New Roman" w:hAnsi="Times New Roman" w:cs="Times New Roman"/>
                <w:sz w:val="24"/>
                <w:szCs w:val="24"/>
              </w:rPr>
              <w:t>a.vicco21@imperial.ac.uk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5" w:type="pct"/>
          </w:tcPr>
          <w:p w14:paraId="2981A653" w14:textId="77777777" w:rsidR="00B11228" w:rsidRPr="00B11228" w:rsidRDefault="00B11228" w:rsidP="00B11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228">
              <w:rPr>
                <w:rFonts w:ascii="Times New Roman" w:hAnsi="Times New Roman" w:cs="Times New Roman"/>
                <w:sz w:val="24"/>
                <w:szCs w:val="24"/>
              </w:rPr>
              <w:t>Department of Molecular Medicine, University of Padua, Padua, Italy</w:t>
            </w:r>
          </w:p>
          <w:p w14:paraId="6DD68F4C" w14:textId="66226E22" w:rsidR="00B11228" w:rsidRPr="00B11228" w:rsidRDefault="00B11228" w:rsidP="00B112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4FC5B" w14:textId="5B444BF2" w:rsidR="000E1636" w:rsidRPr="006307E9" w:rsidRDefault="00B11228" w:rsidP="00B11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228">
              <w:rPr>
                <w:rFonts w:ascii="Times New Roman" w:hAnsi="Times New Roman" w:cs="Times New Roman"/>
                <w:sz w:val="24"/>
                <w:szCs w:val="24"/>
              </w:rPr>
              <w:t>MRC Centre for Global Infectious Disease Analysis, School of Public Health, Jameel Institute, Imperial College London, London, United Kingdom</w:t>
            </w:r>
          </w:p>
        </w:tc>
        <w:tc>
          <w:tcPr>
            <w:tcW w:w="2253" w:type="pct"/>
          </w:tcPr>
          <w:p w14:paraId="1EE502BB" w14:textId="6816DCDE" w:rsidR="002F24C2" w:rsidRDefault="002F24C2" w:rsidP="002F2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="00B11228" w:rsidRPr="00B11228">
              <w:rPr>
                <w:rFonts w:ascii="Times New Roman" w:hAnsi="Times New Roman" w:cs="Times New Roman"/>
                <w:sz w:val="24"/>
                <w:szCs w:val="24"/>
              </w:rPr>
              <w:t>A scoping literature review of global dengue age-stratified seroprevalence data: estimating dengue force of infection in endemic countries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6451E707" w14:textId="7C3AAFDD" w:rsidR="000E1636" w:rsidRDefault="00E55015" w:rsidP="002F2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CB7B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</w:t>
              </w:r>
              <w:r w:rsidRPr="00CB7B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10.1016/j.ebiom.2024.105134</w:t>
              </w:r>
            </w:hyperlink>
          </w:p>
        </w:tc>
      </w:tr>
      <w:tr w:rsidR="00E55015" w:rsidRPr="00131A89" w14:paraId="5A5AD680" w14:textId="77777777" w:rsidTr="00F114B0">
        <w:tc>
          <w:tcPr>
            <w:tcW w:w="1332" w:type="pct"/>
          </w:tcPr>
          <w:p w14:paraId="533B9BEF" w14:textId="77777777" w:rsidR="00E55015" w:rsidRDefault="00E55015" w:rsidP="00E5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5015">
              <w:rPr>
                <w:rFonts w:ascii="Times New Roman" w:hAnsi="Times New Roman" w:cs="Times New Roman"/>
                <w:sz w:val="24"/>
                <w:szCs w:val="24"/>
              </w:rPr>
              <w:t>Ilaria Dorigatti</w:t>
            </w:r>
          </w:p>
          <w:p w14:paraId="35EB810B" w14:textId="6CC5547D" w:rsidR="00E55015" w:rsidRPr="006307E9" w:rsidRDefault="00E55015" w:rsidP="00E5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55015">
              <w:rPr>
                <w:rFonts w:ascii="Times New Roman" w:hAnsi="Times New Roman" w:cs="Times New Roman"/>
                <w:sz w:val="24"/>
                <w:szCs w:val="24"/>
              </w:rPr>
              <w:t>i.dorigatti@imperial.ac.uk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5" w:type="pct"/>
          </w:tcPr>
          <w:p w14:paraId="26C250C6" w14:textId="3799164F" w:rsidR="00E55015" w:rsidRPr="006307E9" w:rsidRDefault="00E55015" w:rsidP="00E5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1228">
              <w:rPr>
                <w:rFonts w:ascii="Times New Roman" w:hAnsi="Times New Roman" w:cs="Times New Roman"/>
                <w:sz w:val="24"/>
                <w:szCs w:val="24"/>
              </w:rPr>
              <w:t>MRC Centre for Global Infectious Disease Analysis, School of Public Health, Jameel Institute, Imperial College London, London, United Kingdom</w:t>
            </w:r>
          </w:p>
        </w:tc>
        <w:tc>
          <w:tcPr>
            <w:tcW w:w="2253" w:type="pct"/>
          </w:tcPr>
          <w:p w14:paraId="31EF09B9" w14:textId="77777777" w:rsidR="00E55015" w:rsidRDefault="00E55015" w:rsidP="00E5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corresponding author of “</w:t>
            </w:r>
            <w:r w:rsidRPr="00B11228">
              <w:rPr>
                <w:rFonts w:ascii="Times New Roman" w:hAnsi="Times New Roman" w:cs="Times New Roman"/>
                <w:sz w:val="24"/>
                <w:szCs w:val="24"/>
              </w:rPr>
              <w:t>A scoping literature review of global dengue age-stratified seroprevalence data: estimating dengue force of infection in endemic countries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7A1843D" w14:textId="3A54C610" w:rsidR="00E55015" w:rsidRDefault="00E55015" w:rsidP="00E55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CB7B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https://doi.org/10.1016/j.ebiom.2024.105134</w:t>
              </w:r>
            </w:hyperlink>
          </w:p>
        </w:tc>
      </w:tr>
    </w:tbl>
    <w:p w14:paraId="250B491C" w14:textId="77777777" w:rsidR="002455D5" w:rsidRDefault="002455D5"/>
    <w:sectPr w:rsidR="002455D5" w:rsidSect="00C96C9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DE"/>
    <w:rsid w:val="000058DE"/>
    <w:rsid w:val="00064AB2"/>
    <w:rsid w:val="000C53D1"/>
    <w:rsid w:val="000E1636"/>
    <w:rsid w:val="00131A89"/>
    <w:rsid w:val="00144728"/>
    <w:rsid w:val="001538EB"/>
    <w:rsid w:val="00165379"/>
    <w:rsid w:val="001B69F3"/>
    <w:rsid w:val="001F0297"/>
    <w:rsid w:val="001F65CD"/>
    <w:rsid w:val="002455D5"/>
    <w:rsid w:val="00262FFA"/>
    <w:rsid w:val="00271E34"/>
    <w:rsid w:val="002B7C52"/>
    <w:rsid w:val="002F04F5"/>
    <w:rsid w:val="002F24C2"/>
    <w:rsid w:val="00302BCE"/>
    <w:rsid w:val="00327933"/>
    <w:rsid w:val="00351E5F"/>
    <w:rsid w:val="0038474D"/>
    <w:rsid w:val="003B7866"/>
    <w:rsid w:val="003E18EA"/>
    <w:rsid w:val="00447EBD"/>
    <w:rsid w:val="00483F59"/>
    <w:rsid w:val="004877EF"/>
    <w:rsid w:val="004B16CD"/>
    <w:rsid w:val="004B64E4"/>
    <w:rsid w:val="005567AA"/>
    <w:rsid w:val="00566DD0"/>
    <w:rsid w:val="00570532"/>
    <w:rsid w:val="005911A5"/>
    <w:rsid w:val="005B56E2"/>
    <w:rsid w:val="005E33C6"/>
    <w:rsid w:val="005F3AC6"/>
    <w:rsid w:val="006307E9"/>
    <w:rsid w:val="0063623A"/>
    <w:rsid w:val="0068422B"/>
    <w:rsid w:val="006C7CD2"/>
    <w:rsid w:val="00761D72"/>
    <w:rsid w:val="00780503"/>
    <w:rsid w:val="007A76D8"/>
    <w:rsid w:val="007C6397"/>
    <w:rsid w:val="007E07BE"/>
    <w:rsid w:val="00815985"/>
    <w:rsid w:val="00867711"/>
    <w:rsid w:val="0087695D"/>
    <w:rsid w:val="0089540D"/>
    <w:rsid w:val="008B654A"/>
    <w:rsid w:val="008C3CA5"/>
    <w:rsid w:val="008D0588"/>
    <w:rsid w:val="00991F70"/>
    <w:rsid w:val="009B64AA"/>
    <w:rsid w:val="00A04F56"/>
    <w:rsid w:val="00A10E60"/>
    <w:rsid w:val="00A137D9"/>
    <w:rsid w:val="00A7544E"/>
    <w:rsid w:val="00AF30E8"/>
    <w:rsid w:val="00B02D07"/>
    <w:rsid w:val="00B11228"/>
    <w:rsid w:val="00B34FE0"/>
    <w:rsid w:val="00B55220"/>
    <w:rsid w:val="00BA7FC7"/>
    <w:rsid w:val="00BB6DD0"/>
    <w:rsid w:val="00C74D54"/>
    <w:rsid w:val="00C7669D"/>
    <w:rsid w:val="00C96C95"/>
    <w:rsid w:val="00D32B4C"/>
    <w:rsid w:val="00D4158B"/>
    <w:rsid w:val="00D534CE"/>
    <w:rsid w:val="00D62A44"/>
    <w:rsid w:val="00D82476"/>
    <w:rsid w:val="00D92B3A"/>
    <w:rsid w:val="00E26FF5"/>
    <w:rsid w:val="00E5309F"/>
    <w:rsid w:val="00E55015"/>
    <w:rsid w:val="00E90014"/>
    <w:rsid w:val="00EB678F"/>
    <w:rsid w:val="00EB6793"/>
    <w:rsid w:val="00F114B0"/>
    <w:rsid w:val="00F16766"/>
    <w:rsid w:val="00F33154"/>
    <w:rsid w:val="00F913D8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21F3E"/>
  <w15:chartTrackingRefBased/>
  <w15:docId w15:val="{69E5DBE5-E899-4DC9-984C-80B35F39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4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0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0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biom.2024.1051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puhip.2024.1005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puhip.2024.1005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80/17843286.2020.183757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i.org/10.1016/S0140-6736(23)02576-X" TargetMode="External"/><Relationship Id="rId9" Type="http://schemas.openxmlformats.org/officeDocument/2006/relationships/hyperlink" Target="https://doi.org/10.1016/j.ebiom.2024.1051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77</cp:revision>
  <dcterms:created xsi:type="dcterms:W3CDTF">2024-03-08T06:06:00Z</dcterms:created>
  <dcterms:modified xsi:type="dcterms:W3CDTF">2025-03-13T21:47:00Z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b4379c2e0d9a0d004a11497ce776a13a4698c84c85b7c9bf42b979c055ca462a</vt:lpwstr>
  </property>
</Properties>
</file>