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A4850" w14:textId="77777777" w:rsidR="00D15C3E" w:rsidRPr="00D15C3E" w:rsidRDefault="00D15C3E" w:rsidP="00D15C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5C3E">
        <w:rPr>
          <w:rFonts w:ascii="Times New Roman" w:hAnsi="Times New Roman" w:cs="Times New Roman"/>
          <w:b/>
          <w:sz w:val="24"/>
          <w:szCs w:val="24"/>
        </w:rPr>
        <w:t>Key Points</w:t>
      </w:r>
    </w:p>
    <w:p w14:paraId="5D6CF146" w14:textId="77777777" w:rsidR="00481461" w:rsidRDefault="00481461" w:rsidP="0048146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found that compared to a higher age group (48-59 months), infants between the ages of 12 and 23 months were more likely to develop diarrhea </w:t>
      </w:r>
    </w:p>
    <w:p w14:paraId="3770F4C1" w14:textId="77777777" w:rsidR="00481461" w:rsidRDefault="00481461" w:rsidP="0048146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Compared to children from mothers with secondary complete or higher educational status, children from mothers with no education or primary incomplete had a greater risk of diarrhea.</w:t>
      </w:r>
    </w:p>
    <w:p w14:paraId="036A604A" w14:textId="77777777" w:rsidR="00481461" w:rsidRDefault="00481461" w:rsidP="0048146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Diarrhea among children aged 0 to 5 years old was also influenced by underweight, division, household wealth status, toilet facility type, and its shared status.</w:t>
      </w:r>
    </w:p>
    <w:p w14:paraId="22FCB7FF" w14:textId="77777777" w:rsidR="00481461" w:rsidRDefault="00481461" w:rsidP="0048146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 nutrition, basic hygienic habits, and extra attention for young children during the rainy season all have a chance of being effective in lowering the mortality rate among children under five from diarrhea.</w:t>
      </w:r>
    </w:p>
    <w:p w14:paraId="5B5A001A" w14:textId="77777777" w:rsidR="002455D5" w:rsidRDefault="002455D5"/>
    <w:sectPr w:rsidR="00245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453FA"/>
    <w:multiLevelType w:val="hybridMultilevel"/>
    <w:tmpl w:val="D4101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957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98"/>
    <w:rsid w:val="001B7BE4"/>
    <w:rsid w:val="002455D5"/>
    <w:rsid w:val="00481461"/>
    <w:rsid w:val="007640D3"/>
    <w:rsid w:val="00C21A98"/>
    <w:rsid w:val="00D15C3E"/>
    <w:rsid w:val="00EB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AEB682"/>
  <w15:chartTrackingRefBased/>
  <w15:docId w15:val="{305E7595-CBE6-413F-B3AE-AE3AD73C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461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73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599</Characters>
  <Application>Microsoft Office Word</Application>
  <DocSecurity>0</DocSecurity>
  <Lines>11</Lines>
  <Paragraphs>6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Mohammad Nayeem Hasan</cp:lastModifiedBy>
  <cp:revision>4</cp:revision>
  <dcterms:created xsi:type="dcterms:W3CDTF">2023-07-17T07:40:00Z</dcterms:created>
  <dcterms:modified xsi:type="dcterms:W3CDTF">2024-06-03T11:04:00Z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812d28e1827fba797dacf32c545368875850ea28f51ca04f8c503256fef0fad8</vt:lpwstr>
  </property>
</Properties>
</file>