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4E6E0" w14:textId="77777777" w:rsidR="00926CCB" w:rsidRPr="00926CCB" w:rsidRDefault="00926CCB" w:rsidP="00926CC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44"/>
          <w:szCs w:val="44"/>
        </w:rPr>
      </w:pPr>
      <w:r w:rsidRPr="00926CCB">
        <w:rPr>
          <w:rFonts w:ascii="Calibri" w:eastAsia="Times New Roman" w:hAnsi="Calibri" w:cs="Calibri"/>
          <w:b/>
          <w:bCs/>
          <w:sz w:val="44"/>
          <w:szCs w:val="44"/>
        </w:rPr>
        <w:t>Short API Test Report</w:t>
      </w:r>
    </w:p>
    <w:p w14:paraId="1469FD0A" w14:textId="77777777" w:rsidR="00926CCB" w:rsidRPr="00926CCB" w:rsidRDefault="00926CCB" w:rsidP="00926CC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Executive Summary</w:t>
      </w:r>
    </w:p>
    <w:p w14:paraId="411D1E0F" w14:textId="77777777" w:rsidR="00926CCB" w:rsidRPr="00926CCB" w:rsidRDefault="00926CCB" w:rsidP="00926CC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926CCB">
        <w:rPr>
          <w:rFonts w:ascii="Calibri" w:eastAsia="Times New Roman" w:hAnsi="Calibri" w:cs="Calibri"/>
          <w:sz w:val="28"/>
          <w:szCs w:val="28"/>
        </w:rPr>
        <w:t xml:space="preserve">An automated regression validation pass was executed against the public staging environment of </w:t>
      </w:r>
      <w:proofErr w:type="spellStart"/>
      <w:r w:rsidRPr="00926CCB">
        <w:rPr>
          <w:rFonts w:ascii="Calibri" w:eastAsia="Times New Roman" w:hAnsi="Calibri" w:cs="Calibri"/>
          <w:sz w:val="28"/>
          <w:szCs w:val="28"/>
        </w:rPr>
        <w:t>JSONPlaceholder</w:t>
      </w:r>
      <w:proofErr w:type="spellEnd"/>
      <w:r w:rsidRPr="00926CCB">
        <w:rPr>
          <w:rFonts w:ascii="Calibri" w:eastAsia="Times New Roman" w:hAnsi="Calibri" w:cs="Calibri"/>
          <w:sz w:val="28"/>
          <w:szCs w:val="28"/>
        </w:rPr>
        <w:t xml:space="preserve"> ([</w:t>
      </w:r>
      <w:proofErr w:type="gramStart"/>
      <w:r w:rsidRPr="00926CCB">
        <w:rPr>
          <w:rFonts w:ascii="Calibri" w:eastAsia="Times New Roman" w:hAnsi="Calibri" w:cs="Calibri"/>
          <w:sz w:val="28"/>
          <w:szCs w:val="28"/>
        </w:rPr>
        <w:t>https://jsonplaceholder.typicode.com](</w:t>
      </w:r>
      <w:proofErr w:type="gramEnd"/>
      <w:r w:rsidRPr="00926CCB">
        <w:rPr>
          <w:rFonts w:ascii="Calibri" w:eastAsia="Times New Roman" w:hAnsi="Calibri" w:cs="Calibri"/>
          <w:sz w:val="28"/>
          <w:szCs w:val="28"/>
        </w:rPr>
        <w:t>https://jsonplaceholder.typicode.com)). The core objective was ensuring standard CRUD behavior meets response latency baselines and payload structurally maps safely back to requesting client systems.</w:t>
      </w:r>
    </w:p>
    <w:p w14:paraId="1516EC7C" w14:textId="77777777" w:rsidR="00926CCB" w:rsidRPr="00926CCB" w:rsidRDefault="00926CCB" w:rsidP="00926CC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Metric Details</w:t>
      </w:r>
    </w:p>
    <w:p w14:paraId="2B7B0C04" w14:textId="7A11FBE4" w:rsidR="00926CCB" w:rsidRPr="00926CCB" w:rsidRDefault="00926CCB" w:rsidP="0092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Total Executed Tests:</w:t>
      </w:r>
      <w:r w:rsidRPr="00926CCB"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4</w:t>
      </w:r>
    </w:p>
    <w:p w14:paraId="2A88CD6C" w14:textId="60C30246" w:rsidR="00926CCB" w:rsidRPr="00926CCB" w:rsidRDefault="00926CCB" w:rsidP="0092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Passed Tests:</w:t>
      </w:r>
      <w:r w:rsidRPr="00926CCB"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4</w:t>
      </w:r>
    </w:p>
    <w:p w14:paraId="5D3D6526" w14:textId="77777777" w:rsidR="00926CCB" w:rsidRPr="00926CCB" w:rsidRDefault="00926CCB" w:rsidP="0092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Failed Tests:</w:t>
      </w:r>
      <w:r w:rsidRPr="00926CCB">
        <w:rPr>
          <w:rFonts w:ascii="Calibri" w:eastAsia="Times New Roman" w:hAnsi="Calibri" w:cs="Calibri"/>
          <w:sz w:val="28"/>
          <w:szCs w:val="28"/>
        </w:rPr>
        <w:t xml:space="preserve"> 0</w:t>
      </w:r>
    </w:p>
    <w:p w14:paraId="175E567F" w14:textId="77777777" w:rsidR="00926CCB" w:rsidRPr="00926CCB" w:rsidRDefault="00926CCB" w:rsidP="0092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Success Rate:</w:t>
      </w:r>
      <w:r w:rsidRPr="00926CCB">
        <w:rPr>
          <w:rFonts w:ascii="Calibri" w:eastAsia="Times New Roman" w:hAnsi="Calibri" w:cs="Calibri"/>
          <w:sz w:val="28"/>
          <w:szCs w:val="28"/>
        </w:rPr>
        <w:t xml:space="preserve"> 100%</w:t>
      </w:r>
    </w:p>
    <w:p w14:paraId="465DAE3F" w14:textId="70CBDD0C" w:rsidR="00D83EE3" w:rsidRDefault="00926CCB" w:rsidP="00C34878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926CCB">
        <w:rPr>
          <w:rFonts w:ascii="Calibri" w:eastAsia="Times New Roman" w:hAnsi="Calibri" w:cs="Calibri"/>
          <w:b/>
          <w:bCs/>
          <w:sz w:val="28"/>
          <w:szCs w:val="28"/>
        </w:rPr>
        <w:t>Average Latency Spike Observed:</w:t>
      </w:r>
      <w:r w:rsidRPr="00926CCB"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534.75 ms</w:t>
      </w:r>
      <w:bookmarkStart w:id="0" w:name="_GoBack"/>
      <w:bookmarkEnd w:id="0"/>
    </w:p>
    <w:sectPr w:rsidR="00D8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64FB2"/>
    <w:multiLevelType w:val="multilevel"/>
    <w:tmpl w:val="46D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F2"/>
    <w:rsid w:val="00926CCB"/>
    <w:rsid w:val="00D83EE3"/>
    <w:rsid w:val="00F2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7D77"/>
  <w15:chartTrackingRefBased/>
  <w15:docId w15:val="{9F153223-113D-40FF-AB52-06682DF3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6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6C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C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6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6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0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</dc:creator>
  <cp:keywords/>
  <dc:description/>
  <cp:lastModifiedBy>Nayem</cp:lastModifiedBy>
  <cp:revision>2</cp:revision>
  <dcterms:created xsi:type="dcterms:W3CDTF">2026-07-18T11:13:00Z</dcterms:created>
  <dcterms:modified xsi:type="dcterms:W3CDTF">2026-07-18T11:15:00Z</dcterms:modified>
</cp:coreProperties>
</file>