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Education Institution (2)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ﺔﻴﻓﺎﺿﺇ ﺔﻌﻣﺎﺟ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Qualification Name (2)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ﺱﻮﻳﺭﻮﻟﺎﻜﺑ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Qualification Major (2)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ﺔﺳﺪﻨﻫ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Study Start Year (2)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2010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Study End Year (2)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2014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2025-12-14T16:02:17.341Z</dcterms:created>
  <dcterms:modified xsi:type="dcterms:W3CDTF">2025-12-14T16:02:17.342Z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