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0D28" w14:textId="77777777" w:rsidR="006B2432" w:rsidRDefault="006B2432">
      <w:pPr>
        <w:pStyle w:val="Heading1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DOKUMEN ARSITEKTUR SISTEM — EcoMatch</w:t>
      </w:r>
    </w:p>
    <w:p w14:paraId="61BD660F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Platform AI Routing Sampah Makanan MBG ke TPS Pengolah (Studi Kasus: Kota Madiun)</w:t>
      </w:r>
    </w:p>
    <w:p w14:paraId="3A0145EF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Tagline: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>“AI pilih TPS, sampah terolah.”</w:t>
      </w:r>
      <w:r>
        <w:rPr>
          <w:rFonts w:ascii="Calibri" w:hAnsi="Calibri" w:cs="Calibri"/>
          <w:color w:val="000000"/>
          <w:sz w:val="22"/>
          <w:szCs w:val="22"/>
        </w:rPr>
        <w:t xml:space="preserve"> ·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Versi:</w:t>
      </w:r>
      <w:r>
        <w:rPr>
          <w:rFonts w:ascii="Calibri" w:hAnsi="Calibri" w:cs="Calibri"/>
          <w:color w:val="000000"/>
          <w:sz w:val="22"/>
          <w:szCs w:val="22"/>
        </w:rPr>
        <w:t xml:space="preserve"> 2.0 (refactor dari Dokumen Arsitektur Sistem FoodRescueAI v1.1)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Dasar:</w:t>
      </w:r>
      <w:r>
        <w:rPr>
          <w:rFonts w:ascii="Calibri" w:hAnsi="Calibri" w:cs="Calibri"/>
          <w:color w:val="000000"/>
          <w:sz w:val="22"/>
          <w:szCs w:val="22"/>
        </w:rPr>
        <w:t xml:space="preserve"> SKPL EcoMatch (17 FR + 11 NFR) ·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Kode: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Style w:val="HTMLCode"/>
          <w:color w:val="000000"/>
        </w:rPr>
        <w:t>C:\Users\nuy07\food-rescue-ai</w:t>
      </w:r>
    </w:p>
    <w:p w14:paraId="5DE4BEA9" w14:textId="6404BACD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63A00E7D">
          <v:rect id="_x0000_i1025" style="width:451.3pt;height:1.5pt" o:hrpct="0" o:hralign="center" o:hrstd="t" o:hr="t" fillcolor="#a0a0a0" stroked="f"/>
        </w:pict>
      </w:r>
    </w:p>
    <w:p w14:paraId="2B733542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0. Latar Belakang, Aktor &amp; Gambaran Sistem</w:t>
      </w:r>
    </w:p>
    <w:p w14:paraId="7DCEF2F9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0.1 Latar Belakang</w:t>
      </w:r>
    </w:p>
    <w:p w14:paraId="074C3E09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Program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MBG (Makan Bergizi Gratis)</w:t>
      </w:r>
      <w:r>
        <w:rPr>
          <w:rFonts w:ascii="Calibri" w:hAnsi="Calibri" w:cs="Calibri"/>
          <w:color w:val="000000"/>
          <w:sz w:val="22"/>
          <w:szCs w:val="22"/>
        </w:rPr>
        <w:t xml:space="preserve"> di Kota Madiun menghasilkan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sampah makanan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setiap hari dari dapur/SPPG (nasi sisa, sayur, lauk, kulit buah, campuran). Berdasarkan regulasi daerah,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TPS (Tempat Pembuangan Sementara) biasa sudah tidak boleh / tidak bisa menerima sampah organik</w:t>
      </w:r>
      <w:r>
        <w:rPr>
          <w:rFonts w:ascii="Calibri" w:hAnsi="Calibri" w:cs="Calibri"/>
          <w:color w:val="000000"/>
          <w:sz w:val="22"/>
          <w:szCs w:val="22"/>
        </w:rPr>
        <w:t xml:space="preserve">, sehingga sampah makanan MBG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tidak dapat dibuang ke TPS biasa</w:t>
      </w:r>
      <w:r>
        <w:rPr>
          <w:rFonts w:ascii="Calibri" w:hAnsi="Calibri" w:cs="Calibri"/>
          <w:color w:val="000000"/>
          <w:sz w:val="22"/>
          <w:szCs w:val="22"/>
        </w:rPr>
        <w:t xml:space="preserve"> dan harus dikirim ke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TPS Pengolah yang masih bisa &amp; mau mengolah</w:t>
      </w:r>
      <w:r>
        <w:rPr>
          <w:rFonts w:ascii="Calibri" w:hAnsi="Calibri" w:cs="Calibri"/>
          <w:color w:val="000000"/>
          <w:sz w:val="22"/>
          <w:szCs w:val="22"/>
        </w:rPr>
        <w:t>: TPS 3R, TPS komposter, TPS dengan unit Maggot BSF, TPS dengan unit Eco-enzyme, bank sampah organik, atau unit pengolahan sampah makanan lain di bawah dinas terkait.</w:t>
      </w:r>
    </w:p>
    <w:p w14:paraId="12F49140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Masalah: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 xml:space="preserve">pengelola MBG tidak tahu TPS mana yang mampu menampung sampah makanannya, jarak &amp; kapasitasnya bagaimana, dan bagaimana membuktikan kepatuhan regulasi ke Pemkot Madiun.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Solusi EcoMatch:</w:t>
      </w:r>
      <w:r>
        <w:rPr>
          <w:rFonts w:ascii="Calibri" w:hAnsi="Calibri" w:cs="Calibri"/>
          <w:color w:val="000000"/>
          <w:sz w:val="22"/>
          <w:szCs w:val="22"/>
        </w:rPr>
        <w:t xml:space="preserve"> AI mengklasifikasi jenis sampah lalu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merutekan</w:t>
      </w:r>
      <w:r>
        <w:rPr>
          <w:rFonts w:ascii="Calibri" w:hAnsi="Calibri" w:cs="Calibri"/>
          <w:color w:val="000000"/>
          <w:sz w:val="22"/>
          <w:szCs w:val="22"/>
        </w:rPr>
        <w:t xml:space="preserve"> sampah MBG ke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TPS Pengolah terbaik</w:t>
      </w:r>
      <w:r>
        <w:rPr>
          <w:rFonts w:ascii="Calibri" w:hAnsi="Calibri" w:cs="Calibri"/>
          <w:color w:val="000000"/>
          <w:sz w:val="22"/>
          <w:szCs w:val="22"/>
        </w:rPr>
        <w:t xml:space="preserve"> (jenis olahan cocok, kapasitas tersisa, jarak terdekat, urgensi pembusukan), dilengkapi pelacakan (traceability) dan laporan kepatuhan. </w:t>
      </w:r>
      <w:r>
        <w:rPr>
          <w:rStyle w:val="Strong"/>
          <w:rFonts w:ascii="Calibri" w:hAnsi="Calibri" w:cs="Calibri"/>
          <w:color w:val="000000"/>
          <w:sz w:val="22"/>
          <w:szCs w:val="22"/>
        </w:rPr>
        <w:t>Alur inti:</w:t>
      </w:r>
      <w:r>
        <w:rPr>
          <w:rFonts w:ascii="Calibri" w:hAnsi="Calibri" w:cs="Calibri"/>
          <w:color w:val="000000"/>
          <w:sz w:val="22"/>
          <w:szCs w:val="22"/>
        </w:rPr>
        <w:t xml:space="preserve"> MBG unggah sampah → AI klasifikasi → AI routing → TPS Pengolah terpilih → kurir jemput &amp; </w:t>
      </w:r>
      <w:r>
        <w:rPr>
          <w:rFonts w:ascii="Calibri" w:hAnsi="Calibri" w:cs="Calibri"/>
          <w:color w:val="000000"/>
          <w:sz w:val="22"/>
          <w:szCs w:val="22"/>
        </w:rPr>
        <w:t>antar → TPS olah → laporan kepatuhan ke Pemkot Madiun.</w:t>
      </w:r>
    </w:p>
    <w:p w14:paraId="4B74FDA5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0.2 Aktor Sistem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1757"/>
        <w:gridCol w:w="6981"/>
      </w:tblGrid>
      <w:tr w:rsidR="00000000" w14:paraId="1A60D9C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338206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100D46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Aktor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DA2241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Peran dalam EcoMatch</w:t>
            </w:r>
          </w:p>
        </w:tc>
      </w:tr>
      <w:tr w:rsidR="00000000" w14:paraId="449541C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8F69A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D60F8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Donor — Pengelola MBG / SPPG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1D92C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Dapur Makan Bergizi Gratis yang menghasilkan &amp; mengunggah sampah makanan; wajib menyalurkan agar patuh regulasi, menghindari sanksi/denda, bukti kepatuhan laporan ke Pemkot, citra baik CSR, sertifikat &amp; poin</w:t>
            </w:r>
          </w:p>
        </w:tc>
      </w:tr>
      <w:tr w:rsidR="00000000" w14:paraId="3EB1268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A170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228BA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Penerima — TPS Pengolah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53BE1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TPS/unit pengolah di Kota Madiun yang masih bisa menerima &amp;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mengolah sampah makanan: TPS 3R, TPS komposter, TPS maggot BSF, TPS eco-enzyme, bank sampah organik, unit pengolahan sampah makanan</w:t>
            </w:r>
          </w:p>
        </w:tc>
      </w:tr>
      <w:tr w:rsidR="00000000" w14:paraId="6D9AB7A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206B5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2554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Kurir / Relawan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4E3D8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Penjemput di dapur MBG &amp; pengantar sampah ke TPS Pengolah (foto bukti + OTP)</w:t>
            </w:r>
          </w:p>
        </w:tc>
      </w:tr>
      <w:tr w:rsidR="00000000" w14:paraId="7E3B6E3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85A06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672B3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Administrator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F1C5B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Verifikasi akun &amp; klasifikasi, menjalankan AI routing, konfigurasi regulasi, kelola platform</w:t>
            </w:r>
          </w:p>
        </w:tc>
      </w:tr>
      <w:tr w:rsidR="00000000" w14:paraId="439E6FC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00720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2360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Sistem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80789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Job terjadwal: auto-expire sampah, notifikasi, agregasi laporan kepatuhan</w:t>
            </w:r>
          </w:p>
        </w:tc>
      </w:tr>
    </w:tbl>
    <w:p w14:paraId="3033E17E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0.3 Motivasi Donor MBG</w:t>
      </w:r>
    </w:p>
    <w:p w14:paraId="515E6654" w14:textId="77777777" w:rsidR="006B2432" w:rsidRDefault="006B243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Kewajiban regulasi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000000"/>
          <w:sz w:val="22"/>
          <w:szCs w:val="22"/>
        </w:rPr>
        <w:t>— tidak boleh membuang sampah organik sembarangan.</w:t>
      </w:r>
    </w:p>
    <w:p w14:paraId="2D889044" w14:textId="77777777" w:rsidR="006B2432" w:rsidRDefault="006B243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Menghindari sanksi/denda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dari Pemkot Madiun.</w:t>
      </w:r>
    </w:p>
    <w:p w14:paraId="6B133BD2" w14:textId="77777777" w:rsidR="006B2432" w:rsidRDefault="006B243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Bukti kepatuhan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untuk laporan ke Pemkot Madiun.</w:t>
      </w:r>
    </w:p>
    <w:p w14:paraId="5BEACD31" w14:textId="77777777" w:rsidR="006B2432" w:rsidRDefault="006B243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CSR / citra baik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lembaga penyelenggara MBG.</w:t>
      </w:r>
    </w:p>
    <w:p w14:paraId="59CEABD6" w14:textId="77777777" w:rsidR="006B2432" w:rsidRDefault="006B2432">
      <w:pPr>
        <w:numPr>
          <w:ilvl w:val="0"/>
          <w:numId w:val="1"/>
        </w:numPr>
        <w:spacing w:before="100" w:beforeAutospacing="1" w:after="4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000000"/>
          <w:sz w:val="22"/>
          <w:szCs w:val="22"/>
        </w:rPr>
        <w:t>Sertifikat &amp; poin</w:t>
      </w:r>
      <w:r>
        <w:rPr>
          <w:rFonts w:ascii="Calibri" w:eastAsia="Times New Roman" w:hAnsi="Calibri" w:cs="Calibri"/>
          <w:color w:val="000000"/>
          <w:sz w:val="22"/>
          <w:szCs w:val="22"/>
        </w:rPr>
        <w:t xml:space="preserve"> kepatuhan dari sistem.</w:t>
      </w:r>
    </w:p>
    <w:p w14:paraId="68A3252E" w14:textId="7710EFF9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0E58B8BD">
          <v:rect id="_x0000_i1026" style="width:451.3pt;height:1.5pt" o:hrpct="0" o:hralign="center" o:hrstd="t" o:hr="t" fillcolor="#a0a0a0" stroked="f"/>
        </w:pict>
      </w:r>
    </w:p>
    <w:p w14:paraId="55D639E4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 Arsitektur 3-Tier (implementasi EcoMatch)</w:t>
      </w:r>
    </w:p>
    <w:p w14:paraId="1677B40D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7CB3F0A4" wp14:editId="698C6E8D">
            <wp:extent cx="5731510" cy="5673025"/>
            <wp:effectExtent l="0" t="0" r="2540" b="4445"/>
            <wp:docPr id="3" name="Picture 3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107F" w14:textId="5A604CF8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lastRenderedPageBreak/>
        <w:pict w14:anchorId="5B1AF86C">
          <v:rect id="_x0000_i1028" style="width:451.3pt;height:1.5pt" o:hrpct="0" o:hralign="center" o:hrstd="t" o:hr="t" fillcolor="#a0a0a0" stroked="f"/>
        </w:pict>
      </w:r>
    </w:p>
    <w:p w14:paraId="6CDC8D55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Kebutuhan Fungsional (FR-01 … FR-17) → Rancangan Backend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1062"/>
        <w:gridCol w:w="2853"/>
        <w:gridCol w:w="2160"/>
        <w:gridCol w:w="3149"/>
        <w:gridCol w:w="2328"/>
      </w:tblGrid>
      <w:tr w:rsidR="00000000" w14:paraId="3FB24A5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26F4BB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Kode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8797B4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Fitur (SKPL EcoMatch)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D3B233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683840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Tabel DB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42D47A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Logic utama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DE355F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Tech pendukung</w:t>
            </w:r>
          </w:p>
        </w:tc>
      </w:tr>
      <w:tr w:rsidR="00000000" w14:paraId="3577359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D9BFD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A29B8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Autentikasi &amp; RBAC (MBG, TPS Pengolah, Kurir, Admin)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36BD1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/api/auth/register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POST /api/auth/login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POST /api/auth/forgot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POST /api/auth/reset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00731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user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reset_sandi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4D315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Register pilih role </w:t>
            </w:r>
            <w:r>
              <w:rPr>
                <w:rStyle w:val="HTMLCode"/>
                <w:color w:val="000000"/>
              </w:rPr>
              <w:t>donor_mbg\|tps_pengolah\|kurir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→ </w:t>
            </w:r>
            <w:r>
              <w:rPr>
                <w:rStyle w:val="HTMLCode"/>
                <w:color w:val="000000"/>
              </w:rPr>
              <w:t>status='menunggu'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; admin verifikasi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6AE8F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bcryptjs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JWT HS256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RBAC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color w:val="000000"/>
              </w:rPr>
              <w:t>requireRole([...])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rate-limit</w:t>
            </w:r>
          </w:p>
        </w:tc>
      </w:tr>
      <w:tr w:rsidR="00000000" w14:paraId="5642BFA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4F21F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D5F6B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Unggah sampah makanan (MBG input jenis, berat, foto)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668DF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/api/waste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/api/waste/mine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/api/waste/:id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PATCH /api/waste/:id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DELETE /api/waste/:id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62160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sampah_makanan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F2D7D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Simpan jenis_makanan, berat_kg, waktu_produksi, foto; status </w:t>
            </w:r>
            <w:r>
              <w:rPr>
                <w:rStyle w:val="HTMLCode"/>
                <w:color w:val="000000"/>
              </w:rPr>
              <w:t>tersedia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4F24C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multer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1 MB + magic-bytes,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Cloudinary/base64</w:t>
            </w:r>
          </w:p>
        </w:tc>
      </w:tr>
      <w:tr w:rsidR="00000000" w14:paraId="1EF7F49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C06AD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D0E61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Profil TPS Pengolah (jenis olahan, kapasitas, jenis diterima)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1814E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/api/tps/me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PATCH /api/tps/me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E81C7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tps_pengolah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98129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jenis_tps, jenis_pengolahan, kapasitas_kg_hari, jenis_diterima (JSON array)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CED4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validasi </w:t>
            </w:r>
            <w:r>
              <w:rPr>
                <w:rStyle w:val="HTMLCode"/>
                <w:color w:val="000000"/>
              </w:rPr>
              <w:t>lib/validate.js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RBAC </w:t>
            </w:r>
            <w:r>
              <w:rPr>
                <w:rStyle w:val="HTMLCode"/>
                <w:color w:val="000000"/>
              </w:rPr>
              <w:t>tps_pengolah</w:t>
            </w:r>
          </w:p>
        </w:tc>
      </w:tr>
      <w:tr w:rsidR="00000000" w14:paraId="3D84944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6F345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381EF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AI Routing — cari TPS Pengolah terbaik untuk sampah MBG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089B0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/api/routing/run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(admin) · </w:t>
            </w:r>
            <w:r>
              <w:rPr>
                <w:rStyle w:val="HTMLCode"/>
                <w:color w:val="000000"/>
              </w:rPr>
              <w:t>GET /api/routing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/api/routing/:id/explain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306FA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alokasi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(4 sub-skor + </w:t>
            </w:r>
            <w:r>
              <w:rPr>
                <w:rStyle w:val="HTMLCode"/>
                <w:color w:val="000000"/>
              </w:rPr>
              <w:t>jarak_km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</w:t>
            </w:r>
            <w:r>
              <w:rPr>
                <w:rStyle w:val="HTMLCode"/>
                <w:color w:val="000000"/>
              </w:rPr>
              <w:t>rute_json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391DA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Filter TPS aktif → skor multi-kriteria (jenis_cocok, kapasitas, jarak, urgensi) → greedy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339FC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Routing Engine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color w:val="000000"/>
              </w:rPr>
              <w:t>lib/routing.js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</w:t>
            </w:r>
            <w:r>
              <w:rPr>
                <w:rStyle w:val="HTMLCode"/>
                <w:color w:val="000000"/>
              </w:rPr>
              <w:t>config/routing.json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; mesin Python (</w:t>
            </w:r>
            <w:r>
              <w:rPr>
                <w:rStyle w:val="HTMLCode"/>
                <w:color w:val="000000"/>
              </w:rPr>
              <w:t>ai_matching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</w:t>
            </w:r>
          </w:p>
        </w:tc>
      </w:tr>
      <w:tr w:rsidR="00000000" w14:paraId="239E050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38D6C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94ADF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Rute GIS (MBG → TPS Pengolah)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E1D6F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/api/geo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/api/geo/nearby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rute di </w:t>
            </w:r>
            <w:r>
              <w:rPr>
                <w:rStyle w:val="HTMLCode"/>
                <w:color w:val="000000"/>
              </w:rPr>
              <w:t>alokasi.rute_json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0152B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alokasi.rute_json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view </w:t>
            </w:r>
            <w:r>
              <w:rPr>
                <w:rStyle w:val="HTMLCode"/>
                <w:color w:val="000000"/>
              </w:rPr>
              <w:t>v_lokasi_geospasial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CE45A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haversineKm()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OSRM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(rute jalan) + </w:t>
            </w:r>
            <w:r>
              <w:rPr>
                <w:rStyle w:val="HTMLCode"/>
                <w:color w:val="000000"/>
              </w:rPr>
              <w:t>buildRoute()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kurir→MBG→TPS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52694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Leaflet + OpenStreetMap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OSRM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PostGIS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color w:val="000000"/>
              </w:rPr>
              <w:t>ST_DWithin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Style w:val="HTMLCode"/>
                <w:color w:val="000000"/>
              </w:rPr>
              <w:t>ST_Distance</w:t>
            </w:r>
          </w:p>
        </w:tc>
      </w:tr>
      <w:tr w:rsidR="00000000" w14:paraId="22B3718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3328B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ADF28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Notifikasi (in-app, WhatsApp, email)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3D530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/api/notifications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PATCH /api/notifications/:id/read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A5ECD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notifikasi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outbox_pesan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7B8C4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In-app + outbox WA/email (antre→terkirim/simulasi/gagal)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C27FF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CallMeBot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(demo) →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Fonnte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(prod),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nodemailer</w:t>
            </w:r>
          </w:p>
        </w:tc>
      </w:tr>
      <w:tr w:rsidR="00000000" w14:paraId="314ED92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17499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6F283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Foto bukti (pickup &amp; antar)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673B5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/api/deliveries/:id/pickup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POST /api/deliveries/:id/deliver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5D808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alokasi.foto_jemput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alokasi.foto_antar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19A7A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Wajib foto, magic-bytes, status </w:t>
            </w:r>
            <w:r>
              <w:rPr>
                <w:rStyle w:val="HTMLCode"/>
                <w:color w:val="000000"/>
              </w:rPr>
              <w:t>dijemput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→</w:t>
            </w:r>
            <w:r>
              <w:rPr>
                <w:rStyle w:val="HTMLCode"/>
                <w:color w:val="000000"/>
              </w:rPr>
              <w:t>terkirim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4139B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multer + validasi buffer + audit</w:t>
            </w:r>
          </w:p>
        </w:tc>
      </w:tr>
      <w:tr w:rsidR="00000000" w14:paraId="46E6F5F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EC5F5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1267B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Verifikasi OTP serah terima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21D2E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/api/deliveries/:id/verify-otp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POST /api/deliveries/:id/resend-otp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A42E8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kode_otp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999F4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OTP 6 digit, TTL 30 mnt,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sekali pakai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5 percobaan/15 mnt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801D0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crypto.randomInt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timingSafeEqual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rate-limit</w:t>
            </w:r>
          </w:p>
        </w:tc>
      </w:tr>
      <w:tr w:rsidR="00000000" w14:paraId="442FB85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766C0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A3E7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analitik (kg dialihkan dari TPS biasa, jumlah TPS aktif, coverage)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DAA4A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/api/admin/stats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EC9E6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agregat </w:t>
            </w:r>
            <w:r>
              <w:rPr>
                <w:rStyle w:val="HTMLCode"/>
                <w:color w:val="000000"/>
              </w:rPr>
              <w:t>sampah_makanan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alokasi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tps_pengolah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866EB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kg dialihkan, TPS aktif, cakupan wilayah, grafik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519E3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agregasi SQL + index, uptime monitor</w:t>
            </w:r>
          </w:p>
        </w:tc>
      </w:tr>
      <w:tr w:rsidR="00000000" w14:paraId="30C0694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BFADF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816D5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Manajemen pengguna &amp; audit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4D6F3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/api/admin/users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PATCH /api/admin/users/:id/status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/api/admin/audit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0501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user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log_audit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FC9A2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Verifikasi/nonaktif akun; semua aksi ditulis log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B1CAD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RBAC admin,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log immutable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(trigger DB)</w:t>
            </w:r>
          </w:p>
        </w:tc>
      </w:tr>
      <w:tr w:rsidR="00000000" w14:paraId="648801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92F52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D47DE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Klasifikasi jenis sampah (AI + verifikasi admin)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EF472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/api/classify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/api/classify/:id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PATCH /api/classify/:id/verify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8AB35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klasifikasi_sampah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0FBB5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classifyWaste()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kategori + tingkat_pembusukan + skor keyakinan + alasan; admin verifikasi bila ragu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93008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rule-based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(default), opsional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TensorFlow.js vision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(saran, wajib admin verifikasi)</w:t>
            </w:r>
          </w:p>
        </w:tc>
      </w:tr>
      <w:tr w:rsidR="00000000" w14:paraId="14BF72C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B0552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F148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Registrasi &amp; profil TPS Pengolah (multi-jenis olahan)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835FB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/api/tps/register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/api/tps/list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POST /api/tps/:id/log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/api/tps/:id/dashboard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FB3C0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tps_pengolah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pengolahan_log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39D45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Daftar TPS + catat hasil olah (input_kg → output_kg, jenis output)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950A7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validasi, RBAC </w:t>
            </w:r>
            <w:r>
              <w:rPr>
                <w:rStyle w:val="HTMLCode"/>
                <w:color w:val="000000"/>
              </w:rPr>
              <w:t>tps_pengolah</w:t>
            </w:r>
          </w:p>
        </w:tc>
      </w:tr>
      <w:tr w:rsidR="00000000" w14:paraId="6F49196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A3771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1C80A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AI Routing sampah organik ke TPS Pengolah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1461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(bagian dari FR-04)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6AA0A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alokasi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A1ADF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Bobot: jenis_cocok 0.35 · kapasitas 0.25 · jarak 0.25 · urgensi 0.15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9A9B6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config/routing.json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greedy assignment</w:t>
            </w:r>
          </w:p>
        </w:tc>
      </w:tr>
      <w:tr w:rsidR="00000000" w14:paraId="233E161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618EB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ABEE5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Dashboard kepatuhan regulasi Madiun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E3A23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/api/compliance/summary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/api/compliance/report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/api/compliance/trace/:id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/api/compliance/regulations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D25E8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join </w:t>
            </w:r>
            <w:r>
              <w:rPr>
                <w:rStyle w:val="HTMLCode"/>
                <w:color w:val="000000"/>
              </w:rPr>
              <w:t>sampah_makanan → klasifikasi → alokasi → pengolahan_log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80953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kg dialihkan, % sampah tidak ke TPS biasa, traceability end-to-end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E93FB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PDF generation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agregasi SQL</w:t>
            </w:r>
          </w:p>
        </w:tc>
      </w:tr>
      <w:tr w:rsidR="00000000" w14:paraId="5D0D45E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E141B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A23A5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Modul motivasi MBG (sertifikat, poin,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laporan kepatuhan)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A5961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lastRenderedPageBreak/>
              <w:t>GET /api/mbg/motivation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POST /api/mbg/motivation/claim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/api/admin/mbg/report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7BD2D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motivasi_donor_mbg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5342F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Akumulasi poin per kg dialihkan; klaim sertifikat/laporan CSR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3CC98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PDF generation</w:t>
            </w:r>
          </w:p>
        </w:tc>
      </w:tr>
      <w:tr w:rsidR="00000000" w14:paraId="5C1D6AC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3F3EF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5EEB8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Konfigurasi regulasi daerah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7EB8E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POST /api/admin/regulations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PATCH /api/admin/regulations/:id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· </w:t>
            </w:r>
            <w:r>
              <w:rPr>
                <w:rStyle w:val="HTMLCode"/>
                <w:color w:val="000000"/>
              </w:rPr>
              <w:t>GET /api/admin/regulations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87DFA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konfigurasi_regulasi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9C589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Aturan larangan/kewajiban/sanksi/insentif dalam JSON per daerah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0099E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JSON per daerah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default </w:t>
            </w:r>
            <w:r>
              <w:rPr>
                <w:rStyle w:val="HTMLCode"/>
                <w:color w:val="000000"/>
              </w:rPr>
              <w:t>KOTA_MADIUN</w:t>
            </w:r>
          </w:p>
        </w:tc>
      </w:tr>
      <w:tr w:rsidR="00000000" w14:paraId="4C1AD1D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96BDD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FR-17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FDE7F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Traceability sampah end-to-end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B939D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/api/compliance/trace/:id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ED972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sampah_makanan → klasifikasi_sampah → alokasi → pengolahan_log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CD3C3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Riwayat penuh: MBG → TPS → output olahan (kompos/pupuk/pakan/eco-enzyme)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8AE90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join 4 tabel + immutable log</w:t>
            </w:r>
          </w:p>
        </w:tc>
      </w:tr>
    </w:tbl>
    <w:p w14:paraId="3BF006B5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Urutan pipeline middleware:</w:t>
      </w:r>
    </w:p>
    <w:p w14:paraId="023E280C" w14:textId="77777777" w:rsidR="006B2432" w:rsidRDefault="006B2432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>Request → trust proxy → security headers (CSP/HSTS/nosniff) → CORS allowlist</w:t>
      </w:r>
    </w:p>
    <w:p w14:paraId="2593031E" w14:textId="77777777" w:rsidR="006B2432" w:rsidRDefault="006B2432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→ express.json(3mb) → boot(seed + auto-expire)</w:t>
      </w:r>
    </w:p>
    <w:p w14:paraId="13EB5691" w14:textId="77777777" w:rsidR="006B2432" w:rsidRDefault="006B2432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→ router /api/* → authenticate(JWT) → requireActive → requireRole([role])</w:t>
      </w:r>
    </w:p>
    <w:p w14:paraId="4664B9CA" w14:textId="77777777" w:rsidR="006B2432" w:rsidRDefault="006B2432">
      <w:pPr>
        <w:pStyle w:val="HTMLPreformatted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       → validasi input → handler → audit() + notify() → response JSON</w:t>
      </w:r>
    </w:p>
    <w:p w14:paraId="21384E4E" w14:textId="44F470B4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34B92C3D">
          <v:rect id="_x0000_i1029" style="width:451.3pt;height:1.5pt" o:hrpct="0" o:hralign="center" o:hrstd="t" o:hr="t" fillcolor="#a0a0a0" stroked="f"/>
        </w:pict>
      </w:r>
    </w:p>
    <w:p w14:paraId="0820CA99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Kebutuhan Non-Fungsional (NFR-01 … NFR-11) → Keputusan Arsitektur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1579"/>
        <w:gridCol w:w="1846"/>
        <w:gridCol w:w="5002"/>
      </w:tblGrid>
      <w:tr w:rsidR="00000000" w14:paraId="4F3DAF80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091543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Kode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81A8B3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Kebutuhan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318A28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Keputusan Desain Backend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8E0409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Implementasi di Kode</w:t>
            </w:r>
          </w:p>
        </w:tc>
      </w:tr>
      <w:tr w:rsidR="00000000" w14:paraId="5DED7F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82A05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4EC19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Keamanan: autentikasi, enkripsi password, RBAC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6675D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Stateless token + hash satu-arah + guard per-role per-route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C439E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bcryptjs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jsonwebtoken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(exp 12 jam), </w:t>
            </w:r>
            <w:r>
              <w:rPr>
                <w:rStyle w:val="HTMLCode"/>
                <w:color w:val="000000"/>
              </w:rPr>
              <w:t>authenticate/requireRole/requireActive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parameterized query</w:t>
            </w:r>
          </w:p>
        </w:tc>
      </w:tr>
      <w:tr w:rsidR="00000000" w14:paraId="45A35A2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3F2B4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6C2E1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Performa: respons &amp; AI Routing &lt; 3 detik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31066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Routing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in-process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(fallback JS) + layanan Python lokal dengan timeout; query terindeks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CF029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lib/routing.js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lib/aiService.js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(timeout 1.8 dtk → fallback), index unik alokasi</w:t>
            </w:r>
          </w:p>
        </w:tc>
      </w:tr>
      <w:tr w:rsidR="00000000" w14:paraId="1ADD231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C6A1A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3527F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Ketersediaan 24/7, uptime ≥ 99%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4AF87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Healthcheck, auto-restart, monitoring berkala, deploy managed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2A968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GET /api/health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GitHub Actions monitor 15 menit, </w:t>
            </w:r>
            <w:r>
              <w:rPr>
                <w:rStyle w:val="HTMLCode"/>
                <w:color w:val="000000"/>
              </w:rPr>
              <w:t>nixpacks.toml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Style w:val="HTMLCode"/>
                <w:color w:val="000000"/>
              </w:rPr>
              <w:t>railway.json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backup DB</w:t>
            </w:r>
          </w:p>
        </w:tc>
      </w:tr>
      <w:tr w:rsidR="00000000" w14:paraId="37F8F7D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97FAB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NFR-04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7A957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Skalabilitas 5.000 pengguna aktif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43B7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Tanpa state sesi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(JWT) → horizontal scale; PostgreSQL + PostGIS; rate-limit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2AF4A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JWT stateless, </w:t>
            </w:r>
            <w:r>
              <w:rPr>
                <w:rStyle w:val="HTMLCode"/>
                <w:color w:val="000000"/>
              </w:rPr>
              <w:t>DATABASE_URL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(PostgreSQL), rate-limit per IP+email</w:t>
            </w:r>
          </w:p>
        </w:tc>
      </w:tr>
      <w:tr w:rsidR="00000000" w14:paraId="00DE525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4819D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1526A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Usability: minim langkah input, ramah kurir dasar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798A3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API tunggal per aksi, pesan error JSON konsisten, PWA offline-first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B787B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Response </w:t>
            </w:r>
            <w:r>
              <w:rPr>
                <w:rStyle w:val="HTMLCode"/>
                <w:color w:val="000000"/>
              </w:rPr>
              <w:t>{message/error}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seragam, SW + manifest PWA, form lokasi terpandu</w:t>
            </w:r>
          </w:p>
        </w:tc>
      </w:tr>
      <w:tr w:rsidR="00000000" w14:paraId="40DE1B8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0AC6A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73BAB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Akurasi jarak/rute ≥ 95%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F50A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Pisahkan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perhitungan jarak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dari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visualisasi peta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; adapter GIS bisa ditukar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5603D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lib/gis.js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: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OSRM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(rute jalan) dengan fallback haversine; jarak lurus tetap untuk skor awal</w:t>
            </w:r>
          </w:p>
        </w:tc>
      </w:tr>
      <w:tr w:rsidR="00000000" w14:paraId="3817ACB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D314B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CF527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Portabilitas: Android/iOS 3 thn terakhir + browser modern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9B040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Aplikasi sebagai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PWA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(installable) alih-alih native 2 platform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F6834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manifest.webmanifest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service worker, target evergreen browser, CSP ketat</w:t>
            </w:r>
          </w:p>
        </w:tc>
      </w:tr>
      <w:tr w:rsidR="00000000" w14:paraId="6F2CDC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4A95F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69081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Auditabilitas: log tak bisa diubah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692E7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Immutable di level DB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bukti foto + OTP sekali pakai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2803F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Trigger </w:t>
            </w:r>
            <w:r>
              <w:rPr>
                <w:rStyle w:val="HTMLCode"/>
                <w:color w:val="000000"/>
              </w:rPr>
              <w:t>log_audit_no_update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&amp; </w:t>
            </w:r>
            <w:r>
              <w:rPr>
                <w:rStyle w:val="HTMLCode"/>
                <w:color w:val="000000"/>
              </w:rPr>
              <w:t>log_audit_no_delete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(SQLite </w:t>
            </w:r>
            <w:r>
              <w:rPr>
                <w:rStyle w:val="HTMLCode"/>
                <w:color w:val="000000"/>
              </w:rPr>
              <w:t>RAISE(ABORT)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/ PostgreSQL </w:t>
            </w:r>
            <w:r>
              <w:rPr>
                <w:rStyle w:val="HTMLCode"/>
                <w:color w:val="000000"/>
              </w:rPr>
              <w:t>RAISE EXCEPTION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), foto pickup/antar, OTP sekali pakai</w:t>
            </w:r>
          </w:p>
        </w:tc>
      </w:tr>
      <w:tr w:rsidR="00000000" w14:paraId="777D0F1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201FB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6D3E3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Kepatuhan regulasi Madiun (traceability)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F9A20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Setiap kg sampah terlacak MBG → TPS → output olahan; laporan siap cetak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CA71D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Tabel </w:t>
            </w:r>
            <w:r>
              <w:rPr>
                <w:rStyle w:val="HTMLCode"/>
                <w:color w:val="000000"/>
              </w:rPr>
              <w:t>pengolahan_log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endpoint </w:t>
            </w:r>
            <w:r>
              <w:rPr>
                <w:rStyle w:val="HTMLCode"/>
                <w:color w:val="000000"/>
              </w:rPr>
              <w:t>/api/compliance/*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log audit immutabel</w:t>
            </w:r>
          </w:p>
        </w:tc>
      </w:tr>
      <w:tr w:rsidR="00000000" w14:paraId="13B0C2E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B950C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5CD7B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Akurasi klasifikasi jenis sampah ≥ 85%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C066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Rule-based transparan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skor keyakinan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+ verifikasi admin bila </w:t>
            </w:r>
            <w:r>
              <w:rPr>
                <w:rStyle w:val="HTMLCode"/>
                <w:color w:val="000000"/>
              </w:rPr>
              <w:t>skor &lt; ambang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1F955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klasifikasi_sampah.skor_keyakinan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metode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alasan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; jalur verifikasi admin</w:t>
            </w:r>
          </w:p>
        </w:tc>
      </w:tr>
      <w:tr w:rsidR="00000000" w14:paraId="7602EF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312C3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NFR-11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7B460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Fleksibilitas konfigurasi daerah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3B408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Aturan regulasi sebagai data (JSON), bukan hardcode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286DA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Tabel </w:t>
            </w:r>
            <w:r>
              <w:rPr>
                <w:rStyle w:val="HTMLCode"/>
                <w:color w:val="000000"/>
              </w:rPr>
              <w:t>konfigurasi_regulasi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(kode_daerah, aturan JSON), default </w:t>
            </w:r>
            <w:r>
              <w:rPr>
                <w:rStyle w:val="HTMLCode"/>
                <w:color w:val="000000"/>
              </w:rPr>
              <w:t>KOTA_MADIUN</w:t>
            </w:r>
          </w:p>
        </w:tc>
      </w:tr>
    </w:tbl>
    <w:p w14:paraId="699EF0A2" w14:textId="29841D75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3EE2F44E">
          <v:rect id="_x0000_i1030" style="width:451.3pt;height:1.5pt" o:hrpct="0" o:hralign="center" o:hrstd="t" o:hr="t" fillcolor="#a0a0a0" stroked="f"/>
        </w:pict>
      </w:r>
    </w:p>
    <w:p w14:paraId="11825BC8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4. Keputusan Desain (K-11 … K-15)</w:t>
      </w:r>
    </w:p>
    <w:p w14:paraId="5107D4D5" w14:textId="77777777" w:rsidR="006B2432" w:rsidRDefault="006B2432">
      <w:pPr>
        <w:pStyle w:val="NormalWeb"/>
        <w:divId w:val="984236394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Nomorasi dimulai dari K-11 mengikuti dokumen arsitektur versi sebelumnya (v1.1) yang memuat K-01 … K-10.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"/>
        <w:gridCol w:w="4508"/>
        <w:gridCol w:w="3939"/>
      </w:tblGrid>
      <w:tr w:rsidR="00000000" w14:paraId="6AAF530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7CCCAA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Kode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C47511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Keputusan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CBE8D0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Alasan</w:t>
            </w:r>
          </w:p>
        </w:tc>
      </w:tr>
      <w:tr w:rsidR="00000000" w14:paraId="3B16097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10D06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K-11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17638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AI Routing sampah ke TPS Pengolah (bukan TPS biasa)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daftar TPS Pengolah difilter hanya yang </w:t>
            </w:r>
            <w:r>
              <w:rPr>
                <w:rStyle w:val="HTMLCode"/>
                <w:color w:val="000000"/>
              </w:rPr>
              <w:t>aktif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DAN </w:t>
            </w:r>
            <w:r>
              <w:rPr>
                <w:rStyle w:val="HTMLCode"/>
                <w:color w:val="000000"/>
              </w:rPr>
              <w:t>jenis_diterima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memuat kategori sampah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52B5D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Regulasi Kota Madiun: TPS biasa tidak boleh menerima sampah organik; sistem tidak boleh mengarahkan sampah MBG ke TPS non-pengolah</w:t>
            </w:r>
          </w:p>
        </w:tc>
      </w:tr>
      <w:tr w:rsidR="00000000" w14:paraId="7B384D7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75DB7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K-12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7252A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Klasifikasi jenis sampah + verifikasi admin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hasil mesin (rule-based/AI vision) berstatus saran sampai diverifikasi admin bila keyakinan rendah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D8CCD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NFR-10: jaga akurasi ≥ 85% tanpa memblokir alur (default otomatis untuk keyakinan tinggi)</w:t>
            </w:r>
          </w:p>
        </w:tc>
      </w:tr>
      <w:tr w:rsidR="00000000" w14:paraId="1A1F9BF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FFDE5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K-13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02686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Modul motivasi donor MBG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(kepatuhan + CSR): poin per kg dialihkan, sertifikat, laporan CSR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6D2B3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Mendorong kepatuhan sukarela &amp; memberi bukti pelaporan ke Pemkot (motivasi donor §0.3)</w:t>
            </w:r>
          </w:p>
        </w:tc>
      </w:tr>
      <w:tr w:rsidR="00000000" w14:paraId="6866303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B0565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K-14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ECECC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Konfigurasi regulasi daerah sebagai data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(JSON per </w:t>
            </w:r>
            <w:r>
              <w:rPr>
                <w:rStyle w:val="HTMLCode"/>
                <w:color w:val="000000"/>
              </w:rPr>
              <w:t>kode_daerah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), default </w:t>
            </w:r>
            <w:r>
              <w:rPr>
                <w:rStyle w:val="HTMLCode"/>
                <w:color w:val="000000"/>
              </w:rPr>
              <w:t>KOTA_MADIUN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441F0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NFR-11: regulasi bisa berubah/perluasan kota tanpa perubahan kode</w:t>
            </w:r>
          </w:p>
        </w:tc>
      </w:tr>
      <w:tr w:rsidR="00000000" w14:paraId="5AFEE04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55B46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K-15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F7CE1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Traceability sampah end-to-end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: setiap </w:t>
            </w:r>
            <w:r>
              <w:rPr>
                <w:rStyle w:val="HTMLCode"/>
                <w:color w:val="000000"/>
              </w:rPr>
              <w:t>alokasi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wajib berpasangan dengan </w:t>
            </w:r>
            <w:r>
              <w:rPr>
                <w:rStyle w:val="HTMLCode"/>
                <w:color w:val="000000"/>
              </w:rPr>
              <w:t>klasifikasi_sampah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dan ditutup </w:t>
            </w:r>
            <w:r>
              <w:rPr>
                <w:rStyle w:val="HTMLCode"/>
                <w:color w:val="000000"/>
              </w:rPr>
              <w:t>pengolahan_log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ABC1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NFR-09: bukti rantai penanganan dari dapur MBG → TPS → output olahan untuk audit kepatuhan</w:t>
            </w:r>
          </w:p>
        </w:tc>
      </w:tr>
    </w:tbl>
    <w:p w14:paraId="7EEECB6C" w14:textId="126504DB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23C32D81">
          <v:rect id="_x0000_i1031" style="width:451.3pt;height:1.5pt" o:hrpct="0" o:hralign="center" o:hrstd="t" o:hr="t" fillcolor="#a0a0a0" stroked="f"/>
        </w:pict>
      </w:r>
    </w:p>
    <w:p w14:paraId="29FEE0F4" w14:textId="5F1D4151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11B56730">
          <v:rect id="_x0000_i1032" style="width:451.3pt;height:1.5pt" o:hrpct="0" o:hralign="center" o:hrstd="t" o:hr="t" fillcolor="#a0a0a0" stroked="f"/>
        </w:pict>
      </w:r>
    </w:p>
    <w:p w14:paraId="3208A7B7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5. Diagram</w:t>
      </w:r>
    </w:p>
    <w:p w14:paraId="1116DE5E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Activity Diagram — Unggah Sampah MBG → Klasifikasi → Routing ke TPS (FR-02, FR-11, FR-13)</w:t>
      </w:r>
    </w:p>
    <w:p w14:paraId="355D692E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Bagian A - unggah &amp; klasifikasi sampah:</w:t>
      </w:r>
    </w:p>
    <w:p w14:paraId="5B98E9EB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77444E30" wp14:editId="2FABB6B1">
            <wp:extent cx="2235541" cy="8863330"/>
            <wp:effectExtent l="0" t="0" r="0" b="0"/>
            <wp:docPr id="9" name="Picture 9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541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EE8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lastRenderedPageBreak/>
        <w:t>Bagian B - AI routing &amp; alokasi:</w:t>
      </w:r>
    </w:p>
    <w:p w14:paraId="4572784A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32B98A31" wp14:editId="6DE97148">
            <wp:extent cx="2078261" cy="8863330"/>
            <wp:effectExtent l="0" t="0" r="0" b="0"/>
            <wp:docPr id="10" name="Picture 10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iagram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261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D7697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5.2 Activity Diagram — Serah Terima &amp; OTP di TPS Pengolah (FR-07, FR-08)</w:t>
      </w:r>
    </w:p>
    <w:p w14:paraId="0F3B522E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3353C324" wp14:editId="627998D8">
            <wp:extent cx="4081101" cy="8863330"/>
            <wp:effectExtent l="0" t="0" r="0" b="0"/>
            <wp:docPr id="11" name="Picture 11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01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C6196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5.3 Activity Diagram — Registrasi &amp; Verifikasi Akun Multi-Role (FR-01, FR-12)</w:t>
      </w:r>
    </w:p>
    <w:p w14:paraId="48C89E25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46C289EA" wp14:editId="30D47AD9">
            <wp:extent cx="3987083" cy="8863330"/>
            <wp:effectExtent l="0" t="0" r="0" b="0"/>
            <wp:docPr id="12" name="Picture 12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083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7C596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5.4 Class Diagram (Backend EcoMatch)</w:t>
      </w:r>
    </w:p>
    <w:p w14:paraId="4F13E4A8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7C849164" wp14:editId="7E662CE0">
            <wp:extent cx="5731510" cy="5468328"/>
            <wp:effectExtent l="0" t="0" r="2540" b="0"/>
            <wp:docPr id="13" name="Picture 13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iagra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7E0B7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5.5 Sequence Diagram — Klasifikasi Sampah MBG (wajib fragmen LOOP + ALT)</w:t>
      </w:r>
    </w:p>
    <w:p w14:paraId="7FB4A498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6B331678" wp14:editId="0CDC66F3">
            <wp:extent cx="5731510" cy="4357118"/>
            <wp:effectExtent l="0" t="0" r="2540" b="5715"/>
            <wp:docPr id="14" name="Picture 14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iagram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5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4C6F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5.6 Sequence Diagram — Routing Sampah MBG → TPS Pengolah (wajib fragmen ALT)</w:t>
      </w:r>
    </w:p>
    <w:p w14:paraId="425029D9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569F2BC1" wp14:editId="667E0D98">
            <wp:extent cx="5731510" cy="7062040"/>
            <wp:effectExtent l="0" t="0" r="2540" b="5715"/>
            <wp:docPr id="15" name="Picture 15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iagra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6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3669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5.7 Sequence Diagram — Serah Terima OTP &amp; Pengolahan (wajib fragmen ALT + OPT)</w:t>
      </w:r>
    </w:p>
    <w:p w14:paraId="0ACE260D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drawing>
          <wp:inline distT="0" distB="0" distL="0" distR="0" wp14:anchorId="4A9830AE" wp14:editId="15AE9B07">
            <wp:extent cx="5731510" cy="5519503"/>
            <wp:effectExtent l="0" t="0" r="2540" b="5080"/>
            <wp:docPr id="16" name="Picture 16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iagram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19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67447" w14:textId="5CFF5CCC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7ABEFF5E">
          <v:rect id="_x0000_i1041" style="width:451.3pt;height:1.5pt" o:hrpct="0" o:hralign="center" o:hrstd="t" o:hr="t" fillcolor="#a0a0a0" stroked="f"/>
        </w:pict>
      </w:r>
    </w:p>
    <w:p w14:paraId="23F77A12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6. ERD (Entity Relationship Diagram — skema EcoMatch)</w:t>
      </w:r>
    </w:p>
    <w:p w14:paraId="6812D9CE" w14:textId="77777777" w:rsidR="006B2432" w:rsidRDefault="006B2432">
      <w:pPr>
        <w:pStyle w:val="NormalWeb"/>
        <w:divId w:val="119878822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Detail kolom &amp; file SQL ada di </w:t>
      </w:r>
      <w:r>
        <w:rPr>
          <w:rStyle w:val="Strong"/>
          <w:rFonts w:ascii="Calibri" w:hAnsi="Calibri" w:cs="Calibri"/>
          <w:color w:val="333333"/>
          <w:sz w:val="22"/>
          <w:szCs w:val="22"/>
        </w:rPr>
        <w:t>Fase 2</w:t>
      </w:r>
      <w:r>
        <w:rPr>
          <w:rFonts w:ascii="Calibri" w:hAnsi="Calibri" w:cs="Calibri"/>
          <w:color w:val="333333"/>
          <w:sz w:val="22"/>
          <w:szCs w:val="22"/>
        </w:rPr>
        <w:t xml:space="preserve"> (</w:t>
      </w:r>
      <w:r>
        <w:rPr>
          <w:rStyle w:val="HTMLCode"/>
          <w:color w:val="333333"/>
        </w:rPr>
        <w:t>schema_ecomatch.sql</w:t>
      </w:r>
      <w:r>
        <w:rPr>
          <w:rFonts w:ascii="Calibri" w:hAnsi="Calibri" w:cs="Calibri"/>
          <w:color w:val="333333"/>
          <w:sz w:val="22"/>
          <w:szCs w:val="22"/>
        </w:rPr>
        <w:t xml:space="preserve">, </w:t>
      </w:r>
      <w:r>
        <w:rPr>
          <w:rStyle w:val="HTMLCode"/>
          <w:color w:val="333333"/>
        </w:rPr>
        <w:t>ERD_EcoMatch.png</w:t>
      </w:r>
      <w:r>
        <w:rPr>
          <w:rFonts w:ascii="Calibri" w:hAnsi="Calibri" w:cs="Calibri"/>
          <w:color w:val="333333"/>
          <w:sz w:val="22"/>
          <w:szCs w:val="22"/>
        </w:rPr>
        <w:t>). Ringkas di sini:</w:t>
      </w:r>
    </w:p>
    <w:p w14:paraId="363AA8CD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0" distB="0" distL="0" distR="0" wp14:anchorId="0C57B648" wp14:editId="64A128FF">
            <wp:extent cx="5731510" cy="3560262"/>
            <wp:effectExtent l="0" t="0" r="2540" b="2540"/>
            <wp:docPr id="18" name="Picture 18" descr="Diagra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0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88B5" w14:textId="327DC038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2D7150C3">
          <v:rect id="_x0000_i1043" style="width:451.3pt;height:1.5pt" o:hrpct="0" o:hralign="center" o:hrstd="t" o:hr="t" fillcolor="#a0a0a0" stroked="f"/>
        </w:pict>
      </w:r>
    </w:p>
    <w:p w14:paraId="290B3F21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7. Stack Teknologi (implementasi EcoMatch)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5808"/>
        <w:gridCol w:w="1668"/>
      </w:tblGrid>
      <w:tr w:rsidR="00000000" w14:paraId="0CE0260F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819162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Layer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B31F84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Teknologi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CCC64C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Alasan / Kebutuhan yang Dilayani</w:t>
            </w:r>
          </w:p>
        </w:tc>
      </w:tr>
      <w:tr w:rsidR="00000000" w14:paraId="67767A0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20B5C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Runtime backend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E9C90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Node.js 24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Style w:val="HTMLCode"/>
                <w:color w:val="000000"/>
              </w:rPr>
              <w:t>engines: &gt;=20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D25E3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NFR-02, NFR-04</w:t>
            </w:r>
          </w:p>
        </w:tc>
      </w:tr>
      <w:tr w:rsidR="00000000" w14:paraId="5CD5CE8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33D14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Web framework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F08B3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Express 4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helmet + cors + compression + express-rate-limit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1A024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NFR-01, NFR-04</w:t>
            </w:r>
          </w:p>
        </w:tc>
      </w:tr>
      <w:tr w:rsidR="00000000" w14:paraId="3D5D95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6028F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Basis data utama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10807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PostgreSQL 16 + PostGIS 3.4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(Docker </w:t>
            </w:r>
            <w:r>
              <w:rPr>
                <w:rStyle w:val="HTMLCode"/>
                <w:color w:val="000000"/>
              </w:rPr>
              <w:t>food-rescue-postgis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port 5433)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1D554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FR-17, NFR-06, NFR-09</w:t>
            </w:r>
          </w:p>
        </w:tc>
      </w:tr>
      <w:tr w:rsidR="00000000" w14:paraId="7FE70AF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33C03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Basis data fallback/demo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62FE5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libSQL/TurSQL (</w:t>
            </w:r>
            <w:r>
              <w:rPr>
                <w:rStyle w:val="HTMLCode"/>
                <w:color w:val="000000"/>
              </w:rPr>
              <w:t>file:local.db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) — driver lintas-dialek di </w:t>
            </w:r>
            <w:r>
              <w:rPr>
                <w:rStyle w:val="HTMLCode"/>
                <w:color w:val="000000"/>
              </w:rPr>
              <w:t>server/db.js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C5089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portabilitas (NFR-07)</w:t>
            </w:r>
          </w:p>
        </w:tc>
      </w:tr>
      <w:tr w:rsidR="00000000" w14:paraId="20BEC4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9C0FC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Basis data driver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1616B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pg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(PG) + </w:t>
            </w:r>
            <w:r>
              <w:rPr>
                <w:rStyle w:val="HTMLCode"/>
                <w:color w:val="000000"/>
              </w:rPr>
              <w:t>@libsql/client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(SQLite) — transisi mulus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733B8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transisi nol waktu henti</w:t>
            </w:r>
          </w:p>
        </w:tc>
      </w:tr>
      <w:tr w:rsidR="00000000" w14:paraId="01DDA14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91508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Otorisasi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CC2E2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JWT HS256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(12 jam)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bcryptjs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RBAC </w:t>
            </w:r>
            <w:r>
              <w:rPr>
                <w:rStyle w:val="HTMLCode"/>
                <w:color w:val="000000"/>
              </w:rPr>
              <w:t>donor_mbg\|tps_pengolah\|kurir\|admin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1279F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FR-01, NFR-01</w:t>
            </w:r>
          </w:p>
        </w:tc>
      </w:tr>
      <w:tr w:rsidR="00000000" w14:paraId="2B6EDD6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8091C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Klasifikasi sampah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667F7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Rule-based engine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Style w:val="HTMLCode"/>
                <w:color w:val="000000"/>
              </w:rPr>
              <w:t>ai_matching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) + verifikasi admin; opsional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TensorFlow.js vision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345A0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FR-11, NFR-10</w:t>
            </w:r>
          </w:p>
        </w:tc>
      </w:tr>
      <w:tr w:rsidR="00000000" w14:paraId="5AD4F7A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30222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AI routing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9B811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server/lib/routing.js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(JS, in-process)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mesin Python FastAPI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color w:val="000000"/>
              </w:rPr>
              <w:t>ai_matching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Style w:val="HTMLCode"/>
                <w:color w:val="000000"/>
              </w:rPr>
              <w:t>:8001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 dengan timeout &amp; fallback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B5504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FR-04/FR-13, NFR-02</w:t>
            </w:r>
          </w:p>
        </w:tc>
      </w:tr>
      <w:tr w:rsidR="00000000" w14:paraId="1414DD3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2C946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GIS &amp; rute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4741F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Leaflet + OpenStreetMap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(client),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OSRM public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(rute jalan), haversine (fallback),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PostGIS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HTMLCode"/>
                <w:color w:val="000000"/>
              </w:rPr>
              <w:t>ST_DWithin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/</w:t>
            </w:r>
            <w:r>
              <w:rPr>
                <w:rStyle w:val="HTMLCode"/>
                <w:color w:val="000000"/>
              </w:rPr>
              <w:t>ST_Distance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BA59D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FR-05, NFR-06</w:t>
            </w:r>
          </w:p>
        </w:tc>
      </w:tr>
      <w:tr w:rsidR="00000000" w14:paraId="15FAC04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77D15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Foto bukti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A7A7B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multer (1 MB, magic-bytes) → Cloudinary (prod) / base64 (demo)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D9E38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FR-07, NFR-08</w:t>
            </w:r>
          </w:p>
        </w:tc>
      </w:tr>
      <w:tr w:rsidR="00000000" w14:paraId="16947F3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AE746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Notifikasi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B35CE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WhatsApp CallMeBot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(demo) → Fonnte/Wablas (prod)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nodemailer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SMTP + inbox in-app via </w:t>
            </w:r>
            <w:r>
              <w:rPr>
                <w:rStyle w:val="HTMLCode"/>
                <w:color w:val="000000"/>
              </w:rPr>
              <w:t>outbox_pesan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FF84B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FR-06</w:t>
            </w:r>
          </w:p>
        </w:tc>
      </w:tr>
      <w:tr w:rsidR="00000000" w14:paraId="327DB99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E0FCB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Kepatuhan &amp; insentif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4B672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PDF generation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(laporan kepatuhan, sertifikat, laporan CSR)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C1DE6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FR-14, FR-15, NFR-09</w:t>
            </w:r>
          </w:p>
        </w:tc>
      </w:tr>
      <w:tr w:rsidR="00000000" w14:paraId="33CDD56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46654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Audit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A6F7F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tabel </w:t>
            </w:r>
            <w:r>
              <w:rPr>
                <w:rStyle w:val="HTMLCode"/>
                <w:color w:val="000000"/>
              </w:rPr>
              <w:t>log_audit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trigger immutable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(PG </w:t>
            </w:r>
            <w:r>
              <w:rPr>
                <w:rStyle w:val="HTMLCode"/>
                <w:color w:val="000000"/>
              </w:rPr>
              <w:t>RAISE EXCEPTION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/ SQLite </w:t>
            </w:r>
            <w:r>
              <w:rPr>
                <w:rStyle w:val="HTMLCode"/>
                <w:color w:val="000000"/>
              </w:rPr>
              <w:t>RAISE(ABORT)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426B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NFR-08</w:t>
            </w:r>
          </w:p>
        </w:tc>
      </w:tr>
      <w:tr w:rsidR="00000000" w14:paraId="7940158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7FCC1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Konfigurasi regulasi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C5971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JSON per </w:t>
            </w:r>
            <w:r>
              <w:rPr>
                <w:rStyle w:val="HTMLCode"/>
                <w:color w:val="000000"/>
              </w:rPr>
              <w:t>kode_daerah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default </w:t>
            </w:r>
            <w:r>
              <w:rPr>
                <w:rStyle w:val="HTMLCode"/>
                <w:color w:val="000000"/>
              </w:rPr>
              <w:t>KOTA_MADIUN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4286F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FR-16, NFR-11</w:t>
            </w:r>
          </w:p>
        </w:tc>
      </w:tr>
      <w:tr w:rsidR="00000000" w14:paraId="2827629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87DD6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Client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4572C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PWA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(vanilla JS): </w:t>
            </w:r>
            <w:r>
              <w:rPr>
                <w:rStyle w:val="HTMLCode"/>
                <w:color w:val="000000"/>
              </w:rPr>
              <w:t>manifest.webmanifest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service worker + cache offline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5175F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NFR-05, NFR-07</w:t>
            </w:r>
          </w:p>
        </w:tc>
      </w:tr>
      <w:tr w:rsidR="00000000" w14:paraId="70B2AF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FF11B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Deploy &amp; operasi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57ED9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nixpacks.toml / railway.json, GitHub Actions health monitor 15 menit, backup DB harian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430F6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NFR-03</w:t>
            </w:r>
          </w:p>
        </w:tc>
      </w:tr>
    </w:tbl>
    <w:p w14:paraId="120FD71F" w14:textId="77777777" w:rsidR="006B2432" w:rsidRDefault="006B2432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7.1 Mengetahui dan keputusan perubahan (basis v1.1 → v2.0)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"/>
        <w:gridCol w:w="2862"/>
        <w:gridCol w:w="4720"/>
        <w:gridCol w:w="1156"/>
      </w:tblGrid>
      <w:tr w:rsidR="00000000" w14:paraId="7D12710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BC6CD9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A8773B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v1.1 (FoodRescueAI)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F2E754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v2.0 (EcoMatch)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A153A3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Keputusan</w:t>
            </w:r>
          </w:p>
        </w:tc>
      </w:tr>
      <w:tr w:rsidR="00000000" w14:paraId="625534A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7DB9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FFD7A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Donor → penerima surplus makanan (manusia), TPS </w:t>
            </w:r>
            <w:r>
              <w:rPr>
                <w:rStyle w:val="HTMLCode"/>
                <w:color w:val="000000"/>
              </w:rPr>
              <w:t>lokasi_makanan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0099B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Donor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MBG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→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TPS Pengolah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yang masih bisa menerima &amp; mengolah; TPS biasa dilarang terima sampah organik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1644A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K-11</w:t>
            </w:r>
          </w:p>
        </w:tc>
      </w:tr>
      <w:tr w:rsidR="00000000" w14:paraId="2F4640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D0DC8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A9114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Rekomendasi </w:t>
            </w:r>
            <w:r>
              <w:rPr>
                <w:rStyle w:val="HTMLCode"/>
                <w:color w:val="000000"/>
              </w:rPr>
              <w:t>penyaluran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surplus + impact metrics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09339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Klasifikasi + AI Routing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sampah ke TPS terbaik (jenis, kapasitas, jarak, urgensi)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0D6E1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FR-11, FR-13</w:t>
            </w:r>
          </w:p>
        </w:tc>
      </w:tr>
      <w:tr w:rsidR="00000000" w14:paraId="673CF23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19D36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D0A97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Skema v1.1 (</w:t>
            </w:r>
            <w:r>
              <w:rPr>
                <w:rStyle w:val="HTMLCode"/>
                <w:color w:val="000000"/>
              </w:rPr>
              <w:t>surplus_makanan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kebutuhan_makanan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02A5F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Skema baru </w:t>
            </w:r>
            <w:r>
              <w:rPr>
                <w:rStyle w:val="HTMLCode"/>
                <w:color w:val="000000"/>
              </w:rPr>
              <w:t>sampah_makanan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klasifikasi_sampah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tps_pengolah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pengolahan_log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motivasi_donor_mbg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konfigurasi_regulasi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(Fase 2)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A56C6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FR-02…17</w:t>
            </w:r>
          </w:p>
        </w:tc>
      </w:tr>
      <w:tr w:rsidR="00000000" w14:paraId="6BEBCD1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248A9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CE654B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 FR + 8 NFR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4CECB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17 FR + 11 NFR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(NFR-09 kepatuhan, NFR-10 klasifikasi, NFR-11 konfigurasi daerah)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21E21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SKPL v2.0</w:t>
            </w:r>
          </w:p>
        </w:tc>
      </w:tr>
      <w:tr w:rsidR="00000000" w14:paraId="1D13700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270C4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0EA01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Motivasi: donor umum (CSR, komunitas)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2050D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Motivasi donor MBG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: kepatuhan regulasi, hindari sanksi, laporan Pemkot, CSR, sertifikat &amp; poin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CA5B0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FR-15, K-13</w:t>
            </w:r>
          </w:p>
        </w:tc>
      </w:tr>
      <w:tr w:rsidR="00000000" w14:paraId="54A2EE9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BE0E9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41AFD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Belum ada konfigurasi daerah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03727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b/>
                <w:bCs/>
                <w:color w:val="000000"/>
              </w:rPr>
              <w:t>konfigurasi_regulasi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JSON per daerah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default </w:t>
            </w:r>
            <w:r>
              <w:rPr>
                <w:rStyle w:val="HTMLCode"/>
                <w:color w:val="000000"/>
              </w:rPr>
              <w:t>KOTA_MADIUN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4A40C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FR-16, NFR-11, K-14</w:t>
            </w:r>
          </w:p>
        </w:tc>
      </w:tr>
      <w:tr w:rsidR="00000000" w14:paraId="3A81D45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A75BB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772F6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Traceability tidak eksplisit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63A3F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Traceability end-to-end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MBG → TPS → output olahan + laporan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972C0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FR-17, NFR-09, K-15</w:t>
            </w:r>
          </w:p>
        </w:tc>
      </w:tr>
    </w:tbl>
    <w:p w14:paraId="21BB59AF" w14:textId="3C286111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6F3425D3">
          <v:rect id="_x0000_i1044" style="width:451.3pt;height:1.5pt" o:hrpct="0" o:hralign="center" o:hrstd="t" o:hr="t" fillcolor="#a0a0a0" stroked="f"/>
        </w:pict>
      </w:r>
    </w:p>
    <w:p w14:paraId="2B6C46C6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8. Checklist Kesesuaian Dokumen ↔ Kode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4"/>
        <w:gridCol w:w="3146"/>
      </w:tblGrid>
      <w:tr w:rsidR="00000000" w14:paraId="1F636AA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E3D63E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9F1132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Status</w:t>
            </w:r>
          </w:p>
        </w:tc>
      </w:tr>
      <w:tr w:rsidR="00000000" w14:paraId="55EC553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FE768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FR-01 … FR-17 tercantum + mapping endpoint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171E26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☑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§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2)</w:t>
            </w:r>
          </w:p>
        </w:tc>
      </w:tr>
      <w:tr w:rsidR="00000000" w14:paraId="41989EF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8F29A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NFR-01 … NFR-11 + keputusan desain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3CD3D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☑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§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3)</w:t>
            </w:r>
          </w:p>
        </w:tc>
      </w:tr>
      <w:tr w:rsidR="00000000" w14:paraId="7B40B6D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17A08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Keputusan K-11 … K-15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77493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☑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§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4)</w:t>
            </w:r>
          </w:p>
        </w:tc>
      </w:tr>
      <w:tr w:rsidR="00000000" w14:paraId="4C389E1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B2691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Diagram: 3 activity (routing, OTP, registrasi), 1 class, 3 sequence (klasifikasi, routing, OTP), ERD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64B6E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☑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§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5,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§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6)</w:t>
            </w:r>
          </w:p>
        </w:tc>
      </w:tr>
      <w:tr w:rsidR="00000000" w14:paraId="617624B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15BE1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Sequence punya fragmen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LOOP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(klasifikasi, routing) dan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ALT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(semua) +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OPT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(§5.7)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2B054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☑</w:t>
            </w:r>
          </w:p>
        </w:tc>
      </w:tr>
      <w:tr w:rsidR="00000000" w14:paraId="5ECE336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6C96D2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Semua nama lama (FoodRescueAI) →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EcoMatch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E2AB3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→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Fase 4 &amp; 5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(grep nama lama di repo → 0 hasil)</w:t>
            </w:r>
          </w:p>
        </w:tc>
      </w:tr>
      <w:tr w:rsidR="00000000" w14:paraId="001EBFB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9767B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Semua link ke folder lama </w:t>
            </w:r>
            <w:r>
              <w:rPr>
                <w:rStyle w:val="HTMLCode"/>
                <w:color w:val="000000"/>
              </w:rPr>
              <w:t>manpro &amp; frontend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→ padanan lokal </w:t>
            </w:r>
            <w:r>
              <w:rPr>
                <w:rStyle w:val="HTMLCode"/>
                <w:color w:val="000000"/>
              </w:rPr>
              <w:t>food-rescue-ai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71A04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☑</w:t>
            </w:r>
          </w:p>
        </w:tc>
      </w:tr>
      <w:tr w:rsidR="00000000" w14:paraId="7FA24E3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AE06D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Stack &amp; teknologi sesuai repo (</w:t>
            </w:r>
            <w:r>
              <w:rPr>
                <w:rStyle w:val="HTMLCode"/>
                <w:color w:val="000000"/>
              </w:rPr>
              <w:t>package.json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docker-compose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ai_matching/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48DF1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☑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§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7)</w:t>
            </w:r>
          </w:p>
        </w:tc>
      </w:tr>
      <w:tr w:rsidR="00000000" w14:paraId="57F8401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9E7E6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schema_ecomatch.sql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+ </w:t>
            </w:r>
            <w:r>
              <w:rPr>
                <w:rStyle w:val="HTMLCode"/>
                <w:color w:val="000000"/>
              </w:rPr>
              <w:t>ERD_EcoMatch.png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64E02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→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Fase 2</w:t>
            </w:r>
          </w:p>
        </w:tc>
      </w:tr>
      <w:tr w:rsidR="00000000" w14:paraId="3811D25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BF78DC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Detail routing engine Python + </w:t>
            </w:r>
            <w:r>
              <w:rPr>
                <w:rStyle w:val="HTMLCode"/>
                <w:color w:val="000000"/>
              </w:rPr>
              <w:t>config/routing.json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8C8D33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→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Fase 3</w:t>
            </w:r>
          </w:p>
        </w:tc>
      </w:tr>
      <w:tr w:rsidR="00000000" w14:paraId="61D8735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EBF3457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UML vektor (.drawio/.svg) + naskah uji 30 skenario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47B43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→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Fase 6</w:t>
            </w:r>
          </w:p>
        </w:tc>
      </w:tr>
    </w:tbl>
    <w:p w14:paraId="47CD017B" w14:textId="05501104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3E9BF974">
          <v:rect id="_x0000_i1045" style="width:451.3pt;height:1.5pt" o:hrpct="0" o:hralign="center" o:hrstd="t" o:hr="t" fillcolor="#a0a0a0" stroked="f"/>
        </w:pict>
      </w:r>
    </w:p>
    <w:p w14:paraId="1EBEACB8" w14:textId="77777777" w:rsidR="006B2432" w:rsidRDefault="006B2432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9. Lampiran</w:t>
      </w:r>
    </w:p>
    <w:p w14:paraId="13F4CAF0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A. Gambar diagram</w:t>
      </w:r>
      <w:r>
        <w:rPr>
          <w:rFonts w:ascii="Calibri" w:hAnsi="Calibri" w:cs="Calibri"/>
          <w:color w:val="000000"/>
          <w:sz w:val="22"/>
          <w:szCs w:val="22"/>
        </w:rPr>
        <w:t xml:space="preserve"> (</w:t>
      </w:r>
      <w:r>
        <w:rPr>
          <w:rStyle w:val="HTMLCode"/>
          <w:color w:val="000000"/>
        </w:rPr>
        <w:t>&lt;folder&gt;\diagram\</w:t>
      </w:r>
      <w:r>
        <w:rPr>
          <w:rFonts w:ascii="Calibri" w:hAnsi="Calibri" w:cs="Calibri"/>
          <w:color w:val="000000"/>
          <w:sz w:val="22"/>
          <w:szCs w:val="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5362"/>
      </w:tblGrid>
      <w:tr w:rsidR="00000000" w14:paraId="6EA31E8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1A2697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Gambar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DCEFE1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473AAF" w14:textId="77777777" w:rsidR="006B2432" w:rsidRDefault="006B2432">
            <w:pPr>
              <w:spacing w:before="160" w:after="16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File output (render Fase 1a)</w:t>
            </w:r>
          </w:p>
        </w:tc>
      </w:tr>
      <w:tr w:rsidR="00000000" w14:paraId="138EB3C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D6B11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Arsitektur 3-Tier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54215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EcoMatch_01_arsitektur_3tier.png</w:t>
            </w:r>
          </w:p>
        </w:tc>
      </w:tr>
      <w:tr w:rsidR="00000000" w14:paraId="77D9F7C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93051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 unggah &amp; klasifikasi MBG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3643F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EcoMatch_02a_activity_klasifikasi.png</w:t>
            </w:r>
          </w:p>
        </w:tc>
      </w:tr>
      <w:tr w:rsidR="00000000" w14:paraId="60191DE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045F99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 AI routing MBG→TPS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D4284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EcoMatch_02b_activity_routing.png</w:t>
            </w:r>
          </w:p>
        </w:tc>
      </w:tr>
      <w:tr w:rsidR="00000000" w14:paraId="1F796A6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9C276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 serah terima OTP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FFB5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EcoMatch_03_activity_otp.png</w:t>
            </w:r>
          </w:p>
        </w:tc>
      </w:tr>
      <w:tr w:rsidR="00000000" w14:paraId="784BF10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F2F32B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Activity registrasi multi-role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67699F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EcoMatch_04_activity_registrasi.png</w:t>
            </w:r>
          </w:p>
        </w:tc>
      </w:tr>
      <w:tr w:rsidR="00000000" w14:paraId="626F24B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6A3B30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Class diagram backend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6D6958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EcoMatch_05_class.png</w:t>
            </w:r>
          </w:p>
        </w:tc>
      </w:tr>
      <w:tr w:rsidR="00000000" w14:paraId="2A49924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DF7E54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Sequence klasifikasi sampah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FE492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EcoMatch_06_sequence_klasifikasi.png</w:t>
            </w:r>
          </w:p>
        </w:tc>
      </w:tr>
      <w:tr w:rsidR="00000000" w14:paraId="7C50759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D3BE1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Sequence routing MBG→TPS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6F064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EcoMatch_07_sequence_routing.png</w:t>
            </w:r>
          </w:p>
        </w:tc>
      </w:tr>
      <w:tr w:rsidR="00000000" w14:paraId="0E7223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BCB4C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Sequence OTP + pengolahan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6FADFA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EcoMatch_08_sequence_otp.png</w:t>
            </w:r>
          </w:p>
        </w:tc>
      </w:tr>
      <w:tr w:rsidR="00000000" w14:paraId="7F81131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C674CD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ERD EcoMatch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7BB2A5" w14:textId="77777777" w:rsidR="006B2432" w:rsidRDefault="006B2432">
            <w:pPr>
              <w:spacing w:before="160" w:after="16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HTMLCode"/>
                <w:color w:val="000000"/>
              </w:rPr>
              <w:t>ERD_EcoMatch.png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Fase 2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</w:t>
            </w:r>
          </w:p>
        </w:tc>
      </w:tr>
    </w:tbl>
    <w:p w14:paraId="15C57D0C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lastRenderedPageBreak/>
        <w:t>B. Berkas terkait di repository</w:t>
      </w:r>
      <w:r>
        <w:rPr>
          <w:rFonts w:ascii="Calibri" w:hAnsi="Calibri" w:cs="Calibri"/>
          <w:color w:val="000000"/>
          <w:sz w:val="22"/>
          <w:szCs w:val="22"/>
        </w:rPr>
        <w:t xml:space="preserve"> - </w:t>
      </w:r>
      <w:r>
        <w:rPr>
          <w:rStyle w:val="HTMLCode"/>
          <w:color w:val="000000"/>
        </w:rPr>
        <w:t>Dokumen_Arsitektur_Sistem_EcoMatch_v2.0.md</w:t>
      </w:r>
      <w:r>
        <w:rPr>
          <w:rFonts w:ascii="Calibri" w:hAnsi="Calibri" w:cs="Calibri"/>
          <w:color w:val="000000"/>
          <w:sz w:val="22"/>
          <w:szCs w:val="22"/>
        </w:rPr>
        <w:t xml:space="preserve"> / </w:t>
      </w:r>
      <w:r>
        <w:rPr>
          <w:rStyle w:val="HTMLCode"/>
          <w:color w:val="000000"/>
        </w:rPr>
        <w:t>.docx</w:t>
      </w:r>
      <w:r>
        <w:rPr>
          <w:rFonts w:ascii="Calibri" w:hAnsi="Calibri" w:cs="Calibri"/>
          <w:color w:val="000000"/>
          <w:sz w:val="22"/>
          <w:szCs w:val="22"/>
        </w:rPr>
        <w:t xml:space="preserve"> — dokumen ini - </w:t>
      </w:r>
      <w:r>
        <w:rPr>
          <w:rStyle w:val="HTMLCode"/>
          <w:color w:val="000000"/>
        </w:rPr>
        <w:t>SKPL_EcoMatch_v2.0.docx</w:t>
      </w:r>
      <w:r>
        <w:rPr>
          <w:rFonts w:ascii="Calibri" w:hAnsi="Calibri" w:cs="Calibri"/>
          <w:color w:val="000000"/>
          <w:sz w:val="22"/>
          <w:szCs w:val="22"/>
        </w:rPr>
        <w:t xml:space="preserve"> — spesifikasi kebutuhan perangkat lunak (Fase 1b) - </w:t>
      </w:r>
      <w:r>
        <w:rPr>
          <w:rStyle w:val="HTMLCode"/>
          <w:color w:val="000000"/>
        </w:rPr>
        <w:t>schema_ecomatch.sql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ERD_EcoMatch.png</w:t>
      </w:r>
      <w:r>
        <w:rPr>
          <w:rFonts w:ascii="Calibri" w:hAnsi="Calibri" w:cs="Calibri"/>
          <w:color w:val="000000"/>
          <w:sz w:val="22"/>
          <w:szCs w:val="22"/>
        </w:rPr>
        <w:t xml:space="preserve"> — Fase 2 - </w:t>
      </w:r>
      <w:r>
        <w:rPr>
          <w:rStyle w:val="HTMLCode"/>
          <w:color w:val="000000"/>
        </w:rPr>
        <w:t>config/routing.json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ai_matching/</w:t>
      </w:r>
      <w:r>
        <w:rPr>
          <w:rFonts w:ascii="Calibri" w:hAnsi="Calibri" w:cs="Calibri"/>
          <w:color w:val="000000"/>
          <w:sz w:val="22"/>
          <w:szCs w:val="22"/>
        </w:rPr>
        <w:t xml:space="preserve"> — Fase 3 - </w:t>
      </w:r>
      <w:r>
        <w:rPr>
          <w:rStyle w:val="HTMLCode"/>
          <w:color w:val="000000"/>
        </w:rPr>
        <w:t>server/</w:t>
      </w:r>
      <w:r>
        <w:rPr>
          <w:rFonts w:ascii="Calibri" w:hAnsi="Calibri" w:cs="Calibri"/>
          <w:color w:val="000000"/>
          <w:sz w:val="22"/>
          <w:szCs w:val="22"/>
        </w:rPr>
        <w:t xml:space="preserve"> (routes, lib), </w:t>
      </w:r>
      <w:r>
        <w:rPr>
          <w:rStyle w:val="HTMLCode"/>
          <w:color w:val="000000"/>
        </w:rPr>
        <w:t>public/</w:t>
      </w:r>
      <w:r>
        <w:rPr>
          <w:rFonts w:ascii="Calibri" w:hAnsi="Calibri" w:cs="Calibri"/>
          <w:color w:val="000000"/>
          <w:sz w:val="22"/>
          <w:szCs w:val="22"/>
        </w:rPr>
        <w:t xml:space="preserve"> (PWA) — Fase 4 &amp; 5 - </w:t>
      </w:r>
      <w:r>
        <w:rPr>
          <w:rStyle w:val="HTMLCode"/>
          <w:color w:val="000000"/>
        </w:rPr>
        <w:t>UML_EcoMatch.drawio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Laporan_Evaluasi_System.md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— Fase 6</w:t>
      </w:r>
    </w:p>
    <w:p w14:paraId="545AF13A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Strong"/>
          <w:rFonts w:ascii="Calibri" w:hAnsi="Calibri" w:cs="Calibri"/>
          <w:color w:val="000000"/>
          <w:sz w:val="22"/>
          <w:szCs w:val="22"/>
        </w:rPr>
        <w:t>C. Rekomendasi nama diagram</w:t>
      </w:r>
      <w:r>
        <w:rPr>
          <w:rFonts w:ascii="Calibri" w:hAnsi="Calibri" w:cs="Calibri"/>
          <w:color w:val="000000"/>
          <w:sz w:val="22"/>
          <w:szCs w:val="22"/>
        </w:rPr>
        <w:t xml:space="preserve"> (untuk pembuatan UML Fase 6): </w:t>
      </w:r>
      <w:r>
        <w:rPr>
          <w:rStyle w:val="HTMLCode"/>
          <w:color w:val="000000"/>
        </w:rPr>
        <w:t>activity-routing-mbg-tps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activity-serah-terima-otp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activity-registrasi-eco-match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class-backend-eco-match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sequence-klasifikasi-sampah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sequence-routing-mbg-tps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sequence-serah-terima-otp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sequence-compliance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activity-pengolahan-tps</w:t>
      </w:r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r>
        <w:rPr>
          <w:rStyle w:val="HTMLCode"/>
          <w:color w:val="000000"/>
        </w:rPr>
        <w:t>erd-eco-match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14:paraId="3FE51CEE" w14:textId="21DADEC6" w:rsidR="006B2432" w:rsidRDefault="00FA1C5F">
      <w:pPr>
        <w:spacing w:before="280" w:after="280"/>
        <w:rPr>
          <w:rFonts w:ascii="Calibri" w:eastAsia="Times New Roman" w:hAnsi="Calibri" w:cs="Calibri"/>
          <w:color w:val="000000"/>
          <w:sz w:val="22"/>
          <w:szCs w:val="22"/>
        </w:rPr>
      </w:pPr>
      <w:r>
        <w:rPr>
          <w:rFonts w:ascii="Calibri" w:eastAsia="Times New Roman" w:hAnsi="Calibri" w:cs="Calibri"/>
          <w:color w:val="000000"/>
          <w:sz w:val="22"/>
          <w:szCs w:val="22"/>
        </w:rPr>
        <w:pict w14:anchorId="00BD9CE7">
          <v:rect id="_x0000_i1046" style="width:451.3pt;height:1.5pt" o:hrpct="0" o:hralign="center" o:hrstd="t" o:hr="t" fillcolor="#a0a0a0" stroked="f"/>
        </w:pict>
      </w:r>
    </w:p>
    <w:p w14:paraId="5393AEA7" w14:textId="77777777" w:rsidR="006B2432" w:rsidRDefault="006B2432">
      <w:pPr>
        <w:pStyle w:val="NormalWeb"/>
        <w:rPr>
          <w:rFonts w:ascii="Calibri" w:hAnsi="Calibri" w:cs="Calibri"/>
          <w:color w:val="000000"/>
          <w:sz w:val="22"/>
          <w:szCs w:val="22"/>
        </w:rPr>
      </w:pPr>
      <w:r>
        <w:rPr>
          <w:rStyle w:val="Emphasis"/>
          <w:rFonts w:ascii="Calibri" w:hAnsi="Calibri" w:cs="Calibri"/>
          <w:color w:val="000000"/>
          <w:sz w:val="22"/>
          <w:szCs w:val="22"/>
        </w:rPr>
        <w:t>Dokumen Arsitektur Sistem EcoMatch v2.0 — disusun ulang dari Dokumen Arsitektur Backend FoodRescueAI v1.1 (</w:t>
      </w:r>
      <w:r>
        <w:rPr>
          <w:rStyle w:val="HTMLCode"/>
          <w:i/>
          <w:iCs/>
          <w:color w:val="000000"/>
        </w:rPr>
        <w:t>Arsitektur_Backend_FoodRescueAI.md</w:t>
      </w:r>
      <w:r>
        <w:rPr>
          <w:rStyle w:val="Emphasis"/>
          <w:rFonts w:ascii="Calibri" w:hAnsi="Calibri" w:cs="Calibri"/>
          <w:color w:val="000000"/>
          <w:sz w:val="22"/>
          <w:szCs w:val="22"/>
        </w:rPr>
        <w:t>) sebagai bagian dari Fase 1 refactor total ke proyek EcoMatch — AI Routing Sampah Makanan MBG ke TPS Pengolah (Kota Madiun).</w:t>
      </w:r>
    </w:p>
    <w:sectPr w:rsidR="006B24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05EE4"/>
    <w:multiLevelType w:val="multilevel"/>
    <w:tmpl w:val="8B96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368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C5F"/>
    <w:rsid w:val="006B2432"/>
    <w:rsid w:val="00C31009"/>
    <w:rsid w:val="00FA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66A90"/>
  <w15:chartTrackingRefBased/>
  <w15:docId w15:val="{246286C0-80F0-446F-BD81-707527A6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80"/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3" w:color="2E7D32"/>
      </w:pBdr>
      <w:spacing w:before="360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color w:val="1B5E20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878822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2E7D32"/>
        <w:bottom w:val="none" w:sz="0" w:space="0" w:color="auto"/>
        <w:right w:val="none" w:sz="0" w:space="0" w:color="auto"/>
      </w:divBdr>
    </w:div>
    <w:div w:id="984236394">
      <w:blockQuote w:val="1"/>
      <w:marLeft w:val="0"/>
      <w:marRight w:val="720"/>
      <w:marTop w:val="100"/>
      <w:marBottom w:val="100"/>
      <w:divBdr>
        <w:top w:val="none" w:sz="0" w:space="0" w:color="auto"/>
        <w:left w:val="single" w:sz="24" w:space="8" w:color="2E7D3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2559</Words>
  <Characters>14591</Characters>
  <Application>Microsoft Office Word</Application>
  <DocSecurity>0</DocSecurity>
  <Lines>121</Lines>
  <Paragraphs>34</Paragraphs>
  <ScaleCrop>false</ScaleCrop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Arsitektur Sistem EcoMatch v2.0</dc:title>
  <dc:subject/>
  <dc:creator>nayla aurellia</dc:creator>
  <cp:keywords/>
  <dc:description/>
  <cp:lastModifiedBy>nayla aurellia</cp:lastModifiedBy>
  <cp:revision>2</cp:revision>
  <dcterms:created xsi:type="dcterms:W3CDTF">2026-10-06T08:27:00Z</dcterms:created>
  <dcterms:modified xsi:type="dcterms:W3CDTF">2026-10-06T08:27:00Z</dcterms:modified>
</cp:coreProperties>
</file>