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100"/>
      </w:pPr>
      <w:r>
        <w:rPr>
          <w:b/>
          <w:bCs/>
          <w:color w:val="1A1D21"/>
          <w:sz w:val="44"/>
          <w:szCs w:val="44"/>
        </w:rPr>
        <w:t xml:space="preserve">Worker Specification</w:t>
      </w:r>
    </w:p>
    <w:p>
      <w:pPr>
        <w:spacing w:after="180" w:before="0"/>
      </w:pPr>
      <w:r>
        <w:rPr>
          <w:color w:val="5C6670"/>
          <w:sz w:val="22"/>
          <w:szCs w:val="22"/>
        </w:rPr>
        <w:t xml:space="preserve">Every model in the system: what it does, the requirements it is held to, and the guards that hold it. Conformant with Part One-A — Engineering Standards.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Specification control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Field</w:t>
            </w:r>
          </w:p>
        </w:tc>
        <w:tc>
          <w:tcPr>
            <w:tcW w:type="dxa" w:w="68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Version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Revision date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3 August 2026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Author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Command Desk — worker specification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Summary of changes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First issue. Consolidates all worker rubrics under the engineering standard: normative requirement language, three-category failure classification, declared output overrides, and invariants named per worker.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Compatibility impact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No behavioural change to any live worker. Requirements restate existing behaviour in normative form. Where a requirement is not yet enforced in code, the guard entry states so.</w:t>
            </w:r>
          </w:p>
        </w:tc>
      </w:tr>
    </w:tbl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Contents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Section</w:t>
            </w:r>
          </w:p>
        </w:tc>
        <w:tc>
          <w:tcPr>
            <w:tcW w:type="dxa" w:w="68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One — Standards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Requirement language, system invariants, confidence, evidence, failure classification, evaluation framework and output schema.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Two — The map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Two diagrams: the path a request takes, and which workers can see which.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Three — Workers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Eighteen workers in four groups. Each with function, normative requirements, verification, three-category failure classification, output schema, guards and invariants engaged.</w:t>
            </w:r>
          </w:p>
        </w:tc>
      </w:tr>
    </w:tbl>
    <w:p>
      <w:pPr>
        <w:spacing w:after="120" w:before="110"/>
      </w:pPr>
      <w:r>
        <w:rPr>
          <w:color w:val="5C6670"/>
          <w:sz w:val="19"/>
          <w:szCs w:val="19"/>
        </w:rPr>
        <w:t xml:space="preserve">Three workers carry a priority mark: personal_assistant, forge and mind, and billing_agent.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One — Standards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These apply to the entire architecture. Worker requirements extend them and may not weaken or contradict them.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Requirement language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Term</w:t>
            </w:r>
          </w:p>
        </w:tc>
        <w:tc>
          <w:tcPr>
            <w:tcW w:type="dxa" w:w="72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MUST</w:t>
            </w:r>
          </w:p>
        </w:tc>
        <w:tc>
          <w:tcPr>
            <w:tcW w:type="dxa" w:w="7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Mandatory. No exceptions.</w:t>
            </w:r>
          </w:p>
        </w:tc>
      </w:tr>
      <w:tr>
        <w:tc>
          <w:tcPr>
            <w:tcW w:type="dxa" w:w="1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MUST NOT</w:t>
            </w:r>
          </w:p>
        </w:tc>
        <w:tc>
          <w:tcPr>
            <w:tcW w:type="dxa" w:w="7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Prohibited.</w:t>
            </w:r>
          </w:p>
        </w:tc>
      </w:tr>
      <w:tr>
        <w:tc>
          <w:tcPr>
            <w:tcW w:type="dxa" w:w="1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SHOULD</w:t>
            </w:r>
          </w:p>
        </w:tc>
        <w:tc>
          <w:tcPr>
            <w:tcW w:type="dxa" w:w="7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Expected unless there is a documented reason otherwise.</w:t>
            </w:r>
          </w:p>
        </w:tc>
      </w:tr>
      <w:tr>
        <w:tc>
          <w:tcPr>
            <w:tcW w:type="dxa" w:w="1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MAY</w:t>
            </w:r>
          </w:p>
        </w:tc>
        <w:tc>
          <w:tcPr>
            <w:tcW w:type="dxa" w:w="7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Optional. Does not affect compliance.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Every requirement in this specification is expressed using one of the four terms above and no other. Ambiguous or hedged formulations are not permitted in a requirement statement.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System invariants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These remain true regardless of implementation. Violation of an invariant is a system defect, not a worker defect.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request has one locked goal.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decision has one authoritative owner.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action has one responsible worker.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external effect passes through exactly one permission layer.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factual claim is supported by evidence or explicitly declared as uncertain.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Every worker returns through Hub.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Workers do not communicate directly unless explicitly defined as an isolated pair.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Auto-Fail conditions always override quality scoring.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Evidence always overrides confidence.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Scope may never expand without explicit authorisation.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Confidence standard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Level</w:t>
            </w:r>
          </w:p>
        </w:tc>
        <w:tc>
          <w:tcPr>
            <w:tcW w:type="dxa" w:w="74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Conditions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High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Verified by deterministic code or authoritative evidence. No conflicting evidence exists.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Medium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Supported by evidence. Minor uncertainty remains.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Low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Limited evidence. Multiple plausible interpretations. Additional information required.</w:t>
            </w:r>
          </w:p>
        </w:tc>
      </w:tr>
    </w:tbl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Confidence is never raised to improve presentation.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Evidence standard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 factual assertion is traceable to one of the following. Where none exists, the claim is presented as uncertainty rather than fact.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Tool output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System records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Audit logs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Verified API responses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Deterministic code evaluation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User-provided material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Failure classification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2300"/>
        <w:gridCol w:w="48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Category</w:t>
            </w:r>
          </w:p>
        </w:tc>
        <w:tc>
          <w:tcPr>
            <w:tcW w:type="dxa" w:w="23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Handling</w:t>
            </w:r>
          </w:p>
        </w:tc>
        <w:tc>
          <w:tcPr>
            <w:tcW w:type="dxa" w:w="48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Covers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— Auto-fail</w:t>
            </w:r>
          </w:p>
        </w:tc>
        <w:tc>
          <w:tcPr>
            <w:tcW w:type="dxa" w:w="23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Immediate rejection</w:t>
            </w:r>
          </w:p>
        </w:tc>
        <w:tc>
          <w:tcPr>
            <w:tcW w:type="dxa" w:w="4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Fabrication · scope expansion · permission violation · unsupported factual claims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B — Recoverable</w:t>
            </w:r>
          </w:p>
        </w:tc>
        <w:tc>
          <w:tcPr>
            <w:tcW w:type="dxa" w:w="23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Returned through the fix loop</w:t>
            </w:r>
          </w:p>
        </w:tc>
        <w:tc>
          <w:tcPr>
            <w:tcW w:type="dxa" w:w="4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Missing evidence · incorrect format · incomplete output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 — Advisory</w:t>
            </w:r>
          </w:p>
        </w:tc>
        <w:tc>
          <w:tcPr>
            <w:tcW w:type="dxa" w:w="23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Does not invalidate the result</w:t>
            </w:r>
          </w:p>
        </w:tc>
        <w:tc>
          <w:tcPr>
            <w:tcW w:type="dxa" w:w="4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Excessive verbosity · poor organisation · minor clarity issues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A Category B failure returns to the worker with the failed condition named, for a maximum of two attempts, then escalates. A declared partial is a pass — where declaring a gap were treated as concealing one, workers would conceal.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Evaluation framework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The order is fixed and is not altered. Nothing is evaluated on quality that should have been rejected on principle.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Permission validation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Auto-Fail detection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Goal alignment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Rubric compliance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Output contract validation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Evidence verification</w:t>
      </w:r>
    </w:p>
    <w:p>
      <w:pPr>
        <w:pStyle w:val="ListParagraph"/>
        <w:numPr>
          <w:ilvl w:val="0"/>
          <w:numId w:val="2"/>
        </w:numPr>
        <w:spacing w:after="66"/>
      </w:pPr>
      <w:r>
        <w:rPr>
          <w:color w:val="1A1D21"/>
          <w:sz w:val="21"/>
          <w:szCs w:val="21"/>
        </w:rPr>
        <w:t xml:space="preserve">Final acceptance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Unless explicitly overridden in a worker specification, every worker returns the following. No additional field is returned unless that worker declares it.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Field</w:t>
            </w:r>
          </w:p>
        </w:tc>
        <w:tc>
          <w:tcPr>
            <w:tcW w:type="dxa" w:w="71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Status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Completed, blocked, refused, or partial.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Result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work itself.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Evidence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identifier, tool output or record supporting it.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Confidence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High, medium or low, per the confidence standard.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Next state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Where the session proceeds from here.</w:t>
            </w:r>
          </w:p>
        </w:tc>
      </w:tr>
    </w:tbl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Guard classification</w:t>
      </w:r>
    </w:p>
    <w:p>
      <w:pPr>
        <w:spacing w:after="120" w:before="0"/>
      </w:pPr>
      <w:r>
        <w:rPr>
          <w:color w:val="5C6670"/>
          <w:sz w:val="21"/>
          <w:szCs w:val="21"/>
        </w:rPr>
        <w:t xml:space="preserve">Each guard in Part Three is marked with what holds it.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Marking</w:t>
            </w:r>
          </w:p>
        </w:tc>
        <w:tc>
          <w:tcPr>
            <w:tcW w:type="dxa" w:w="74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CODE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 named component refuses. Worker cooperation is not required.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PROMPT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instruction carries it.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LOG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Recorded as it occurs, so the pattern is visible afterwards.</w:t>
            </w:r>
          </w:p>
        </w:tc>
      </w:tr>
      <w:tr>
        <w:tc>
          <w:tcPr>
            <w:tcW w:type="dxa" w:w="16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DECIDE</w:t>
            </w:r>
          </w:p>
        </w:tc>
        <w:tc>
          <w:tcPr>
            <w:tcW w:type="dxa" w:w="7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Outstanding. The requirement cannot be enforced until the stated decision is made.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Two — The map</w:t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The chain</w:t>
      </w:r>
    </w:p>
    <w:p>
      <w:pPr>
        <w:spacing w:after="130"/>
      </w:pPr>
      <w:r>
        <w:drawing>
          <wp:inline distT="0" distB="0" distL="0" distR="0">
            <wp:extent cx="6000750" cy="677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before="0"/>
      </w:pPr>
      <w:r>
        <w:rPr>
          <w:color w:val="5C6670"/>
          <w:sz w:val="19"/>
          <w:szCs w:val="19"/>
        </w:rPr>
        <w:t xml:space="preserve">Task descends, result ascends, and every loop terminates at Hub. No lateral path exists between workers.</w:t>
      </w:r>
    </w:p>
    <w:p>
      <w:r>
        <w:br w:type="page"/>
      </w:r>
    </w:p>
    <w:p>
      <w:pPr>
        <w:pStyle w:val="Heading2"/>
        <w:spacing w:after="110" w:before="300"/>
      </w:pPr>
      <w:r>
        <w:rPr>
          <w:b/>
          <w:bCs/>
          <w:color w:val="1A1D21"/>
          <w:sz w:val="25"/>
          <w:szCs w:val="25"/>
        </w:rPr>
        <w:t xml:space="preserve">Who can see whom</w:t>
      </w:r>
    </w:p>
    <w:p>
      <w:pPr>
        <w:spacing w:after="130"/>
      </w:pPr>
      <w:r>
        <w:drawing>
          <wp:inline distT="0" distB="0" distL="0" distR="0">
            <wp:extent cx="60007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color w:val="5C6670"/>
          <w:sz w:val="19"/>
          <w:szCs w:val="19"/>
        </w:rPr>
        <w:t xml:space="preserve">Four memory pools. Each wall is a branch in the orchestrator rather than an instruction in a prompt, which is why it holds.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Three — Workers</w:t>
      </w:r>
    </w:p>
    <w:p>
      <w:pPr>
        <w:spacing w:after="60" w:before="0"/>
      </w:pPr>
      <w:r>
        <w:rPr>
          <w:color w:val="5C6670"/>
          <w:sz w:val="21"/>
          <w:szCs w:val="21"/>
        </w:rPr>
        <w:t xml:space="preserve">Eighteen workers. Group A is live. Group B holds prompts present on the box but absent from configuration. Group C is specified and awaiting construction. Group D awaits a written scope.</w:t>
      </w:r>
    </w:p>
    <w:p>
      <w:pPr>
        <w:pBdr>
          <w:bottom w:val="single" w:color="1A1D21" w:sz="12"/>
        </w:pBdr>
        <w:spacing w:after="60" w:before="420"/>
      </w:pPr>
      <w:r>
        <w:rPr>
          <w:b/>
          <w:bCs/>
          <w:color w:val="8A5A0B"/>
          <w:spacing w:val="30"/>
          <w:sz w:val="18"/>
          <w:szCs w:val="18"/>
        </w:rPr>
        <w:t xml:space="preserve">GROUP A — LIVE</w:t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nova_voice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local, escalating to claude-sonnet-5   ·   pool: own line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Input and output. Receives what Sam says, returns the reply in speech and on screen. Holds no authority.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only results returned to it by a worker.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alter its own model tier. Escalation occurs only on Sam’s spoken phrase.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suggest escalation, or imply a better answer would follow from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emit lists, headings or markup. Output is spoken.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SHOULD ask one clarifying question where meaning is genuinely unclear, rather than infer.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Format and length by deterministic check. Fidelity by comparison against the worker result on record.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Describing a result no worker returned.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Any attempt to influence its own tier.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Markup or list structure in a spoken reply.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Excessive length for a spoken exchange.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Repetition. Conversational filler.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Result is rendered to speech and to screen.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brain_mode is set by two regexes evaluated before routing. No path exists from the model to that value.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slot declares no tools.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separate memory line, isolated from the working pool.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worker returns through Hub.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declared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router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 cheap tier, dedicated module   ·   pool: none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Resolves a request to exactly one worker, with a confidence value. Logged on every evaluation.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a worker present on the active roster, or null.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null where two or more workers are equally plausible.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include in its justification any term absent from the request.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write every evaluation to the audit log, including refusals and parse failures.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Roster validation in code. A fixed evaluation dataset of twenty recorded requests with known-correct workers, executed on every prompt revision.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worker name absent from the roster.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justification containing invented terms.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confident resolution where the request was genuinely ambiguous.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unparseable return.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Verbose justification.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worker (string or null), confidence, reason.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resolution is model-judged with no numeric threshold, removing any score to cross.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nova_voice is present on the menu so conversation resolves without being forced to a worker.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consolidator is excluded from the menu.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pinned to the paid tier. The free local model was evaluated and produced a confident misroute.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LOG — all three outcomes recorded.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action has one responsible worker.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hub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claude-sonnet-5, fixed   ·   pool: shared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Sole decision authority. Locks the goal, allocates work, evaluates what returns, and determines whether it proceeds, returns for correction, or reaches Sam.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state an INTENT line naming a concrete verb and object before any concrete action.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include in that line any specific absent from the request received.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evaluate returned work against the locked goal, not against the work delivered.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attach evidence to any claim about another worker’s output, or declare it unverified.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expand scope. Where the goal would change, it stops and refers to Sam.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SHOULD return the shortest response the situation requires. A full brief is emitted only on completion, failure, blocker change, drift, or a decision requiring authorisation.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compare() and ground(), deterministic, executed after every session. Twenty-five test cases cover the comparison logic.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invented recipient, amount, date or reference.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Scope expansion without authorisation.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worker claim relayed as fact without evidence.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external effect issued without Sam’s authorisation.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missing INTENT line.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INTENT line too vague to evaluate.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brief emitted without a qualifying trigger.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Restating the request before answering it.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schema, preceded by the INTENT line. The INTENT line is a declared override.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INTENT line is extracted and compared against recorded events.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workers hold no path to Sam. Return is structural.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model tier fixed in configuration.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Hub does not evaluate whether its own intent was carried out, preserving the independence of the check.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request has one locked goal.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Scope may never expand without explicit authorisation.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personal_assistant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Sam’s day, and mail. Reads the inbox, determines what is material, and prepares replies in Sam’s recorded style. The only worker whose requests reach outside the system.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describe only messages returned by an executed read.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state content beyond the metadata a read returns. The message body is not retrieved.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request every Gmail action through the permission layer. It holds no tool.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send. Transmission occurs only on Sam’s confirmed authorisation and is not its decision.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consume the stored style profile where one exists for the recipient context, and MUST NOT infer a voice where one does not.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 permission-layer refusal as a refusal.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Tool output for fidelity. The permission layer for every external effect. Sam for triage judgement.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Content beyond what a metadata read returns.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Reporting on mail following a refusal.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Any attempt to transmit.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draft prepared without the available style profile.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Received message and draft not presented together.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Over-long triage summaries.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the received message and the prepared draft are returned together for comparison.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tool resides in the permission layer. The worker requests; the layer determines.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transmission is uncallable outside awaiting_confirmation with an exact-match authorisation bound to that draft identifier.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transmission takes an existing draft by identifier and composes nothing at send time.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exactly-once guard. An unconfirmed reply remains in flight and is never automatically repeated.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reads are metadata only.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draft trigger takes precedence over the read trigger.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thirty-second timeouts, with late results discarded.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external effect passes through exactly one permission layer.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action has one responsible worker.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builder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Architecture, implementation, debugging and deployment. Delivers to Tester for verification.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deliver what was specified, not an improved interpretation of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declare anything requested and not completed, with the reason.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declare work complete before Tester has reported.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address the specific finding Tester raised in the following round.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Tester per round. Hub against the locked goal.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Scope expansion beyond the specification.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Declaring completion in the absence of a Tester report.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undeclared omission.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resubmission materially identical to the previous round.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Unnecessary refactoring commentary.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orchestrator branches on isolation. An isolated slot receives its group, never the shared pool.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wall is bidirectional. Its output does not enter the pool Hub draws 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a round counter bounds the loop.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Workers do not communicate directly unless explicitly defined as an isolated pair.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Scope may never expand without explicit authorisation.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tester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Verification of Builder’s output. Writes and executes tests, and reports defects without moderation.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attach the command executed and its output to any pass.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 result it could not execute as unverified. Unverified is not a pass.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moderate a failing result.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raise a materially new finding at round three, or declare the loop terminated.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check that tool output exists on a pass. Hub evaluates whether round three raised anything new.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pass asserted without executed output.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unexecuted test reported as passing.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finding restated as new.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defect reported without reproduction steps.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Excessive detail on trivial defects.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is mandatory on a pass.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same isolation branch as Builder.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an evidence check returns any pass lacking tool output.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a failing result is never moderated.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Auto-Fail conditions always override quality scoring.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research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Investigates a subject and returns findings that can be acted 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attach a source to every finding derived from a lookup.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distinguish material retrieved from material already held.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an empty result as an empty result.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SHOULD return findings as actions rather than continuous prose.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confirmation that a tool call underlies each sourced finding.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sourced claim with no lookup on record.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Held knowledge presented as retrieved.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finding without its source attached.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Retrieved and held material not distinguished.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Continuous prose where actions were required.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carries the sources.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ground() applies to anything it states about the request.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writes enter the shared pool and age into the vault on the standard cycle.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consolidator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   ·   pool: shared — vault owner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long-term store. Determines whether a subject has arisen previously.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answer only from the candidate set supplied to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the single word No where no candidate matches.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 partial match as partial.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reason, advise, decide, merge, or offer an opinion.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act on anything it retrieves.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comparison of output against the candidate set supplied.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Content absent from the candidate set.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Any advisory statement.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partial match returned as a match.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answer exceeding the material supplied.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Unnecessary paraphrase where quotation was available.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the matching material, or the single word No.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retrieval is a deterministic keyword scan. The model cannot browse or query.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context is the candidate set and nothing further.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both declared tools are read-only.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vault is insert-only. No record is deleted or overwritten.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excluded from the router menu.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clerk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post-session   ·   pool: none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the factual record of a completed session.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record what was requested in the requester’s own terms.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record steps in the order they occurred.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use evaluative language. The terms successfully, unfortunately, correctly and as expected are prohibited.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assess whether the work was adequate.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Literal scan against the prohibited-term list.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Any assessment of adequacy.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prohibited term.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Steps recorded out of sequence.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Redundant detail.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requested, performed, resulted. Facts only.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 declared tools. Output feeds the comparison step alone.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executes as a background task, outside the reply path.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the prohibited terms are enumerated.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checker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extraction only   ·   pool: none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Extracts four fields from a stated intention. Determines nothing.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valid JSON containing exactly four keys.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express action as a concrete verb and object, never a summary.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an amount only where the text states one, in digits.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determine whether any field matched.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Parse validation in code.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Determining a match. That authority belongs to compare().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return other than the four-key object.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summary in the action field.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Over-literal extraction where the object was plainly implied.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action, recipient, amount, reference. The standard schema does not apply.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output is parsed as JSON, admitting no commentary.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verdict resides in compare(). The model extracts; code determines.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angel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conditional   ·   pool: none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Writes Sam a note where an automated check has flagged a session. The last read before an effect reaches a third party.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be readable without reference to the code.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name the flag raised and state what it means in plain terms.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write as though it can act, correct, reverse or instruct.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raise a case on a clean session.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Invocation is conditional on one of five flag statuses.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Writing as though it holds authority to act.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case raised on a clean session.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note requiring code to interpret.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Excessive length.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 note written into the review queue.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 declared tools and no path to any worker. Its only write is the review queue.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three of its five trigger statuses are could-not-verify conditions, weighted equally with a mismatch.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Bdr>
          <w:bottom w:val="single" w:color="1A1D21" w:sz="12"/>
        </w:pBdr>
        <w:spacing w:after="60" w:before="420"/>
      </w:pPr>
      <w:r>
        <w:rPr>
          <w:b/>
          <w:bCs/>
          <w:color w:val="8A5A0B"/>
          <w:spacing w:val="30"/>
          <w:sz w:val="18"/>
          <w:szCs w:val="18"/>
        </w:rPr>
        <w:t xml:space="preserve">GROUP B — ON THE BOX, NOT CONNECTED</w:t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memory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knowledge base and decision log. Recalls what was decided and on what basis.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the decision, its reason, its evidence reference and its date.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raise an active decision before a settled subject is reopened, unprompted.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 decision lacking recorded evidence as unevidenced.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re-determine a recorded decision.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Against the decisions table. log_decision already writes on capture; this reads the same records.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Recalling a decision with no record behind it.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Re-determining a recorded decision.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Silence where a settled subject is reopened and an active decision exists.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decision returned without its evidence reference.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Excessive historical context.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decision, reason, evidence reference, date — or a clean nil return.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reads the decisions table. It holds no write path.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DECIDE — ownership of recall overlaps consolidator and MUST be settled in configuration before activation.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writing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Drafts and edits in Sam’s voice for material that is not email. Superseded for mail by style_profile.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finished text rather than notes about text.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consume the stored style profile where one exists for the context.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introduce any fact, name, figure or date not supplied.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return options in place of a draft.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ground() against the brief. The style profile where one applies.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introduced fact, name or figure.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voice inferred where a profile exists.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Options returned in place of a draft.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Preamble before the text.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finished text.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 declared tools. It cannot send, publish or file.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defers to style_profile for anything email-shaped.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Bdr>
          <w:bottom w:val="single" w:color="1A1D21" w:sz="12"/>
        </w:pBdr>
        <w:spacing w:after="60" w:before="420"/>
      </w:pPr>
      <w:r>
        <w:rPr>
          <w:b/>
          <w:bCs/>
          <w:color w:val="8A5A0B"/>
          <w:spacing w:val="30"/>
          <w:sz w:val="18"/>
          <w:szCs w:val="18"/>
        </w:rPr>
        <w:t xml:space="preserve">GROUP C — SPECIFIED, TO BUILD</w:t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forge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Generates options, defends them under challenge, and returns one recommendation. Determination is its function.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produce three options differing in construction, cost and failure mode.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state, for each option, its cost and the conditions required for it to hold.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either concede or maintain a position under challenge, and MUST state which. It MUST NOT do both.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exactly one recommendation, naming each rejected option and the reason for rejection.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return a selection for Sam to make.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Mind per round. Hub against the locked question on return.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Returning a selection in place of a recommendation.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Three options materially identical.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revision materially identical to the prior position.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Conceding and maintaining the same objection concurrently.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Over-elaboration of a rejected option.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recommendation, and rejected options each with the reason for rejection.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sealed with Mind in the ideas group. The exchange does not enter the shared pool.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round counter fixed at three.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output shape validated on return. A selection does not satisfy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returns through Hub, which evaluates it against the locked question.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request has one locked goal.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Workers do not communicate directly unless explicitly defined as an isolated pair.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mind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Challenges. Identifies the strongest objection to Forge’s position, and states plainly where a position holds.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raise the objection that would invalidate the position, not the most easily answered.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name the condition under which the position fails.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state that a position holds, and on what basis, where it does.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raise exactly one objection per round.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propose the alternative.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Hub on return. Whether the objections materially altered the recommendation.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objection constructed to demonstrate rigour.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Proposing the alternative.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Multiple minor objections in place of the material one.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objection without its failure condition.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Deference in phrasing.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one objection with its failure condition, or a stated basis on which the position holds.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sealed with Forge. It sees Forge and nothing further.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 construction tools, preventing it becoming a second proposer.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an objection raised and answered cannot be reopened absent new evidence.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the prompt is present on the box in these terms.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Workers do not communicate directly unless explicitly defined as an isolated pair.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observer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read-only   ·   pool: observer_readonly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Audits system behaviour across time. Reports on request. Holds no decision authority.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only where one of the five defined thresholds is crossed.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 pattern below threshold as an emerging signal, and MUST NOT escalate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report absence of knowledge as a finding in its own right.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name the threshold met and the records that met it.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lower a threshold to produce a finding.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write to any table, join routing, or recommend that any worker alter its behaviour.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Thresholds are expressed in SQL with values drawn from configuration. The query determines; Observer states what the records mean.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Any write.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Lowering a threshold.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Recommending a behavioural change.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Reporting missing information as no issue.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finding without its threshold named.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emerging signal escalated.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Excessive historical narration.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finding, threshold met, evidence identifiers, confidence, affected workers, and one line on why it matters. No recommendation.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a read-only database connection. A write is refused by the driver, not by agreement.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one-directional isolation. It reads from shared memory; nothing returns.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thresholds reside in SQL, outside model judgement.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PROMPT — nothing crossed threshold this period is a complete answer.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decision has one authoritative owner.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Evidence always overrides confidence.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watcher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   ·   pool: none — record only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an independent account of work already performed, without sight of what the performing worker claimed.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be supplied the request, the action records, the audit entries and the raw tool output.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be supplied the performing worker’s own account. A run containing it is void.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list only actions holding a matching record.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list anything requested with no record of attempt as not performed.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list anything the record leaves ambiguous as unverifiable.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NOT infer that an action occurred because it ordinarily would.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reconcile(), deterministic, comparing its account against the worker’s field by field.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Sight of the account under examination.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Inferring an unrecorded action.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Assessing quality in place of stating the record.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action listed without its record.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Restating the request at length.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performed, not performed, unverifiable — the shape a worker returns, written from the record alone.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worker’s status block is excluded from the assembled context. A run containing it is rejected.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no declared tools.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never assigned to a session it contributed to.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factual claim is supported by evidence or explicitly declared as uncertain.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action has one responsible worker.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p>
      <w:pPr>
        <w:pBdr>
          <w:bottom w:val="single" w:color="1A1D21" w:sz="12"/>
        </w:pBdr>
        <w:spacing w:after="60" w:before="420"/>
      </w:pPr>
      <w:r>
        <w:rPr>
          <w:b/>
          <w:bCs/>
          <w:color w:val="8A5A0B"/>
          <w:spacing w:val="30"/>
          <w:sz w:val="18"/>
          <w:szCs w:val="18"/>
        </w:rPr>
        <w:t xml:space="preserve">GROUP D — NAMED, SCOPE OUTSTANDING</w:t>
      </w:r>
    </w:p>
    <w:p>
      <w:pPr>
        <w:pStyle w:val="Heading2"/>
        <w:spacing w:after="30" w:before="30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billing_agent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1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to be determined   ·   pool: to be determined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FUNCTION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quotes and invoices. Scope not yet written. The requirements below hold whatever it becomes.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state figures only as supplied. It MUST NOT estimate to complete a document.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route any quote or invoice reaching a third party through the permission layer, behind Sam’s authorisation.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return through Hub. It MUST NOT reach Sam directly.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MUST hold no tool. It requests; the permission layer determines.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ground() against the request. The permission layer for every external effect.</w:t>
      </w:r>
    </w:p>
    <w:p>
      <w:pPr>
        <w:spacing w:after="55" w:before="150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An invented amount, rate or reference.</w:t>
      </w:r>
    </w:p>
    <w:p>
      <w:pPr>
        <w:pStyle w:val="ListParagraph"/>
        <w:numPr>
          <w:ilvl w:val="0"/>
          <w:numId w:val="4"/>
        </w:numPr>
        <w:spacing w:after="66"/>
      </w:pPr>
      <w:r>
        <w:rPr>
          <w:color w:val="9D3A2E"/>
          <w:sz w:val="20"/>
          <w:szCs w:val="20"/>
        </w:rPr>
        <w:t xml:space="preserve">A quote reaching a third party without authorisation.</w:t>
      </w:r>
    </w:p>
    <w:p>
      <w:pPr>
        <w:spacing w:after="55" w:before="150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 figure stated without its source.</w:t>
      </w:r>
    </w:p>
    <w:p>
      <w:pPr>
        <w:pStyle w:val="ListParagraph"/>
        <w:numPr>
          <w:ilvl w:val="0"/>
          <w:numId w:val="5"/>
        </w:numPr>
        <w:spacing w:after="66"/>
      </w:pPr>
      <w:r>
        <w:rPr>
          <w:color w:val="8A5A0B"/>
          <w:sz w:val="20"/>
          <w:szCs w:val="20"/>
        </w:rPr>
        <w:t xml:space="preserve">An incomplete document returned as complete.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6"/>
        </w:numPr>
        <w:spacing w:after="66"/>
      </w:pPr>
      <w:r>
        <w:rPr>
          <w:color w:val="5C6670"/>
          <w:sz w:val="20"/>
          <w:szCs w:val="20"/>
        </w:rPr>
        <w:t xml:space="preserve">Formatting inconsistency.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GUARDS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CODE — the external gate applies as it does to mail.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0"/>
          <w:szCs w:val="20"/>
        </w:rPr>
        <w:t xml:space="preserve">DECIDE — the roadmap defines billing and email as separate specialists; the build rules state that personal_assistant IS the mail worker and no additional agent is created for it. One architecture MUST be settled before construction.</w:t>
      </w:r>
    </w:p>
    <w:p>
      <w:pPr>
        <w:spacing w:after="55" w:before="150"/>
      </w:pPr>
      <w:r>
        <w:rPr>
          <w:b/>
          <w:bCs/>
          <w:color w:val="5C6670"/>
          <w:spacing w:val="22"/>
          <w:sz w:val="16"/>
          <w:szCs w:val="16"/>
        </w:rPr>
        <w:t xml:space="preserve">INVARIANTS ENGAGED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external effect passes through exactly one permission layer.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3C5A7A"/>
          <w:sz w:val="20"/>
          <w:szCs w:val="20"/>
        </w:rPr>
        <w:t xml:space="preserve">Every worker returns through Hub.</w:t>
      </w:r>
    </w:p>
    <w:p>
      <w:pPr>
        <w:pBdr>
          <w:bottom w:val="single" w:color="C8CDD4" w:sz="6"/>
        </w:pBdr>
        <w:spacing w:after="190" w:before="110"/>
      </w:pPr>
      <w:r>
        <w:t xml:space="preserve"/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ac54d7a06df640d65968295fad220a5af313d1.png"/><Relationship Id="rId8" Type="http://schemas.openxmlformats.org/officeDocument/2006/relationships/image" Target="media/6877afc39facc6742f009682a414f02e59663e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2026-08-03T02:07:35.026Z</dcterms:created>
  <dcterms:modified xsi:type="dcterms:W3CDTF">2026-08-03T02:07:35.026Z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