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6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90"/>
      </w:pPr>
      <w:r>
        <w:rPr>
          <w:b/>
          <w:bCs/>
          <w:color w:val="1A1D21"/>
          <w:sz w:val="42"/>
          <w:szCs w:val="42"/>
        </w:rPr>
        <w:t xml:space="preserve">Rubrics</w:t>
      </w:r>
    </w:p>
    <w:p>
      <w:pPr>
        <w:spacing w:after="80" w:before="0"/>
      </w:pPr>
      <w:r>
        <w:rPr>
          <w:color w:val="5C6670"/>
          <w:sz w:val="22"/>
          <w:szCs w:val="22"/>
        </w:rPr>
        <w:t xml:space="preserve">The measurable standard each worker is held to. Requirement language and failure categories are defined in document 01.</w:t>
      </w:r>
    </w:p>
    <w:p>
      <w:pPr>
        <w:spacing w:after="200" w:before="0"/>
      </w:pPr>
      <w:r>
        <w:rPr>
          <w:rFonts w:ascii="Consolas" w:cs="Consolas" w:eastAsia="Consolas" w:hAnsi="Consolas"/>
          <w:color w:val="5C6670"/>
          <w:sz w:val="16"/>
          <w:szCs w:val="16"/>
        </w:rPr>
        <w:t xml:space="preserve">Document 03  ·  version 1.0 — LOCKED  ·  3 August 2026  ·  one of seven</w:t>
      </w:r>
    </w:p>
    <w:p>
      <w:pPr>
        <w:pBdr>
          <w:bottom w:val="single" w:color="1A1D21" w:sz="12"/>
        </w:pBdr>
        <w:spacing w:after="220"/>
      </w:pPr>
      <w:r>
        <w:t xml:space="preserve"/>
      </w:r>
    </w:p>
    <w:p>
      <w:pPr>
        <w:spacing w:after="200" w:before="0"/>
      </w:pPr>
      <w:r>
        <w:rPr>
          <w:color w:val="5C6670"/>
          <w:sz w:val="21"/>
          <w:szCs w:val="21"/>
        </w:rPr>
        <w:t xml:space="preserve">Each rubric states what the worker MUST do, how compliance is verified, and how a failure is classified. Categories are those defined in document 01: A rejects immediately, B returns through the fix loop, C is advisory.</w:t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A — LIVE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nova_voice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llama3.2 local, escalating to claude-sonnet-5   ·   pool: own line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only results returned to it by a worker.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alter its own model tier. Escalation occurs only on Sam’s spoken phrase.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suggest escalation, or imply a better answer would follow from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emit lists, headings or markup. Output is spoken.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SHOULD ask one clarifying question where meaning is genuinely unclear, rather than infer.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Format and length by deterministic check. Fidelity by comparison against the worker result on record.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Describing a result no worker returned.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Any attempt to influence its own tier.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Markup or list structure in a spoken reply.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Excessive length for a spoken exchange.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Repetition. Conversational filler.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 Result is rendered to speech and to screen.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router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 cheap tier, dedicated module   ·   pool: none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a worker present on the active roster, or null.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null where two or more workers are equally plausible.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include in its justification any term absent from the request.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write every evaluation to the audit log, including refusals and parse failures.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Roster validation in code. A fixed evaluation dataset of twenty recorded requests with known-correct workers, executed on every prompt revision.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 worker name absent from the roster.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 justification containing invented terms.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confident resolution where the request was genuinely ambiguous.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unparseable return.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Verbose justification.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worker (string or null), confidence, reason.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hub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claude-sonnet-5, fixed   ·   pool: shared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state an INTENT line naming a concrete verb and object before any concrete action.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include in that line any specific absent from the request received.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evaluate returned work against the locked goal, not against the work delivered.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attach evidence to any claim about another worker’s output, or declare it unverified.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expand scope. Where the goal would change, it stops and refers to Sam.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SHOULD return the shortest response the situation requires. A full brief is emitted only on completion, failure, blocker change, drift, or a decision requiring authorisation.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compare() and ground(), deterministic, executed after every session. Twenty-five test cases cover the comparison logic.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 invented recipient, amount, date or reference.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Scope expansion without authorisation.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 worker claim relayed as fact without evidence.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 external effect issued without Sam’s authorisation.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missing INTENT line.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INTENT line too vague to evaluate.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brief emitted without a qualifying trigger.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Restating the request before answering it.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schema, preceded by the INTENT line. The INTENT line is a declared override.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builder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claude-haiku-4.5   ·   pool: isolated — build_test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deliver what was specified, not an improved interpretation of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declare anything requested and not completed, with the reason.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declare work complete before Tester has reported.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address the specific finding Tester raised in the following round.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Tester per round. Hub against the locked goal.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Scope expansion beyond the specification.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Declaring completion in the absence of a Tester report.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undeclared omission.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resubmission materially identical to the previous round.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Unnecessary refactoring commentary.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tester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claude-haiku-4.5   ·   pool: isolated — build_test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attach the command executed and its output to any pass.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 result it could not execute as unverified. Unverified is not a pass.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moderate a failing result.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raise a materially new finding at round three, or declare the loop terminated.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Deterministic check that tool output exists on a pass. Hub evaluates whether round three raised anything new.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 pass asserted without executed output.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 unexecuted test reported as passing.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finding restated as new.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defect reported without reproduction steps.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Excessive detail on trivial defects.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 Evidence is mandatory on a pass.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research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claude-haiku-4.5   ·   pool: shared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attach a source to every finding derived from a lookup.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distinguish material retrieved from material already held.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an empty result as an empty result.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SHOULD return findings as actions rather than continuous prose.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Deterministic confirmation that a tool call underlies each sourced finding.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 sourced claim with no lookup on record.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Held knowledge presented as retrieved.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finding without its source attached.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Retrieved and held material not distinguished.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Continuous prose where actions were required.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 Evidence carries the sources.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consolidator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llama3.2 local   ·   pool: shared — vault owner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answer only from the candidate set supplied to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the single word No where no candidate matches.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 partial match as partial.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reason, advise, decide, merge, or offer an opinion.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act on anything it retrieves.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Deterministic comparison of output against the candidate set supplied.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Content absent from the candidate set.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Any advisory statement.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partial match returned as a match.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answer exceeding the material supplied.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Unnecessary paraphrase where quotation was available.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the matching material, or the single word No.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clerk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post-session   ·   pool: none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record what was requested in the requester’s own terms.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record steps in the order they occurred.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use evaluative language. The terms successfully, unfortunately, correctly and as expected are prohibited.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assess whether the work was adequate.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Literal scan against the prohibited-term list.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Any assessment of adequacy.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prohibited term.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Steps recorded out of sequence.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Redundant detail.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requested, performed, resulted. Facts only.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checker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extraction only   ·   pool: none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valid JSON containing exactly four keys.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express action as a concrete verb and object, never a summary.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an amount only where the text states one, in digits.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determine whether any field matched.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Parse validation in code.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Determining a match. That authority belongs to compare().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return other than the four-key object.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summary in the action field.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Over-literal extraction where the object was plainly implied.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action, recipient, amount, reference. The standard schema does not apply.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angel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conditional   ·   pool: none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be readable without reference to the code.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name the flag raised and state what it means in plain terms.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write as though it can act, correct, reverse or instruct.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raise a case on a clean session.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Invocation is conditional on one of five flag statuses.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Writing as though it holds authority to act.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case raised on a clean session.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note requiring code to interpret.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Excessive length.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a note written into the review queue.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B — ON THE BOX, NOT CONNECTED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memory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unassigned — prompt present, not in configuration   ·   pool: shared (proposed)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the decision, its reason, its evidence reference and its date.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raise an active decision before a settled subject is reopened, unprompted.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 decision lacking recorded evidence as unevidenced.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re-determine a recorded decision.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Against the decisions table. log_decision already writes on capture; this reads the same records.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Recalling a decision with no record behind it.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Re-determining a recorded decision.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Silence where a settled subject is reopened and an active decision exists.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decision returned without its evidence reference.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Excessive historical context.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decision, reason, evidence reference, date — or a clean nil return.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writing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unassigned — prompt present, not in configuration   ·   pool: shared (proposed)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finished text rather than notes about text.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consume the stored style profile where one exists for the context.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introduce any fact, name, figure or date not supplied.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return options in place of a draft.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ground() against the brief. The style profile where one applies.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 introduced fact, name or figure.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voice inferred where a profile exists.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Options returned in place of a draft.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Preamble before the text.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finished text.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C — SPECIFIED, TO BUILD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observer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read-only   ·   pool: observer_readonly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only where one of the five defined thresholds is crossed.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 pattern below threshold as an emerging signal, and MUST NOT escalate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absence of knowledge as a finding in its own right.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name the threshold met and the records that met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lower a threshold to produce a finding.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write to any table, join routing, or recommend that any worker alter its behaviour.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Thresholds are expressed in SQL with values drawn from configuration. The query determines; Observer states what the records mean.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Any write.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Lowering a threshold.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Recommending a behavioural change.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Reporting missing information as no issue.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finding without its threshold named.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emerging signal escalated.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Excessive historical narration.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finding, threshold met, evidence identifiers, confidence, affected workers, and one line on why it matters. No recommendation.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watcher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   ·   pool: none — record only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be supplied the request, the action records, the audit entries and the raw tool output.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be supplied the performing worker’s own account. A run containing it is void.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list only actions holding a matching record.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list anything requested with no record of attempt as not performed.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list anything the record leaves ambiguous as unverifiable.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infer that an action occurred because it ordinarily would.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reconcile(), deterministic, comparing its account against the worker’s field by field.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Sight of the account under examination.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Inferring an unrecorded action.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Assessing quality in place of stating the record.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action listed without its record.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Restating the request at length.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performed, not performed, unverifiable — the shape a worker returns, written from the record alone.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×"/>
      <w:lvlJc w:val="left"/>
      <w:pPr>
        <w:ind w:left="34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↺"/>
      <w:lvlJc w:val="left"/>
      <w:pPr>
        <w:ind w:left="34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2026-08-03T02:23:01.639Z</dcterms:created>
  <dcterms:modified xsi:type="dcterms:W3CDTF">2026-08-03T02:23:01.639Z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