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4"/>
      </w:pPr>
      <w:r>
        <w:rPr>
          <w:b/>
          <w:bCs/>
          <w:color w:val="5C6670"/>
          <w:spacing w:val="60"/>
          <w:sz w:val="18"/>
          <w:szCs w:val="18"/>
        </w:rPr>
        <w:t xml:space="preserve">COMMAND DESK</w:t>
      </w:r>
    </w:p>
    <w:p>
      <w:pPr>
        <w:spacing w:after="86"/>
      </w:pPr>
      <w:r>
        <w:rPr>
          <w:b/>
          <w:bCs/>
          <w:color w:val="1A1D21"/>
          <w:sz w:val="44"/>
          <w:szCs w:val="44"/>
        </w:rPr>
        <w:t xml:space="preserve">Master Specification</w:t>
      </w:r>
    </w:p>
    <w:p>
      <w:pPr>
        <w:spacing w:after="150" w:before="0"/>
      </w:pPr>
      <w:r>
        <w:rPr>
          <w:color w:val="5C6670"/>
          <w:sz w:val="22"/>
          <w:szCs w:val="22"/>
        </w:rPr>
        <w:t xml:space="preserve">Every requirement, rubric, guardrail, workflow rule, table, diagram, map note, change record and approval held across the full document set, consolidated into one reference. Nothing has been removed.</w:t>
      </w:r>
    </w:p>
    <w:p>
      <w:pPr>
        <w:spacing w:after="200" w:before="0"/>
      </w:pPr>
      <w:r>
        <w:rPr>
          <w:rFonts w:ascii="Consolas" w:cs="Consolas" w:eastAsia="Consolas" w:hAnsi="Consolas"/>
          <w:color w:val="5C6670"/>
          <w:sz w:val="16"/>
          <w:szCs w:val="16"/>
        </w:rPr>
        <w:t xml:space="preserve">Consolidated 3 August 2026</w:t>
      </w:r>
    </w:p>
    <w:p>
      <w:pPr>
        <w:pBdr>
          <w:bottom w:val="single" w:color="1A1D21" w:sz="12"/>
        </w:pBdr>
        <w:spacing w:after="200"/>
      </w:pPr>
      <w:r>
        <w:t xml:space="preserve"/>
      </w:r>
    </w:p>
    <w:p>
      <w:pPr>
        <w:pStyle w:val="Heading2"/>
        <w:spacing w:after="95" w:before="280"/>
      </w:pPr>
      <w:r>
        <w:rPr>
          <w:b/>
          <w:bCs/>
          <w:color w:val="1A1D21"/>
          <w:sz w:val="24"/>
          <w:szCs w:val="24"/>
        </w:rPr>
        <w:t xml:space="preserve">What this is</w:t>
      </w:r>
    </w:p>
    <w:p>
      <w:pPr>
        <w:spacing w:after="100" w:before="0"/>
      </w:pPr>
      <w:r>
        <w:rPr>
          <w:color w:val="1A1D21"/>
          <w:sz w:val="20"/>
          <w:szCs w:val="20"/>
        </w:rPr>
        <w:t xml:space="preserve">This document is a consolidation, not a new version. It carries the content of every source document it was built from, in full. No requirement, clause, rubric line, guardrail, map note or record has been shortened, paraphrased or dropped.</w:t>
      </w:r>
    </w:p>
    <w:p>
      <w:pPr>
        <w:spacing w:after="100" w:before="0"/>
      </w:pPr>
      <w:r>
        <w:rPr>
          <w:b/>
          <w:bCs/>
          <w:color w:val="1A1D21"/>
          <w:sz w:val="20"/>
          <w:szCs w:val="20"/>
        </w:rPr>
        <w:t xml:space="preserve">It does not supersede anything. The approved specification remains the governing document. This is a reference you can read end to end without opening ten files.</w:t>
      </w:r>
    </w:p>
    <w:p>
      <w:pPr>
        <w:pStyle w:val="Heading2"/>
        <w:spacing w:after="95" w:before="280"/>
      </w:pPr>
      <w:r>
        <w:rPr>
          <w:b/>
          <w:bCs/>
          <w:color w:val="1A1D21"/>
          <w:sz w:val="24"/>
          <w:szCs w:val="24"/>
        </w:rPr>
        <w:t xml:space="preserve">Source manifest</w:t>
      </w:r>
    </w:p>
    <w:tbl>
      <w:tblPr>
        <w:tblW w:type="dxa" w:w="9000"/>
        <w:tblBorders>
          <w:top w:val="single" w:color="C8CDD4" w:sz="4"/>
          <w:left w:val="none"/>
          <w:bottom w:val="single" w:color="C8CDD4" w:sz="4"/>
          <w:right w:val="none"/>
          <w:insideH w:val="single" w:color="DCE0E6" w:sz="2"/>
          <w:insideV w:val="none"/>
        </w:tblBorders>
      </w:tblPr>
      <w:tblGrid>
        <w:gridCol w:w="3600"/>
        <w:gridCol w:w="1400"/>
        <w:gridCol w:w="1200"/>
        <w:gridCol w:w="1400"/>
        <w:gridCol w:w="1400"/>
      </w:tblGrid>
      <w:tr>
        <w:trPr>
          <w:tblHeader/>
        </w:trPr>
        <w:tc>
          <w:tcPr>
            <w:tcW w:type="dxa" w:w="3600"/>
            <w:shd w:fill="EDEFF2" w:color="auto" w:val="clear"/>
            <w:tcMar>
              <w:top w:type="dxa" w:w="80"/>
              <w:left w:type="dxa" w:w="110"/>
              <w:bottom w:type="dxa" w:w="80"/>
              <w:right w:type="dxa" w:w="110"/>
            </w:tcMar>
          </w:tcPr>
          <w:p>
            <w:pPr>
              <w:spacing w:after="0"/>
            </w:pPr>
            <w:r>
              <w:rPr>
                <w:b/>
                <w:bCs/>
                <w:color w:val="5C6670"/>
                <w:sz w:val="16"/>
                <w:szCs w:val="16"/>
              </w:rPr>
              <w:t xml:space="preserve">Source</w:t>
            </w:r>
          </w:p>
        </w:tc>
        <w:tc>
          <w:tcPr>
            <w:tcW w:type="dxa" w:w="1400"/>
            <w:shd w:fill="EDEFF2" w:color="auto" w:val="clear"/>
            <w:tcMar>
              <w:top w:type="dxa" w:w="80"/>
              <w:left w:type="dxa" w:w="110"/>
              <w:bottom w:type="dxa" w:w="80"/>
              <w:right w:type="dxa" w:w="110"/>
            </w:tcMar>
          </w:tcPr>
          <w:p>
            <w:pPr>
              <w:spacing w:after="0"/>
            </w:pPr>
            <w:r>
              <w:rPr>
                <w:b/>
                <w:bCs/>
                <w:color w:val="5C6670"/>
                <w:sz w:val="16"/>
                <w:szCs w:val="16"/>
              </w:rPr>
              <w:t xml:space="preserve">Paragraphs</w:t>
            </w:r>
          </w:p>
        </w:tc>
        <w:tc>
          <w:tcPr>
            <w:tcW w:type="dxa" w:w="1200"/>
            <w:shd w:fill="EDEFF2" w:color="auto" w:val="clear"/>
            <w:tcMar>
              <w:top w:type="dxa" w:w="80"/>
              <w:left w:type="dxa" w:w="110"/>
              <w:bottom w:type="dxa" w:w="80"/>
              <w:right w:type="dxa" w:w="110"/>
            </w:tcMar>
          </w:tcPr>
          <w:p>
            <w:pPr>
              <w:spacing w:after="0"/>
            </w:pPr>
            <w:r>
              <w:rPr>
                <w:b/>
                <w:bCs/>
                <w:color w:val="5C6670"/>
                <w:sz w:val="16"/>
                <w:szCs w:val="16"/>
              </w:rPr>
              <w:t xml:space="preserve">Tables</w:t>
            </w:r>
          </w:p>
        </w:tc>
        <w:tc>
          <w:tcPr>
            <w:tcW w:type="dxa" w:w="1400"/>
            <w:shd w:fill="EDEFF2" w:color="auto" w:val="clear"/>
            <w:tcMar>
              <w:top w:type="dxa" w:w="80"/>
              <w:left w:type="dxa" w:w="110"/>
              <w:bottom w:type="dxa" w:w="80"/>
              <w:right w:type="dxa" w:w="110"/>
            </w:tcMar>
          </w:tcPr>
          <w:p>
            <w:pPr>
              <w:spacing w:after="0"/>
            </w:pPr>
            <w:r>
              <w:rPr>
                <w:b/>
                <w:bCs/>
                <w:color w:val="5C6670"/>
                <w:sz w:val="16"/>
                <w:szCs w:val="16"/>
              </w:rPr>
              <w:t xml:space="preserve">Diagrams</w:t>
            </w:r>
          </w:p>
        </w:tc>
        <w:tc>
          <w:tcPr>
            <w:tcW w:type="dxa" w:w="1400"/>
            <w:shd w:fill="EDEFF2" w:color="auto" w:val="clear"/>
            <w:tcMar>
              <w:top w:type="dxa" w:w="80"/>
              <w:left w:type="dxa" w:w="110"/>
              <w:bottom w:type="dxa" w:w="80"/>
              <w:right w:type="dxa" w:w="110"/>
            </w:tcMar>
          </w:tcPr>
          <w:p>
            <w:pPr>
              <w:spacing w:after="0"/>
            </w:pPr>
            <w:r>
              <w:rPr>
                <w:b/>
                <w:bCs/>
                <w:color w:val="5C6670"/>
                <w:sz w:val="16"/>
                <w:szCs w:val="16"/>
              </w:rPr>
              <w:t xml:space="preserve">Words</w:t>
            </w:r>
          </w:p>
        </w:tc>
      </w:tr>
      <w:tr>
        <w:tc>
          <w:tcPr>
            <w:tcW w:type="dxa" w:w="3600"/>
            <w:tcMar>
              <w:top w:type="dxa" w:w="80"/>
              <w:left w:type="dxa" w:w="110"/>
              <w:bottom w:type="dxa" w:w="80"/>
              <w:right w:type="dxa" w:w="110"/>
            </w:tcMar>
          </w:tcPr>
          <w:p>
            <w:pPr>
              <w:spacing w:after="0"/>
            </w:pPr>
            <w:r>
              <w:rPr>
                <w:color w:val="1A1D21"/>
                <w:sz w:val="19"/>
                <w:szCs w:val="19"/>
              </w:rPr>
              <w:t xml:space="preserve">ENGSTD.docx</w:t>
            </w:r>
          </w:p>
        </w:tc>
        <w:tc>
          <w:tcPr>
            <w:tcW w:type="dxa" w:w="1400"/>
            <w:tcMar>
              <w:top w:type="dxa" w:w="80"/>
              <w:left w:type="dxa" w:w="110"/>
              <w:bottom w:type="dxa" w:w="80"/>
              <w:right w:type="dxa" w:w="110"/>
            </w:tcMar>
          </w:tcPr>
          <w:p>
            <w:pPr>
              <w:spacing w:after="0"/>
            </w:pPr>
            <w:r>
              <w:rPr>
                <w:color w:val="1A1D21"/>
                <w:sz w:val="19"/>
                <w:szCs w:val="19"/>
              </w:rPr>
              <w:t xml:space="preserve">86</w:t>
            </w:r>
          </w:p>
        </w:tc>
        <w:tc>
          <w:tcPr>
            <w:tcW w:type="dxa" w:w="12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399</w:t>
            </w:r>
          </w:p>
        </w:tc>
      </w:tr>
      <w:tr>
        <w:tc>
          <w:tcPr>
            <w:tcW w:type="dxa" w:w="3600"/>
            <w:tcMar>
              <w:top w:type="dxa" w:w="80"/>
              <w:left w:type="dxa" w:w="110"/>
              <w:bottom w:type="dxa" w:w="80"/>
              <w:right w:type="dxa" w:w="110"/>
            </w:tcMar>
          </w:tcPr>
          <w:p>
            <w:pPr>
              <w:spacing w:after="0"/>
            </w:pPr>
            <w:r>
              <w:rPr>
                <w:color w:val="1A1D21"/>
                <w:sz w:val="19"/>
                <w:szCs w:val="19"/>
              </w:rPr>
              <w:t xml:space="preserve">GOAL.docx</w:t>
            </w:r>
          </w:p>
        </w:tc>
        <w:tc>
          <w:tcPr>
            <w:tcW w:type="dxa" w:w="1400"/>
            <w:tcMar>
              <w:top w:type="dxa" w:w="80"/>
              <w:left w:type="dxa" w:w="110"/>
              <w:bottom w:type="dxa" w:w="80"/>
              <w:right w:type="dxa" w:w="110"/>
            </w:tcMar>
          </w:tcPr>
          <w:p>
            <w:pPr>
              <w:spacing w:after="0"/>
            </w:pPr>
            <w:r>
              <w:rPr>
                <w:color w:val="1A1D21"/>
                <w:sz w:val="19"/>
                <w:szCs w:val="19"/>
              </w:rPr>
              <w:t xml:space="preserve">383</w:t>
            </w:r>
          </w:p>
        </w:tc>
        <w:tc>
          <w:tcPr>
            <w:tcW w:type="dxa" w:w="1200"/>
            <w:tcMar>
              <w:top w:type="dxa" w:w="80"/>
              <w:left w:type="dxa" w:w="110"/>
              <w:bottom w:type="dxa" w:w="80"/>
              <w:right w:type="dxa" w:w="110"/>
            </w:tcMar>
          </w:tcPr>
          <w:p>
            <w:pPr>
              <w:spacing w:after="0"/>
            </w:pPr>
            <w:r>
              <w:rPr>
                <w:color w:val="1A1D21"/>
                <w:sz w:val="19"/>
                <w:szCs w:val="19"/>
              </w:rPr>
              <w:t xml:space="preserve">5</w:t>
            </w:r>
          </w:p>
        </w:tc>
        <w:tc>
          <w:tcPr>
            <w:tcW w:type="dxa" w:w="1400"/>
            <w:tcMar>
              <w:top w:type="dxa" w:w="80"/>
              <w:left w:type="dxa" w:w="110"/>
              <w:bottom w:type="dxa" w:w="80"/>
              <w:right w:type="dxa" w:w="110"/>
            </w:tcMar>
          </w:tcPr>
          <w:p>
            <w:pPr>
              <w:spacing w:after="0"/>
            </w:pPr>
            <w:r>
              <w:rPr>
                <w:color w:val="1A1D21"/>
                <w:sz w:val="19"/>
                <w:szCs w:val="19"/>
              </w:rPr>
              <w:t xml:space="preserve">2</w:t>
            </w:r>
          </w:p>
        </w:tc>
        <w:tc>
          <w:tcPr>
            <w:tcW w:type="dxa" w:w="1400"/>
            <w:tcMar>
              <w:top w:type="dxa" w:w="80"/>
              <w:left w:type="dxa" w:w="110"/>
              <w:bottom w:type="dxa" w:w="80"/>
              <w:right w:type="dxa" w:w="110"/>
            </w:tcMar>
          </w:tcPr>
          <w:p>
            <w:pPr>
              <w:spacing w:after="0"/>
            </w:pPr>
            <w:r>
              <w:rPr>
                <w:color w:val="1A1D21"/>
                <w:sz w:val="19"/>
                <w:szCs w:val="19"/>
              </w:rPr>
              <w:t xml:space="preserve">4068</w:t>
            </w:r>
          </w:p>
        </w:tc>
      </w:tr>
      <w:tr>
        <w:tc>
          <w:tcPr>
            <w:tcW w:type="dxa" w:w="3600"/>
            <w:tcMar>
              <w:top w:type="dxa" w:w="80"/>
              <w:left w:type="dxa" w:w="110"/>
              <w:bottom w:type="dxa" w:w="80"/>
              <w:right w:type="dxa" w:w="110"/>
            </w:tcMar>
          </w:tcPr>
          <w:p>
            <w:pPr>
              <w:spacing w:after="0"/>
            </w:pPr>
            <w:r>
              <w:rPr>
                <w:color w:val="1A1D21"/>
                <w:sz w:val="19"/>
                <w:szCs w:val="19"/>
              </w:rPr>
              <w:t xml:space="preserve">v1.2 / 00_READ_ME_FIRST.docx</w:t>
            </w:r>
          </w:p>
        </w:tc>
        <w:tc>
          <w:tcPr>
            <w:tcW w:type="dxa" w:w="1400"/>
            <w:tcMar>
              <w:top w:type="dxa" w:w="80"/>
              <w:left w:type="dxa" w:w="110"/>
              <w:bottom w:type="dxa" w:w="80"/>
              <w:right w:type="dxa" w:w="110"/>
            </w:tcMar>
          </w:tcPr>
          <w:p>
            <w:pPr>
              <w:spacing w:after="0"/>
            </w:pPr>
            <w:r>
              <w:rPr>
                <w:color w:val="1A1D21"/>
                <w:sz w:val="19"/>
                <w:szCs w:val="19"/>
              </w:rPr>
              <w:t xml:space="preserve">49</w:t>
            </w:r>
          </w:p>
        </w:tc>
        <w:tc>
          <w:tcPr>
            <w:tcW w:type="dxa" w:w="1200"/>
            <w:tcMar>
              <w:top w:type="dxa" w:w="80"/>
              <w:left w:type="dxa" w:w="110"/>
              <w:bottom w:type="dxa" w:w="80"/>
              <w:right w:type="dxa" w:w="110"/>
            </w:tcMar>
          </w:tcPr>
          <w:p>
            <w:pPr>
              <w:spacing w:after="0"/>
            </w:pPr>
            <w:r>
              <w:rPr>
                <w:color w:val="1A1D21"/>
                <w:sz w:val="19"/>
                <w:szCs w:val="19"/>
              </w:rPr>
              <w:t xml:space="preserve">3</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836</w:t>
            </w:r>
          </w:p>
        </w:tc>
      </w:tr>
      <w:tr>
        <w:tc>
          <w:tcPr>
            <w:tcW w:type="dxa" w:w="3600"/>
            <w:tcMar>
              <w:top w:type="dxa" w:w="80"/>
              <w:left w:type="dxa" w:w="110"/>
              <w:bottom w:type="dxa" w:w="80"/>
              <w:right w:type="dxa" w:w="110"/>
            </w:tcMar>
          </w:tcPr>
          <w:p>
            <w:pPr>
              <w:spacing w:after="0"/>
            </w:pPr>
            <w:r>
              <w:rPr>
                <w:color w:val="1A1D21"/>
                <w:sz w:val="19"/>
                <w:szCs w:val="19"/>
              </w:rPr>
              <w:t xml:space="preserve">v1.2 / 01_Engineering_Standard.docx</w:t>
            </w:r>
          </w:p>
        </w:tc>
        <w:tc>
          <w:tcPr>
            <w:tcW w:type="dxa" w:w="1400"/>
            <w:tcMar>
              <w:top w:type="dxa" w:w="80"/>
              <w:left w:type="dxa" w:w="110"/>
              <w:bottom w:type="dxa" w:w="80"/>
              <w:right w:type="dxa" w:w="110"/>
            </w:tcMar>
          </w:tcPr>
          <w:p>
            <w:pPr>
              <w:spacing w:after="0"/>
            </w:pPr>
            <w:r>
              <w:rPr>
                <w:color w:val="1A1D21"/>
                <w:sz w:val="19"/>
                <w:szCs w:val="19"/>
              </w:rPr>
              <w:t xml:space="preserve">104</w:t>
            </w:r>
          </w:p>
        </w:tc>
        <w:tc>
          <w:tcPr>
            <w:tcW w:type="dxa" w:w="1200"/>
            <w:tcMar>
              <w:top w:type="dxa" w:w="80"/>
              <w:left w:type="dxa" w:w="110"/>
              <w:bottom w:type="dxa" w:w="80"/>
              <w:right w:type="dxa" w:w="110"/>
            </w:tcMar>
          </w:tcPr>
          <w:p>
            <w:pPr>
              <w:spacing w:after="0"/>
            </w:pPr>
            <w:r>
              <w:rPr>
                <w:color w:val="1A1D21"/>
                <w:sz w:val="19"/>
                <w:szCs w:val="19"/>
              </w:rPr>
              <w:t xml:space="preserve">7</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1579</w:t>
            </w:r>
          </w:p>
        </w:tc>
      </w:tr>
      <w:tr>
        <w:tc>
          <w:tcPr>
            <w:tcW w:type="dxa" w:w="3600"/>
            <w:tcMar>
              <w:top w:type="dxa" w:w="80"/>
              <w:left w:type="dxa" w:w="110"/>
              <w:bottom w:type="dxa" w:w="80"/>
              <w:right w:type="dxa" w:w="110"/>
            </w:tcMar>
          </w:tcPr>
          <w:p>
            <w:pPr>
              <w:spacing w:after="0"/>
            </w:pPr>
            <w:r>
              <w:rPr>
                <w:color w:val="1A1D21"/>
                <w:sz w:val="19"/>
                <w:szCs w:val="19"/>
              </w:rPr>
              <w:t xml:space="preserve">v1.2 / 02_LLM_Roster.docx</w:t>
            </w:r>
          </w:p>
        </w:tc>
        <w:tc>
          <w:tcPr>
            <w:tcW w:type="dxa" w:w="1400"/>
            <w:tcMar>
              <w:top w:type="dxa" w:w="80"/>
              <w:left w:type="dxa" w:w="110"/>
              <w:bottom w:type="dxa" w:w="80"/>
              <w:right w:type="dxa" w:w="110"/>
            </w:tcMar>
          </w:tcPr>
          <w:p>
            <w:pPr>
              <w:spacing w:after="0"/>
            </w:pPr>
            <w:r>
              <w:rPr>
                <w:color w:val="1A1D21"/>
                <w:sz w:val="19"/>
                <w:szCs w:val="19"/>
              </w:rPr>
              <w:t xml:space="preserve">76</w:t>
            </w:r>
          </w:p>
        </w:tc>
        <w:tc>
          <w:tcPr>
            <w:tcW w:type="dxa" w:w="1200"/>
            <w:tcMar>
              <w:top w:type="dxa" w:w="80"/>
              <w:left w:type="dxa" w:w="110"/>
              <w:bottom w:type="dxa" w:w="80"/>
              <w:right w:type="dxa" w:w="110"/>
            </w:tcMar>
          </w:tcPr>
          <w:p>
            <w:pPr>
              <w:spacing w:after="0"/>
            </w:pPr>
            <w:r>
              <w:rPr>
                <w:color w:val="1A1D21"/>
                <w:sz w:val="19"/>
                <w:szCs w:val="19"/>
              </w:rPr>
              <w:t xml:space="preserve">1</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679</w:t>
            </w:r>
          </w:p>
        </w:tc>
      </w:tr>
      <w:tr>
        <w:tc>
          <w:tcPr>
            <w:tcW w:type="dxa" w:w="3600"/>
            <w:tcMar>
              <w:top w:type="dxa" w:w="80"/>
              <w:left w:type="dxa" w:w="110"/>
              <w:bottom w:type="dxa" w:w="80"/>
              <w:right w:type="dxa" w:w="110"/>
            </w:tcMar>
          </w:tcPr>
          <w:p>
            <w:pPr>
              <w:spacing w:after="0"/>
            </w:pPr>
            <w:r>
              <w:rPr>
                <w:color w:val="1A1D21"/>
                <w:sz w:val="19"/>
                <w:szCs w:val="19"/>
              </w:rPr>
              <w:t xml:space="preserve">v1.2 / 03_Rubrics.docx</w:t>
            </w:r>
          </w:p>
        </w:tc>
        <w:tc>
          <w:tcPr>
            <w:tcW w:type="dxa" w:w="1400"/>
            <w:tcMar>
              <w:top w:type="dxa" w:w="80"/>
              <w:left w:type="dxa" w:w="110"/>
              <w:bottom w:type="dxa" w:w="80"/>
              <w:right w:type="dxa" w:w="110"/>
            </w:tcMar>
          </w:tcPr>
          <w:p>
            <w:pPr>
              <w:spacing w:after="0"/>
            </w:pPr>
            <w:r>
              <w:rPr>
                <w:color w:val="1A1D21"/>
                <w:sz w:val="19"/>
                <w:szCs w:val="19"/>
              </w:rPr>
              <w:t xml:space="preserve">306</w:t>
            </w:r>
          </w:p>
        </w:tc>
        <w:tc>
          <w:tcPr>
            <w:tcW w:type="dxa" w:w="12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2366</w:t>
            </w:r>
          </w:p>
        </w:tc>
      </w:tr>
      <w:tr>
        <w:tc>
          <w:tcPr>
            <w:tcW w:type="dxa" w:w="3600"/>
            <w:tcMar>
              <w:top w:type="dxa" w:w="80"/>
              <w:left w:type="dxa" w:w="110"/>
              <w:bottom w:type="dxa" w:w="80"/>
              <w:right w:type="dxa" w:w="110"/>
            </w:tcMar>
          </w:tcPr>
          <w:p>
            <w:pPr>
              <w:spacing w:after="0"/>
            </w:pPr>
            <w:r>
              <w:rPr>
                <w:color w:val="1A1D21"/>
                <w:sz w:val="19"/>
                <w:szCs w:val="19"/>
              </w:rPr>
              <w:t xml:space="preserve">v1.2 / 04_Guardrails.docx</w:t>
            </w:r>
          </w:p>
        </w:tc>
        <w:tc>
          <w:tcPr>
            <w:tcW w:type="dxa" w:w="1400"/>
            <w:tcMar>
              <w:top w:type="dxa" w:w="80"/>
              <w:left w:type="dxa" w:w="110"/>
              <w:bottom w:type="dxa" w:w="80"/>
              <w:right w:type="dxa" w:w="110"/>
            </w:tcMar>
          </w:tcPr>
          <w:p>
            <w:pPr>
              <w:spacing w:after="0"/>
            </w:pPr>
            <w:r>
              <w:rPr>
                <w:color w:val="1A1D21"/>
                <w:sz w:val="19"/>
                <w:szCs w:val="19"/>
              </w:rPr>
              <w:t xml:space="preserve">140</w:t>
            </w:r>
          </w:p>
        </w:tc>
        <w:tc>
          <w:tcPr>
            <w:tcW w:type="dxa" w:w="1200"/>
            <w:tcMar>
              <w:top w:type="dxa" w:w="80"/>
              <w:left w:type="dxa" w:w="110"/>
              <w:bottom w:type="dxa" w:w="80"/>
              <w:right w:type="dxa" w:w="110"/>
            </w:tcMar>
          </w:tcPr>
          <w:p>
            <w:pPr>
              <w:spacing w:after="0"/>
            </w:pPr>
            <w:r>
              <w:rPr>
                <w:color w:val="1A1D21"/>
                <w:sz w:val="19"/>
                <w:szCs w:val="19"/>
              </w:rPr>
              <w:t xml:space="preserve">2</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1320</w:t>
            </w:r>
          </w:p>
        </w:tc>
      </w:tr>
      <w:tr>
        <w:tc>
          <w:tcPr>
            <w:tcW w:type="dxa" w:w="3600"/>
            <w:tcMar>
              <w:top w:type="dxa" w:w="80"/>
              <w:left w:type="dxa" w:w="110"/>
              <w:bottom w:type="dxa" w:w="80"/>
              <w:right w:type="dxa" w:w="110"/>
            </w:tcMar>
          </w:tcPr>
          <w:p>
            <w:pPr>
              <w:spacing w:after="0"/>
            </w:pPr>
            <w:r>
              <w:rPr>
                <w:color w:val="1A1D21"/>
                <w:sz w:val="19"/>
                <w:szCs w:val="19"/>
              </w:rPr>
              <w:t xml:space="preserve">v1.2 / 05_Workflow.docx</w:t>
            </w:r>
          </w:p>
        </w:tc>
        <w:tc>
          <w:tcPr>
            <w:tcW w:type="dxa" w:w="1400"/>
            <w:tcMar>
              <w:top w:type="dxa" w:w="80"/>
              <w:left w:type="dxa" w:w="110"/>
              <w:bottom w:type="dxa" w:w="80"/>
              <w:right w:type="dxa" w:w="110"/>
            </w:tcMar>
          </w:tcPr>
          <w:p>
            <w:pPr>
              <w:spacing w:after="0"/>
            </w:pPr>
            <w:r>
              <w:rPr>
                <w:color w:val="1A1D21"/>
                <w:sz w:val="19"/>
                <w:szCs w:val="19"/>
              </w:rPr>
              <w:t xml:space="preserve">70</w:t>
            </w:r>
          </w:p>
        </w:tc>
        <w:tc>
          <w:tcPr>
            <w:tcW w:type="dxa" w:w="1200"/>
            <w:tcMar>
              <w:top w:type="dxa" w:w="80"/>
              <w:left w:type="dxa" w:w="110"/>
              <w:bottom w:type="dxa" w:w="80"/>
              <w:right w:type="dxa" w:w="110"/>
            </w:tcMar>
          </w:tcPr>
          <w:p>
            <w:pPr>
              <w:spacing w:after="0"/>
            </w:pPr>
            <w:r>
              <w:rPr>
                <w:color w:val="1A1D21"/>
                <w:sz w:val="19"/>
                <w:szCs w:val="19"/>
              </w:rPr>
              <w:t xml:space="preserve">4</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1277</w:t>
            </w:r>
          </w:p>
        </w:tc>
      </w:tr>
      <w:tr>
        <w:tc>
          <w:tcPr>
            <w:tcW w:type="dxa" w:w="3600"/>
            <w:tcMar>
              <w:top w:type="dxa" w:w="80"/>
              <w:left w:type="dxa" w:w="110"/>
              <w:bottom w:type="dxa" w:w="80"/>
              <w:right w:type="dxa" w:w="110"/>
            </w:tcMar>
          </w:tcPr>
          <w:p>
            <w:pPr>
              <w:spacing w:after="0"/>
            </w:pPr>
            <w:r>
              <w:rPr>
                <w:color w:val="1A1D21"/>
                <w:sz w:val="19"/>
                <w:szCs w:val="19"/>
              </w:rPr>
              <w:t xml:space="preserve">v1.2 / 06_Maps.docx</w:t>
            </w:r>
          </w:p>
        </w:tc>
        <w:tc>
          <w:tcPr>
            <w:tcW w:type="dxa" w:w="1400"/>
            <w:tcMar>
              <w:top w:type="dxa" w:w="80"/>
              <w:left w:type="dxa" w:w="110"/>
              <w:bottom w:type="dxa" w:w="80"/>
              <w:right w:type="dxa" w:w="110"/>
            </w:tcMar>
          </w:tcPr>
          <w:p>
            <w:pPr>
              <w:spacing w:after="0"/>
            </w:pPr>
            <w:r>
              <w:rPr>
                <w:color w:val="1A1D21"/>
                <w:sz w:val="19"/>
                <w:szCs w:val="19"/>
              </w:rPr>
              <w:t xml:space="preserve">11</w:t>
            </w:r>
          </w:p>
        </w:tc>
        <w:tc>
          <w:tcPr>
            <w:tcW w:type="dxa" w:w="1200"/>
            <w:tcMar>
              <w:top w:type="dxa" w:w="80"/>
              <w:left w:type="dxa" w:w="110"/>
              <w:bottom w:type="dxa" w:w="80"/>
              <w:right w:type="dxa" w:w="110"/>
            </w:tcMar>
          </w:tcPr>
          <w:p>
            <w:pPr>
              <w:spacing w:after="0"/>
            </w:pPr>
            <w:r>
              <w:rPr>
                <w:color w:val="1A1D21"/>
                <w:sz w:val="19"/>
                <w:szCs w:val="19"/>
              </w:rPr>
              <w:t xml:space="preserve">1</w:t>
            </w:r>
          </w:p>
        </w:tc>
        <w:tc>
          <w:tcPr>
            <w:tcW w:type="dxa" w:w="1400"/>
            <w:tcMar>
              <w:top w:type="dxa" w:w="80"/>
              <w:left w:type="dxa" w:w="110"/>
              <w:bottom w:type="dxa" w:w="80"/>
              <w:right w:type="dxa" w:w="110"/>
            </w:tcMar>
          </w:tcPr>
          <w:p>
            <w:pPr>
              <w:spacing w:after="0"/>
            </w:pPr>
            <w:r>
              <w:rPr>
                <w:color w:val="1A1D21"/>
                <w:sz w:val="19"/>
                <w:szCs w:val="19"/>
              </w:rPr>
              <w:t xml:space="preserve">2</w:t>
            </w:r>
          </w:p>
        </w:tc>
        <w:tc>
          <w:tcPr>
            <w:tcW w:type="dxa" w:w="1400"/>
            <w:tcMar>
              <w:top w:type="dxa" w:w="80"/>
              <w:left w:type="dxa" w:w="110"/>
              <w:bottom w:type="dxa" w:w="80"/>
              <w:right w:type="dxa" w:w="110"/>
            </w:tcMar>
          </w:tcPr>
          <w:p>
            <w:pPr>
              <w:spacing w:after="0"/>
            </w:pPr>
            <w:r>
              <w:rPr>
                <w:color w:val="1A1D21"/>
                <w:sz w:val="19"/>
                <w:szCs w:val="19"/>
              </w:rPr>
              <w:t xml:space="preserve">238</w:t>
            </w:r>
          </w:p>
        </w:tc>
      </w:tr>
      <w:tr>
        <w:tc>
          <w:tcPr>
            <w:tcW w:type="dxa" w:w="3600"/>
            <w:tcMar>
              <w:top w:type="dxa" w:w="80"/>
              <w:left w:type="dxa" w:w="110"/>
              <w:bottom w:type="dxa" w:w="80"/>
              <w:right w:type="dxa" w:w="110"/>
            </w:tcMar>
          </w:tcPr>
          <w:p>
            <w:pPr>
              <w:spacing w:after="0"/>
            </w:pPr>
            <w:r>
              <w:rPr>
                <w:color w:val="1A1D21"/>
                <w:sz w:val="19"/>
                <w:szCs w:val="19"/>
              </w:rPr>
              <w:t xml:space="preserve">v1.2 / 07_CHANGE_LOG.docx</w:t>
            </w:r>
          </w:p>
        </w:tc>
        <w:tc>
          <w:tcPr>
            <w:tcW w:type="dxa" w:w="1400"/>
            <w:tcMar>
              <w:top w:type="dxa" w:w="80"/>
              <w:left w:type="dxa" w:w="110"/>
              <w:bottom w:type="dxa" w:w="80"/>
              <w:right w:type="dxa" w:w="110"/>
            </w:tcMar>
          </w:tcPr>
          <w:p>
            <w:pPr>
              <w:spacing w:after="0"/>
            </w:pPr>
            <w:r>
              <w:rPr>
                <w:color w:val="1A1D21"/>
                <w:sz w:val="19"/>
                <w:szCs w:val="19"/>
              </w:rPr>
              <w:t xml:space="preserve">42</w:t>
            </w:r>
          </w:p>
        </w:tc>
        <w:tc>
          <w:tcPr>
            <w:tcW w:type="dxa" w:w="1200"/>
            <w:tcMar>
              <w:top w:type="dxa" w:w="80"/>
              <w:left w:type="dxa" w:w="110"/>
              <w:bottom w:type="dxa" w:w="80"/>
              <w:right w:type="dxa" w:w="110"/>
            </w:tcMar>
          </w:tcPr>
          <w:p>
            <w:pPr>
              <w:spacing w:after="0"/>
            </w:pPr>
            <w:r>
              <w:rPr>
                <w:color w:val="1A1D21"/>
                <w:sz w:val="19"/>
                <w:szCs w:val="19"/>
              </w:rPr>
              <w:t xml:space="preserve">2</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591</w:t>
            </w:r>
          </w:p>
        </w:tc>
      </w:tr>
      <w:tr>
        <w:tc>
          <w:tcPr>
            <w:tcW w:type="dxa" w:w="3600"/>
            <w:tcMar>
              <w:top w:type="dxa" w:w="80"/>
              <w:left w:type="dxa" w:w="110"/>
              <w:bottom w:type="dxa" w:w="80"/>
              <w:right w:type="dxa" w:w="110"/>
            </w:tcMar>
          </w:tcPr>
          <w:p>
            <w:pPr>
              <w:spacing w:after="0"/>
            </w:pPr>
            <w:r>
              <w:rPr>
                <w:color w:val="1A1D21"/>
                <w:sz w:val="19"/>
                <w:szCs w:val="19"/>
              </w:rPr>
              <w:t xml:space="preserve">v1.2 / 08_VERIFICATION_AND_DIFF_REPORT.docx</w:t>
            </w:r>
          </w:p>
        </w:tc>
        <w:tc>
          <w:tcPr>
            <w:tcW w:type="dxa" w:w="1400"/>
            <w:tcMar>
              <w:top w:type="dxa" w:w="80"/>
              <w:left w:type="dxa" w:w="110"/>
              <w:bottom w:type="dxa" w:w="80"/>
              <w:right w:type="dxa" w:w="110"/>
            </w:tcMar>
          </w:tcPr>
          <w:p>
            <w:pPr>
              <w:spacing w:after="0"/>
            </w:pPr>
            <w:r>
              <w:rPr>
                <w:color w:val="1A1D21"/>
                <w:sz w:val="19"/>
                <w:szCs w:val="19"/>
              </w:rPr>
              <w:t xml:space="preserve">12</w:t>
            </w:r>
          </w:p>
        </w:tc>
        <w:tc>
          <w:tcPr>
            <w:tcW w:type="dxa" w:w="1200"/>
            <w:tcMar>
              <w:top w:type="dxa" w:w="80"/>
              <w:left w:type="dxa" w:w="110"/>
              <w:bottom w:type="dxa" w:w="80"/>
              <w:right w:type="dxa" w:w="110"/>
            </w:tcMar>
          </w:tcPr>
          <w:p>
            <w:pPr>
              <w:spacing w:after="0"/>
            </w:pPr>
            <w:r>
              <w:rPr>
                <w:color w:val="1A1D21"/>
                <w:sz w:val="19"/>
                <w:szCs w:val="19"/>
              </w:rPr>
              <w:t xml:space="preserve">1</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226</w:t>
            </w:r>
          </w:p>
        </w:tc>
      </w:tr>
      <w:tr>
        <w:tc>
          <w:tcPr>
            <w:tcW w:type="dxa" w:w="3600"/>
            <w:tcMar>
              <w:top w:type="dxa" w:w="80"/>
              <w:left w:type="dxa" w:w="110"/>
              <w:bottom w:type="dxa" w:w="80"/>
              <w:right w:type="dxa" w:w="110"/>
            </w:tcMar>
          </w:tcPr>
          <w:p>
            <w:pPr>
              <w:spacing w:after="0"/>
            </w:pPr>
            <w:r>
              <w:rPr>
                <w:color w:val="1A1D21"/>
                <w:sz w:val="19"/>
                <w:szCs w:val="19"/>
              </w:rPr>
              <w:t xml:space="preserve">v1.2 / 09_APPROVAL_RECORD.docx</w:t>
            </w:r>
          </w:p>
        </w:tc>
        <w:tc>
          <w:tcPr>
            <w:tcW w:type="dxa" w:w="1400"/>
            <w:tcMar>
              <w:top w:type="dxa" w:w="80"/>
              <w:left w:type="dxa" w:w="110"/>
              <w:bottom w:type="dxa" w:w="80"/>
              <w:right w:type="dxa" w:w="110"/>
            </w:tcMar>
          </w:tcPr>
          <w:p>
            <w:pPr>
              <w:spacing w:after="0"/>
            </w:pPr>
            <w:r>
              <w:rPr>
                <w:color w:val="1A1D21"/>
                <w:sz w:val="19"/>
                <w:szCs w:val="19"/>
              </w:rPr>
              <w:t xml:space="preserve">14</w:t>
            </w:r>
          </w:p>
        </w:tc>
        <w:tc>
          <w:tcPr>
            <w:tcW w:type="dxa" w:w="12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122</w:t>
            </w:r>
          </w:p>
        </w:tc>
      </w:tr>
      <w:tr>
        <w:tc>
          <w:tcPr>
            <w:tcW w:type="dxa" w:w="3600"/>
            <w:tcMar>
              <w:top w:type="dxa" w:w="80"/>
              <w:left w:type="dxa" w:w="110"/>
              <w:bottom w:type="dxa" w:w="80"/>
              <w:right w:type="dxa" w:w="110"/>
            </w:tcMar>
          </w:tcPr>
          <w:p>
            <w:pPr>
              <w:spacing w:after="0"/>
            </w:pPr>
            <w:r>
              <w:rPr>
                <w:color w:val="1A1D21"/>
                <w:sz w:val="19"/>
                <w:szCs w:val="19"/>
              </w:rPr>
              <w:t xml:space="preserve">v1.3 / 00_READ_ME_FIRST.docx</w:t>
            </w:r>
          </w:p>
        </w:tc>
        <w:tc>
          <w:tcPr>
            <w:tcW w:type="dxa" w:w="1400"/>
            <w:tcMar>
              <w:top w:type="dxa" w:w="80"/>
              <w:left w:type="dxa" w:w="110"/>
              <w:bottom w:type="dxa" w:w="80"/>
              <w:right w:type="dxa" w:w="110"/>
            </w:tcMar>
          </w:tcPr>
          <w:p>
            <w:pPr>
              <w:spacing w:after="0"/>
            </w:pPr>
            <w:r>
              <w:rPr>
                <w:color w:val="1A1D21"/>
                <w:sz w:val="19"/>
                <w:szCs w:val="19"/>
              </w:rPr>
              <w:t xml:space="preserve">49</w:t>
            </w:r>
          </w:p>
        </w:tc>
        <w:tc>
          <w:tcPr>
            <w:tcW w:type="dxa" w:w="1200"/>
            <w:tcMar>
              <w:top w:type="dxa" w:w="80"/>
              <w:left w:type="dxa" w:w="110"/>
              <w:bottom w:type="dxa" w:w="80"/>
              <w:right w:type="dxa" w:w="110"/>
            </w:tcMar>
          </w:tcPr>
          <w:p>
            <w:pPr>
              <w:spacing w:after="0"/>
            </w:pPr>
            <w:r>
              <w:rPr>
                <w:color w:val="1A1D21"/>
                <w:sz w:val="19"/>
                <w:szCs w:val="19"/>
              </w:rPr>
              <w:t xml:space="preserve">3</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836</w:t>
            </w:r>
          </w:p>
        </w:tc>
      </w:tr>
      <w:tr>
        <w:tc>
          <w:tcPr>
            <w:tcW w:type="dxa" w:w="3600"/>
            <w:tcMar>
              <w:top w:type="dxa" w:w="80"/>
              <w:left w:type="dxa" w:w="110"/>
              <w:bottom w:type="dxa" w:w="80"/>
              <w:right w:type="dxa" w:w="110"/>
            </w:tcMar>
          </w:tcPr>
          <w:p>
            <w:pPr>
              <w:spacing w:after="0"/>
            </w:pPr>
            <w:r>
              <w:rPr>
                <w:color w:val="1A1D21"/>
                <w:sz w:val="19"/>
                <w:szCs w:val="19"/>
              </w:rPr>
              <w:t xml:space="preserve">v1.3 / 01_Engineering_Standard.docx</w:t>
            </w:r>
          </w:p>
        </w:tc>
        <w:tc>
          <w:tcPr>
            <w:tcW w:type="dxa" w:w="1400"/>
            <w:tcMar>
              <w:top w:type="dxa" w:w="80"/>
              <w:left w:type="dxa" w:w="110"/>
              <w:bottom w:type="dxa" w:w="80"/>
              <w:right w:type="dxa" w:w="110"/>
            </w:tcMar>
          </w:tcPr>
          <w:p>
            <w:pPr>
              <w:spacing w:after="0"/>
            </w:pPr>
            <w:r>
              <w:rPr>
                <w:color w:val="1A1D21"/>
                <w:sz w:val="19"/>
                <w:szCs w:val="19"/>
              </w:rPr>
              <w:t xml:space="preserve">113</w:t>
            </w:r>
          </w:p>
        </w:tc>
        <w:tc>
          <w:tcPr>
            <w:tcW w:type="dxa" w:w="1200"/>
            <w:tcMar>
              <w:top w:type="dxa" w:w="80"/>
              <w:left w:type="dxa" w:w="110"/>
              <w:bottom w:type="dxa" w:w="80"/>
              <w:right w:type="dxa" w:w="110"/>
            </w:tcMar>
          </w:tcPr>
          <w:p>
            <w:pPr>
              <w:spacing w:after="0"/>
            </w:pPr>
            <w:r>
              <w:rPr>
                <w:color w:val="1A1D21"/>
                <w:sz w:val="19"/>
                <w:szCs w:val="19"/>
              </w:rPr>
              <w:t xml:space="preserve">7</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1900</w:t>
            </w:r>
          </w:p>
        </w:tc>
      </w:tr>
      <w:tr>
        <w:tc>
          <w:tcPr>
            <w:tcW w:type="dxa" w:w="3600"/>
            <w:tcMar>
              <w:top w:type="dxa" w:w="80"/>
              <w:left w:type="dxa" w:w="110"/>
              <w:bottom w:type="dxa" w:w="80"/>
              <w:right w:type="dxa" w:w="110"/>
            </w:tcMar>
          </w:tcPr>
          <w:p>
            <w:pPr>
              <w:spacing w:after="0"/>
            </w:pPr>
            <w:r>
              <w:rPr>
                <w:color w:val="1A1D21"/>
                <w:sz w:val="19"/>
                <w:szCs w:val="19"/>
              </w:rPr>
              <w:t xml:space="preserve">v1.3 / 02_LLM_Roster.docx</w:t>
            </w:r>
          </w:p>
        </w:tc>
        <w:tc>
          <w:tcPr>
            <w:tcW w:type="dxa" w:w="1400"/>
            <w:tcMar>
              <w:top w:type="dxa" w:w="80"/>
              <w:left w:type="dxa" w:w="110"/>
              <w:bottom w:type="dxa" w:w="80"/>
              <w:right w:type="dxa" w:w="110"/>
            </w:tcMar>
          </w:tcPr>
          <w:p>
            <w:pPr>
              <w:spacing w:after="0"/>
            </w:pPr>
            <w:r>
              <w:rPr>
                <w:color w:val="1A1D21"/>
                <w:sz w:val="19"/>
                <w:szCs w:val="19"/>
              </w:rPr>
              <w:t xml:space="preserve">86</w:t>
            </w:r>
          </w:p>
        </w:tc>
        <w:tc>
          <w:tcPr>
            <w:tcW w:type="dxa" w:w="1200"/>
            <w:tcMar>
              <w:top w:type="dxa" w:w="80"/>
              <w:left w:type="dxa" w:w="110"/>
              <w:bottom w:type="dxa" w:w="80"/>
              <w:right w:type="dxa" w:w="110"/>
            </w:tcMar>
          </w:tcPr>
          <w:p>
            <w:pPr>
              <w:spacing w:after="0"/>
            </w:pPr>
            <w:r>
              <w:rPr>
                <w:color w:val="1A1D21"/>
                <w:sz w:val="19"/>
                <w:szCs w:val="19"/>
              </w:rPr>
              <w:t xml:space="preserve">1</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776</w:t>
            </w:r>
          </w:p>
        </w:tc>
      </w:tr>
      <w:tr>
        <w:tc>
          <w:tcPr>
            <w:tcW w:type="dxa" w:w="3600"/>
            <w:tcMar>
              <w:top w:type="dxa" w:w="80"/>
              <w:left w:type="dxa" w:w="110"/>
              <w:bottom w:type="dxa" w:w="80"/>
              <w:right w:type="dxa" w:w="110"/>
            </w:tcMar>
          </w:tcPr>
          <w:p>
            <w:pPr>
              <w:spacing w:after="0"/>
            </w:pPr>
            <w:r>
              <w:rPr>
                <w:color w:val="1A1D21"/>
                <w:sz w:val="19"/>
                <w:szCs w:val="19"/>
              </w:rPr>
              <w:t xml:space="preserve">v1.3 / 03_Rubrics.docx</w:t>
            </w:r>
          </w:p>
        </w:tc>
        <w:tc>
          <w:tcPr>
            <w:tcW w:type="dxa" w:w="1400"/>
            <w:tcMar>
              <w:top w:type="dxa" w:w="80"/>
              <w:left w:type="dxa" w:w="110"/>
              <w:bottom w:type="dxa" w:w="80"/>
              <w:right w:type="dxa" w:w="110"/>
            </w:tcMar>
          </w:tcPr>
          <w:p>
            <w:pPr>
              <w:spacing w:after="0"/>
            </w:pPr>
            <w:r>
              <w:rPr>
                <w:color w:val="1A1D21"/>
                <w:sz w:val="19"/>
                <w:szCs w:val="19"/>
              </w:rPr>
              <w:t xml:space="preserve">316</w:t>
            </w:r>
          </w:p>
        </w:tc>
        <w:tc>
          <w:tcPr>
            <w:tcW w:type="dxa" w:w="12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2458</w:t>
            </w:r>
          </w:p>
        </w:tc>
      </w:tr>
      <w:tr>
        <w:tc>
          <w:tcPr>
            <w:tcW w:type="dxa" w:w="3600"/>
            <w:tcMar>
              <w:top w:type="dxa" w:w="80"/>
              <w:left w:type="dxa" w:w="110"/>
              <w:bottom w:type="dxa" w:w="80"/>
              <w:right w:type="dxa" w:w="110"/>
            </w:tcMar>
          </w:tcPr>
          <w:p>
            <w:pPr>
              <w:spacing w:after="0"/>
            </w:pPr>
            <w:r>
              <w:rPr>
                <w:color w:val="1A1D21"/>
                <w:sz w:val="19"/>
                <w:szCs w:val="19"/>
              </w:rPr>
              <w:t xml:space="preserve">v1.3 / 04_Guardrails.docx</w:t>
            </w:r>
          </w:p>
        </w:tc>
        <w:tc>
          <w:tcPr>
            <w:tcW w:type="dxa" w:w="1400"/>
            <w:tcMar>
              <w:top w:type="dxa" w:w="80"/>
              <w:left w:type="dxa" w:w="110"/>
              <w:bottom w:type="dxa" w:w="80"/>
              <w:right w:type="dxa" w:w="110"/>
            </w:tcMar>
          </w:tcPr>
          <w:p>
            <w:pPr>
              <w:spacing w:after="0"/>
            </w:pPr>
            <w:r>
              <w:rPr>
                <w:color w:val="1A1D21"/>
                <w:sz w:val="19"/>
                <w:szCs w:val="19"/>
              </w:rPr>
              <w:t xml:space="preserve">158</w:t>
            </w:r>
          </w:p>
        </w:tc>
        <w:tc>
          <w:tcPr>
            <w:tcW w:type="dxa" w:w="1200"/>
            <w:tcMar>
              <w:top w:type="dxa" w:w="80"/>
              <w:left w:type="dxa" w:w="110"/>
              <w:bottom w:type="dxa" w:w="80"/>
              <w:right w:type="dxa" w:w="110"/>
            </w:tcMar>
          </w:tcPr>
          <w:p>
            <w:pPr>
              <w:spacing w:after="0"/>
            </w:pPr>
            <w:r>
              <w:rPr>
                <w:color w:val="1A1D21"/>
                <w:sz w:val="19"/>
                <w:szCs w:val="19"/>
              </w:rPr>
              <w:t xml:space="preserve">2</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1466</w:t>
            </w:r>
          </w:p>
        </w:tc>
      </w:tr>
      <w:tr>
        <w:tc>
          <w:tcPr>
            <w:tcW w:type="dxa" w:w="3600"/>
            <w:tcMar>
              <w:top w:type="dxa" w:w="80"/>
              <w:left w:type="dxa" w:w="110"/>
              <w:bottom w:type="dxa" w:w="80"/>
              <w:right w:type="dxa" w:w="110"/>
            </w:tcMar>
          </w:tcPr>
          <w:p>
            <w:pPr>
              <w:spacing w:after="0"/>
            </w:pPr>
            <w:r>
              <w:rPr>
                <w:color w:val="1A1D21"/>
                <w:sz w:val="19"/>
                <w:szCs w:val="19"/>
              </w:rPr>
              <w:t xml:space="preserve">v1.3 / 05_Workflow.docx</w:t>
            </w:r>
          </w:p>
        </w:tc>
        <w:tc>
          <w:tcPr>
            <w:tcW w:type="dxa" w:w="1400"/>
            <w:tcMar>
              <w:top w:type="dxa" w:w="80"/>
              <w:left w:type="dxa" w:w="110"/>
              <w:bottom w:type="dxa" w:w="80"/>
              <w:right w:type="dxa" w:w="110"/>
            </w:tcMar>
          </w:tcPr>
          <w:p>
            <w:pPr>
              <w:spacing w:after="0"/>
            </w:pPr>
            <w:r>
              <w:rPr>
                <w:color w:val="1A1D21"/>
                <w:sz w:val="19"/>
                <w:szCs w:val="19"/>
              </w:rPr>
              <w:t xml:space="preserve">70</w:t>
            </w:r>
          </w:p>
        </w:tc>
        <w:tc>
          <w:tcPr>
            <w:tcW w:type="dxa" w:w="1200"/>
            <w:tcMar>
              <w:top w:type="dxa" w:w="80"/>
              <w:left w:type="dxa" w:w="110"/>
              <w:bottom w:type="dxa" w:w="80"/>
              <w:right w:type="dxa" w:w="110"/>
            </w:tcMar>
          </w:tcPr>
          <w:p>
            <w:pPr>
              <w:spacing w:after="0"/>
            </w:pPr>
            <w:r>
              <w:rPr>
                <w:color w:val="1A1D21"/>
                <w:sz w:val="19"/>
                <w:szCs w:val="19"/>
              </w:rPr>
              <w:t xml:space="preserve">4</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1291</w:t>
            </w:r>
          </w:p>
        </w:tc>
      </w:tr>
      <w:tr>
        <w:tc>
          <w:tcPr>
            <w:tcW w:type="dxa" w:w="3600"/>
            <w:tcMar>
              <w:top w:type="dxa" w:w="80"/>
              <w:left w:type="dxa" w:w="110"/>
              <w:bottom w:type="dxa" w:w="80"/>
              <w:right w:type="dxa" w:w="110"/>
            </w:tcMar>
          </w:tcPr>
          <w:p>
            <w:pPr>
              <w:spacing w:after="0"/>
            </w:pPr>
            <w:r>
              <w:rPr>
                <w:color w:val="1A1D21"/>
                <w:sz w:val="19"/>
                <w:szCs w:val="19"/>
              </w:rPr>
              <w:t xml:space="preserve">v1.3 / 06_Maps.docx</w:t>
            </w:r>
          </w:p>
        </w:tc>
        <w:tc>
          <w:tcPr>
            <w:tcW w:type="dxa" w:w="1400"/>
            <w:tcMar>
              <w:top w:type="dxa" w:w="80"/>
              <w:left w:type="dxa" w:w="110"/>
              <w:bottom w:type="dxa" w:w="80"/>
              <w:right w:type="dxa" w:w="110"/>
            </w:tcMar>
          </w:tcPr>
          <w:p>
            <w:pPr>
              <w:spacing w:after="0"/>
            </w:pPr>
            <w:r>
              <w:rPr>
                <w:color w:val="1A1D21"/>
                <w:sz w:val="19"/>
                <w:szCs w:val="19"/>
              </w:rPr>
              <w:t xml:space="preserve">11</w:t>
            </w:r>
          </w:p>
        </w:tc>
        <w:tc>
          <w:tcPr>
            <w:tcW w:type="dxa" w:w="1200"/>
            <w:tcMar>
              <w:top w:type="dxa" w:w="80"/>
              <w:left w:type="dxa" w:w="110"/>
              <w:bottom w:type="dxa" w:w="80"/>
              <w:right w:type="dxa" w:w="110"/>
            </w:tcMar>
          </w:tcPr>
          <w:p>
            <w:pPr>
              <w:spacing w:after="0"/>
            </w:pPr>
            <w:r>
              <w:rPr>
                <w:color w:val="1A1D21"/>
                <w:sz w:val="19"/>
                <w:szCs w:val="19"/>
              </w:rPr>
              <w:t xml:space="preserve">1</w:t>
            </w:r>
          </w:p>
        </w:tc>
        <w:tc>
          <w:tcPr>
            <w:tcW w:type="dxa" w:w="1400"/>
            <w:tcMar>
              <w:top w:type="dxa" w:w="80"/>
              <w:left w:type="dxa" w:w="110"/>
              <w:bottom w:type="dxa" w:w="80"/>
              <w:right w:type="dxa" w:w="110"/>
            </w:tcMar>
          </w:tcPr>
          <w:p>
            <w:pPr>
              <w:spacing w:after="0"/>
            </w:pPr>
            <w:r>
              <w:rPr>
                <w:color w:val="1A1D21"/>
                <w:sz w:val="19"/>
                <w:szCs w:val="19"/>
              </w:rPr>
              <w:t xml:space="preserve">2</w:t>
            </w:r>
          </w:p>
        </w:tc>
        <w:tc>
          <w:tcPr>
            <w:tcW w:type="dxa" w:w="1400"/>
            <w:tcMar>
              <w:top w:type="dxa" w:w="80"/>
              <w:left w:type="dxa" w:w="110"/>
              <w:bottom w:type="dxa" w:w="80"/>
              <w:right w:type="dxa" w:w="110"/>
            </w:tcMar>
          </w:tcPr>
          <w:p>
            <w:pPr>
              <w:spacing w:after="0"/>
            </w:pPr>
            <w:r>
              <w:rPr>
                <w:color w:val="1A1D21"/>
                <w:sz w:val="19"/>
                <w:szCs w:val="19"/>
              </w:rPr>
              <w:t xml:space="preserve">238</w:t>
            </w:r>
          </w:p>
        </w:tc>
      </w:tr>
      <w:tr>
        <w:tc>
          <w:tcPr>
            <w:tcW w:type="dxa" w:w="3600"/>
            <w:tcMar>
              <w:top w:type="dxa" w:w="80"/>
              <w:left w:type="dxa" w:w="110"/>
              <w:bottom w:type="dxa" w:w="80"/>
              <w:right w:type="dxa" w:w="110"/>
            </w:tcMar>
          </w:tcPr>
          <w:p>
            <w:pPr>
              <w:spacing w:after="0"/>
            </w:pPr>
            <w:r>
              <w:rPr>
                <w:color w:val="1A1D21"/>
                <w:sz w:val="19"/>
                <w:szCs w:val="19"/>
              </w:rPr>
              <w:t xml:space="preserve">v1.3 / 07_CHANGE_LOG.docx</w:t>
            </w:r>
          </w:p>
        </w:tc>
        <w:tc>
          <w:tcPr>
            <w:tcW w:type="dxa" w:w="1400"/>
            <w:tcMar>
              <w:top w:type="dxa" w:w="80"/>
              <w:left w:type="dxa" w:w="110"/>
              <w:bottom w:type="dxa" w:w="80"/>
              <w:right w:type="dxa" w:w="110"/>
            </w:tcMar>
          </w:tcPr>
          <w:p>
            <w:pPr>
              <w:spacing w:after="0"/>
            </w:pPr>
            <w:r>
              <w:rPr>
                <w:color w:val="1A1D21"/>
                <w:sz w:val="19"/>
                <w:szCs w:val="19"/>
              </w:rPr>
              <w:t xml:space="preserve">42</w:t>
            </w:r>
          </w:p>
        </w:tc>
        <w:tc>
          <w:tcPr>
            <w:tcW w:type="dxa" w:w="1200"/>
            <w:tcMar>
              <w:top w:type="dxa" w:w="80"/>
              <w:left w:type="dxa" w:w="110"/>
              <w:bottom w:type="dxa" w:w="80"/>
              <w:right w:type="dxa" w:w="110"/>
            </w:tcMar>
          </w:tcPr>
          <w:p>
            <w:pPr>
              <w:spacing w:after="0"/>
            </w:pPr>
            <w:r>
              <w:rPr>
                <w:color w:val="1A1D21"/>
                <w:sz w:val="19"/>
                <w:szCs w:val="19"/>
              </w:rPr>
              <w:t xml:space="preserve">2</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591</w:t>
            </w:r>
          </w:p>
        </w:tc>
      </w:tr>
      <w:tr>
        <w:tc>
          <w:tcPr>
            <w:tcW w:type="dxa" w:w="3600"/>
            <w:tcMar>
              <w:top w:type="dxa" w:w="80"/>
              <w:left w:type="dxa" w:w="110"/>
              <w:bottom w:type="dxa" w:w="80"/>
              <w:right w:type="dxa" w:w="110"/>
            </w:tcMar>
          </w:tcPr>
          <w:p>
            <w:pPr>
              <w:spacing w:after="0"/>
            </w:pPr>
            <w:r>
              <w:rPr>
                <w:color w:val="1A1D21"/>
                <w:sz w:val="19"/>
                <w:szCs w:val="19"/>
              </w:rPr>
              <w:t xml:space="preserve">v1.3 / 08_VERIFICATION_AND_DIFF_REPORT.docx</w:t>
            </w:r>
          </w:p>
        </w:tc>
        <w:tc>
          <w:tcPr>
            <w:tcW w:type="dxa" w:w="1400"/>
            <w:tcMar>
              <w:top w:type="dxa" w:w="80"/>
              <w:left w:type="dxa" w:w="110"/>
              <w:bottom w:type="dxa" w:w="80"/>
              <w:right w:type="dxa" w:w="110"/>
            </w:tcMar>
          </w:tcPr>
          <w:p>
            <w:pPr>
              <w:spacing w:after="0"/>
            </w:pPr>
            <w:r>
              <w:rPr>
                <w:color w:val="1A1D21"/>
                <w:sz w:val="19"/>
                <w:szCs w:val="19"/>
              </w:rPr>
              <w:t xml:space="preserve">12</w:t>
            </w:r>
          </w:p>
        </w:tc>
        <w:tc>
          <w:tcPr>
            <w:tcW w:type="dxa" w:w="1200"/>
            <w:tcMar>
              <w:top w:type="dxa" w:w="80"/>
              <w:left w:type="dxa" w:w="110"/>
              <w:bottom w:type="dxa" w:w="80"/>
              <w:right w:type="dxa" w:w="110"/>
            </w:tcMar>
          </w:tcPr>
          <w:p>
            <w:pPr>
              <w:spacing w:after="0"/>
            </w:pPr>
            <w:r>
              <w:rPr>
                <w:color w:val="1A1D21"/>
                <w:sz w:val="19"/>
                <w:szCs w:val="19"/>
              </w:rPr>
              <w:t xml:space="preserve">1</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226</w:t>
            </w:r>
          </w:p>
        </w:tc>
      </w:tr>
      <w:tr>
        <w:tc>
          <w:tcPr>
            <w:tcW w:type="dxa" w:w="3600"/>
            <w:tcMar>
              <w:top w:type="dxa" w:w="80"/>
              <w:left w:type="dxa" w:w="110"/>
              <w:bottom w:type="dxa" w:w="80"/>
              <w:right w:type="dxa" w:w="110"/>
            </w:tcMar>
          </w:tcPr>
          <w:p>
            <w:pPr>
              <w:spacing w:after="0"/>
            </w:pPr>
            <w:r>
              <w:rPr>
                <w:color w:val="1A1D21"/>
                <w:sz w:val="19"/>
                <w:szCs w:val="19"/>
              </w:rPr>
              <w:t xml:space="preserve">v1.3 / 09_APPROVAL_RECORD.docx</w:t>
            </w:r>
          </w:p>
        </w:tc>
        <w:tc>
          <w:tcPr>
            <w:tcW w:type="dxa" w:w="1400"/>
            <w:tcMar>
              <w:top w:type="dxa" w:w="80"/>
              <w:left w:type="dxa" w:w="110"/>
              <w:bottom w:type="dxa" w:w="80"/>
              <w:right w:type="dxa" w:w="110"/>
            </w:tcMar>
          </w:tcPr>
          <w:p>
            <w:pPr>
              <w:spacing w:after="0"/>
            </w:pPr>
            <w:r>
              <w:rPr>
                <w:color w:val="1A1D21"/>
                <w:sz w:val="19"/>
                <w:szCs w:val="19"/>
              </w:rPr>
              <w:t xml:space="preserve">14</w:t>
            </w:r>
          </w:p>
        </w:tc>
        <w:tc>
          <w:tcPr>
            <w:tcW w:type="dxa" w:w="12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0</w:t>
            </w:r>
          </w:p>
        </w:tc>
        <w:tc>
          <w:tcPr>
            <w:tcW w:type="dxa" w:w="1400"/>
            <w:tcMar>
              <w:top w:type="dxa" w:w="80"/>
              <w:left w:type="dxa" w:w="110"/>
              <w:bottom w:type="dxa" w:w="80"/>
              <w:right w:type="dxa" w:w="110"/>
            </w:tcMar>
          </w:tcPr>
          <w:p>
            <w:pPr>
              <w:spacing w:after="0"/>
            </w:pPr>
            <w:r>
              <w:rPr>
                <w:color w:val="1A1D21"/>
                <w:sz w:val="19"/>
                <w:szCs w:val="19"/>
              </w:rPr>
              <w:t xml:space="preserve">122</w:t>
            </w:r>
          </w:p>
        </w:tc>
      </w:tr>
    </w:tbl>
    <w:p>
      <w:pPr>
        <w:pStyle w:val="Heading2"/>
        <w:spacing w:after="95" w:before="280"/>
      </w:pPr>
      <w:r>
        <w:rPr>
          <w:b/>
          <w:bCs/>
          <w:color w:val="1A1D21"/>
          <w:sz w:val="24"/>
          <w:szCs w:val="24"/>
        </w:rPr>
        <w:t xml:space="preserve">How the sources were carried over</w:t>
      </w:r>
    </w:p>
    <w:p>
      <w:pPr>
        <w:spacing w:after="100" w:before="0"/>
      </w:pPr>
      <w:r>
        <w:rPr>
          <w:color w:val="1A1D21"/>
          <w:sz w:val="20"/>
          <w:szCs w:val="20"/>
        </w:rPr>
        <w:t xml:space="preserve">A clause read outside its section is a clause without its meaning. So nothing has been removed from inside any document. Every document reproduced here is reproduced whole, in its own order, with its own headings.</w:t>
      </w:r>
    </w:p>
    <w:p>
      <w:pPr>
        <w:spacing w:after="100" w:before="0"/>
      </w:pPr>
      <w:r>
        <w:rPr>
          <w:b/>
          <w:bCs/>
          <w:color w:val="1A1D21"/>
          <w:sz w:val="20"/>
          <w:szCs w:val="20"/>
        </w:rPr>
        <w:t xml:space="preserve">Tables are rebuilt as tables, not flattened into lists of cells — a value in a four-column state table means nothing once it is separated from the column it sat under. Diagrams are carried across as images at their original resolution, not described in words.</w:t>
      </w:r>
    </w:p>
    <w:p>
      <w:pPr>
        <w:spacing w:after="100" w:before="0"/>
      </w:pPr>
      <w:r>
        <w:rPr>
          <w:color w:val="1A1D21"/>
          <w:sz w:val="20"/>
          <w:szCs w:val="20"/>
        </w:rPr>
        <w:t xml:space="preserve">De-duplication is applied at one level only: where an entire document would otherwise be repeated. Version 1.2 is identical to version 1.3 apart from a handful of passages — same tables, and map diagrams identical byte for byte — so 1.2 is not reprinted in full. Those passages appear in Part 11 with the line above and the line below each one, so each can be read in place.</w:t>
      </w:r>
    </w:p>
    <w:p>
      <w:pPr>
        <w:spacing w:after="100" w:before="0"/>
      </w:pPr>
      <w:r>
        <w:rPr>
          <w:color w:val="1A1D21"/>
          <w:sz w:val="20"/>
          <w:szCs w:val="20"/>
        </w:rPr>
        <w:t xml:space="preserve">The two standalone documents are reproduced whole even where individual sentences also appear in the specification above. Repeating those sentences costs a page; removing them would leave holes in a document written to be read continuously.</w:t>
      </w:r>
    </w:p>
    <w:p>
      <w:pPr>
        <w:pStyle w:val="Heading2"/>
        <w:spacing w:after="95" w:before="280"/>
      </w:pPr>
      <w:r>
        <w:rPr>
          <w:b/>
          <w:bCs/>
          <w:color w:val="1A1D21"/>
          <w:sz w:val="24"/>
          <w:szCs w:val="24"/>
        </w:rPr>
        <w:t xml:space="preserve">Consolidation record</w:t>
      </w:r>
    </w:p>
    <w:tbl>
      <w:tblPr>
        <w:tblW w:type="dxa" w:w="9000"/>
        <w:tblBorders>
          <w:top w:val="single" w:color="C8CDD4" w:sz="4"/>
          <w:left w:val="none"/>
          <w:bottom w:val="single" w:color="C8CDD4" w:sz="4"/>
          <w:right w:val="none"/>
          <w:insideH w:val="single" w:color="DCE0E6" w:sz="2"/>
          <w:insideV w:val="none"/>
        </w:tblBorders>
      </w:tblPr>
      <w:tblGrid>
        <w:gridCol w:w="6000"/>
        <w:gridCol w:w="3000"/>
      </w:tblGrid>
      <w:tr>
        <w:trPr>
          <w:tblHeader/>
        </w:trPr>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Measure</w:t>
            </w:r>
          </w:p>
        </w:tc>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Count</w:t>
            </w:r>
          </w:p>
        </w:tc>
      </w:tr>
      <w:tr>
        <w:tc>
          <w:tcPr>
            <w:tcW w:type="dxa" w:w="6000"/>
            <w:tcMar>
              <w:top w:type="dxa" w:w="80"/>
              <w:left w:type="dxa" w:w="110"/>
              <w:bottom w:type="dxa" w:w="80"/>
              <w:right w:type="dxa" w:w="110"/>
            </w:tcMar>
          </w:tcPr>
          <w:p>
            <w:pPr>
              <w:spacing w:after="0"/>
            </w:pPr>
            <w:r>
              <w:rPr>
                <w:color w:val="1A1D21"/>
                <w:sz w:val="19"/>
                <w:szCs w:val="19"/>
              </w:rPr>
              <w:t xml:space="preserve">Source documents supplied</w:t>
            </w:r>
          </w:p>
        </w:tc>
        <w:tc>
          <w:tcPr>
            <w:tcW w:type="dxa" w:w="3000"/>
            <w:tcMar>
              <w:top w:type="dxa" w:w="80"/>
              <w:left w:type="dxa" w:w="110"/>
              <w:bottom w:type="dxa" w:w="80"/>
              <w:right w:type="dxa" w:w="110"/>
            </w:tcMar>
          </w:tcPr>
          <w:p>
            <w:pPr>
              <w:spacing w:after="0"/>
            </w:pPr>
            <w:r>
              <w:rPr>
                <w:color w:val="1A1D21"/>
                <w:sz w:val="19"/>
                <w:szCs w:val="19"/>
              </w:rPr>
              <w:t xml:space="preserve">22</w:t>
            </w:r>
          </w:p>
        </w:tc>
      </w:tr>
      <w:tr>
        <w:tc>
          <w:tcPr>
            <w:tcW w:type="dxa" w:w="6000"/>
            <w:tcMar>
              <w:top w:type="dxa" w:w="80"/>
              <w:left w:type="dxa" w:w="110"/>
              <w:bottom w:type="dxa" w:w="80"/>
              <w:right w:type="dxa" w:w="110"/>
            </w:tcMar>
          </w:tcPr>
          <w:p>
            <w:pPr>
              <w:spacing w:after="0"/>
            </w:pPr>
            <w:r>
              <w:rPr>
                <w:color w:val="1A1D21"/>
                <w:sz w:val="19"/>
                <w:szCs w:val="19"/>
              </w:rPr>
              <w:t xml:space="preserve">Documents reproduced whole</w:t>
            </w:r>
          </w:p>
        </w:tc>
        <w:tc>
          <w:tcPr>
            <w:tcW w:type="dxa" w:w="3000"/>
            <w:tcMar>
              <w:top w:type="dxa" w:w="80"/>
              <w:left w:type="dxa" w:w="110"/>
              <w:bottom w:type="dxa" w:w="80"/>
              <w:right w:type="dxa" w:w="110"/>
            </w:tcMar>
          </w:tcPr>
          <w:p>
            <w:pPr>
              <w:spacing w:after="0"/>
            </w:pPr>
            <w:r>
              <w:rPr>
                <w:color w:val="1A1D21"/>
                <w:sz w:val="19"/>
                <w:szCs w:val="19"/>
              </w:rPr>
              <w:t xml:space="preserve">12</w:t>
            </w:r>
          </w:p>
        </w:tc>
      </w:tr>
      <w:tr>
        <w:tc>
          <w:tcPr>
            <w:tcW w:type="dxa" w:w="6000"/>
            <w:tcMar>
              <w:top w:type="dxa" w:w="80"/>
              <w:left w:type="dxa" w:w="110"/>
              <w:bottom w:type="dxa" w:w="80"/>
              <w:right w:type="dxa" w:w="110"/>
            </w:tcMar>
          </w:tcPr>
          <w:p>
            <w:pPr>
              <w:spacing w:after="0"/>
            </w:pPr>
            <w:r>
              <w:rPr>
                <w:color w:val="1A1D21"/>
                <w:sz w:val="19"/>
                <w:szCs w:val="19"/>
              </w:rPr>
              <w:t xml:space="preserve">Paragraphs across all sources</w:t>
            </w:r>
          </w:p>
        </w:tc>
        <w:tc>
          <w:tcPr>
            <w:tcW w:type="dxa" w:w="3000"/>
            <w:tcMar>
              <w:top w:type="dxa" w:w="80"/>
              <w:left w:type="dxa" w:w="110"/>
              <w:bottom w:type="dxa" w:w="80"/>
              <w:right w:type="dxa" w:w="110"/>
            </w:tcMar>
          </w:tcPr>
          <w:p>
            <w:pPr>
              <w:spacing w:after="0"/>
            </w:pPr>
            <w:r>
              <w:rPr>
                <w:color w:val="1A1D21"/>
                <w:sz w:val="19"/>
                <w:szCs w:val="19"/>
              </w:rPr>
              <w:t xml:space="preserve">2164</w:t>
            </w:r>
          </w:p>
        </w:tc>
      </w:tr>
      <w:tr>
        <w:tc>
          <w:tcPr>
            <w:tcW w:type="dxa" w:w="6000"/>
            <w:tcMar>
              <w:top w:type="dxa" w:w="80"/>
              <w:left w:type="dxa" w:w="110"/>
              <w:bottom w:type="dxa" w:w="80"/>
              <w:right w:type="dxa" w:w="110"/>
            </w:tcMar>
          </w:tcPr>
          <w:p>
            <w:pPr>
              <w:spacing w:after="0"/>
            </w:pPr>
            <w:r>
              <w:rPr>
                <w:color w:val="1A1D21"/>
                <w:sz w:val="19"/>
                <w:szCs w:val="19"/>
              </w:rPr>
              <w:t xml:space="preserve">Tables across all sources</w:t>
            </w:r>
          </w:p>
        </w:tc>
        <w:tc>
          <w:tcPr>
            <w:tcW w:type="dxa" w:w="3000"/>
            <w:tcMar>
              <w:top w:type="dxa" w:w="80"/>
              <w:left w:type="dxa" w:w="110"/>
              <w:bottom w:type="dxa" w:w="80"/>
              <w:right w:type="dxa" w:w="110"/>
            </w:tcMar>
          </w:tcPr>
          <w:p>
            <w:pPr>
              <w:spacing w:after="0"/>
            </w:pPr>
            <w:r>
              <w:rPr>
                <w:color w:val="1A1D21"/>
                <w:sz w:val="19"/>
                <w:szCs w:val="19"/>
              </w:rPr>
              <w:t xml:space="preserve">47</w:t>
            </w:r>
          </w:p>
        </w:tc>
      </w:tr>
      <w:tr>
        <w:tc>
          <w:tcPr>
            <w:tcW w:type="dxa" w:w="6000"/>
            <w:tcMar>
              <w:top w:type="dxa" w:w="80"/>
              <w:left w:type="dxa" w:w="110"/>
              <w:bottom w:type="dxa" w:w="80"/>
              <w:right w:type="dxa" w:w="110"/>
            </w:tcMar>
          </w:tcPr>
          <w:p>
            <w:pPr>
              <w:spacing w:after="0"/>
            </w:pPr>
            <w:r>
              <w:rPr>
                <w:color w:val="1A1D21"/>
                <w:sz w:val="19"/>
                <w:szCs w:val="19"/>
              </w:rPr>
              <w:t xml:space="preserve">Diagrams across all sources</w:t>
            </w:r>
          </w:p>
        </w:tc>
        <w:tc>
          <w:tcPr>
            <w:tcW w:type="dxa" w:w="3000"/>
            <w:tcMar>
              <w:top w:type="dxa" w:w="80"/>
              <w:left w:type="dxa" w:w="110"/>
              <w:bottom w:type="dxa" w:w="80"/>
              <w:right w:type="dxa" w:w="110"/>
            </w:tcMar>
          </w:tcPr>
          <w:p>
            <w:pPr>
              <w:spacing w:after="0"/>
            </w:pPr>
            <w:r>
              <w:rPr>
                <w:color w:val="1A1D21"/>
                <w:sz w:val="19"/>
                <w:szCs w:val="19"/>
              </w:rPr>
              <w:t xml:space="preserve">6</w:t>
            </w:r>
          </w:p>
        </w:tc>
      </w:tr>
      <w:tr>
        <w:tc>
          <w:tcPr>
            <w:tcW w:type="dxa" w:w="6000"/>
            <w:tcMar>
              <w:top w:type="dxa" w:w="80"/>
              <w:left w:type="dxa" w:w="110"/>
              <w:bottom w:type="dxa" w:w="80"/>
              <w:right w:type="dxa" w:w="110"/>
            </w:tcMar>
          </w:tcPr>
          <w:p>
            <w:pPr>
              <w:spacing w:after="0"/>
            </w:pPr>
            <w:r>
              <w:rPr>
                <w:color w:val="1A1D21"/>
                <w:sz w:val="19"/>
                <w:szCs w:val="19"/>
              </w:rPr>
              <w:t xml:space="preserve">Paragraphs written into this document</w:t>
            </w:r>
          </w:p>
        </w:tc>
        <w:tc>
          <w:tcPr>
            <w:tcW w:type="dxa" w:w="3000"/>
            <w:tcMar>
              <w:top w:type="dxa" w:w="80"/>
              <w:left w:type="dxa" w:w="110"/>
              <w:bottom w:type="dxa" w:w="80"/>
              <w:right w:type="dxa" w:w="110"/>
            </w:tcMar>
          </w:tcPr>
          <w:p>
            <w:pPr>
              <w:spacing w:after="0"/>
            </w:pPr>
            <w:r>
              <w:rPr>
                <w:color w:val="1A1D21"/>
                <w:sz w:val="19"/>
                <w:szCs w:val="19"/>
              </w:rPr>
              <w:t xml:space="preserve">1348</w:t>
            </w:r>
          </w:p>
        </w:tc>
      </w:tr>
      <w:tr>
        <w:tc>
          <w:tcPr>
            <w:tcW w:type="dxa" w:w="6000"/>
            <w:tcMar>
              <w:top w:type="dxa" w:w="80"/>
              <w:left w:type="dxa" w:w="110"/>
              <w:bottom w:type="dxa" w:w="80"/>
              <w:right w:type="dxa" w:w="110"/>
            </w:tcMar>
          </w:tcPr>
          <w:p>
            <w:pPr>
              <w:spacing w:after="0"/>
            </w:pPr>
            <w:r>
              <w:rPr>
                <w:color w:val="1A1D21"/>
                <w:sz w:val="19"/>
                <w:szCs w:val="19"/>
              </w:rPr>
              <w:t xml:space="preserve">Tables rebuilt as tables in this document</w:t>
            </w:r>
          </w:p>
        </w:tc>
        <w:tc>
          <w:tcPr>
            <w:tcW w:type="dxa" w:w="3000"/>
            <w:tcMar>
              <w:top w:type="dxa" w:w="80"/>
              <w:left w:type="dxa" w:w="110"/>
              <w:bottom w:type="dxa" w:w="80"/>
              <w:right w:type="dxa" w:w="110"/>
            </w:tcMar>
          </w:tcPr>
          <w:p>
            <w:pPr>
              <w:spacing w:after="0"/>
            </w:pPr>
            <w:r>
              <w:rPr>
                <w:color w:val="1A1D21"/>
                <w:sz w:val="19"/>
                <w:szCs w:val="19"/>
              </w:rPr>
              <w:t xml:space="preserve">28</w:t>
            </w:r>
          </w:p>
        </w:tc>
      </w:tr>
      <w:tr>
        <w:tc>
          <w:tcPr>
            <w:tcW w:type="dxa" w:w="6000"/>
            <w:tcMar>
              <w:top w:type="dxa" w:w="80"/>
              <w:left w:type="dxa" w:w="110"/>
              <w:bottom w:type="dxa" w:w="80"/>
              <w:right w:type="dxa" w:w="110"/>
            </w:tcMar>
          </w:tcPr>
          <w:p>
            <w:pPr>
              <w:spacing w:after="0"/>
            </w:pPr>
            <w:r>
              <w:rPr>
                <w:color w:val="1A1D21"/>
                <w:sz w:val="19"/>
                <w:szCs w:val="19"/>
              </w:rPr>
              <w:t xml:space="preserve">Diagrams carried into this document</w:t>
            </w:r>
          </w:p>
        </w:tc>
        <w:tc>
          <w:tcPr>
            <w:tcW w:type="dxa" w:w="3000"/>
            <w:tcMar>
              <w:top w:type="dxa" w:w="80"/>
              <w:left w:type="dxa" w:w="110"/>
              <w:bottom w:type="dxa" w:w="80"/>
              <w:right w:type="dxa" w:w="110"/>
            </w:tcMar>
          </w:tcPr>
          <w:p>
            <w:pPr>
              <w:spacing w:after="0"/>
            </w:pPr>
            <w:r>
              <w:rPr>
                <w:color w:val="1A1D21"/>
                <w:sz w:val="19"/>
                <w:szCs w:val="19"/>
              </w:rPr>
              <w:t xml:space="preserve">4</w:t>
            </w:r>
          </w:p>
        </w:tc>
      </w:tr>
      <w:tr>
        <w:tc>
          <w:tcPr>
            <w:tcW w:type="dxa" w:w="6000"/>
            <w:tcMar>
              <w:top w:type="dxa" w:w="80"/>
              <w:left w:type="dxa" w:w="110"/>
              <w:bottom w:type="dxa" w:w="80"/>
              <w:right w:type="dxa" w:w="110"/>
            </w:tcMar>
          </w:tcPr>
          <w:p>
            <w:pPr>
              <w:spacing w:after="0"/>
            </w:pPr>
            <w:r>
              <w:rPr>
                <w:color w:val="1A1D21"/>
                <w:sz w:val="19"/>
                <w:szCs w:val="19"/>
              </w:rPr>
              <w:t xml:space="preserve">Of those, items deliberately repeated to keep a document whole</w:t>
            </w:r>
          </w:p>
        </w:tc>
        <w:tc>
          <w:tcPr>
            <w:tcW w:type="dxa" w:w="3000"/>
            <w:tcMar>
              <w:top w:type="dxa" w:w="80"/>
              <w:left w:type="dxa" w:w="110"/>
              <w:bottom w:type="dxa" w:w="80"/>
              <w:right w:type="dxa" w:w="110"/>
            </w:tcMar>
          </w:tcPr>
          <w:p>
            <w:pPr>
              <w:spacing w:after="0"/>
            </w:pPr>
            <w:r>
              <w:rPr>
                <w:color w:val="1A1D21"/>
                <w:sz w:val="19"/>
                <w:szCs w:val="19"/>
              </w:rPr>
              <w:t xml:space="preserve">53</w:t>
            </w:r>
          </w:p>
        </w:tc>
      </w:tr>
    </w:tbl>
    <w:p>
      <w:pPr>
        <w:pStyle w:val="Heading2"/>
        <w:spacing w:after="95" w:before="280"/>
      </w:pPr>
      <w:r>
        <w:rPr>
          <w:b/>
          <w:bCs/>
          <w:color w:val="1A1D21"/>
          <w:sz w:val="24"/>
          <w:szCs w:val="24"/>
        </w:rPr>
        <w:t xml:space="preserve">Reading order</w:t>
      </w:r>
    </w:p>
    <w:p>
      <w:pPr>
        <w:spacing w:after="100" w:before="0"/>
      </w:pPr>
      <w:r>
        <w:rPr>
          <w:color w:val="1A1D21"/>
          <w:sz w:val="20"/>
          <w:szCs w:val="20"/>
        </w:rPr>
        <w:t xml:space="preserve">Parts 1 to 10 are the current specification in logical order. Part 11 holds the content that exists only in the earlier approved baseline. Parts 12 and 13 hold the standalone working documents, including four workers later retired from the roster, retained in full with their rubrics, guardrails and the earlier map render that still shows them.</w:t>
      </w:r>
    </w:p>
    <w:p>
      <w:pPr>
        <w:pStyle w:val="Heading2"/>
        <w:spacing w:after="95" w:before="280"/>
      </w:pPr>
      <w:r>
        <w:rPr>
          <w:b/>
          <w:bCs/>
          <w:color w:val="1A1D21"/>
          <w:sz w:val="24"/>
          <w:szCs w:val="24"/>
        </w:rPr>
        <w:t xml:space="preserve">Precedence</w:t>
      </w:r>
    </w:p>
    <w:p>
      <w:pPr>
        <w:spacing w:after="100" w:before="0"/>
      </w:pPr>
      <w:r>
        <w:rPr>
          <w:color w:val="1A1D21"/>
          <w:sz w:val="20"/>
          <w:szCs w:val="20"/>
        </w:rPr>
        <w:t xml:space="preserve">Where any statement in this document conflicts with the approved specification, the approved specification governs and the conflict is a defect in this consolidation, to be raised rather than resolved here.</w:t>
      </w:r>
    </w:p>
    <w:p>
      <w:pPr>
        <w:pStyle w:val="Heading1"/>
        <w:pageBreakBefore/>
        <w:spacing w:after="130" w:before="0"/>
      </w:pPr>
      <w:r>
        <w:rPr>
          <w:b/>
          <w:bCs/>
          <w:color w:val="1A1D21"/>
          <w:sz w:val="31"/>
          <w:szCs w:val="31"/>
        </w:rPr>
        <w:t xml:space="preserve">Part 1 — How to read this set</w:t>
      </w:r>
    </w:p>
    <w:p>
      <w:pPr>
        <w:spacing w:after="170" w:before="0"/>
      </w:pPr>
      <w:r>
        <w:rPr>
          <w:i/>
          <w:iCs/>
          <w:color w:val="5C6670"/>
          <w:sz w:val="20"/>
          <w:szCs w:val="20"/>
        </w:rPr>
        <w:t xml:space="preserve">Reproduced in full from document 00.</w:t>
      </w:r>
    </w:p>
    <w:p>
      <w:pPr>
        <w:pStyle w:val="Heading2"/>
        <w:spacing w:after="95" w:before="280"/>
      </w:pPr>
      <w:r>
        <w:rPr>
          <w:b/>
          <w:bCs/>
          <w:color w:val="1A1D21"/>
          <w:sz w:val="24"/>
          <w:szCs w:val="24"/>
        </w:rPr>
        <w:t xml:space="preserve">COMMAND DESK</w:t>
      </w:r>
    </w:p>
    <w:p>
      <w:pPr>
        <w:pStyle w:val="Heading2"/>
        <w:spacing w:after="95" w:before="280"/>
      </w:pPr>
      <w:r>
        <w:rPr>
          <w:b/>
          <w:bCs/>
          <w:color w:val="1A1D21"/>
          <w:sz w:val="24"/>
          <w:szCs w:val="24"/>
        </w:rPr>
        <w:t xml:space="preserve">Read me first</w:t>
      </w:r>
    </w:p>
    <w:p>
      <w:pPr>
        <w:spacing w:after="100" w:before="0"/>
      </w:pPr>
      <w:r>
        <w:rPr>
          <w:color w:val="1A1D21"/>
          <w:sz w:val="20"/>
          <w:szCs w:val="20"/>
        </w:rPr>
        <w:t xml:space="preserve">Eight documents. What each one is for, how they fit together, and the goal they exist to serve.</w:t>
      </w:r>
    </w:p>
    <w:p>
      <w:pPr>
        <w:pStyle w:val="Heading2"/>
        <w:spacing w:after="95" w:before="280"/>
      </w:pPr>
      <w:r>
        <w:rPr>
          <w:b/>
          <w:bCs/>
          <w:color w:val="1A1D21"/>
          <w:sz w:val="24"/>
          <w:szCs w:val="24"/>
        </w:rPr>
        <w:t xml:space="preserve">The goal</w:t>
      </w:r>
    </w:p>
    <w:p>
      <w:pPr>
        <w:spacing w:after="100" w:before="0"/>
      </w:pPr>
      <w:r>
        <w:rPr>
          <w:color w:val="1A1D21"/>
          <w:sz w:val="20"/>
          <w:szCs w:val="20"/>
        </w:rPr>
        <w:t xml:space="preserve">Establish a clear goal, and execute it to done. Done means proven, not claimed.</w:t>
      </w:r>
    </w:p>
    <w:p>
      <w:pPr>
        <w:spacing w:after="100" w:before="0"/>
      </w:pPr>
      <w:r>
        <w:rPr>
          <w:color w:val="1A1D21"/>
          <w:sz w:val="20"/>
          <w:szCs w:val="20"/>
        </w:rPr>
        <w:t xml:space="preserve">Everything in these four documents exists to make that chain hold end to end. Each link is a place the chain has broken before.</w:t>
      </w:r>
    </w:p>
    <w:p>
      <w:pPr>
        <w:spacing w:after="100" w:before="0"/>
      </w:pPr>
      <w:r>
        <w:rPr>
          <w:color w:val="1A1D21"/>
          <w:sz w:val="20"/>
          <w:szCs w:val="20"/>
        </w:rPr>
        <w:t xml:space="preserve">The goal is locked before any work starts. One goal, one owner. Hub holds it.</w:t>
      </w:r>
    </w:p>
    <w:p>
      <w:pPr>
        <w:spacing w:after="100" w:before="0"/>
      </w:pPr>
      <w:r>
        <w:rPr>
          <w:color w:val="1A1D21"/>
          <w:sz w:val="20"/>
          <w:szCs w:val="20"/>
        </w:rPr>
        <w:t xml:space="preserve">Hub locks the goal and resolves the work to exactly one worker or isolated pair. If routing is genuinely ambiguous, Hub returns one clarification request before dispatch.</w:t>
      </w:r>
    </w:p>
    <w:p>
      <w:pPr>
        <w:spacing w:after="100" w:before="0"/>
      </w:pPr>
      <w:r>
        <w:rPr>
          <w:color w:val="1A1D21"/>
          <w:sz w:val="20"/>
          <w:szCs w:val="20"/>
        </w:rPr>
        <w:t xml:space="preserve">The worker does the whole job and states what it did, with evidence.</w:t>
      </w:r>
    </w:p>
    <w:p>
      <w:pPr>
        <w:spacing w:after="100" w:before="0"/>
      </w:pPr>
      <w:r>
        <w:rPr>
          <w:color w:val="1A1D21"/>
          <w:sz w:val="20"/>
          <w:szCs w:val="20"/>
        </w:rPr>
        <w:t xml:space="preserve">Anything leaving the system passes one gate, behind your authorisation.</w:t>
      </w:r>
    </w:p>
    <w:p>
      <w:pPr>
        <w:spacing w:after="100" w:before="0"/>
      </w:pPr>
      <w:r>
        <w:rPr>
          <w:color w:val="1A1D21"/>
          <w:sz w:val="20"/>
          <w:szCs w:val="20"/>
        </w:rPr>
        <w:t xml:space="preserve">The result is measured against the locked goal, not against what arrived.</w:t>
      </w:r>
    </w:p>
    <w:p>
      <w:pPr>
        <w:spacing w:after="100" w:before="0"/>
      </w:pPr>
      <w:r>
        <w:rPr>
          <w:color w:val="1A1D21"/>
          <w:sz w:val="20"/>
          <w:szCs w:val="20"/>
        </w:rPr>
        <w:t xml:space="preserve">An independent check compares what was claimed against what the record shows.</w:t>
      </w:r>
    </w:p>
    <w:p>
      <w:pPr>
        <w:spacing w:after="100" w:before="0"/>
      </w:pPr>
      <w:r>
        <w:rPr>
          <w:color w:val="1A1D21"/>
          <w:sz w:val="20"/>
          <w:szCs w:val="20"/>
        </w:rPr>
        <w:t xml:space="preserve">Done is recorded when the record supports it. Not when a worker says so.</w:t>
      </w:r>
    </w:p>
    <w:p>
      <w:pPr>
        <w:pStyle w:val="Heading2"/>
        <w:spacing w:after="95" w:before="280"/>
      </w:pPr>
      <w:r>
        <w:rPr>
          <w:b/>
          <w:bCs/>
          <w:color w:val="1A1D21"/>
          <w:sz w:val="24"/>
          <w:szCs w:val="24"/>
        </w:rPr>
        <w:t xml:space="preserve">The specification documents</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Document</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What it is for</w:t>
            </w:r>
          </w:p>
        </w:tc>
      </w:tr>
      <w:tr>
        <w:tc>
          <w:tcPr>
            <w:tcW w:type="dxa" w:w="3000"/>
            <w:tcMar>
              <w:top w:type="dxa" w:w="80"/>
              <w:left w:type="dxa" w:w="110"/>
              <w:bottom w:type="dxa" w:w="80"/>
              <w:right w:type="dxa" w:w="110"/>
            </w:tcMar>
          </w:tcPr>
          <w:p>
            <w:pPr>
              <w:spacing w:after="0"/>
            </w:pPr>
            <w:r>
              <w:rPr>
                <w:color w:val="1A1D21"/>
                <w:sz w:val="19"/>
                <w:szCs w:val="19"/>
              </w:rPr>
              <w:t xml:space="preserve">01 Engineering Standard</w:t>
            </w:r>
          </w:p>
        </w:tc>
        <w:tc>
          <w:tcPr>
            <w:tcW w:type="dxa" w:w="6000"/>
            <w:tcMar>
              <w:top w:type="dxa" w:w="80"/>
              <w:left w:type="dxa" w:w="110"/>
              <w:bottom w:type="dxa" w:w="80"/>
              <w:right w:type="dxa" w:w="110"/>
            </w:tcMar>
          </w:tcPr>
          <w:p>
            <w:pPr>
              <w:spacing w:after="0"/>
            </w:pPr>
            <w:r>
              <w:rPr>
                <w:color w:val="1A1D21"/>
                <w:sz w:val="19"/>
                <w:szCs w:val="19"/>
              </w:rPr>
              <w:t xml:space="preserve">The architecture-level rules. Requirement language, the ten invariants, confidence, evidence, failure categories, evaluation order, output schema, governance. Everything else extends this and may not weaken it.</w:t>
            </w:r>
          </w:p>
        </w:tc>
      </w:tr>
      <w:tr>
        <w:tc>
          <w:tcPr>
            <w:tcW w:type="dxa" w:w="3000"/>
            <w:tcMar>
              <w:top w:type="dxa" w:w="80"/>
              <w:left w:type="dxa" w:w="110"/>
              <w:bottom w:type="dxa" w:w="80"/>
              <w:right w:type="dxa" w:w="110"/>
            </w:tcMar>
          </w:tcPr>
          <w:p>
            <w:pPr>
              <w:spacing w:after="0"/>
            </w:pPr>
            <w:r>
              <w:rPr>
                <w:color w:val="1A1D21"/>
                <w:sz w:val="19"/>
                <w:szCs w:val="19"/>
              </w:rPr>
              <w:t xml:space="preserve">02 LLM Roster</w:t>
            </w:r>
          </w:p>
        </w:tc>
        <w:tc>
          <w:tcPr>
            <w:tcW w:type="dxa" w:w="6000"/>
            <w:tcMar>
              <w:top w:type="dxa" w:w="80"/>
              <w:left w:type="dxa" w:w="110"/>
              <w:bottom w:type="dxa" w:w="80"/>
              <w:right w:type="dxa" w:w="110"/>
            </w:tcMar>
          </w:tcPr>
          <w:p>
            <w:pPr>
              <w:spacing w:after="0"/>
            </w:pPr>
            <w:r>
              <w:rPr>
                <w:color w:val="1A1D21"/>
                <w:sz w:val="19"/>
                <w:szCs w:val="19"/>
              </w:rPr>
              <w:t xml:space="preserve">Every model and what it does.</w:t>
            </w:r>
          </w:p>
        </w:tc>
      </w:tr>
      <w:tr>
        <w:tc>
          <w:tcPr>
            <w:tcW w:type="dxa" w:w="3000"/>
            <w:tcMar>
              <w:top w:type="dxa" w:w="80"/>
              <w:left w:type="dxa" w:w="110"/>
              <w:bottom w:type="dxa" w:w="80"/>
              <w:right w:type="dxa" w:w="110"/>
            </w:tcMar>
          </w:tcPr>
          <w:p>
            <w:pPr>
              <w:spacing w:after="0"/>
            </w:pPr>
            <w:r>
              <w:rPr>
                <w:color w:val="1A1D21"/>
                <w:sz w:val="19"/>
                <w:szCs w:val="19"/>
              </w:rPr>
              <w:t xml:space="preserve">03 Rubrics</w:t>
            </w:r>
          </w:p>
        </w:tc>
        <w:tc>
          <w:tcPr>
            <w:tcW w:type="dxa" w:w="6000"/>
            <w:tcMar>
              <w:top w:type="dxa" w:w="80"/>
              <w:left w:type="dxa" w:w="110"/>
              <w:bottom w:type="dxa" w:w="80"/>
              <w:right w:type="dxa" w:w="110"/>
            </w:tcMar>
          </w:tcPr>
          <w:p>
            <w:pPr>
              <w:spacing w:after="0"/>
            </w:pPr>
            <w:r>
              <w:rPr>
                <w:color w:val="1A1D21"/>
                <w:sz w:val="19"/>
                <w:szCs w:val="19"/>
              </w:rPr>
              <w:t xml:space="preserve">What each worker MUST do, how compliance is verified, and how each failure is classified.</w:t>
            </w:r>
          </w:p>
        </w:tc>
      </w:tr>
      <w:tr>
        <w:tc>
          <w:tcPr>
            <w:tcW w:type="dxa" w:w="3000"/>
            <w:tcMar>
              <w:top w:type="dxa" w:w="80"/>
              <w:left w:type="dxa" w:w="110"/>
              <w:bottom w:type="dxa" w:w="80"/>
              <w:right w:type="dxa" w:w="110"/>
            </w:tcMar>
          </w:tcPr>
          <w:p>
            <w:pPr>
              <w:spacing w:after="0"/>
            </w:pPr>
            <w:r>
              <w:rPr>
                <w:color w:val="1A1D21"/>
                <w:sz w:val="19"/>
                <w:szCs w:val="19"/>
              </w:rPr>
              <w:t xml:space="preserve">04 Guardrails</w:t>
            </w:r>
          </w:p>
        </w:tc>
        <w:tc>
          <w:tcPr>
            <w:tcW w:type="dxa" w:w="6000"/>
            <w:tcMar>
              <w:top w:type="dxa" w:w="80"/>
              <w:left w:type="dxa" w:w="110"/>
              <w:bottom w:type="dxa" w:w="80"/>
              <w:right w:type="dxa" w:w="110"/>
            </w:tcMar>
          </w:tcPr>
          <w:p>
            <w:pPr>
              <w:spacing w:after="0"/>
            </w:pPr>
            <w:r>
              <w:rPr>
                <w:color w:val="1A1D21"/>
                <w:sz w:val="19"/>
                <w:szCs w:val="19"/>
              </w:rPr>
              <w:t xml:space="preserve">What actually holds each requirement — code, prompt, log, or an outstanding decision — and which invariants each worker engages.</w:t>
            </w:r>
          </w:p>
        </w:tc>
      </w:tr>
      <w:tr>
        <w:tc>
          <w:tcPr>
            <w:tcW w:type="dxa" w:w="3000"/>
            <w:tcMar>
              <w:top w:type="dxa" w:w="80"/>
              <w:left w:type="dxa" w:w="110"/>
              <w:bottom w:type="dxa" w:w="80"/>
              <w:right w:type="dxa" w:w="110"/>
            </w:tcMar>
          </w:tcPr>
          <w:p>
            <w:pPr>
              <w:spacing w:after="0"/>
            </w:pPr>
            <w:r>
              <w:rPr>
                <w:color w:val="1A1D21"/>
                <w:sz w:val="19"/>
                <w:szCs w:val="19"/>
              </w:rPr>
              <w:t xml:space="preserve">05 Workflow</w:t>
            </w:r>
          </w:p>
        </w:tc>
        <w:tc>
          <w:tcPr>
            <w:tcW w:type="dxa" w:w="6000"/>
            <w:tcMar>
              <w:top w:type="dxa" w:w="80"/>
              <w:left w:type="dxa" w:w="110"/>
              <w:bottom w:type="dxa" w:w="80"/>
              <w:right w:type="dxa" w:w="110"/>
            </w:tcMar>
          </w:tcPr>
          <w:p>
            <w:pPr>
              <w:spacing w:after="0"/>
            </w:pPr>
            <w:r>
              <w:rPr>
                <w:color w:val="1A1D21"/>
                <w:sz w:val="19"/>
                <w:szCs w:val="19"/>
              </w:rPr>
              <w:t xml:space="preserve">How a request travels from a locked goal to a finished result. States, timeouts, the fix loop, escalation, and the definition of done.</w:t>
            </w:r>
          </w:p>
        </w:tc>
      </w:tr>
      <w:tr>
        <w:tc>
          <w:tcPr>
            <w:tcW w:type="dxa" w:w="3000"/>
            <w:tcMar>
              <w:top w:type="dxa" w:w="80"/>
              <w:left w:type="dxa" w:w="110"/>
              <w:bottom w:type="dxa" w:w="80"/>
              <w:right w:type="dxa" w:w="110"/>
            </w:tcMar>
          </w:tcPr>
          <w:p>
            <w:pPr>
              <w:spacing w:after="0"/>
            </w:pPr>
            <w:r>
              <w:rPr>
                <w:color w:val="1A1D21"/>
                <w:sz w:val="19"/>
                <w:szCs w:val="19"/>
              </w:rPr>
              <w:t xml:space="preserve">06 Maps</w:t>
            </w:r>
          </w:p>
        </w:tc>
        <w:tc>
          <w:tcPr>
            <w:tcW w:type="dxa" w:w="6000"/>
            <w:tcMar>
              <w:top w:type="dxa" w:w="80"/>
              <w:left w:type="dxa" w:w="110"/>
              <w:bottom w:type="dxa" w:w="80"/>
              <w:right w:type="dxa" w:w="110"/>
            </w:tcMar>
          </w:tcPr>
          <w:p>
            <w:pPr>
              <w:spacing w:after="0"/>
            </w:pPr>
            <w:r>
              <w:rPr>
                <w:color w:val="1A1D21"/>
                <w:sz w:val="19"/>
                <w:szCs w:val="19"/>
              </w:rPr>
              <w:t xml:space="preserve">The chain, and which workers can see which.</w:t>
            </w:r>
          </w:p>
        </w:tc>
      </w:tr>
      <w:tr>
        <w:tc>
          <w:tcPr>
            <w:tcW w:type="dxa" w:w="3000"/>
            <w:tcMar>
              <w:top w:type="dxa" w:w="80"/>
              <w:left w:type="dxa" w:w="110"/>
              <w:bottom w:type="dxa" w:w="80"/>
              <w:right w:type="dxa" w:w="110"/>
            </w:tcMar>
          </w:tcPr>
          <w:p>
            <w:pPr>
              <w:spacing w:after="0"/>
            </w:pPr>
            <w:r>
              <w:rPr>
                <w:color w:val="1A1D21"/>
                <w:sz w:val="19"/>
                <w:szCs w:val="19"/>
              </w:rPr>
              <w:t xml:space="preserve">07 Change Log</w:t>
            </w:r>
          </w:p>
        </w:tc>
        <w:tc>
          <w:tcPr>
            <w:tcW w:type="dxa" w:w="6000"/>
            <w:tcMar>
              <w:top w:type="dxa" w:w="80"/>
              <w:left w:type="dxa" w:w="110"/>
              <w:bottom w:type="dxa" w:w="80"/>
              <w:right w:type="dxa" w:w="110"/>
            </w:tcMar>
          </w:tcPr>
          <w:p>
            <w:pPr>
              <w:spacing w:after="0"/>
            </w:pPr>
            <w:r>
              <w:rPr>
                <w:color w:val="1A1D21"/>
                <w:sz w:val="19"/>
                <w:szCs w:val="19"/>
              </w:rPr>
              <w:t xml:space="preserve">The complete difference between version 1.0 and version 1.1, including the Router-to-Hub consolidation and all added controls.</w:t>
            </w:r>
          </w:p>
        </w:tc>
      </w:tr>
    </w:tbl>
    <w:p>
      <w:pPr>
        <w:pStyle w:val="Heading2"/>
        <w:spacing w:after="95" w:before="280"/>
      </w:pPr>
      <w:r>
        <w:rPr>
          <w:b/>
          <w:bCs/>
          <w:color w:val="1A1D21"/>
          <w:sz w:val="24"/>
          <w:szCs w:val="24"/>
        </w:rPr>
        <w:t xml:space="preserve">How they coincide</w:t>
      </w:r>
    </w:p>
    <w:p>
      <w:pPr>
        <w:spacing w:after="100" w:before="0"/>
      </w:pPr>
      <w:r>
        <w:rPr>
          <w:color w:val="1A1D21"/>
          <w:sz w:val="20"/>
          <w:szCs w:val="20"/>
        </w:rPr>
        <w:t xml:space="preserve">The documents form one specification split by purpose, not independent views of the system.</w:t>
      </w:r>
    </w:p>
    <w:p>
      <w:pPr>
        <w:spacing w:after="100" w:before="0"/>
      </w:pPr>
      <w:r>
        <w:rPr>
          <w:color w:val="1A1D21"/>
          <w:sz w:val="20"/>
          <w:szCs w:val="20"/>
        </w:rPr>
        <w:t xml:space="preserve">01 defines the vocabulary. MUST, MUST NOT, SHOULD and MAY are defined once, in 01, and used in 03.</w:t>
      </w:r>
    </w:p>
    <w:p>
      <w:pPr>
        <w:spacing w:after="100" w:before="0"/>
      </w:pPr>
      <w:r>
        <w:rPr>
          <w:color w:val="1A1D21"/>
          <w:sz w:val="20"/>
          <w:szCs w:val="20"/>
        </w:rPr>
        <w:t xml:space="preserve">01 defines the failure categories. 03 classifies every worker failure into A, B or C using those definitions.</w:t>
      </w:r>
    </w:p>
    <w:p>
      <w:pPr>
        <w:spacing w:after="100" w:before="0"/>
      </w:pPr>
      <w:r>
        <w:rPr>
          <w:color w:val="1A1D21"/>
          <w:sz w:val="20"/>
          <w:szCs w:val="20"/>
        </w:rPr>
        <w:t xml:space="preserve">01 defines the output schema. 02 states each worker’s output; where it differs, 03 records it as a declared override.</w:t>
      </w:r>
    </w:p>
    <w:p>
      <w:pPr>
        <w:spacing w:after="100" w:before="0"/>
      </w:pPr>
      <w:r>
        <w:rPr>
          <w:color w:val="1A1D21"/>
          <w:sz w:val="20"/>
          <w:szCs w:val="20"/>
        </w:rPr>
        <w:t xml:space="preserve">01 defines the guard markings. 04 applies them per requirement.</w:t>
      </w:r>
    </w:p>
    <w:p>
      <w:pPr>
        <w:spacing w:after="100" w:before="0"/>
      </w:pPr>
      <w:r>
        <w:rPr>
          <w:color w:val="1A1D21"/>
          <w:sz w:val="20"/>
          <w:szCs w:val="20"/>
        </w:rPr>
        <w:t xml:space="preserve">05 sequences what 01 defines. Its states, timeouts and escalation ladder use the categories from 01 and the guards from 04.</w:t>
      </w:r>
    </w:p>
    <w:p>
      <w:pPr>
        <w:spacing w:after="100" w:before="0"/>
      </w:pPr>
      <w:r>
        <w:rPr>
          <w:color w:val="1A1D21"/>
          <w:sz w:val="20"/>
          <w:szCs w:val="20"/>
        </w:rPr>
        <w:t xml:space="preserve">01 lists the invariants. 04 names which invariants each worker engages, so a violation can be classified as a system defect rather than a worker defect.</w:t>
      </w:r>
    </w:p>
    <w:p>
      <w:pPr>
        <w:spacing w:after="100" w:before="0"/>
      </w:pPr>
      <w:r>
        <w:rPr>
          <w:color w:val="1A1D21"/>
          <w:sz w:val="20"/>
          <w:szCs w:val="20"/>
        </w:rPr>
        <w:t xml:space="preserve">If a statement in 02, 03, 04, 05 or 06 contradicts 01, document 01 governs and the contradiction is a defect in the other document.</w:t>
      </w:r>
    </w:p>
    <w:p>
      <w:pPr>
        <w:pStyle w:val="Heading2"/>
        <w:spacing w:after="95" w:before="280"/>
      </w:pPr>
      <w:r>
        <w:rPr>
          <w:b/>
          <w:bCs/>
          <w:color w:val="1A1D21"/>
          <w:sz w:val="24"/>
          <w:szCs w:val="24"/>
        </w:rPr>
        <w:t xml:space="preserve">Reading order</w:t>
      </w:r>
    </w:p>
    <w:p>
      <w:pPr>
        <w:spacing w:after="100" w:before="0"/>
      </w:pPr>
      <w:r>
        <w:rPr>
          <w:color w:val="1A1D21"/>
          <w:sz w:val="20"/>
          <w:szCs w:val="20"/>
        </w:rPr>
        <w:t xml:space="preserve">06 — the maps, to see the shape of it.</w:t>
      </w:r>
    </w:p>
    <w:p>
      <w:pPr>
        <w:spacing w:after="100" w:before="0"/>
      </w:pPr>
      <w:r>
        <w:rPr>
          <w:color w:val="1A1D21"/>
          <w:sz w:val="20"/>
          <w:szCs w:val="20"/>
        </w:rPr>
        <w:t xml:space="preserve">02 — the roster, to see what exists and which routing targets Hub may select.</w:t>
      </w:r>
    </w:p>
    <w:p>
      <w:pPr>
        <w:spacing w:after="100" w:before="0"/>
      </w:pPr>
      <w:r>
        <w:rPr>
          <w:color w:val="1A1D21"/>
          <w:sz w:val="20"/>
          <w:szCs w:val="20"/>
        </w:rPr>
        <w:t xml:space="preserve">05 — the workflow, to see how a request moves through it.</w:t>
      </w:r>
    </w:p>
    <w:p>
      <w:pPr>
        <w:spacing w:after="100" w:before="0"/>
      </w:pPr>
      <w:r>
        <w:rPr>
          <w:color w:val="1A1D21"/>
          <w:sz w:val="20"/>
          <w:szCs w:val="20"/>
        </w:rPr>
        <w:t xml:space="preserve">01 — the standard, for the rules that hold across all of it.</w:t>
      </w:r>
    </w:p>
    <w:p>
      <w:pPr>
        <w:spacing w:after="100" w:before="0"/>
      </w:pPr>
      <w:r>
        <w:rPr>
          <w:color w:val="1A1D21"/>
          <w:sz w:val="20"/>
          <w:szCs w:val="20"/>
        </w:rPr>
        <w:t xml:space="preserve">03 — the rubrics, for what each worker is held to.</w:t>
      </w:r>
    </w:p>
    <w:p>
      <w:pPr>
        <w:spacing w:after="100" w:before="0"/>
      </w:pPr>
      <w:r>
        <w:rPr>
          <w:color w:val="1A1D21"/>
          <w:sz w:val="20"/>
          <w:szCs w:val="20"/>
        </w:rPr>
        <w:t xml:space="preserve">04 — the guardrails, for what enforces it and what is outstanding.</w:t>
      </w:r>
    </w:p>
    <w:p>
      <w:pPr>
        <w:pStyle w:val="Heading2"/>
        <w:spacing w:after="95" w:before="280"/>
      </w:pPr>
      <w:r>
        <w:rPr>
          <w:b/>
          <w:bCs/>
          <w:color w:val="1A1D21"/>
          <w:sz w:val="24"/>
          <w:szCs w:val="24"/>
        </w:rPr>
        <w:t xml:space="preserve">What is not settled</w:t>
      </w:r>
    </w:p>
    <w:p>
      <w:pPr>
        <w:spacing w:after="100" w:before="0"/>
      </w:pPr>
      <w:r>
        <w:rPr>
          <w:color w:val="1A1D21"/>
          <w:sz w:val="20"/>
          <w:szCs w:val="20"/>
        </w:rPr>
        <w:t xml:space="preserve">Version 1.1 change summary: the standalone Router is retired. Hub now owns goal locking, worker selection, dispatch, verification and final acceptance as one orchestration boundary. Requirements are cross-referenced to documents 01, 03 and 04 rather than duplicated.</w:t>
      </w:r>
    </w:p>
    <w:p>
      <w:pPr>
        <w:spacing w:after="100" w:before="0"/>
      </w:pPr>
      <w:r>
        <w:rPr>
          <w:color w:val="1A1D21"/>
          <w:sz w:val="20"/>
          <w:szCs w:val="20"/>
        </w:rPr>
        <w:t xml:space="preserve">One requirement cannot be enforced until a decision is made. It is marked DECIDE in document 04.</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Worker</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Decision required</w:t>
            </w:r>
          </w:p>
        </w:tc>
      </w:tr>
      <w:tr>
        <w:tc>
          <w:tcPr>
            <w:tcW w:type="dxa" w:w="3000"/>
            <w:tcMar>
              <w:top w:type="dxa" w:w="80"/>
              <w:left w:type="dxa" w:w="110"/>
              <w:bottom w:type="dxa" w:w="80"/>
              <w:right w:type="dxa" w:w="110"/>
            </w:tcMar>
          </w:tcPr>
          <w:p>
            <w:pPr>
              <w:spacing w:after="0"/>
            </w:pPr>
            <w:r>
              <w:rPr>
                <w:color w:val="1A1D21"/>
                <w:sz w:val="19"/>
                <w:szCs w:val="19"/>
              </w:rPr>
              <w:t xml:space="preserve">memory</w:t>
            </w:r>
          </w:p>
        </w:tc>
        <w:tc>
          <w:tcPr>
            <w:tcW w:type="dxa" w:w="6000"/>
            <w:tcMar>
              <w:top w:type="dxa" w:w="80"/>
              <w:left w:type="dxa" w:w="110"/>
              <w:bottom w:type="dxa" w:w="80"/>
              <w:right w:type="dxa" w:w="110"/>
            </w:tcMar>
          </w:tcPr>
          <w:p>
            <w:pPr>
              <w:spacing w:after="0"/>
            </w:pPr>
            <w:r>
              <w:rPr>
                <w:color w:val="1A1D21"/>
                <w:sz w:val="19"/>
                <w:szCs w:val="19"/>
              </w:rPr>
              <w:t xml:space="preserve">Ownership of recall overlaps consolidator. One owner must be named before activation.</w:t>
            </w:r>
          </w:p>
        </w:tc>
      </w:tr>
    </w:tbl>
    <w:p>
      <w:pPr>
        <w:pStyle w:val="Heading2"/>
        <w:spacing w:after="95" w:before="280"/>
      </w:pPr>
      <w:r>
        <w:rPr>
          <w:b/>
          <w:bCs/>
          <w:color w:val="1A1D21"/>
          <w:sz w:val="24"/>
          <w:szCs w:val="24"/>
        </w:rPr>
        <w:t xml:space="preserve">Status</w:t>
      </w:r>
    </w:p>
    <w:tbl>
      <w:tblPr>
        <w:tblW w:type="dxa" w:w="9000"/>
        <w:tblBorders>
          <w:top w:val="single" w:color="C8CDD4" w:sz="4"/>
          <w:left w:val="none"/>
          <w:bottom w:val="single" w:color="C8CDD4" w:sz="4"/>
          <w:right w:val="none"/>
          <w:insideH w:val="single" w:color="DCE0E6" w:sz="2"/>
          <w:insideV w:val="none"/>
        </w:tblBorders>
      </w:tblPr>
      <w:tblGrid>
        <w:gridCol w:w="2100"/>
        <w:gridCol w:w="3450"/>
        <w:gridCol w:w="3450"/>
      </w:tblGrid>
      <w:tr>
        <w:trPr>
          <w:tblHeader/>
        </w:trPr>
        <w:tc>
          <w:tcPr>
            <w:tcW w:type="dxa" w:w="2100"/>
            <w:shd w:fill="EDEFF2" w:color="auto" w:val="clear"/>
            <w:tcMar>
              <w:top w:type="dxa" w:w="80"/>
              <w:left w:type="dxa" w:w="110"/>
              <w:bottom w:type="dxa" w:w="80"/>
              <w:right w:type="dxa" w:w="110"/>
            </w:tcMar>
          </w:tcPr>
          <w:p>
            <w:pPr>
              <w:spacing w:after="0"/>
            </w:pPr>
            <w:r>
              <w:rPr>
                <w:b/>
                <w:bCs/>
                <w:color w:val="5C6670"/>
                <w:sz w:val="16"/>
                <w:szCs w:val="16"/>
              </w:rPr>
              <w:t xml:space="preserve">Group</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Workers</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State</w:t>
            </w:r>
          </w:p>
        </w:tc>
      </w:tr>
      <w:tr>
        <w:tc>
          <w:tcPr>
            <w:tcW w:type="dxa" w:w="2100"/>
            <w:tcMar>
              <w:top w:type="dxa" w:w="80"/>
              <w:left w:type="dxa" w:w="110"/>
              <w:bottom w:type="dxa" w:w="80"/>
              <w:right w:type="dxa" w:w="110"/>
            </w:tcMar>
          </w:tcPr>
          <w:p>
            <w:pPr>
              <w:spacing w:after="0"/>
            </w:pPr>
            <w:r>
              <w:rPr>
                <w:color w:val="1A1D21"/>
                <w:sz w:val="19"/>
                <w:szCs w:val="19"/>
              </w:rPr>
              <w:t xml:space="preserve">A</w:t>
            </w:r>
          </w:p>
        </w:tc>
        <w:tc>
          <w:tcPr>
            <w:tcW w:type="dxa" w:w="3450"/>
            <w:tcMar>
              <w:top w:type="dxa" w:w="80"/>
              <w:left w:type="dxa" w:w="110"/>
              <w:bottom w:type="dxa" w:w="80"/>
              <w:right w:type="dxa" w:w="110"/>
            </w:tcMar>
          </w:tcPr>
          <w:p>
            <w:pPr>
              <w:spacing w:after="0"/>
            </w:pPr>
            <w:r>
              <w:rPr>
                <w:color w:val="1A1D21"/>
                <w:sz w:val="19"/>
                <w:szCs w:val="19"/>
              </w:rPr>
              <w:t xml:space="preserve">10</w:t>
            </w:r>
          </w:p>
        </w:tc>
        <w:tc>
          <w:tcPr>
            <w:tcW w:type="dxa" w:w="3450"/>
            <w:tcMar>
              <w:top w:type="dxa" w:w="80"/>
              <w:left w:type="dxa" w:w="110"/>
              <w:bottom w:type="dxa" w:w="80"/>
              <w:right w:type="dxa" w:w="110"/>
            </w:tcMar>
          </w:tcPr>
          <w:p>
            <w:pPr>
              <w:spacing w:after="0"/>
            </w:pPr>
            <w:r>
              <w:rPr>
                <w:color w:val="1A1D21"/>
                <w:sz w:val="19"/>
                <w:szCs w:val="19"/>
              </w:rPr>
              <w:t xml:space="preserve">Live and running.</w:t>
            </w:r>
          </w:p>
        </w:tc>
      </w:tr>
      <w:tr>
        <w:tc>
          <w:tcPr>
            <w:tcW w:type="dxa" w:w="2100"/>
            <w:tcMar>
              <w:top w:type="dxa" w:w="80"/>
              <w:left w:type="dxa" w:w="110"/>
              <w:bottom w:type="dxa" w:w="80"/>
              <w:right w:type="dxa" w:w="110"/>
            </w:tcMar>
          </w:tcPr>
          <w:p>
            <w:pPr>
              <w:spacing w:after="0"/>
            </w:pPr>
            <w:r>
              <w:rPr>
                <w:color w:val="1A1D21"/>
                <w:sz w:val="19"/>
                <w:szCs w:val="19"/>
              </w:rPr>
              <w:t xml:space="preserve">B</w:t>
            </w:r>
          </w:p>
        </w:tc>
        <w:tc>
          <w:tcPr>
            <w:tcW w:type="dxa" w:w="3450"/>
            <w:tcMar>
              <w:top w:type="dxa" w:w="80"/>
              <w:left w:type="dxa" w:w="110"/>
              <w:bottom w:type="dxa" w:w="80"/>
              <w:right w:type="dxa" w:w="110"/>
            </w:tcMar>
          </w:tcPr>
          <w:p>
            <w:pPr>
              <w:spacing w:after="0"/>
            </w:pPr>
            <w:r>
              <w:rPr>
                <w:color w:val="1A1D21"/>
                <w:sz w:val="19"/>
                <w:szCs w:val="19"/>
              </w:rPr>
              <w:t xml:space="preserve">2</w:t>
            </w:r>
          </w:p>
        </w:tc>
        <w:tc>
          <w:tcPr>
            <w:tcW w:type="dxa" w:w="3450"/>
            <w:tcMar>
              <w:top w:type="dxa" w:w="80"/>
              <w:left w:type="dxa" w:w="110"/>
              <w:bottom w:type="dxa" w:w="80"/>
              <w:right w:type="dxa" w:w="110"/>
            </w:tcMar>
          </w:tcPr>
          <w:p>
            <w:pPr>
              <w:spacing w:after="0"/>
            </w:pPr>
            <w:r>
              <w:rPr>
                <w:color w:val="1A1D21"/>
                <w:sz w:val="19"/>
                <w:szCs w:val="19"/>
              </w:rPr>
              <w:t xml:space="preserve">Prompts present on the box, absent from configuration.</w:t>
            </w:r>
          </w:p>
        </w:tc>
      </w:tr>
      <w:tr>
        <w:tc>
          <w:tcPr>
            <w:tcW w:type="dxa" w:w="2100"/>
            <w:tcMar>
              <w:top w:type="dxa" w:w="80"/>
              <w:left w:type="dxa" w:w="110"/>
              <w:bottom w:type="dxa" w:w="80"/>
              <w:right w:type="dxa" w:w="110"/>
            </w:tcMar>
          </w:tcPr>
          <w:p>
            <w:pPr>
              <w:spacing w:after="0"/>
            </w:pPr>
            <w:r>
              <w:rPr>
                <w:color w:val="1A1D21"/>
                <w:sz w:val="19"/>
                <w:szCs w:val="19"/>
              </w:rPr>
              <w:t xml:space="preserve">C</w:t>
            </w:r>
          </w:p>
        </w:tc>
        <w:tc>
          <w:tcPr>
            <w:tcW w:type="dxa" w:w="3450"/>
            <w:tcMar>
              <w:top w:type="dxa" w:w="80"/>
              <w:left w:type="dxa" w:w="110"/>
              <w:bottom w:type="dxa" w:w="80"/>
              <w:right w:type="dxa" w:w="110"/>
            </w:tcMar>
          </w:tcPr>
          <w:p>
            <w:pPr>
              <w:spacing w:after="0"/>
            </w:pPr>
            <w:r>
              <w:rPr>
                <w:color w:val="1A1D21"/>
                <w:sz w:val="19"/>
                <w:szCs w:val="19"/>
              </w:rPr>
              <w:t xml:space="preserve">2</w:t>
            </w:r>
          </w:p>
        </w:tc>
        <w:tc>
          <w:tcPr>
            <w:tcW w:type="dxa" w:w="3450"/>
            <w:tcMar>
              <w:top w:type="dxa" w:w="80"/>
              <w:left w:type="dxa" w:w="110"/>
              <w:bottom w:type="dxa" w:w="80"/>
              <w:right w:type="dxa" w:w="110"/>
            </w:tcMar>
          </w:tcPr>
          <w:p>
            <w:pPr>
              <w:spacing w:after="0"/>
            </w:pPr>
            <w:r>
              <w:rPr>
                <w:color w:val="1A1D21"/>
                <w:sz w:val="19"/>
                <w:szCs w:val="19"/>
              </w:rPr>
              <w:t xml:space="preserve">Specified, awaiting construction.</w:t>
            </w:r>
          </w:p>
        </w:tc>
      </w:tr>
    </w:tbl>
    <w:p>
      <w:pPr>
        <w:spacing w:after="100" w:before="0"/>
      </w:pPr>
      <w:r>
        <w:rPr>
          <w:color w:val="1A1D21"/>
          <w:sz w:val="20"/>
          <w:szCs w:val="20"/>
        </w:rPr>
        <w:t xml:space="preserve">builder and tester are the pair that bounce. Sealed together, adversarial by design, and the only workers that exchange context directly.</w:t>
      </w:r>
    </w:p>
    <w:p>
      <w:pPr>
        <w:pStyle w:val="ListParagraph"/>
        <w:numPr>
          <w:ilvl w:val="0"/>
          <w:numId w:val="2"/>
        </w:numPr>
        <w:spacing w:after="58"/>
      </w:pPr>
      <w:r>
        <w:rPr>
          <w:color w:val="1A1D21"/>
          <w:sz w:val="20"/>
          <w:szCs w:val="20"/>
        </w:rPr>
        <w:t xml:space="preserve">Version 1.3 — APPROVED · 3 August 2026 · seven documents</w:t>
      </w:r>
    </w:p>
    <w:p>
      <w:pPr>
        <w:spacing w:after="100" w:before="0"/>
      </w:pPr>
      <w:r>
        <w:rPr>
          <w:color w:val="1A1D21"/>
          <w:sz w:val="20"/>
          <w:szCs w:val="20"/>
        </w:rPr>
        <w:t xml:space="preserve">No behavioural change is introduced without a new version.</w:t>
      </w:r>
    </w:p>
    <w:p>
      <w:pPr>
        <w:pStyle w:val="Heading2"/>
        <w:spacing w:after="95" w:before="280"/>
      </w:pPr>
      <w:r>
        <w:rPr>
          <w:b/>
          <w:bCs/>
          <w:color w:val="1A1D21"/>
          <w:sz w:val="24"/>
          <w:szCs w:val="24"/>
        </w:rPr>
        <w:t xml:space="preserve">Version 1.2 Approved Additions</w:t>
      </w:r>
    </w:p>
    <w:p>
      <w:pPr>
        <w:spacing w:after="100" w:before="0"/>
      </w:pPr>
      <w:r>
        <w:rPr>
          <w:color w:val="1A1D21"/>
          <w:sz w:val="20"/>
          <w:szCs w:val="20"/>
        </w:rPr>
        <w:t xml:space="preserve">Version 1.2 adds a formal two-phase reasoning lifecycle, a goal-linked handoff contract, explicit completion criteria, and a specification freeze rule. Existing version 1.1 content remains authoritative and is not removed or silently rewritten.</w:t>
      </w:r>
    </w:p>
    <w:p>
      <w:pPr>
        <w:pStyle w:val="Heading2"/>
        <w:spacing w:after="95" w:before="280"/>
      </w:pPr>
      <w:r>
        <w:rPr>
          <w:b/>
          <w:bCs/>
          <w:color w:val="1A1D21"/>
          <w:sz w:val="24"/>
          <w:szCs w:val="24"/>
        </w:rPr>
        <w:t xml:space="preserve">New lifecycle</w:t>
      </w:r>
    </w:p>
    <w:p>
      <w:pPr>
        <w:spacing w:after="100" w:before="0"/>
      </w:pPr>
      <w:r>
        <w:rPr>
          <w:color w:val="1A1D21"/>
          <w:sz w:val="20"/>
          <w:szCs w:val="20"/>
        </w:rPr>
        <w:t xml:space="preserve">1. Complex work enters Goal Formation. Forge and Mind produce one clear Goal Package; they do not plan implementation in this phase.</w:t>
      </w:r>
    </w:p>
    <w:p>
      <w:pPr>
        <w:spacing w:after="100" w:before="0"/>
      </w:pPr>
      <w:r>
        <w:rPr>
          <w:color w:val="1A1D21"/>
          <w:sz w:val="20"/>
          <w:szCs w:val="20"/>
        </w:rPr>
        <w:t xml:space="preserve">2. Sam approves, rejects, or requests modification. Approval creates the Locked Goal.</w:t>
      </w:r>
    </w:p>
    <w:p>
      <w:pPr>
        <w:spacing w:after="100" w:before="0"/>
      </w:pPr>
      <w:r>
        <w:rPr>
          <w:color w:val="1A1D21"/>
          <w:sz w:val="20"/>
          <w:szCs w:val="20"/>
        </w:rPr>
        <w:t xml:space="preserve">3. Only an approved Locked Goal may enter Solution Planning.</w:t>
      </w:r>
    </w:p>
    <w:p>
      <w:pPr>
        <w:spacing w:after="100" w:before="0"/>
      </w:pPr>
      <w:r>
        <w:rPr>
          <w:color w:val="1A1D21"/>
          <w:sz w:val="20"/>
          <w:szCs w:val="20"/>
        </w:rPr>
        <w:t xml:space="preserve">4. Forge and Mind produce one complete implementation plan linked to the approved Locked Goal.</w:t>
      </w:r>
    </w:p>
    <w:p>
      <w:pPr>
        <w:spacing w:after="100" w:before="0"/>
      </w:pPr>
      <w:r>
        <w:rPr>
          <w:color w:val="1A1D21"/>
          <w:sz w:val="20"/>
          <w:szCs w:val="20"/>
        </w:rPr>
        <w:t xml:space="preserve">5. Sam approves, rejects, or requests modification of the plan.</w:t>
      </w:r>
    </w:p>
    <w:p>
      <w:pPr>
        <w:spacing w:after="100" w:before="0"/>
      </w:pPr>
      <w:r>
        <w:rPr>
          <w:color w:val="1A1D21"/>
          <w:sz w:val="20"/>
          <w:szCs w:val="20"/>
        </w:rPr>
        <w:t xml:space="preserve">6. Only an approved plan may enter execution.</w:t>
      </w:r>
    </w:p>
    <w:p>
      <w:pPr>
        <w:spacing w:after="100" w:before="0"/>
      </w:pPr>
      <w:r>
        <w:rPr>
          <w:color w:val="1A1D21"/>
          <w:sz w:val="20"/>
          <w:szCs w:val="20"/>
        </w:rPr>
        <w:t xml:space="preserve">7. Every worker handoff is checked against the same approved Locked Goal and approved plan.</w:t>
      </w:r>
    </w:p>
    <w:p>
      <w:pPr>
        <w:pStyle w:val="Heading2"/>
        <w:spacing w:after="95" w:before="280"/>
      </w:pPr>
      <w:r>
        <w:rPr>
          <w:b/>
          <w:bCs/>
          <w:color w:val="1A1D21"/>
          <w:sz w:val="24"/>
          <w:szCs w:val="24"/>
        </w:rPr>
        <w:t xml:space="preserve">Specification freeze</w:t>
      </w:r>
    </w:p>
    <w:p>
      <w:pPr>
        <w:spacing w:after="100" w:before="0"/>
      </w:pPr>
      <w:r>
        <w:rPr>
          <w:color w:val="1A1D21"/>
          <w:sz w:val="20"/>
          <w:szCs w:val="20"/>
        </w:rPr>
        <w:t xml:space="preserve">Version 1.2 is approved and read-only. Any later behavioural change requires a new version, a complete change record, and preservation of this package for audit and rollback.</w:t>
      </w:r>
    </w:p>
    <w:p>
      <w:pPr>
        <w:pStyle w:val="Heading1"/>
        <w:pageBreakBefore/>
        <w:spacing w:after="130" w:before="0"/>
      </w:pPr>
      <w:r>
        <w:rPr>
          <w:b/>
          <w:bCs/>
          <w:color w:val="1A1D21"/>
          <w:sz w:val="31"/>
          <w:szCs w:val="31"/>
        </w:rPr>
        <w:t xml:space="preserve">Part 2 — Engineering standard</w:t>
      </w:r>
    </w:p>
    <w:p>
      <w:pPr>
        <w:spacing w:after="170" w:before="0"/>
      </w:pPr>
      <w:r>
        <w:rPr>
          <w:i/>
          <w:iCs/>
          <w:color w:val="5C6670"/>
          <w:sz w:val="20"/>
          <w:szCs w:val="20"/>
        </w:rPr>
        <w:t xml:space="preserve">Reproduced in full from document 01, including the GF, PLN, CMP, HOF and GOV requirement blocks and all seven tables.</w:t>
      </w:r>
    </w:p>
    <w:p>
      <w:pPr>
        <w:pStyle w:val="Heading2"/>
        <w:spacing w:after="95" w:before="280"/>
      </w:pPr>
      <w:r>
        <w:rPr>
          <w:b/>
          <w:bCs/>
          <w:color w:val="1A1D21"/>
          <w:sz w:val="24"/>
          <w:szCs w:val="24"/>
        </w:rPr>
        <w:t xml:space="preserve">COMMAND DESK</w:t>
      </w:r>
    </w:p>
    <w:p>
      <w:pPr>
        <w:pStyle w:val="Heading2"/>
        <w:spacing w:after="95" w:before="280"/>
      </w:pPr>
      <w:r>
        <w:rPr>
          <w:b/>
          <w:bCs/>
          <w:color w:val="1A1D21"/>
          <w:sz w:val="24"/>
          <w:szCs w:val="24"/>
        </w:rPr>
        <w:t xml:space="preserve">Engineering Standard</w:t>
      </w:r>
    </w:p>
    <w:p>
      <w:pPr>
        <w:spacing w:after="100" w:before="0"/>
      </w:pPr>
      <w:r>
        <w:rPr>
          <w:color w:val="1A1D21"/>
          <w:sz w:val="20"/>
          <w:szCs w:val="20"/>
        </w:rPr>
        <w:t xml:space="preserve">The rules that hold across the whole architecture. Every worker document extends these and may not weaken or contradict them.</w:t>
      </w:r>
    </w:p>
    <w:p>
      <w:pPr>
        <w:pStyle w:val="ListParagraph"/>
        <w:numPr>
          <w:ilvl w:val="0"/>
          <w:numId w:val="2"/>
        </w:numPr>
        <w:spacing w:after="58"/>
      </w:pPr>
      <w:r>
        <w:rPr>
          <w:color w:val="1A1D21"/>
          <w:sz w:val="20"/>
          <w:szCs w:val="20"/>
        </w:rPr>
        <w:t xml:space="preserve">Document 01 · version 1.3 — APPROVED · 3 August 2026 · one of seven</w:t>
      </w:r>
    </w:p>
    <w:p>
      <w:pPr>
        <w:pStyle w:val="Heading2"/>
        <w:spacing w:after="95" w:before="280"/>
      </w:pPr>
      <w:r>
        <w:rPr>
          <w:b/>
          <w:bCs/>
          <w:color w:val="1A1D21"/>
          <w:sz w:val="24"/>
          <w:szCs w:val="24"/>
        </w:rPr>
        <w:t xml:space="preserve">Requirement language</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Term</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Meaning</w:t>
            </w:r>
          </w:p>
        </w:tc>
      </w:tr>
      <w:tr>
        <w:tc>
          <w:tcPr>
            <w:tcW w:type="dxa" w:w="3000"/>
            <w:tcMar>
              <w:top w:type="dxa" w:w="80"/>
              <w:left w:type="dxa" w:w="110"/>
              <w:bottom w:type="dxa" w:w="80"/>
              <w:right w:type="dxa" w:w="110"/>
            </w:tcMar>
          </w:tcPr>
          <w:p>
            <w:pPr>
              <w:spacing w:after="0"/>
            </w:pPr>
            <w:r>
              <w:rPr>
                <w:color w:val="1A1D21"/>
                <w:sz w:val="19"/>
                <w:szCs w:val="19"/>
              </w:rPr>
              <w:t xml:space="preserve">MUST</w:t>
            </w:r>
          </w:p>
        </w:tc>
        <w:tc>
          <w:tcPr>
            <w:tcW w:type="dxa" w:w="6000"/>
            <w:tcMar>
              <w:top w:type="dxa" w:w="80"/>
              <w:left w:type="dxa" w:w="110"/>
              <w:bottom w:type="dxa" w:w="80"/>
              <w:right w:type="dxa" w:w="110"/>
            </w:tcMar>
          </w:tcPr>
          <w:p>
            <w:pPr>
              <w:spacing w:after="0"/>
            </w:pPr>
            <w:r>
              <w:rPr>
                <w:color w:val="1A1D21"/>
                <w:sz w:val="19"/>
                <w:szCs w:val="19"/>
              </w:rPr>
              <w:t xml:space="preserve">Mandatory. No exceptions.</w:t>
            </w:r>
          </w:p>
        </w:tc>
      </w:tr>
      <w:tr>
        <w:tc>
          <w:tcPr>
            <w:tcW w:type="dxa" w:w="3000"/>
            <w:tcMar>
              <w:top w:type="dxa" w:w="80"/>
              <w:left w:type="dxa" w:w="110"/>
              <w:bottom w:type="dxa" w:w="80"/>
              <w:right w:type="dxa" w:w="110"/>
            </w:tcMar>
          </w:tcPr>
          <w:p>
            <w:pPr>
              <w:spacing w:after="0"/>
            </w:pPr>
            <w:r>
              <w:rPr>
                <w:color w:val="1A1D21"/>
                <w:sz w:val="19"/>
                <w:szCs w:val="19"/>
              </w:rPr>
              <w:t xml:space="preserve">MUST NOT</w:t>
            </w:r>
          </w:p>
        </w:tc>
        <w:tc>
          <w:tcPr>
            <w:tcW w:type="dxa" w:w="6000"/>
            <w:tcMar>
              <w:top w:type="dxa" w:w="80"/>
              <w:left w:type="dxa" w:w="110"/>
              <w:bottom w:type="dxa" w:w="80"/>
              <w:right w:type="dxa" w:w="110"/>
            </w:tcMar>
          </w:tcPr>
          <w:p>
            <w:pPr>
              <w:spacing w:after="0"/>
            </w:pPr>
            <w:r>
              <w:rPr>
                <w:color w:val="1A1D21"/>
                <w:sz w:val="19"/>
                <w:szCs w:val="19"/>
              </w:rPr>
              <w:t xml:space="preserve">Prohibited.</w:t>
            </w:r>
          </w:p>
        </w:tc>
      </w:tr>
      <w:tr>
        <w:tc>
          <w:tcPr>
            <w:tcW w:type="dxa" w:w="3000"/>
            <w:tcMar>
              <w:top w:type="dxa" w:w="80"/>
              <w:left w:type="dxa" w:w="110"/>
              <w:bottom w:type="dxa" w:w="80"/>
              <w:right w:type="dxa" w:w="110"/>
            </w:tcMar>
          </w:tcPr>
          <w:p>
            <w:pPr>
              <w:spacing w:after="0"/>
            </w:pPr>
            <w:r>
              <w:rPr>
                <w:color w:val="1A1D21"/>
                <w:sz w:val="19"/>
                <w:szCs w:val="19"/>
              </w:rPr>
              <w:t xml:space="preserve">SHOULD</w:t>
            </w:r>
          </w:p>
        </w:tc>
        <w:tc>
          <w:tcPr>
            <w:tcW w:type="dxa" w:w="6000"/>
            <w:tcMar>
              <w:top w:type="dxa" w:w="80"/>
              <w:left w:type="dxa" w:w="110"/>
              <w:bottom w:type="dxa" w:w="80"/>
              <w:right w:type="dxa" w:w="110"/>
            </w:tcMar>
          </w:tcPr>
          <w:p>
            <w:pPr>
              <w:spacing w:after="0"/>
            </w:pPr>
            <w:r>
              <w:rPr>
                <w:color w:val="1A1D21"/>
                <w:sz w:val="19"/>
                <w:szCs w:val="19"/>
              </w:rPr>
              <w:t xml:space="preserve">Expected unless there is a documented reason otherwise.</w:t>
            </w:r>
          </w:p>
        </w:tc>
      </w:tr>
      <w:tr>
        <w:tc>
          <w:tcPr>
            <w:tcW w:type="dxa" w:w="3000"/>
            <w:tcMar>
              <w:top w:type="dxa" w:w="80"/>
              <w:left w:type="dxa" w:w="110"/>
              <w:bottom w:type="dxa" w:w="80"/>
              <w:right w:type="dxa" w:w="110"/>
            </w:tcMar>
          </w:tcPr>
          <w:p>
            <w:pPr>
              <w:spacing w:after="0"/>
            </w:pPr>
            <w:r>
              <w:rPr>
                <w:color w:val="1A1D21"/>
                <w:sz w:val="19"/>
                <w:szCs w:val="19"/>
              </w:rPr>
              <w:t xml:space="preserve">MAY</w:t>
            </w:r>
          </w:p>
        </w:tc>
        <w:tc>
          <w:tcPr>
            <w:tcW w:type="dxa" w:w="6000"/>
            <w:tcMar>
              <w:top w:type="dxa" w:w="80"/>
              <w:left w:type="dxa" w:w="110"/>
              <w:bottom w:type="dxa" w:w="80"/>
              <w:right w:type="dxa" w:w="110"/>
            </w:tcMar>
          </w:tcPr>
          <w:p>
            <w:pPr>
              <w:spacing w:after="0"/>
            </w:pPr>
            <w:r>
              <w:rPr>
                <w:color w:val="1A1D21"/>
                <w:sz w:val="19"/>
                <w:szCs w:val="19"/>
              </w:rPr>
              <w:t xml:space="preserve">Optional. Does not affect compliance.</w:t>
            </w:r>
          </w:p>
        </w:tc>
      </w:tr>
    </w:tbl>
    <w:p>
      <w:pPr>
        <w:spacing w:after="100" w:before="0"/>
      </w:pPr>
      <w:r>
        <w:rPr>
          <w:color w:val="1A1D21"/>
          <w:sz w:val="20"/>
          <w:szCs w:val="20"/>
        </w:rPr>
        <w:t xml:space="preserve">Every requirement in this specification set is expressed using one of the four terms above and no other. Hedged formulations are not permitted in a requirement statement.</w:t>
      </w:r>
    </w:p>
    <w:p>
      <w:pPr>
        <w:pStyle w:val="Heading2"/>
        <w:spacing w:after="95" w:before="280"/>
      </w:pPr>
      <w:r>
        <w:rPr>
          <w:b/>
          <w:bCs/>
          <w:color w:val="1A1D21"/>
          <w:sz w:val="24"/>
          <w:szCs w:val="24"/>
        </w:rPr>
        <w:t xml:space="preserve">System invariants</w:t>
      </w:r>
    </w:p>
    <w:p>
      <w:pPr>
        <w:spacing w:after="100" w:before="0"/>
      </w:pPr>
      <w:r>
        <w:rPr>
          <w:color w:val="1A1D21"/>
          <w:sz w:val="20"/>
          <w:szCs w:val="20"/>
        </w:rPr>
        <w:t xml:space="preserve">These remain true regardless of implementation. Violation of an invariant is a system defect, not a worker defect.</w:t>
      </w:r>
    </w:p>
    <w:p>
      <w:pPr>
        <w:spacing w:after="100" w:before="0"/>
      </w:pPr>
      <w:r>
        <w:rPr>
          <w:color w:val="1A1D21"/>
          <w:sz w:val="20"/>
          <w:szCs w:val="20"/>
        </w:rPr>
        <w:t xml:space="preserve">Every request has one locked goal.</w:t>
      </w:r>
    </w:p>
    <w:p>
      <w:pPr>
        <w:spacing w:after="100" w:before="0"/>
      </w:pPr>
      <w:r>
        <w:rPr>
          <w:color w:val="1A1D21"/>
          <w:sz w:val="20"/>
          <w:szCs w:val="20"/>
        </w:rPr>
        <w:t xml:space="preserve">Hub owns goal locking, worker selection, dispatch, verification and final acceptance as one orchestration boundary.</w:t>
      </w:r>
    </w:p>
    <w:p>
      <w:pPr>
        <w:spacing w:after="100" w:before="0"/>
      </w:pPr>
      <w:r>
        <w:rPr>
          <w:color w:val="1A1D21"/>
          <w:sz w:val="20"/>
          <w:szCs w:val="20"/>
        </w:rPr>
        <w:t xml:space="preserve">Every decision has one authoritative owner.</w:t>
      </w:r>
    </w:p>
    <w:p>
      <w:pPr>
        <w:spacing w:after="100" w:before="0"/>
      </w:pPr>
      <w:r>
        <w:rPr>
          <w:color w:val="1A1D21"/>
          <w:sz w:val="20"/>
          <w:szCs w:val="20"/>
        </w:rPr>
        <w:t xml:space="preserve">Every action has one responsible worker.</w:t>
      </w:r>
    </w:p>
    <w:p>
      <w:pPr>
        <w:spacing w:after="100" w:before="0"/>
      </w:pPr>
      <w:r>
        <w:rPr>
          <w:color w:val="1A1D21"/>
          <w:sz w:val="20"/>
          <w:szCs w:val="20"/>
        </w:rPr>
        <w:t xml:space="preserve">Every external effect passes through exactly one permission layer.</w:t>
      </w:r>
    </w:p>
    <w:p>
      <w:pPr>
        <w:spacing w:after="100" w:before="0"/>
      </w:pPr>
      <w:r>
        <w:rPr>
          <w:color w:val="1A1D21"/>
          <w:sz w:val="20"/>
          <w:szCs w:val="20"/>
        </w:rPr>
        <w:t xml:space="preserve">Every factual claim is supported by evidence or explicitly declared as uncertain.</w:t>
      </w:r>
    </w:p>
    <w:p>
      <w:pPr>
        <w:spacing w:after="100" w:before="0"/>
      </w:pPr>
      <w:r>
        <w:rPr>
          <w:color w:val="1A1D21"/>
          <w:sz w:val="20"/>
          <w:szCs w:val="20"/>
        </w:rPr>
        <w:t xml:space="preserve">Every worker returns through Hub.</w:t>
      </w:r>
    </w:p>
    <w:p>
      <w:pPr>
        <w:spacing w:after="100" w:before="0"/>
      </w:pPr>
      <w:r>
        <w:rPr>
          <w:color w:val="1A1D21"/>
          <w:sz w:val="20"/>
          <w:szCs w:val="20"/>
        </w:rPr>
        <w:t xml:space="preserve">Workers do not communicate directly unless explicitly defined as an isolated pair.</w:t>
      </w:r>
    </w:p>
    <w:p>
      <w:pPr>
        <w:spacing w:after="100" w:before="0"/>
      </w:pPr>
      <w:r>
        <w:rPr>
          <w:color w:val="1A1D21"/>
          <w:sz w:val="20"/>
          <w:szCs w:val="20"/>
        </w:rPr>
        <w:t xml:space="preserve">Auto-Fail conditions always override quality scoring.</w:t>
      </w:r>
    </w:p>
    <w:p>
      <w:pPr>
        <w:spacing w:after="100" w:before="0"/>
      </w:pPr>
      <w:r>
        <w:rPr>
          <w:color w:val="1A1D21"/>
          <w:sz w:val="20"/>
          <w:szCs w:val="20"/>
        </w:rPr>
        <w:t xml:space="preserve">Evidence always overrides confidence.</w:t>
      </w:r>
    </w:p>
    <w:p>
      <w:pPr>
        <w:spacing w:after="100" w:before="0"/>
      </w:pPr>
      <w:r>
        <w:rPr>
          <w:color w:val="1A1D21"/>
          <w:sz w:val="20"/>
          <w:szCs w:val="20"/>
        </w:rPr>
        <w:t xml:space="preserve">Scope may never expand without explicit authorisation.</w:t>
      </w:r>
    </w:p>
    <w:p>
      <w:pPr>
        <w:pStyle w:val="Heading2"/>
        <w:spacing w:after="95" w:before="280"/>
      </w:pPr>
      <w:r>
        <w:rPr>
          <w:b/>
          <w:bCs/>
          <w:color w:val="1A1D21"/>
          <w:sz w:val="24"/>
          <w:szCs w:val="24"/>
        </w:rPr>
        <w:t xml:space="preserve">Orchestration boundary</w:t>
      </w:r>
    </w:p>
    <w:p>
      <w:pPr>
        <w:spacing w:after="100" w:before="0"/>
      </w:pPr>
      <w:r>
        <w:rPr>
          <w:color w:val="1A1D21"/>
          <w:sz w:val="20"/>
          <w:szCs w:val="20"/>
        </w:rPr>
        <w:t xml:space="preserve">Orchestration is atomic at dispatch: Hub MUST lock the goal and select the target before any worker receives the task. A task MUST NOT be dispatched from an unlocked or ambiguous goal.</w:t>
      </w:r>
    </w:p>
    <w:p>
      <w:pPr>
        <w:pStyle w:val="Heading2"/>
        <w:spacing w:after="95" w:before="280"/>
      </w:pPr>
      <w:r>
        <w:rPr>
          <w:b/>
          <w:bCs/>
          <w:color w:val="1A1D21"/>
          <w:sz w:val="24"/>
          <w:szCs w:val="24"/>
        </w:rPr>
        <w:t xml:space="preserve">Requirement identifiers</w:t>
      </w:r>
    </w:p>
    <w:p>
      <w:pPr>
        <w:spacing w:after="100" w:before="0"/>
      </w:pPr>
      <w:r>
        <w:rPr>
          <w:color w:val="1A1D21"/>
          <w:sz w:val="20"/>
          <w:szCs w:val="20"/>
        </w:rPr>
        <w:t xml:space="preserve">Each normative requirement has one stable identifier. Prefixes are UWC (universal worker contract), INV (invariant), HUB (Hub), WRK (worker-specific), GRD (guard), FLR (failure) and WF (workflow). Identifiers remain stable across wording changes.</w:t>
      </w:r>
    </w:p>
    <w:p>
      <w:pPr>
        <w:pStyle w:val="Heading2"/>
        <w:spacing w:after="95" w:before="280"/>
      </w:pPr>
      <w:r>
        <w:rPr>
          <w:b/>
          <w:bCs/>
          <w:color w:val="1A1D21"/>
          <w:sz w:val="24"/>
          <w:szCs w:val="24"/>
        </w:rPr>
        <w:t xml:space="preserve">Confidence standard</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Level</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Conditions</w:t>
            </w:r>
          </w:p>
        </w:tc>
      </w:tr>
      <w:tr>
        <w:tc>
          <w:tcPr>
            <w:tcW w:type="dxa" w:w="3000"/>
            <w:tcMar>
              <w:top w:type="dxa" w:w="80"/>
              <w:left w:type="dxa" w:w="110"/>
              <w:bottom w:type="dxa" w:w="80"/>
              <w:right w:type="dxa" w:w="110"/>
            </w:tcMar>
          </w:tcPr>
          <w:p>
            <w:pPr>
              <w:spacing w:after="0"/>
            </w:pPr>
            <w:r>
              <w:rPr>
                <w:color w:val="1A1D21"/>
                <w:sz w:val="19"/>
                <w:szCs w:val="19"/>
              </w:rPr>
              <w:t xml:space="preserve">High</w:t>
            </w:r>
          </w:p>
        </w:tc>
        <w:tc>
          <w:tcPr>
            <w:tcW w:type="dxa" w:w="6000"/>
            <w:tcMar>
              <w:top w:type="dxa" w:w="80"/>
              <w:left w:type="dxa" w:w="110"/>
              <w:bottom w:type="dxa" w:w="80"/>
              <w:right w:type="dxa" w:w="110"/>
            </w:tcMar>
          </w:tcPr>
          <w:p>
            <w:pPr>
              <w:spacing w:after="0"/>
            </w:pPr>
            <w:r>
              <w:rPr>
                <w:color w:val="1A1D21"/>
                <w:sz w:val="19"/>
                <w:szCs w:val="19"/>
              </w:rPr>
              <w:t xml:space="preserve">Verified by deterministic code or authoritative evidence. No conflicting evidence exists.</w:t>
            </w:r>
          </w:p>
        </w:tc>
      </w:tr>
      <w:tr>
        <w:tc>
          <w:tcPr>
            <w:tcW w:type="dxa" w:w="3000"/>
            <w:tcMar>
              <w:top w:type="dxa" w:w="80"/>
              <w:left w:type="dxa" w:w="110"/>
              <w:bottom w:type="dxa" w:w="80"/>
              <w:right w:type="dxa" w:w="110"/>
            </w:tcMar>
          </w:tcPr>
          <w:p>
            <w:pPr>
              <w:spacing w:after="0"/>
            </w:pPr>
            <w:r>
              <w:rPr>
                <w:color w:val="1A1D21"/>
                <w:sz w:val="19"/>
                <w:szCs w:val="19"/>
              </w:rPr>
              <w:t xml:space="preserve">Medium</w:t>
            </w:r>
          </w:p>
        </w:tc>
        <w:tc>
          <w:tcPr>
            <w:tcW w:type="dxa" w:w="6000"/>
            <w:tcMar>
              <w:top w:type="dxa" w:w="80"/>
              <w:left w:type="dxa" w:w="110"/>
              <w:bottom w:type="dxa" w:w="80"/>
              <w:right w:type="dxa" w:w="110"/>
            </w:tcMar>
          </w:tcPr>
          <w:p>
            <w:pPr>
              <w:spacing w:after="0"/>
            </w:pPr>
            <w:r>
              <w:rPr>
                <w:color w:val="1A1D21"/>
                <w:sz w:val="19"/>
                <w:szCs w:val="19"/>
              </w:rPr>
              <w:t xml:space="preserve">Supported by evidence. Minor uncertainty remains.</w:t>
            </w:r>
          </w:p>
        </w:tc>
      </w:tr>
      <w:tr>
        <w:tc>
          <w:tcPr>
            <w:tcW w:type="dxa" w:w="3000"/>
            <w:tcMar>
              <w:top w:type="dxa" w:w="80"/>
              <w:left w:type="dxa" w:w="110"/>
              <w:bottom w:type="dxa" w:w="80"/>
              <w:right w:type="dxa" w:w="110"/>
            </w:tcMar>
          </w:tcPr>
          <w:p>
            <w:pPr>
              <w:spacing w:after="0"/>
            </w:pPr>
            <w:r>
              <w:rPr>
                <w:color w:val="1A1D21"/>
                <w:sz w:val="19"/>
                <w:szCs w:val="19"/>
              </w:rPr>
              <w:t xml:space="preserve">Low</w:t>
            </w:r>
          </w:p>
        </w:tc>
        <w:tc>
          <w:tcPr>
            <w:tcW w:type="dxa" w:w="6000"/>
            <w:tcMar>
              <w:top w:type="dxa" w:w="80"/>
              <w:left w:type="dxa" w:w="110"/>
              <w:bottom w:type="dxa" w:w="80"/>
              <w:right w:type="dxa" w:w="110"/>
            </w:tcMar>
          </w:tcPr>
          <w:p>
            <w:pPr>
              <w:spacing w:after="0"/>
            </w:pPr>
            <w:r>
              <w:rPr>
                <w:color w:val="1A1D21"/>
                <w:sz w:val="19"/>
                <w:szCs w:val="19"/>
              </w:rPr>
              <w:t xml:space="preserve">Limited evidence. Multiple plausible interpretations. Additional information required.</w:t>
            </w:r>
          </w:p>
        </w:tc>
      </w:tr>
    </w:tbl>
    <w:p>
      <w:pPr>
        <w:spacing w:after="100" w:before="0"/>
      </w:pPr>
      <w:r>
        <w:rPr>
          <w:color w:val="1A1D21"/>
          <w:sz w:val="20"/>
          <w:szCs w:val="20"/>
        </w:rPr>
        <w:t xml:space="preserve">Confidence is never raised to improve presentation.</w:t>
      </w:r>
    </w:p>
    <w:p>
      <w:pPr>
        <w:pStyle w:val="Heading2"/>
        <w:spacing w:after="95" w:before="280"/>
      </w:pPr>
      <w:r>
        <w:rPr>
          <w:b/>
          <w:bCs/>
          <w:color w:val="1A1D21"/>
          <w:sz w:val="24"/>
          <w:szCs w:val="24"/>
        </w:rPr>
        <w:t xml:space="preserve">Evidence standard</w:t>
      </w:r>
    </w:p>
    <w:p>
      <w:pPr>
        <w:spacing w:after="100" w:before="0"/>
      </w:pPr>
      <w:r>
        <w:rPr>
          <w:color w:val="1A1D21"/>
          <w:sz w:val="20"/>
          <w:szCs w:val="20"/>
        </w:rPr>
        <w:t xml:space="preserve">Every factual assertion is traceable to one of the following. Where none exists, the claim is presented as uncertainty rather than fact.</w:t>
      </w:r>
    </w:p>
    <w:p>
      <w:pPr>
        <w:pStyle w:val="Heading2"/>
        <w:spacing w:after="95" w:before="280"/>
      </w:pPr>
      <w:r>
        <w:rPr>
          <w:b/>
          <w:bCs/>
          <w:color w:val="1A1D21"/>
          <w:sz w:val="24"/>
          <w:szCs w:val="24"/>
        </w:rPr>
        <w:t xml:space="preserve">Tool output</w:t>
      </w:r>
    </w:p>
    <w:p>
      <w:pPr>
        <w:pStyle w:val="Heading2"/>
        <w:spacing w:after="95" w:before="280"/>
      </w:pPr>
      <w:r>
        <w:rPr>
          <w:b/>
          <w:bCs/>
          <w:color w:val="1A1D21"/>
          <w:sz w:val="24"/>
          <w:szCs w:val="24"/>
        </w:rPr>
        <w:t xml:space="preserve">System records</w:t>
      </w:r>
    </w:p>
    <w:p>
      <w:pPr>
        <w:pStyle w:val="Heading2"/>
        <w:spacing w:after="95" w:before="280"/>
      </w:pPr>
      <w:r>
        <w:rPr>
          <w:b/>
          <w:bCs/>
          <w:color w:val="1A1D21"/>
          <w:sz w:val="24"/>
          <w:szCs w:val="24"/>
        </w:rPr>
        <w:t xml:space="preserve">Audit logs</w:t>
      </w:r>
    </w:p>
    <w:p>
      <w:pPr>
        <w:pStyle w:val="Heading2"/>
        <w:spacing w:after="95" w:before="280"/>
      </w:pPr>
      <w:r>
        <w:rPr>
          <w:b/>
          <w:bCs/>
          <w:color w:val="1A1D21"/>
          <w:sz w:val="24"/>
          <w:szCs w:val="24"/>
        </w:rPr>
        <w:t xml:space="preserve">Verified API responses</w:t>
      </w:r>
    </w:p>
    <w:p>
      <w:pPr>
        <w:pStyle w:val="Heading2"/>
        <w:spacing w:after="95" w:before="280"/>
      </w:pPr>
      <w:r>
        <w:rPr>
          <w:b/>
          <w:bCs/>
          <w:color w:val="1A1D21"/>
          <w:sz w:val="24"/>
          <w:szCs w:val="24"/>
        </w:rPr>
        <w:t xml:space="preserve">Deterministic code evaluation</w:t>
      </w:r>
    </w:p>
    <w:p>
      <w:pPr>
        <w:pStyle w:val="Heading2"/>
        <w:spacing w:after="95" w:before="280"/>
      </w:pPr>
      <w:r>
        <w:rPr>
          <w:b/>
          <w:bCs/>
          <w:color w:val="1A1D21"/>
          <w:sz w:val="24"/>
          <w:szCs w:val="24"/>
        </w:rPr>
        <w:t xml:space="preserve">User-provided material</w:t>
      </w:r>
    </w:p>
    <w:p>
      <w:pPr>
        <w:pStyle w:val="Heading2"/>
        <w:spacing w:after="95" w:before="280"/>
      </w:pPr>
      <w:r>
        <w:rPr>
          <w:b/>
          <w:bCs/>
          <w:color w:val="1A1D21"/>
          <w:sz w:val="24"/>
          <w:szCs w:val="24"/>
        </w:rPr>
        <w:t xml:space="preserve">Evidence classes</w:t>
      </w:r>
    </w:p>
    <w:tbl>
      <w:tblPr>
        <w:tblW w:type="dxa" w:w="9000"/>
        <w:tblBorders>
          <w:top w:val="single" w:color="C8CDD4" w:sz="4"/>
          <w:left w:val="none"/>
          <w:bottom w:val="single" w:color="C8CDD4" w:sz="4"/>
          <w:right w:val="none"/>
          <w:insideH w:val="single" w:color="DCE0E6" w:sz="2"/>
          <w:insideV w:val="none"/>
        </w:tblBorders>
      </w:tblPr>
      <w:tblGrid>
        <w:gridCol w:w="2100"/>
        <w:gridCol w:w="3450"/>
        <w:gridCol w:w="3450"/>
      </w:tblGrid>
      <w:tr>
        <w:trPr>
          <w:tblHeader/>
        </w:trPr>
        <w:tc>
          <w:tcPr>
            <w:tcW w:type="dxa" w:w="2100"/>
            <w:shd w:fill="EDEFF2" w:color="auto" w:val="clear"/>
            <w:tcMar>
              <w:top w:type="dxa" w:w="80"/>
              <w:left w:type="dxa" w:w="110"/>
              <w:bottom w:type="dxa" w:w="80"/>
              <w:right w:type="dxa" w:w="110"/>
            </w:tcMar>
          </w:tcPr>
          <w:p>
            <w:pPr>
              <w:spacing w:after="0"/>
            </w:pPr>
            <w:r>
              <w:rPr>
                <w:b/>
                <w:bCs/>
                <w:color w:val="5C6670"/>
                <w:sz w:val="16"/>
                <w:szCs w:val="16"/>
              </w:rPr>
              <w:t xml:space="preserve">Class</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Source</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Use</w:t>
            </w:r>
          </w:p>
        </w:tc>
      </w:tr>
      <w:tr>
        <w:tc>
          <w:tcPr>
            <w:tcW w:type="dxa" w:w="2100"/>
            <w:tcMar>
              <w:top w:type="dxa" w:w="80"/>
              <w:left w:type="dxa" w:w="110"/>
              <w:bottom w:type="dxa" w:w="80"/>
              <w:right w:type="dxa" w:w="110"/>
            </w:tcMar>
          </w:tcPr>
          <w:p>
            <w:pPr>
              <w:spacing w:after="0"/>
            </w:pPr>
            <w:r>
              <w:rPr>
                <w:color w:val="1A1D21"/>
                <w:sz w:val="19"/>
                <w:szCs w:val="19"/>
              </w:rPr>
              <w:t xml:space="preserve">E1</w:t>
            </w:r>
          </w:p>
        </w:tc>
        <w:tc>
          <w:tcPr>
            <w:tcW w:type="dxa" w:w="3450"/>
            <w:tcMar>
              <w:top w:type="dxa" w:w="80"/>
              <w:left w:type="dxa" w:w="110"/>
              <w:bottom w:type="dxa" w:w="80"/>
              <w:right w:type="dxa" w:w="110"/>
            </w:tcMar>
          </w:tcPr>
          <w:p>
            <w:pPr>
              <w:spacing w:after="0"/>
            </w:pPr>
            <w:r>
              <w:rPr>
                <w:color w:val="1A1D21"/>
                <w:sz w:val="19"/>
                <w:szCs w:val="19"/>
              </w:rPr>
              <w:t xml:space="preserve">Deterministic code or system record</w:t>
            </w:r>
          </w:p>
        </w:tc>
        <w:tc>
          <w:tcPr>
            <w:tcW w:type="dxa" w:w="3450"/>
            <w:tcMar>
              <w:top w:type="dxa" w:w="80"/>
              <w:left w:type="dxa" w:w="110"/>
              <w:bottom w:type="dxa" w:w="80"/>
              <w:right w:type="dxa" w:w="110"/>
            </w:tcMar>
          </w:tcPr>
          <w:p>
            <w:pPr>
              <w:spacing w:after="0"/>
            </w:pPr>
            <w:r>
              <w:rPr>
                <w:color w:val="1A1D21"/>
                <w:sz w:val="19"/>
                <w:szCs w:val="19"/>
              </w:rPr>
              <w:t xml:space="preserve">Highest assurance; preferred for verdicts.</w:t>
            </w:r>
          </w:p>
        </w:tc>
      </w:tr>
      <w:tr>
        <w:tc>
          <w:tcPr>
            <w:tcW w:type="dxa" w:w="2100"/>
            <w:tcMar>
              <w:top w:type="dxa" w:w="80"/>
              <w:left w:type="dxa" w:w="110"/>
              <w:bottom w:type="dxa" w:w="80"/>
              <w:right w:type="dxa" w:w="110"/>
            </w:tcMar>
          </w:tcPr>
          <w:p>
            <w:pPr>
              <w:spacing w:after="0"/>
            </w:pPr>
            <w:r>
              <w:rPr>
                <w:color w:val="1A1D21"/>
                <w:sz w:val="19"/>
                <w:szCs w:val="19"/>
              </w:rPr>
              <w:t xml:space="preserve">E2</w:t>
            </w:r>
          </w:p>
        </w:tc>
        <w:tc>
          <w:tcPr>
            <w:tcW w:type="dxa" w:w="3450"/>
            <w:tcMar>
              <w:top w:type="dxa" w:w="80"/>
              <w:left w:type="dxa" w:w="110"/>
              <w:bottom w:type="dxa" w:w="80"/>
              <w:right w:type="dxa" w:w="110"/>
            </w:tcMar>
          </w:tcPr>
          <w:p>
            <w:pPr>
              <w:spacing w:after="0"/>
            </w:pPr>
            <w:r>
              <w:rPr>
                <w:color w:val="1A1D21"/>
                <w:sz w:val="19"/>
                <w:szCs w:val="19"/>
              </w:rPr>
              <w:t xml:space="preserve">Executed tool or verified service response</w:t>
            </w:r>
          </w:p>
        </w:tc>
        <w:tc>
          <w:tcPr>
            <w:tcW w:type="dxa" w:w="3450"/>
            <w:tcMar>
              <w:top w:type="dxa" w:w="80"/>
              <w:left w:type="dxa" w:w="110"/>
              <w:bottom w:type="dxa" w:w="80"/>
              <w:right w:type="dxa" w:w="110"/>
            </w:tcMar>
          </w:tcPr>
          <w:p>
            <w:pPr>
              <w:spacing w:after="0"/>
            </w:pPr>
            <w:r>
              <w:rPr>
                <w:color w:val="1A1D21"/>
                <w:sz w:val="19"/>
                <w:szCs w:val="19"/>
              </w:rPr>
              <w:t xml:space="preserve">Supports claims about completed actions or retrieved facts.</w:t>
            </w:r>
          </w:p>
        </w:tc>
      </w:tr>
      <w:tr>
        <w:tc>
          <w:tcPr>
            <w:tcW w:type="dxa" w:w="2100"/>
            <w:tcMar>
              <w:top w:type="dxa" w:w="80"/>
              <w:left w:type="dxa" w:w="110"/>
              <w:bottom w:type="dxa" w:w="80"/>
              <w:right w:type="dxa" w:w="110"/>
            </w:tcMar>
          </w:tcPr>
          <w:p>
            <w:pPr>
              <w:spacing w:after="0"/>
            </w:pPr>
            <w:r>
              <w:rPr>
                <w:color w:val="1A1D21"/>
                <w:sz w:val="19"/>
                <w:szCs w:val="19"/>
              </w:rPr>
              <w:t xml:space="preserve">E3</w:t>
            </w:r>
          </w:p>
        </w:tc>
        <w:tc>
          <w:tcPr>
            <w:tcW w:type="dxa" w:w="3450"/>
            <w:tcMar>
              <w:top w:type="dxa" w:w="80"/>
              <w:left w:type="dxa" w:w="110"/>
              <w:bottom w:type="dxa" w:w="80"/>
              <w:right w:type="dxa" w:w="110"/>
            </w:tcMar>
          </w:tcPr>
          <w:p>
            <w:pPr>
              <w:spacing w:after="0"/>
            </w:pPr>
            <w:r>
              <w:rPr>
                <w:color w:val="1A1D21"/>
                <w:sz w:val="19"/>
                <w:szCs w:val="19"/>
              </w:rPr>
              <w:t xml:space="preserve">User-provided material</w:t>
            </w:r>
          </w:p>
        </w:tc>
        <w:tc>
          <w:tcPr>
            <w:tcW w:type="dxa" w:w="3450"/>
            <w:tcMar>
              <w:top w:type="dxa" w:w="80"/>
              <w:left w:type="dxa" w:w="110"/>
              <w:bottom w:type="dxa" w:w="80"/>
              <w:right w:type="dxa" w:w="110"/>
            </w:tcMar>
          </w:tcPr>
          <w:p>
            <w:pPr>
              <w:spacing w:after="0"/>
            </w:pPr>
            <w:r>
              <w:rPr>
                <w:color w:val="1A1D21"/>
                <w:sz w:val="19"/>
                <w:szCs w:val="19"/>
              </w:rPr>
              <w:t xml:space="preserve">Supports claims limited to the supplied material.</w:t>
            </w:r>
          </w:p>
        </w:tc>
      </w:tr>
      <w:tr>
        <w:tc>
          <w:tcPr>
            <w:tcW w:type="dxa" w:w="2100"/>
            <w:tcMar>
              <w:top w:type="dxa" w:w="80"/>
              <w:left w:type="dxa" w:w="110"/>
              <w:bottom w:type="dxa" w:w="80"/>
              <w:right w:type="dxa" w:w="110"/>
            </w:tcMar>
          </w:tcPr>
          <w:p>
            <w:pPr>
              <w:spacing w:after="0"/>
            </w:pPr>
            <w:r>
              <w:rPr>
                <w:color w:val="1A1D21"/>
                <w:sz w:val="19"/>
                <w:szCs w:val="19"/>
              </w:rPr>
              <w:t xml:space="preserve">E4</w:t>
            </w:r>
          </w:p>
        </w:tc>
        <w:tc>
          <w:tcPr>
            <w:tcW w:type="dxa" w:w="3450"/>
            <w:tcMar>
              <w:top w:type="dxa" w:w="80"/>
              <w:left w:type="dxa" w:w="110"/>
              <w:bottom w:type="dxa" w:w="80"/>
              <w:right w:type="dxa" w:w="110"/>
            </w:tcMar>
          </w:tcPr>
          <w:p>
            <w:pPr>
              <w:spacing w:after="0"/>
            </w:pPr>
            <w:r>
              <w:rPr>
                <w:color w:val="1A1D21"/>
                <w:sz w:val="19"/>
                <w:szCs w:val="19"/>
              </w:rPr>
              <w:t xml:space="preserve">Model inference</w:t>
            </w:r>
          </w:p>
        </w:tc>
        <w:tc>
          <w:tcPr>
            <w:tcW w:type="dxa" w:w="3450"/>
            <w:tcMar>
              <w:top w:type="dxa" w:w="80"/>
              <w:left w:type="dxa" w:w="110"/>
              <w:bottom w:type="dxa" w:w="80"/>
              <w:right w:type="dxa" w:w="110"/>
            </w:tcMar>
          </w:tcPr>
          <w:p>
            <w:pPr>
              <w:spacing w:after="0"/>
            </w:pPr>
            <w:r>
              <w:rPr>
                <w:color w:val="1A1D21"/>
                <w:sz w:val="19"/>
                <w:szCs w:val="19"/>
              </w:rPr>
              <w:t xml:space="preserve">MUST be labelled as inference; never sufficient for an external effect or a pass verdict.</w:t>
            </w:r>
          </w:p>
        </w:tc>
      </w:tr>
    </w:tbl>
    <w:p>
      <w:pPr>
        <w:pStyle w:val="Heading2"/>
        <w:spacing w:after="95" w:before="280"/>
      </w:pPr>
      <w:r>
        <w:rPr>
          <w:b/>
          <w:bCs/>
          <w:color w:val="1A1D21"/>
          <w:sz w:val="24"/>
          <w:szCs w:val="24"/>
        </w:rPr>
        <w:t xml:space="preserve">Failure classification</w:t>
      </w:r>
    </w:p>
    <w:tbl>
      <w:tblPr>
        <w:tblW w:type="dxa" w:w="9000"/>
        <w:tblBorders>
          <w:top w:val="single" w:color="C8CDD4" w:sz="4"/>
          <w:left w:val="none"/>
          <w:bottom w:val="single" w:color="C8CDD4" w:sz="4"/>
          <w:right w:val="none"/>
          <w:insideH w:val="single" w:color="DCE0E6" w:sz="2"/>
          <w:insideV w:val="none"/>
        </w:tblBorders>
      </w:tblPr>
      <w:tblGrid>
        <w:gridCol w:w="2100"/>
        <w:gridCol w:w="3450"/>
        <w:gridCol w:w="3450"/>
      </w:tblGrid>
      <w:tr>
        <w:trPr>
          <w:tblHeader/>
        </w:trPr>
        <w:tc>
          <w:tcPr>
            <w:tcW w:type="dxa" w:w="2100"/>
            <w:shd w:fill="EDEFF2" w:color="auto" w:val="clear"/>
            <w:tcMar>
              <w:top w:type="dxa" w:w="80"/>
              <w:left w:type="dxa" w:w="110"/>
              <w:bottom w:type="dxa" w:w="80"/>
              <w:right w:type="dxa" w:w="110"/>
            </w:tcMar>
          </w:tcPr>
          <w:p>
            <w:pPr>
              <w:spacing w:after="0"/>
            </w:pPr>
            <w:r>
              <w:rPr>
                <w:b/>
                <w:bCs/>
                <w:color w:val="5C6670"/>
                <w:sz w:val="16"/>
                <w:szCs w:val="16"/>
              </w:rPr>
              <w:t xml:space="preserve">Category</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Handling</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Covers</w:t>
            </w:r>
          </w:p>
        </w:tc>
      </w:tr>
      <w:tr>
        <w:tc>
          <w:tcPr>
            <w:tcW w:type="dxa" w:w="2100"/>
            <w:tcMar>
              <w:top w:type="dxa" w:w="80"/>
              <w:left w:type="dxa" w:w="110"/>
              <w:bottom w:type="dxa" w:w="80"/>
              <w:right w:type="dxa" w:w="110"/>
            </w:tcMar>
          </w:tcPr>
          <w:p>
            <w:pPr>
              <w:spacing w:after="0"/>
            </w:pPr>
            <w:r>
              <w:rPr>
                <w:color w:val="1A1D21"/>
                <w:sz w:val="19"/>
                <w:szCs w:val="19"/>
              </w:rPr>
              <w:t xml:space="preserve">A — Auto-fail</w:t>
            </w:r>
          </w:p>
        </w:tc>
        <w:tc>
          <w:tcPr>
            <w:tcW w:type="dxa" w:w="3450"/>
            <w:tcMar>
              <w:top w:type="dxa" w:w="80"/>
              <w:left w:type="dxa" w:w="110"/>
              <w:bottom w:type="dxa" w:w="80"/>
              <w:right w:type="dxa" w:w="110"/>
            </w:tcMar>
          </w:tcPr>
          <w:p>
            <w:pPr>
              <w:spacing w:after="0"/>
            </w:pPr>
            <w:r>
              <w:rPr>
                <w:color w:val="1A1D21"/>
                <w:sz w:val="19"/>
                <w:szCs w:val="19"/>
              </w:rPr>
              <w:t xml:space="preserve">Immediate rejection</w:t>
            </w:r>
          </w:p>
        </w:tc>
        <w:tc>
          <w:tcPr>
            <w:tcW w:type="dxa" w:w="3450"/>
            <w:tcMar>
              <w:top w:type="dxa" w:w="80"/>
              <w:left w:type="dxa" w:w="110"/>
              <w:bottom w:type="dxa" w:w="80"/>
              <w:right w:type="dxa" w:w="110"/>
            </w:tcMar>
          </w:tcPr>
          <w:p>
            <w:pPr>
              <w:spacing w:after="0"/>
            </w:pPr>
            <w:r>
              <w:rPr>
                <w:color w:val="1A1D21"/>
                <w:sz w:val="19"/>
                <w:szCs w:val="19"/>
              </w:rPr>
              <w:t xml:space="preserve">Fabrication · scope expansion · permission violation · unsupported factual claims</w:t>
            </w:r>
          </w:p>
        </w:tc>
      </w:tr>
      <w:tr>
        <w:tc>
          <w:tcPr>
            <w:tcW w:type="dxa" w:w="2100"/>
            <w:tcMar>
              <w:top w:type="dxa" w:w="80"/>
              <w:left w:type="dxa" w:w="110"/>
              <w:bottom w:type="dxa" w:w="80"/>
              <w:right w:type="dxa" w:w="110"/>
            </w:tcMar>
          </w:tcPr>
          <w:p>
            <w:pPr>
              <w:spacing w:after="0"/>
            </w:pPr>
            <w:r>
              <w:rPr>
                <w:color w:val="1A1D21"/>
                <w:sz w:val="19"/>
                <w:szCs w:val="19"/>
              </w:rPr>
              <w:t xml:space="preserve">B — Recoverable</w:t>
            </w:r>
          </w:p>
        </w:tc>
        <w:tc>
          <w:tcPr>
            <w:tcW w:type="dxa" w:w="3450"/>
            <w:tcMar>
              <w:top w:type="dxa" w:w="80"/>
              <w:left w:type="dxa" w:w="110"/>
              <w:bottom w:type="dxa" w:w="80"/>
              <w:right w:type="dxa" w:w="110"/>
            </w:tcMar>
          </w:tcPr>
          <w:p>
            <w:pPr>
              <w:spacing w:after="0"/>
            </w:pPr>
            <w:r>
              <w:rPr>
                <w:color w:val="1A1D21"/>
                <w:sz w:val="19"/>
                <w:szCs w:val="19"/>
              </w:rPr>
              <w:t xml:space="preserve">Returned through the fix loop</w:t>
            </w:r>
          </w:p>
        </w:tc>
        <w:tc>
          <w:tcPr>
            <w:tcW w:type="dxa" w:w="3450"/>
            <w:tcMar>
              <w:top w:type="dxa" w:w="80"/>
              <w:left w:type="dxa" w:w="110"/>
              <w:bottom w:type="dxa" w:w="80"/>
              <w:right w:type="dxa" w:w="110"/>
            </w:tcMar>
          </w:tcPr>
          <w:p>
            <w:pPr>
              <w:spacing w:after="0"/>
            </w:pPr>
            <w:r>
              <w:rPr>
                <w:color w:val="1A1D21"/>
                <w:sz w:val="19"/>
                <w:szCs w:val="19"/>
              </w:rPr>
              <w:t xml:space="preserve">Missing evidence · incorrect format · incomplete output</w:t>
            </w:r>
          </w:p>
        </w:tc>
      </w:tr>
      <w:tr>
        <w:tc>
          <w:tcPr>
            <w:tcW w:type="dxa" w:w="2100"/>
            <w:tcMar>
              <w:top w:type="dxa" w:w="80"/>
              <w:left w:type="dxa" w:w="110"/>
              <w:bottom w:type="dxa" w:w="80"/>
              <w:right w:type="dxa" w:w="110"/>
            </w:tcMar>
          </w:tcPr>
          <w:p>
            <w:pPr>
              <w:spacing w:after="0"/>
            </w:pPr>
            <w:r>
              <w:rPr>
                <w:color w:val="1A1D21"/>
                <w:sz w:val="19"/>
                <w:szCs w:val="19"/>
              </w:rPr>
              <w:t xml:space="preserve">C — Advisory</w:t>
            </w:r>
          </w:p>
        </w:tc>
        <w:tc>
          <w:tcPr>
            <w:tcW w:type="dxa" w:w="3450"/>
            <w:tcMar>
              <w:top w:type="dxa" w:w="80"/>
              <w:left w:type="dxa" w:w="110"/>
              <w:bottom w:type="dxa" w:w="80"/>
              <w:right w:type="dxa" w:w="110"/>
            </w:tcMar>
          </w:tcPr>
          <w:p>
            <w:pPr>
              <w:spacing w:after="0"/>
            </w:pPr>
            <w:r>
              <w:rPr>
                <w:color w:val="1A1D21"/>
                <w:sz w:val="19"/>
                <w:szCs w:val="19"/>
              </w:rPr>
              <w:t xml:space="preserve">Does not invalidate the result</w:t>
            </w:r>
          </w:p>
        </w:tc>
        <w:tc>
          <w:tcPr>
            <w:tcW w:type="dxa" w:w="3450"/>
            <w:tcMar>
              <w:top w:type="dxa" w:w="80"/>
              <w:left w:type="dxa" w:w="110"/>
              <w:bottom w:type="dxa" w:w="80"/>
              <w:right w:type="dxa" w:w="110"/>
            </w:tcMar>
          </w:tcPr>
          <w:p>
            <w:pPr>
              <w:spacing w:after="0"/>
            </w:pPr>
            <w:r>
              <w:rPr>
                <w:color w:val="1A1D21"/>
                <w:sz w:val="19"/>
                <w:szCs w:val="19"/>
              </w:rPr>
              <w:t xml:space="preserve">Excessive verbosity · poor organisation · minor clarity issues</w:t>
            </w:r>
          </w:p>
        </w:tc>
      </w:tr>
    </w:tbl>
    <w:p>
      <w:pPr>
        <w:spacing w:after="100" w:before="0"/>
      </w:pPr>
      <w:r>
        <w:rPr>
          <w:color w:val="1A1D21"/>
          <w:sz w:val="20"/>
          <w:szCs w:val="20"/>
        </w:rPr>
        <w:t xml:space="preserve">A Category B failure returns to the worker with the failed condition named, for a maximum of two attempts, then escalates. A third attempt produces a better-worded wrong answer, not a correct one.</w:t>
      </w:r>
    </w:p>
    <w:p>
      <w:pPr>
        <w:spacing w:after="100" w:before="0"/>
      </w:pPr>
      <w:r>
        <w:rPr>
          <w:color w:val="1A1D21"/>
          <w:sz w:val="20"/>
          <w:szCs w:val="20"/>
        </w:rPr>
        <w:t xml:space="preserve">A declared partial is a pass. Where declaring a gap were treated as concealing one, workers would conceal.</w:t>
      </w:r>
    </w:p>
    <w:p>
      <w:pPr>
        <w:pStyle w:val="Heading2"/>
        <w:spacing w:after="95" w:before="280"/>
      </w:pPr>
      <w:r>
        <w:rPr>
          <w:b/>
          <w:bCs/>
          <w:color w:val="1A1D21"/>
          <w:sz w:val="24"/>
          <w:szCs w:val="24"/>
        </w:rPr>
        <w:t xml:space="preserve">Evaluation framework</w:t>
      </w:r>
    </w:p>
    <w:p>
      <w:pPr>
        <w:spacing w:after="100" w:before="0"/>
      </w:pPr>
      <w:r>
        <w:rPr>
          <w:color w:val="1A1D21"/>
          <w:sz w:val="20"/>
          <w:szCs w:val="20"/>
        </w:rPr>
        <w:t xml:space="preserve">The order is fixed and is not altered. Nothing is evaluated on quality that should have been rejected on principle.</w:t>
      </w:r>
    </w:p>
    <w:p>
      <w:pPr>
        <w:pStyle w:val="Heading2"/>
        <w:spacing w:after="95" w:before="280"/>
      </w:pPr>
      <w:r>
        <w:rPr>
          <w:b/>
          <w:bCs/>
          <w:color w:val="1A1D21"/>
          <w:sz w:val="24"/>
          <w:szCs w:val="24"/>
        </w:rPr>
        <w:t xml:space="preserve">Permission validation</w:t>
      </w:r>
    </w:p>
    <w:p>
      <w:pPr>
        <w:pStyle w:val="Heading2"/>
        <w:spacing w:after="95" w:before="280"/>
      </w:pPr>
      <w:r>
        <w:rPr>
          <w:b/>
          <w:bCs/>
          <w:color w:val="1A1D21"/>
          <w:sz w:val="24"/>
          <w:szCs w:val="24"/>
        </w:rPr>
        <w:t xml:space="preserve">Auto-Fail detection</w:t>
      </w:r>
    </w:p>
    <w:p>
      <w:pPr>
        <w:pStyle w:val="Heading2"/>
        <w:spacing w:after="95" w:before="280"/>
      </w:pPr>
      <w:r>
        <w:rPr>
          <w:b/>
          <w:bCs/>
          <w:color w:val="1A1D21"/>
          <w:sz w:val="24"/>
          <w:szCs w:val="24"/>
        </w:rPr>
        <w:t xml:space="preserve">Goal alignment</w:t>
      </w:r>
    </w:p>
    <w:p>
      <w:pPr>
        <w:pStyle w:val="Heading2"/>
        <w:spacing w:after="95" w:before="280"/>
      </w:pPr>
      <w:r>
        <w:rPr>
          <w:b/>
          <w:bCs/>
          <w:color w:val="1A1D21"/>
          <w:sz w:val="24"/>
          <w:szCs w:val="24"/>
        </w:rPr>
        <w:t xml:space="preserve">Rubric compliance</w:t>
      </w:r>
    </w:p>
    <w:p>
      <w:pPr>
        <w:pStyle w:val="Heading2"/>
        <w:spacing w:after="95" w:before="280"/>
      </w:pPr>
      <w:r>
        <w:rPr>
          <w:b/>
          <w:bCs/>
          <w:color w:val="1A1D21"/>
          <w:sz w:val="24"/>
          <w:szCs w:val="24"/>
        </w:rPr>
        <w:t xml:space="preserve">Output contract validation</w:t>
      </w:r>
    </w:p>
    <w:p>
      <w:pPr>
        <w:pStyle w:val="Heading2"/>
        <w:spacing w:after="95" w:before="280"/>
      </w:pPr>
      <w:r>
        <w:rPr>
          <w:b/>
          <w:bCs/>
          <w:color w:val="1A1D21"/>
          <w:sz w:val="24"/>
          <w:szCs w:val="24"/>
        </w:rPr>
        <w:t xml:space="preserve">Evidence verification</w:t>
      </w:r>
    </w:p>
    <w:p>
      <w:pPr>
        <w:pStyle w:val="Heading2"/>
        <w:spacing w:after="95" w:before="280"/>
      </w:pPr>
      <w:r>
        <w:rPr>
          <w:b/>
          <w:bCs/>
          <w:color w:val="1A1D21"/>
          <w:sz w:val="24"/>
          <w:szCs w:val="24"/>
        </w:rPr>
        <w:t xml:space="preserve">Final acceptance</w:t>
      </w:r>
    </w:p>
    <w:p>
      <w:pPr>
        <w:spacing w:after="50" w:before="130"/>
      </w:pPr>
      <w:r>
        <w:rPr>
          <w:b/>
          <w:bCs/>
          <w:color w:val="5C6670"/>
          <w:sz w:val="16"/>
          <w:szCs w:val="16"/>
        </w:rPr>
        <w:t xml:space="preserve">OUTPUT SCHEMA</w:t>
      </w:r>
    </w:p>
    <w:p>
      <w:pPr>
        <w:spacing w:after="100" w:before="0"/>
      </w:pPr>
      <w:r>
        <w:rPr>
          <w:color w:val="1A1D21"/>
          <w:sz w:val="20"/>
          <w:szCs w:val="20"/>
        </w:rPr>
        <w:t xml:space="preserve">Unless explicitly overridden in a worker specification, every worker returns the following. No additional field is returned unless that worker declares it.</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Field</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Meaning</w:t>
            </w:r>
          </w:p>
        </w:tc>
      </w:tr>
      <w:tr>
        <w:tc>
          <w:tcPr>
            <w:tcW w:type="dxa" w:w="3000"/>
            <w:tcMar>
              <w:top w:type="dxa" w:w="80"/>
              <w:left w:type="dxa" w:w="110"/>
              <w:bottom w:type="dxa" w:w="80"/>
              <w:right w:type="dxa" w:w="110"/>
            </w:tcMar>
          </w:tcPr>
          <w:p>
            <w:pPr>
              <w:spacing w:after="0"/>
            </w:pPr>
            <w:r>
              <w:rPr>
                <w:color w:val="1A1D21"/>
                <w:sz w:val="19"/>
                <w:szCs w:val="19"/>
              </w:rPr>
              <w:t xml:space="preserve">Status</w:t>
            </w:r>
          </w:p>
        </w:tc>
        <w:tc>
          <w:tcPr>
            <w:tcW w:type="dxa" w:w="6000"/>
            <w:tcMar>
              <w:top w:type="dxa" w:w="80"/>
              <w:left w:type="dxa" w:w="110"/>
              <w:bottom w:type="dxa" w:w="80"/>
              <w:right w:type="dxa" w:w="110"/>
            </w:tcMar>
          </w:tcPr>
          <w:p>
            <w:pPr>
              <w:spacing w:after="0"/>
            </w:pPr>
            <w:r>
              <w:rPr>
                <w:color w:val="1A1D21"/>
                <w:sz w:val="19"/>
                <w:szCs w:val="19"/>
              </w:rPr>
              <w:t xml:space="preserve">Completed, blocked, refused, or partial.</w:t>
            </w:r>
          </w:p>
        </w:tc>
      </w:tr>
      <w:tr>
        <w:tc>
          <w:tcPr>
            <w:tcW w:type="dxa" w:w="3000"/>
            <w:tcMar>
              <w:top w:type="dxa" w:w="80"/>
              <w:left w:type="dxa" w:w="110"/>
              <w:bottom w:type="dxa" w:w="80"/>
              <w:right w:type="dxa" w:w="110"/>
            </w:tcMar>
          </w:tcPr>
          <w:p>
            <w:pPr>
              <w:spacing w:after="0"/>
            </w:pPr>
            <w:r>
              <w:rPr>
                <w:color w:val="1A1D21"/>
                <w:sz w:val="19"/>
                <w:szCs w:val="19"/>
              </w:rPr>
              <w:t xml:space="preserve">Result</w:t>
            </w:r>
          </w:p>
        </w:tc>
        <w:tc>
          <w:tcPr>
            <w:tcW w:type="dxa" w:w="6000"/>
            <w:tcMar>
              <w:top w:type="dxa" w:w="80"/>
              <w:left w:type="dxa" w:w="110"/>
              <w:bottom w:type="dxa" w:w="80"/>
              <w:right w:type="dxa" w:w="110"/>
            </w:tcMar>
          </w:tcPr>
          <w:p>
            <w:pPr>
              <w:spacing w:after="0"/>
            </w:pPr>
            <w:r>
              <w:rPr>
                <w:color w:val="1A1D21"/>
                <w:sz w:val="19"/>
                <w:szCs w:val="19"/>
              </w:rPr>
              <w:t xml:space="preserve">The work itself.</w:t>
            </w:r>
          </w:p>
        </w:tc>
      </w:tr>
      <w:tr>
        <w:tc>
          <w:tcPr>
            <w:tcW w:type="dxa" w:w="3000"/>
            <w:tcMar>
              <w:top w:type="dxa" w:w="80"/>
              <w:left w:type="dxa" w:w="110"/>
              <w:bottom w:type="dxa" w:w="80"/>
              <w:right w:type="dxa" w:w="110"/>
            </w:tcMar>
          </w:tcPr>
          <w:p>
            <w:pPr>
              <w:spacing w:after="0"/>
            </w:pPr>
            <w:r>
              <w:rPr>
                <w:color w:val="1A1D21"/>
                <w:sz w:val="19"/>
                <w:szCs w:val="19"/>
              </w:rPr>
              <w:t xml:space="preserve">Evidence</w:t>
            </w:r>
          </w:p>
        </w:tc>
        <w:tc>
          <w:tcPr>
            <w:tcW w:type="dxa" w:w="6000"/>
            <w:tcMar>
              <w:top w:type="dxa" w:w="80"/>
              <w:left w:type="dxa" w:w="110"/>
              <w:bottom w:type="dxa" w:w="80"/>
              <w:right w:type="dxa" w:w="110"/>
            </w:tcMar>
          </w:tcPr>
          <w:p>
            <w:pPr>
              <w:spacing w:after="0"/>
            </w:pPr>
            <w:r>
              <w:rPr>
                <w:color w:val="1A1D21"/>
                <w:sz w:val="19"/>
                <w:szCs w:val="19"/>
              </w:rPr>
              <w:t xml:space="preserve">The identifier, tool output or record supporting it.</w:t>
            </w:r>
          </w:p>
        </w:tc>
      </w:tr>
      <w:tr>
        <w:tc>
          <w:tcPr>
            <w:tcW w:type="dxa" w:w="3000"/>
            <w:tcMar>
              <w:top w:type="dxa" w:w="80"/>
              <w:left w:type="dxa" w:w="110"/>
              <w:bottom w:type="dxa" w:w="80"/>
              <w:right w:type="dxa" w:w="110"/>
            </w:tcMar>
          </w:tcPr>
          <w:p>
            <w:pPr>
              <w:spacing w:after="0"/>
            </w:pPr>
            <w:r>
              <w:rPr>
                <w:color w:val="1A1D21"/>
                <w:sz w:val="19"/>
                <w:szCs w:val="19"/>
              </w:rPr>
              <w:t xml:space="preserve">Confidence</w:t>
            </w:r>
          </w:p>
        </w:tc>
        <w:tc>
          <w:tcPr>
            <w:tcW w:type="dxa" w:w="6000"/>
            <w:tcMar>
              <w:top w:type="dxa" w:w="80"/>
              <w:left w:type="dxa" w:w="110"/>
              <w:bottom w:type="dxa" w:w="80"/>
              <w:right w:type="dxa" w:w="110"/>
            </w:tcMar>
          </w:tcPr>
          <w:p>
            <w:pPr>
              <w:spacing w:after="0"/>
            </w:pPr>
            <w:r>
              <w:rPr>
                <w:color w:val="1A1D21"/>
                <w:sz w:val="19"/>
                <w:szCs w:val="19"/>
              </w:rPr>
              <w:t xml:space="preserve">High, medium or low, per the confidence standard.</w:t>
            </w:r>
          </w:p>
        </w:tc>
      </w:tr>
      <w:tr>
        <w:tc>
          <w:tcPr>
            <w:tcW w:type="dxa" w:w="3000"/>
            <w:tcMar>
              <w:top w:type="dxa" w:w="80"/>
              <w:left w:type="dxa" w:w="110"/>
              <w:bottom w:type="dxa" w:w="80"/>
              <w:right w:type="dxa" w:w="110"/>
            </w:tcMar>
          </w:tcPr>
          <w:p>
            <w:pPr>
              <w:spacing w:after="0"/>
            </w:pPr>
            <w:r>
              <w:rPr>
                <w:color w:val="1A1D21"/>
                <w:sz w:val="19"/>
                <w:szCs w:val="19"/>
              </w:rPr>
              <w:t xml:space="preserve">Next state</w:t>
            </w:r>
          </w:p>
        </w:tc>
        <w:tc>
          <w:tcPr>
            <w:tcW w:type="dxa" w:w="6000"/>
            <w:tcMar>
              <w:top w:type="dxa" w:w="80"/>
              <w:left w:type="dxa" w:w="110"/>
              <w:bottom w:type="dxa" w:w="80"/>
              <w:right w:type="dxa" w:w="110"/>
            </w:tcMar>
          </w:tcPr>
          <w:p>
            <w:pPr>
              <w:spacing w:after="0"/>
            </w:pPr>
            <w:r>
              <w:rPr>
                <w:color w:val="1A1D21"/>
                <w:sz w:val="19"/>
                <w:szCs w:val="19"/>
              </w:rPr>
              <w:t xml:space="preserve">Where the session proceeds from here.</w:t>
            </w:r>
          </w:p>
        </w:tc>
      </w:tr>
    </w:tbl>
    <w:p>
      <w:pPr>
        <w:pStyle w:val="Heading2"/>
        <w:spacing w:after="95" w:before="280"/>
      </w:pPr>
      <w:r>
        <w:rPr>
          <w:b/>
          <w:bCs/>
          <w:color w:val="1A1D21"/>
          <w:sz w:val="24"/>
          <w:szCs w:val="24"/>
        </w:rPr>
        <w:t xml:space="preserve">Guard classification</w:t>
      </w:r>
    </w:p>
    <w:p>
      <w:pPr>
        <w:spacing w:after="100" w:before="0"/>
      </w:pPr>
      <w:r>
        <w:rPr>
          <w:color w:val="1A1D21"/>
          <w:sz w:val="20"/>
          <w:szCs w:val="20"/>
        </w:rPr>
        <w:t xml:space="preserve">Document 04 marks every guard with what holds it.</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Marking</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Meaning</w:t>
            </w:r>
          </w:p>
        </w:tc>
      </w:tr>
      <w:tr>
        <w:tc>
          <w:tcPr>
            <w:tcW w:type="dxa" w:w="3000"/>
            <w:tcMar>
              <w:top w:type="dxa" w:w="80"/>
              <w:left w:type="dxa" w:w="110"/>
              <w:bottom w:type="dxa" w:w="80"/>
              <w:right w:type="dxa" w:w="110"/>
            </w:tcMar>
          </w:tcPr>
          <w:p>
            <w:pPr>
              <w:spacing w:after="0"/>
            </w:pPr>
            <w:r>
              <w:rPr>
                <w:color w:val="1A1D21"/>
                <w:sz w:val="19"/>
                <w:szCs w:val="19"/>
              </w:rPr>
              <w:t xml:space="preserve">CODE</w:t>
            </w:r>
          </w:p>
        </w:tc>
        <w:tc>
          <w:tcPr>
            <w:tcW w:type="dxa" w:w="6000"/>
            <w:tcMar>
              <w:top w:type="dxa" w:w="80"/>
              <w:left w:type="dxa" w:w="110"/>
              <w:bottom w:type="dxa" w:w="80"/>
              <w:right w:type="dxa" w:w="110"/>
            </w:tcMar>
          </w:tcPr>
          <w:p>
            <w:pPr>
              <w:spacing w:after="0"/>
            </w:pPr>
            <w:r>
              <w:rPr>
                <w:color w:val="1A1D21"/>
                <w:sz w:val="19"/>
                <w:szCs w:val="19"/>
              </w:rPr>
              <w:t xml:space="preserve">A named component refuses. Worker cooperation is not required.</w:t>
            </w:r>
          </w:p>
        </w:tc>
      </w:tr>
      <w:tr>
        <w:tc>
          <w:tcPr>
            <w:tcW w:type="dxa" w:w="3000"/>
            <w:tcMar>
              <w:top w:type="dxa" w:w="80"/>
              <w:left w:type="dxa" w:w="110"/>
              <w:bottom w:type="dxa" w:w="80"/>
              <w:right w:type="dxa" w:w="110"/>
            </w:tcMar>
          </w:tcPr>
          <w:p>
            <w:pPr>
              <w:spacing w:after="0"/>
            </w:pPr>
            <w:r>
              <w:rPr>
                <w:color w:val="1A1D21"/>
                <w:sz w:val="19"/>
                <w:szCs w:val="19"/>
              </w:rPr>
              <w:t xml:space="preserve">PROMPT</w:t>
            </w:r>
          </w:p>
        </w:tc>
        <w:tc>
          <w:tcPr>
            <w:tcW w:type="dxa" w:w="6000"/>
            <w:tcMar>
              <w:top w:type="dxa" w:w="80"/>
              <w:left w:type="dxa" w:w="110"/>
              <w:bottom w:type="dxa" w:w="80"/>
              <w:right w:type="dxa" w:w="110"/>
            </w:tcMar>
          </w:tcPr>
          <w:p>
            <w:pPr>
              <w:spacing w:after="0"/>
            </w:pPr>
            <w:r>
              <w:rPr>
                <w:color w:val="1A1D21"/>
                <w:sz w:val="19"/>
                <w:szCs w:val="19"/>
              </w:rPr>
              <w:t xml:space="preserve">The instruction carries it.</w:t>
            </w:r>
          </w:p>
        </w:tc>
      </w:tr>
      <w:tr>
        <w:tc>
          <w:tcPr>
            <w:tcW w:type="dxa" w:w="3000"/>
            <w:tcMar>
              <w:top w:type="dxa" w:w="80"/>
              <w:left w:type="dxa" w:w="110"/>
              <w:bottom w:type="dxa" w:w="80"/>
              <w:right w:type="dxa" w:w="110"/>
            </w:tcMar>
          </w:tcPr>
          <w:p>
            <w:pPr>
              <w:spacing w:after="0"/>
            </w:pPr>
            <w:r>
              <w:rPr>
                <w:color w:val="1A1D21"/>
                <w:sz w:val="19"/>
                <w:szCs w:val="19"/>
              </w:rPr>
              <w:t xml:space="preserve">LOG</w:t>
            </w:r>
          </w:p>
        </w:tc>
        <w:tc>
          <w:tcPr>
            <w:tcW w:type="dxa" w:w="6000"/>
            <w:tcMar>
              <w:top w:type="dxa" w:w="80"/>
              <w:left w:type="dxa" w:w="110"/>
              <w:bottom w:type="dxa" w:w="80"/>
              <w:right w:type="dxa" w:w="110"/>
            </w:tcMar>
          </w:tcPr>
          <w:p>
            <w:pPr>
              <w:spacing w:after="0"/>
            </w:pPr>
            <w:r>
              <w:rPr>
                <w:color w:val="1A1D21"/>
                <w:sz w:val="19"/>
                <w:szCs w:val="19"/>
              </w:rPr>
              <w:t xml:space="preserve">Recorded as it occurs, so the pattern is visible afterwards.</w:t>
            </w:r>
          </w:p>
        </w:tc>
      </w:tr>
      <w:tr>
        <w:tc>
          <w:tcPr>
            <w:tcW w:type="dxa" w:w="3000"/>
            <w:tcMar>
              <w:top w:type="dxa" w:w="80"/>
              <w:left w:type="dxa" w:w="110"/>
              <w:bottom w:type="dxa" w:w="80"/>
              <w:right w:type="dxa" w:w="110"/>
            </w:tcMar>
          </w:tcPr>
          <w:p>
            <w:pPr>
              <w:spacing w:after="0"/>
            </w:pPr>
            <w:r>
              <w:rPr>
                <w:color w:val="1A1D21"/>
                <w:sz w:val="19"/>
                <w:szCs w:val="19"/>
              </w:rPr>
              <w:t xml:space="preserve">DECIDE</w:t>
            </w:r>
          </w:p>
        </w:tc>
        <w:tc>
          <w:tcPr>
            <w:tcW w:type="dxa" w:w="6000"/>
            <w:tcMar>
              <w:top w:type="dxa" w:w="80"/>
              <w:left w:type="dxa" w:w="110"/>
              <w:bottom w:type="dxa" w:w="80"/>
              <w:right w:type="dxa" w:w="110"/>
            </w:tcMar>
          </w:tcPr>
          <w:p>
            <w:pPr>
              <w:spacing w:after="0"/>
            </w:pPr>
            <w:r>
              <w:rPr>
                <w:color w:val="1A1D21"/>
                <w:sz w:val="19"/>
                <w:szCs w:val="19"/>
              </w:rPr>
              <w:t xml:space="preserve">Outstanding. The requirement cannot be enforced until the stated decision is made.</w:t>
            </w:r>
          </w:p>
        </w:tc>
      </w:tr>
    </w:tbl>
    <w:p>
      <w:pPr>
        <w:pStyle w:val="Heading2"/>
        <w:spacing w:after="95" w:before="280"/>
      </w:pPr>
      <w:r>
        <w:rPr>
          <w:b/>
          <w:bCs/>
          <w:color w:val="1A1D21"/>
          <w:sz w:val="24"/>
          <w:szCs w:val="24"/>
        </w:rPr>
        <w:t xml:space="preserve">Specification governance</w:t>
      </w:r>
    </w:p>
    <w:p>
      <w:pPr>
        <w:spacing w:after="100" w:before="0"/>
      </w:pPr>
      <w:r>
        <w:rPr>
          <w:color w:val="1A1D21"/>
          <w:sz w:val="20"/>
          <w:szCs w:val="20"/>
        </w:rPr>
        <w:t xml:space="preserve">This set is version-controlled. No behavioural change is introduced without updating it.</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Field</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Value</w:t>
            </w:r>
          </w:p>
        </w:tc>
      </w:tr>
      <w:tr>
        <w:tc>
          <w:tcPr>
            <w:tcW w:type="dxa" w:w="3000"/>
            <w:tcMar>
              <w:top w:type="dxa" w:w="80"/>
              <w:left w:type="dxa" w:w="110"/>
              <w:bottom w:type="dxa" w:w="80"/>
              <w:right w:type="dxa" w:w="110"/>
            </w:tcMar>
          </w:tcPr>
          <w:p>
            <w:pPr>
              <w:spacing w:after="0"/>
            </w:pPr>
            <w:r>
              <w:rPr>
                <w:color w:val="1A1D21"/>
                <w:sz w:val="19"/>
                <w:szCs w:val="19"/>
              </w:rPr>
              <w:t xml:space="preserve">Version</w:t>
            </w:r>
          </w:p>
        </w:tc>
        <w:tc>
          <w:tcPr>
            <w:tcW w:type="dxa" w:w="6000"/>
            <w:tcMar>
              <w:top w:type="dxa" w:w="80"/>
              <w:left w:type="dxa" w:w="110"/>
              <w:bottom w:type="dxa" w:w="80"/>
              <w:right w:type="dxa" w:w="110"/>
            </w:tcMar>
          </w:tcPr>
          <w:p>
            <w:pPr>
              <w:spacing w:after="0"/>
            </w:pPr>
            <w:r>
              <w:rPr>
                <w:color w:val="1A1D21"/>
                <w:sz w:val="19"/>
                <w:szCs w:val="19"/>
              </w:rPr>
              <w:t xml:space="preserve">1.1</w:t>
            </w:r>
          </w:p>
        </w:tc>
      </w:tr>
      <w:tr>
        <w:tc>
          <w:tcPr>
            <w:tcW w:type="dxa" w:w="3000"/>
            <w:tcMar>
              <w:top w:type="dxa" w:w="80"/>
              <w:left w:type="dxa" w:w="110"/>
              <w:bottom w:type="dxa" w:w="80"/>
              <w:right w:type="dxa" w:w="110"/>
            </w:tcMar>
          </w:tcPr>
          <w:p>
            <w:pPr>
              <w:spacing w:after="0"/>
            </w:pPr>
            <w:r>
              <w:rPr>
                <w:color w:val="1A1D21"/>
                <w:sz w:val="19"/>
                <w:szCs w:val="19"/>
              </w:rPr>
              <w:t xml:space="preserve">Revision date</w:t>
            </w:r>
          </w:p>
        </w:tc>
        <w:tc>
          <w:tcPr>
            <w:tcW w:type="dxa" w:w="6000"/>
            <w:tcMar>
              <w:top w:type="dxa" w:w="80"/>
              <w:left w:type="dxa" w:w="110"/>
              <w:bottom w:type="dxa" w:w="80"/>
              <w:right w:type="dxa" w:w="110"/>
            </w:tcMar>
          </w:tcPr>
          <w:p>
            <w:pPr>
              <w:spacing w:after="0"/>
            </w:pPr>
            <w:r>
              <w:rPr>
                <w:color w:val="1A1D21"/>
                <w:sz w:val="19"/>
                <w:szCs w:val="19"/>
              </w:rPr>
              <w:t xml:space="preserve">3 August 2026</w:t>
            </w:r>
          </w:p>
        </w:tc>
      </w:tr>
      <w:tr>
        <w:tc>
          <w:tcPr>
            <w:tcW w:type="dxa" w:w="3000"/>
            <w:tcMar>
              <w:top w:type="dxa" w:w="80"/>
              <w:left w:type="dxa" w:w="110"/>
              <w:bottom w:type="dxa" w:w="80"/>
              <w:right w:type="dxa" w:w="110"/>
            </w:tcMar>
          </w:tcPr>
          <w:p>
            <w:pPr>
              <w:spacing w:after="0"/>
            </w:pPr>
            <w:r>
              <w:rPr>
                <w:color w:val="1A1D21"/>
                <w:sz w:val="19"/>
                <w:szCs w:val="19"/>
              </w:rPr>
              <w:t xml:space="preserve">Documents</w:t>
            </w:r>
          </w:p>
        </w:tc>
        <w:tc>
          <w:tcPr>
            <w:tcW w:type="dxa" w:w="6000"/>
            <w:tcMar>
              <w:top w:type="dxa" w:w="80"/>
              <w:left w:type="dxa" w:w="110"/>
              <w:bottom w:type="dxa" w:w="80"/>
              <w:right w:type="dxa" w:w="110"/>
            </w:tcMar>
          </w:tcPr>
          <w:p>
            <w:pPr>
              <w:spacing w:after="0"/>
            </w:pPr>
            <w:r>
              <w:rPr>
                <w:color w:val="1A1D21"/>
                <w:sz w:val="19"/>
                <w:szCs w:val="19"/>
              </w:rPr>
              <w:t xml:space="preserve">01 Engineering Standard · 02 Worker Roster · 03 Rubrics · 04 Guardrails</w:t>
            </w:r>
          </w:p>
        </w:tc>
      </w:tr>
      <w:tr>
        <w:tc>
          <w:tcPr>
            <w:tcW w:type="dxa" w:w="3000"/>
            <w:tcMar>
              <w:top w:type="dxa" w:w="80"/>
              <w:left w:type="dxa" w:w="110"/>
              <w:bottom w:type="dxa" w:w="80"/>
              <w:right w:type="dxa" w:w="110"/>
            </w:tcMar>
          </w:tcPr>
          <w:p>
            <w:pPr>
              <w:spacing w:after="0"/>
            </w:pPr>
            <w:r>
              <w:rPr>
                <w:color w:val="1A1D21"/>
                <w:sz w:val="19"/>
                <w:szCs w:val="19"/>
              </w:rPr>
              <w:t xml:space="preserve">Summary of changes</w:t>
            </w:r>
          </w:p>
        </w:tc>
        <w:tc>
          <w:tcPr>
            <w:tcW w:type="dxa" w:w="6000"/>
            <w:tcMar>
              <w:top w:type="dxa" w:w="80"/>
              <w:left w:type="dxa" w:w="110"/>
              <w:bottom w:type="dxa" w:w="80"/>
              <w:right w:type="dxa" w:w="110"/>
            </w:tcMar>
          </w:tcPr>
          <w:p>
            <w:pPr>
              <w:spacing w:after="0"/>
            </w:pPr>
            <w:r>
              <w:rPr>
                <w:color w:val="1A1D21"/>
                <w:sz w:val="19"/>
                <w:szCs w:val="19"/>
              </w:rPr>
              <w:t xml:space="preserve">Router consolidated into Hub; orchestration boundary, stable requirement identifiers and evidence classes added.</w:t>
            </w:r>
          </w:p>
        </w:tc>
      </w:tr>
      <w:tr>
        <w:tc>
          <w:tcPr>
            <w:tcW w:type="dxa" w:w="3000"/>
            <w:tcMar>
              <w:top w:type="dxa" w:w="80"/>
              <w:left w:type="dxa" w:w="110"/>
              <w:bottom w:type="dxa" w:w="80"/>
              <w:right w:type="dxa" w:w="110"/>
            </w:tcMar>
          </w:tcPr>
          <w:p>
            <w:pPr>
              <w:spacing w:after="0"/>
            </w:pPr>
            <w:r>
              <w:rPr>
                <w:color w:val="1A1D21"/>
                <w:sz w:val="19"/>
                <w:szCs w:val="19"/>
              </w:rPr>
              <w:t xml:space="preserve">Compatibility impact</w:t>
            </w:r>
          </w:p>
        </w:tc>
        <w:tc>
          <w:tcPr>
            <w:tcW w:type="dxa" w:w="6000"/>
            <w:tcMar>
              <w:top w:type="dxa" w:w="80"/>
              <w:left w:type="dxa" w:w="110"/>
              <w:bottom w:type="dxa" w:w="80"/>
              <w:right w:type="dxa" w:w="110"/>
            </w:tcMar>
          </w:tcPr>
          <w:p>
            <w:pPr>
              <w:spacing w:after="0"/>
            </w:pPr>
            <w:r>
              <w:rPr>
                <w:color w:val="1A1D21"/>
                <w:sz w:val="19"/>
                <w:szCs w:val="19"/>
              </w:rPr>
              <w:t xml:space="preserve">Behavioural change: routing responsibility moves from the standalone Router to Hub. Worker interfaces remain unchanged.</w:t>
            </w:r>
          </w:p>
        </w:tc>
      </w:tr>
    </w:tbl>
    <w:p>
      <w:pPr>
        <w:pStyle w:val="Heading2"/>
        <w:spacing w:after="95" w:before="280"/>
      </w:pPr>
      <w:r>
        <w:rPr>
          <w:b/>
          <w:bCs/>
          <w:color w:val="1A1D21"/>
          <w:sz w:val="24"/>
          <w:szCs w:val="24"/>
        </w:rPr>
        <w:t xml:space="preserve">Goal Formation, Planning and Handoff Standard</w:t>
      </w:r>
    </w:p>
    <w:p>
      <w:pPr>
        <w:spacing w:after="100" w:before="0"/>
      </w:pPr>
      <w:r>
        <w:rPr>
          <w:color w:val="1A1D21"/>
          <w:sz w:val="20"/>
          <w:szCs w:val="20"/>
        </w:rPr>
        <w:t xml:space="preserve">This section is normative. It extends the existing engineering standard without replacing any prior requirement.</w:t>
      </w:r>
    </w:p>
    <w:p>
      <w:pPr>
        <w:pStyle w:val="Heading2"/>
        <w:spacing w:after="95" w:before="280"/>
      </w:pPr>
      <w:r>
        <w:rPr>
          <w:b/>
          <w:bCs/>
          <w:color w:val="1A1D21"/>
          <w:sz w:val="24"/>
          <w:szCs w:val="24"/>
        </w:rPr>
        <w:t xml:space="preserve">Architectural principles</w:t>
      </w:r>
    </w:p>
    <w:p>
      <w:pPr>
        <w:spacing w:after="80"/>
        <w:ind w:left="340" w:hanging="340"/>
      </w:pPr>
      <w:r>
        <w:rPr>
          <w:rFonts w:ascii="Consolas" w:cs="Consolas" w:eastAsia="Consolas" w:hAnsi="Consolas"/>
          <w:b/>
          <w:bCs/>
          <w:color w:val="8A5A0B"/>
          <w:sz w:val="20"/>
          <w:szCs w:val="20"/>
        </w:rPr>
        <w:t xml:space="preserve">INV-011  </w:t>
      </w:r>
      <w:r>
        <w:rPr>
          <w:color w:val="1A1D21"/>
          <w:sz w:val="20"/>
          <w:szCs w:val="20"/>
        </w:rPr>
        <w:t xml:space="preserve">A complex request MUST pass through Goal Formation and Solution Planning before execution begins.</w:t>
      </w:r>
    </w:p>
    <w:p>
      <w:pPr>
        <w:spacing w:after="80"/>
        <w:ind w:left="340" w:hanging="340"/>
      </w:pPr>
      <w:r>
        <w:rPr>
          <w:rFonts w:ascii="Consolas" w:cs="Consolas" w:eastAsia="Consolas" w:hAnsi="Consolas"/>
          <w:b/>
          <w:bCs/>
          <w:color w:val="8A5A0B"/>
          <w:sz w:val="20"/>
          <w:szCs w:val="20"/>
        </w:rPr>
        <w:t xml:space="preserve">INV-012  </w:t>
      </w:r>
      <w:r>
        <w:rPr>
          <w:color w:val="1A1D21"/>
          <w:sz w:val="20"/>
          <w:szCs w:val="20"/>
        </w:rPr>
        <w:t xml:space="preserve">Every downstream action MUST remain traceable to one approved Locked Goal and, where planning is required, one approved Implementation Plan.</w:t>
      </w:r>
    </w:p>
    <w:p>
      <w:pPr>
        <w:spacing w:after="80"/>
        <w:ind w:left="340" w:hanging="340"/>
      </w:pPr>
      <w:r>
        <w:rPr>
          <w:rFonts w:ascii="Consolas" w:cs="Consolas" w:eastAsia="Consolas" w:hAnsi="Consolas"/>
          <w:b/>
          <w:bCs/>
          <w:color w:val="8A5A0B"/>
          <w:sz w:val="20"/>
          <w:szCs w:val="20"/>
        </w:rPr>
        <w:t xml:space="preserve">INV-013  </w:t>
      </w:r>
      <w:r>
        <w:rPr>
          <w:color w:val="1A1D21"/>
          <w:sz w:val="20"/>
          <w:szCs w:val="20"/>
        </w:rPr>
        <w:t xml:space="preserve">Ownership MUST exist at exactly one component at every point in the lifecycle.</w:t>
      </w:r>
    </w:p>
    <w:p>
      <w:pPr>
        <w:spacing w:after="80"/>
        <w:ind w:left="340" w:hanging="340"/>
      </w:pPr>
      <w:r>
        <w:rPr>
          <w:rFonts w:ascii="Consolas" w:cs="Consolas" w:eastAsia="Consolas" w:hAnsi="Consolas"/>
          <w:b/>
          <w:bCs/>
          <w:color w:val="8A5A0B"/>
          <w:sz w:val="20"/>
          <w:szCs w:val="20"/>
        </w:rPr>
        <w:t xml:space="preserve">INV-014  </w:t>
      </w:r>
      <w:r>
        <w:rPr>
          <w:color w:val="1A1D21"/>
          <w:sz w:val="20"/>
          <w:szCs w:val="20"/>
        </w:rPr>
        <w:t xml:space="preserve">A handoff MUST NOT complete merely because information was transmitted; it completes only when Hub validates the package and the receiving worker accepts responsibility.</w:t>
      </w:r>
    </w:p>
    <w:p>
      <w:pPr>
        <w:spacing w:after="80"/>
        <w:ind w:left="340" w:hanging="340"/>
      </w:pPr>
      <w:r>
        <w:rPr>
          <w:rFonts w:ascii="Consolas" w:cs="Consolas" w:eastAsia="Consolas" w:hAnsi="Consolas"/>
          <w:b/>
          <w:bCs/>
          <w:color w:val="8A5A0B"/>
          <w:sz w:val="20"/>
          <w:szCs w:val="20"/>
        </w:rPr>
        <w:t xml:space="preserve">INV-015  </w:t>
      </w:r>
      <w:r>
        <w:rPr>
          <w:color w:val="1A1D21"/>
          <w:sz w:val="20"/>
          <w:szCs w:val="20"/>
        </w:rPr>
        <w:t xml:space="preserve">An approved specification version is immutable. Later changes MUST be proposed in a new version.</w:t>
      </w:r>
    </w:p>
    <w:p>
      <w:pPr>
        <w:pStyle w:val="Heading2"/>
        <w:spacing w:after="95" w:before="280"/>
      </w:pPr>
      <w:r>
        <w:rPr>
          <w:b/>
          <w:bCs/>
          <w:color w:val="1A1D21"/>
          <w:sz w:val="24"/>
          <w:szCs w:val="24"/>
        </w:rPr>
        <w:t xml:space="preserve">Routing authority</w:t>
      </w:r>
    </w:p>
    <w:p>
      <w:pPr>
        <w:spacing w:after="100" w:before="0"/>
      </w:pPr>
      <w:r>
        <w:rPr>
          <w:color w:val="1A1D21"/>
          <w:sz w:val="20"/>
          <w:szCs w:val="20"/>
        </w:rPr>
        <w:t xml:space="preserve">ROU-001 Routing is an internal Hub function. No independent routing worker exists in the active roster.</w:t>
      </w:r>
    </w:p>
    <w:p>
      <w:pPr>
        <w:spacing w:after="100" w:before="0"/>
      </w:pPr>
      <w:r>
        <w:rPr>
          <w:color w:val="1A1D21"/>
          <w:sz w:val="20"/>
          <w:szCs w:val="20"/>
        </w:rPr>
        <w:t xml:space="preserve">ROU-002 Any router slot present in deployed configuration is an artefact predating this standard and MUST be decommissioned by removal from configuration. Its behaviour MUST NOT be reimplemented, wrapped or preserved under another name.</w:t>
      </w:r>
    </w:p>
    <w:p>
      <w:pPr>
        <w:spacing w:after="100" w:before="0"/>
      </w:pPr>
      <w:r>
        <w:rPr>
          <w:color w:val="1A1D21"/>
          <w:sz w:val="20"/>
          <w:szCs w:val="20"/>
        </w:rPr>
        <w:t xml:space="preserve">ROU-003 A live routing component resolving requests to workers outside Hub constitutes an unspecified routing path and is a Category A defect. Hub is not the sole orchestrator while such a component runs.</w:t>
      </w:r>
    </w:p>
    <w:p>
      <w:pPr>
        <w:pStyle w:val="Heading2"/>
        <w:spacing w:after="95" w:before="280"/>
      </w:pPr>
      <w:r>
        <w:rPr>
          <w:b/>
          <w:bCs/>
          <w:color w:val="1A1D21"/>
          <w:sz w:val="24"/>
          <w:szCs w:val="24"/>
        </w:rPr>
        <w:t xml:space="preserve">Complex-request entry criteria</w:t>
      </w:r>
    </w:p>
    <w:p>
      <w:pPr>
        <w:pStyle w:val="ListParagraph"/>
        <w:numPr>
          <w:ilvl w:val="0"/>
          <w:numId w:val="2"/>
        </w:numPr>
        <w:spacing w:after="58"/>
      </w:pPr>
      <w:r>
        <w:rPr>
          <w:color w:val="1A1D21"/>
          <w:sz w:val="20"/>
          <w:szCs w:val="20"/>
        </w:rPr>
        <w:t xml:space="preserve">Hub classifies a request as complex when one or more of the following applies:</w:t>
      </w:r>
    </w:p>
    <w:p>
      <w:pPr>
        <w:spacing w:after="100" w:before="0"/>
      </w:pPr>
      <w:r>
        <w:rPr>
          <w:color w:val="1A1D21"/>
          <w:sz w:val="20"/>
          <w:szCs w:val="20"/>
        </w:rPr>
        <w:t xml:space="preserve">• The objective is materially ambiguous or admits multiple plausible interpretations.</w:t>
      </w:r>
    </w:p>
    <w:p>
      <w:pPr>
        <w:spacing w:after="100" w:before="0"/>
      </w:pPr>
      <w:r>
        <w:rPr>
          <w:color w:val="1A1D21"/>
          <w:sz w:val="20"/>
          <w:szCs w:val="20"/>
        </w:rPr>
        <w:t xml:space="preserve">• The work requires architectural, strategic, financial, operational or multi-step trade-offs.</w:t>
      </w:r>
    </w:p>
    <w:p>
      <w:pPr>
        <w:spacing w:after="100" w:before="0"/>
      </w:pPr>
      <w:r>
        <w:rPr>
          <w:color w:val="1A1D21"/>
          <w:sz w:val="20"/>
          <w:szCs w:val="20"/>
        </w:rPr>
        <w:t xml:space="preserve">• The work would create an external effect, material commitment, or difficult-to-reverse outcome.</w:t>
      </w:r>
    </w:p>
    <w:p>
      <w:pPr>
        <w:spacing w:after="100" w:before="0"/>
      </w:pPr>
      <w:r>
        <w:rPr>
          <w:color w:val="1A1D21"/>
          <w:sz w:val="20"/>
          <w:szCs w:val="20"/>
        </w:rPr>
        <w:t xml:space="preserve">• The work requires more than one specialist worker or an isolated reasoning pair.</w:t>
      </w:r>
    </w:p>
    <w:p>
      <w:pPr>
        <w:spacing w:after="100" w:before="0"/>
      </w:pPr>
      <w:r>
        <w:rPr>
          <w:color w:val="1A1D21"/>
          <w:sz w:val="20"/>
          <w:szCs w:val="20"/>
        </w:rPr>
        <w:t xml:space="preserve">• Failure would be costly enough that goal or plan approval is warranted.</w:t>
      </w:r>
    </w:p>
    <w:p>
      <w:pPr>
        <w:spacing w:after="80"/>
        <w:ind w:left="340" w:hanging="340"/>
      </w:pPr>
      <w:r>
        <w:rPr>
          <w:rFonts w:ascii="Consolas" w:cs="Consolas" w:eastAsia="Consolas" w:hAnsi="Consolas"/>
          <w:b/>
          <w:bCs/>
          <w:color w:val="8A5A0B"/>
          <w:sz w:val="20"/>
          <w:szCs w:val="20"/>
        </w:rPr>
        <w:t xml:space="preserve">GF-001  </w:t>
      </w:r>
      <w:r>
        <w:rPr>
          <w:color w:val="1A1D21"/>
          <w:sz w:val="20"/>
          <w:szCs w:val="20"/>
        </w:rPr>
        <w:t xml:space="preserve">Hub MUST record the reason a request entered or bypassed the complex-request lifecycle.</w:t>
      </w:r>
    </w:p>
    <w:p>
      <w:pPr>
        <w:pStyle w:val="Heading2"/>
        <w:spacing w:after="95" w:before="280"/>
      </w:pPr>
      <w:r>
        <w:rPr>
          <w:b/>
          <w:bCs/>
          <w:color w:val="1A1D21"/>
          <w:sz w:val="24"/>
          <w:szCs w:val="24"/>
        </w:rPr>
        <w:t xml:space="preserve">Phase 1 — Goal Formation</w:t>
      </w:r>
    </w:p>
    <w:p>
      <w:pPr>
        <w:spacing w:after="80"/>
        <w:ind w:left="340" w:hanging="340"/>
      </w:pPr>
      <w:r>
        <w:rPr>
          <w:rFonts w:ascii="Consolas" w:cs="Consolas" w:eastAsia="Consolas" w:hAnsi="Consolas"/>
          <w:b/>
          <w:bCs/>
          <w:color w:val="8A5A0B"/>
          <w:sz w:val="20"/>
          <w:szCs w:val="20"/>
        </w:rPr>
        <w:t xml:space="preserve">GF-002  </w:t>
      </w:r>
      <w:r>
        <w:rPr>
          <w:color w:val="1A1D21"/>
          <w:sz w:val="20"/>
          <w:szCs w:val="20"/>
        </w:rPr>
        <w:t xml:space="preserve">Goal Formation MUST produce one Goal Package and MUST NOT produce implementation instructions.</w:t>
      </w:r>
    </w:p>
    <w:p>
      <w:pPr>
        <w:spacing w:after="80"/>
        <w:ind w:left="340" w:hanging="340"/>
      </w:pPr>
      <w:r>
        <w:rPr>
          <w:rFonts w:ascii="Consolas" w:cs="Consolas" w:eastAsia="Consolas" w:hAnsi="Consolas"/>
          <w:b/>
          <w:bCs/>
          <w:color w:val="8A5A0B"/>
          <w:sz w:val="20"/>
          <w:szCs w:val="20"/>
        </w:rPr>
        <w:t xml:space="preserve">GF-003  </w:t>
      </w:r>
      <w:r>
        <w:rPr>
          <w:color w:val="1A1D21"/>
          <w:sz w:val="20"/>
          <w:szCs w:val="20"/>
        </w:rPr>
        <w:t xml:space="preserve">Forge MUST propose materially distinct interpretations or formulations where the request admits them.</w:t>
      </w:r>
    </w:p>
    <w:p>
      <w:pPr>
        <w:spacing w:after="80"/>
        <w:ind w:left="340" w:hanging="340"/>
      </w:pPr>
      <w:r>
        <w:rPr>
          <w:rFonts w:ascii="Consolas" w:cs="Consolas" w:eastAsia="Consolas" w:hAnsi="Consolas"/>
          <w:b/>
          <w:bCs/>
          <w:color w:val="8A5A0B"/>
          <w:sz w:val="20"/>
          <w:szCs w:val="20"/>
        </w:rPr>
        <w:t xml:space="preserve">GF-004  </w:t>
      </w:r>
      <w:r>
        <w:rPr>
          <w:color w:val="1A1D21"/>
          <w:sz w:val="20"/>
          <w:szCs w:val="20"/>
        </w:rPr>
        <w:t xml:space="preserve">Mind MUST attack the strongest ambiguity, unsupported assumption, scope defect or success-criteria defect. Mind MUST NOT design the implementation.</w:t>
      </w:r>
    </w:p>
    <w:p>
      <w:pPr>
        <w:spacing w:after="80"/>
        <w:ind w:left="340" w:hanging="340"/>
      </w:pPr>
      <w:r>
        <w:rPr>
          <w:rFonts w:ascii="Consolas" w:cs="Consolas" w:eastAsia="Consolas" w:hAnsi="Consolas"/>
          <w:b/>
          <w:bCs/>
          <w:color w:val="8A5A0B"/>
          <w:sz w:val="20"/>
          <w:szCs w:val="20"/>
        </w:rPr>
        <w:t xml:space="preserve">GF-005  </w:t>
      </w:r>
      <w:r>
        <w:rPr>
          <w:color w:val="1A1D21"/>
          <w:sz w:val="20"/>
          <w:szCs w:val="20"/>
        </w:rPr>
        <w:t xml:space="preserve">The pair MUST stop when one unambiguous goal survives, or when the configured round limit is reached.</w:t>
      </w:r>
    </w:p>
    <w:p>
      <w:pPr>
        <w:spacing w:after="80"/>
        <w:ind w:left="340" w:hanging="340"/>
      </w:pPr>
      <w:r>
        <w:rPr>
          <w:rFonts w:ascii="Consolas" w:cs="Consolas" w:eastAsia="Consolas" w:hAnsi="Consolas"/>
          <w:b/>
          <w:bCs/>
          <w:color w:val="8A5A0B"/>
          <w:sz w:val="20"/>
          <w:szCs w:val="20"/>
        </w:rPr>
        <w:t xml:space="preserve">GF-006  </w:t>
      </w:r>
      <w:r>
        <w:rPr>
          <w:color w:val="1A1D21"/>
          <w:sz w:val="20"/>
          <w:szCs w:val="20"/>
        </w:rPr>
        <w:t xml:space="preserve">The Goal Package MUST contain: Locked Goal candidate, scope, exclusions, constraints, assumptions, measurable success criteria, known risks, unresolved questions, confidence and supporting evidence.</w:t>
      </w:r>
    </w:p>
    <w:p>
      <w:pPr>
        <w:spacing w:after="80"/>
        <w:ind w:left="340" w:hanging="340"/>
      </w:pPr>
      <w:r>
        <w:rPr>
          <w:rFonts w:ascii="Consolas" w:cs="Consolas" w:eastAsia="Consolas" w:hAnsi="Consolas"/>
          <w:b/>
          <w:bCs/>
          <w:color w:val="8A5A0B"/>
          <w:sz w:val="20"/>
          <w:szCs w:val="20"/>
        </w:rPr>
        <w:t xml:space="preserve">GF-007  </w:t>
      </w:r>
      <w:r>
        <w:rPr>
          <w:color w:val="1A1D21"/>
          <w:sz w:val="20"/>
          <w:szCs w:val="20"/>
        </w:rPr>
        <w:t xml:space="preserve">Hub MUST compare every Goal Package field against the original request and MUST reject any invented scope, constraint, recipient, amount, date or reference.</w:t>
      </w:r>
    </w:p>
    <w:p>
      <w:pPr>
        <w:spacing w:after="80"/>
        <w:ind w:left="340" w:hanging="340"/>
      </w:pPr>
      <w:r>
        <w:rPr>
          <w:rFonts w:ascii="Consolas" w:cs="Consolas" w:eastAsia="Consolas" w:hAnsi="Consolas"/>
          <w:b/>
          <w:bCs/>
          <w:color w:val="8A5A0B"/>
          <w:sz w:val="20"/>
          <w:szCs w:val="20"/>
        </w:rPr>
        <w:t xml:space="preserve">GF-008  </w:t>
      </w:r>
      <w:r>
        <w:rPr>
          <w:color w:val="1A1D21"/>
          <w:sz w:val="20"/>
          <w:szCs w:val="20"/>
        </w:rPr>
        <w:t xml:space="preserve">Sam MUST approve the Goal Package before it becomes the Locked Goal.</w:t>
      </w:r>
    </w:p>
    <w:p>
      <w:pPr>
        <w:pStyle w:val="Heading2"/>
        <w:spacing w:after="95" w:before="280"/>
      </w:pPr>
      <w:r>
        <w:rPr>
          <w:b/>
          <w:bCs/>
          <w:color w:val="1A1D21"/>
          <w:sz w:val="24"/>
          <w:szCs w:val="24"/>
        </w:rPr>
        <w:t xml:space="preserve">Phase 2 — Solution Planning</w:t>
      </w:r>
    </w:p>
    <w:p>
      <w:pPr>
        <w:spacing w:after="80"/>
        <w:ind w:left="340" w:hanging="340"/>
      </w:pPr>
      <w:r>
        <w:rPr>
          <w:rFonts w:ascii="Consolas" w:cs="Consolas" w:eastAsia="Consolas" w:hAnsi="Consolas"/>
          <w:b/>
          <w:bCs/>
          <w:color w:val="8A5A0B"/>
          <w:sz w:val="20"/>
          <w:szCs w:val="20"/>
        </w:rPr>
        <w:t xml:space="preserve">PLN-001  </w:t>
      </w:r>
      <w:r>
        <w:rPr>
          <w:color w:val="1A1D21"/>
          <w:sz w:val="20"/>
          <w:szCs w:val="20"/>
        </w:rPr>
        <w:t xml:space="preserve">Solution Planning MUST begin only when Goal State is APPROVED.</w:t>
      </w:r>
    </w:p>
    <w:p>
      <w:pPr>
        <w:spacing w:after="80"/>
        <w:ind w:left="340" w:hanging="340"/>
      </w:pPr>
      <w:r>
        <w:rPr>
          <w:rFonts w:ascii="Consolas" w:cs="Consolas" w:eastAsia="Consolas" w:hAnsi="Consolas"/>
          <w:b/>
          <w:bCs/>
          <w:color w:val="8A5A0B"/>
          <w:sz w:val="20"/>
          <w:szCs w:val="20"/>
        </w:rPr>
        <w:t xml:space="preserve">PLN-002  </w:t>
      </w:r>
      <w:r>
        <w:rPr>
          <w:color w:val="1A1D21"/>
          <w:sz w:val="20"/>
          <w:szCs w:val="20"/>
        </w:rPr>
        <w:t xml:space="preserve">Forge and Mind MUST produce one recommended Implementation Plan, not a menu.</w:t>
      </w:r>
    </w:p>
    <w:p>
      <w:pPr>
        <w:spacing w:after="80"/>
        <w:ind w:left="340" w:hanging="340"/>
      </w:pPr>
      <w:r>
        <w:rPr>
          <w:rFonts w:ascii="Consolas" w:cs="Consolas" w:eastAsia="Consolas" w:hAnsi="Consolas"/>
          <w:b/>
          <w:bCs/>
          <w:color w:val="8A5A0B"/>
          <w:sz w:val="20"/>
          <w:szCs w:val="20"/>
        </w:rPr>
        <w:t xml:space="preserve">PLN-003  </w:t>
      </w:r>
      <w:r>
        <w:rPr>
          <w:color w:val="1A1D21"/>
          <w:sz w:val="20"/>
          <w:szCs w:val="20"/>
        </w:rPr>
        <w:t xml:space="preserve">The Implementation Plan MUST contain: phases, tasks, dependencies, owners, required inputs, evidence requirements, decision gates, risks, rollback or recovery approach, completion criteria and final verification method.</w:t>
      </w:r>
    </w:p>
    <w:p>
      <w:pPr>
        <w:spacing w:after="80"/>
        <w:ind w:left="340" w:hanging="340"/>
      </w:pPr>
      <w:r>
        <w:rPr>
          <w:rFonts w:ascii="Consolas" w:cs="Consolas" w:eastAsia="Consolas" w:hAnsi="Consolas"/>
          <w:b/>
          <w:bCs/>
          <w:color w:val="8A5A0B"/>
          <w:sz w:val="20"/>
          <w:szCs w:val="20"/>
        </w:rPr>
        <w:t xml:space="preserve">PLN-004  </w:t>
      </w:r>
      <w:r>
        <w:rPr>
          <w:color w:val="1A1D21"/>
          <w:sz w:val="20"/>
          <w:szCs w:val="20"/>
        </w:rPr>
        <w:t xml:space="preserve">Every plan element MUST reference the approved Locked Goal or an approved success criterion.</w:t>
      </w:r>
    </w:p>
    <w:p>
      <w:pPr>
        <w:spacing w:after="80"/>
        <w:ind w:left="340" w:hanging="340"/>
      </w:pPr>
      <w:r>
        <w:rPr>
          <w:rFonts w:ascii="Consolas" w:cs="Consolas" w:eastAsia="Consolas" w:hAnsi="Consolas"/>
          <w:b/>
          <w:bCs/>
          <w:color w:val="8A5A0B"/>
          <w:sz w:val="20"/>
          <w:szCs w:val="20"/>
        </w:rPr>
        <w:t xml:space="preserve">PLN-005  </w:t>
      </w:r>
      <w:r>
        <w:rPr>
          <w:color w:val="1A1D21"/>
          <w:sz w:val="20"/>
          <w:szCs w:val="20"/>
        </w:rPr>
        <w:t xml:space="preserve">The pair MUST NOT alter the Locked Goal. If planning exposes a defective goal, work MUST stop and Hub MUST reopen Goal Formation.</w:t>
      </w:r>
    </w:p>
    <w:p>
      <w:pPr>
        <w:spacing w:after="80"/>
        <w:ind w:left="340" w:hanging="340"/>
      </w:pPr>
      <w:r>
        <w:rPr>
          <w:rFonts w:ascii="Consolas" w:cs="Consolas" w:eastAsia="Consolas" w:hAnsi="Consolas"/>
          <w:b/>
          <w:bCs/>
          <w:color w:val="8A5A0B"/>
          <w:sz w:val="20"/>
          <w:szCs w:val="20"/>
        </w:rPr>
        <w:t xml:space="preserve">PLN-006  </w:t>
      </w:r>
      <w:r>
        <w:rPr>
          <w:color w:val="1A1D21"/>
          <w:sz w:val="20"/>
          <w:szCs w:val="20"/>
        </w:rPr>
        <w:t xml:space="preserve">Sam MUST approve the Implementation Plan before execution begins.</w:t>
      </w:r>
    </w:p>
    <w:p>
      <w:pPr>
        <w:pStyle w:val="Heading2"/>
        <w:spacing w:after="95" w:before="280"/>
      </w:pPr>
      <w:r>
        <w:rPr>
          <w:b/>
          <w:bCs/>
          <w:color w:val="1A1D21"/>
          <w:sz w:val="24"/>
          <w:szCs w:val="24"/>
        </w:rPr>
        <w:t xml:space="preserve">Completed-work standard</w:t>
      </w:r>
    </w:p>
    <w:p>
      <w:pPr>
        <w:spacing w:after="80"/>
        <w:ind w:left="340" w:hanging="340"/>
      </w:pPr>
      <w:r>
        <w:rPr>
          <w:rFonts w:ascii="Consolas" w:cs="Consolas" w:eastAsia="Consolas" w:hAnsi="Consolas"/>
          <w:b/>
          <w:bCs/>
          <w:color w:val="8A5A0B"/>
          <w:sz w:val="20"/>
          <w:szCs w:val="20"/>
        </w:rPr>
        <w:t xml:space="preserve">CMP-001  </w:t>
      </w:r>
      <w:r>
        <w:rPr>
          <w:color w:val="1A1D21"/>
          <w:sz w:val="20"/>
          <w:szCs w:val="20"/>
        </w:rPr>
        <w:t xml:space="preserve">A worker MAY declare its assigned work complete only when every responsibility in the assignment and applicable rubric has been satisfied or explicitly declared incomplete with a reason.</w:t>
      </w:r>
    </w:p>
    <w:p>
      <w:pPr>
        <w:spacing w:after="80"/>
        <w:ind w:left="340" w:hanging="340"/>
      </w:pPr>
      <w:r>
        <w:rPr>
          <w:rFonts w:ascii="Consolas" w:cs="Consolas" w:eastAsia="Consolas" w:hAnsi="Consolas"/>
          <w:b/>
          <w:bCs/>
          <w:color w:val="8A5A0B"/>
          <w:sz w:val="20"/>
          <w:szCs w:val="20"/>
        </w:rPr>
        <w:t xml:space="preserve">CMP-002  </w:t>
      </w:r>
      <w:r>
        <w:rPr>
          <w:color w:val="1A1D21"/>
          <w:sz w:val="20"/>
          <w:szCs w:val="20"/>
        </w:rPr>
        <w:t xml:space="preserve">A completion declaration MUST include the work product, evidence, requirement coverage, outstanding items, confidence and requested next state.</w:t>
      </w:r>
    </w:p>
    <w:p>
      <w:pPr>
        <w:spacing w:after="80"/>
        <w:ind w:left="340" w:hanging="340"/>
      </w:pPr>
      <w:r>
        <w:rPr>
          <w:rFonts w:ascii="Consolas" w:cs="Consolas" w:eastAsia="Consolas" w:hAnsi="Consolas"/>
          <w:b/>
          <w:bCs/>
          <w:color w:val="8A5A0B"/>
          <w:sz w:val="20"/>
          <w:szCs w:val="20"/>
        </w:rPr>
        <w:t xml:space="preserve">CMP-003  </w:t>
      </w:r>
      <w:r>
        <w:rPr>
          <w:color w:val="1A1D21"/>
          <w:sz w:val="20"/>
          <w:szCs w:val="20"/>
        </w:rPr>
        <w:t xml:space="preserve">The worker MUST confirm that no further action remains within its authority.</w:t>
      </w:r>
    </w:p>
    <w:p>
      <w:pPr>
        <w:spacing w:after="80"/>
        <w:ind w:left="340" w:hanging="340"/>
      </w:pPr>
      <w:r>
        <w:rPr>
          <w:rFonts w:ascii="Consolas" w:cs="Consolas" w:eastAsia="Consolas" w:hAnsi="Consolas"/>
          <w:b/>
          <w:bCs/>
          <w:color w:val="8A5A0B"/>
          <w:sz w:val="20"/>
          <w:szCs w:val="20"/>
        </w:rPr>
        <w:t xml:space="preserve">CMP-004  </w:t>
      </w:r>
      <w:r>
        <w:rPr>
          <w:color w:val="1A1D21"/>
          <w:sz w:val="20"/>
          <w:szCs w:val="20"/>
        </w:rPr>
        <w:t xml:space="preserve">A worker declaration is a claim, not a verdict. Hub determines whether the record supports completion.</w:t>
      </w:r>
    </w:p>
    <w:p>
      <w:pPr>
        <w:pStyle w:val="Heading2"/>
        <w:spacing w:after="95" w:before="280"/>
      </w:pPr>
      <w:r>
        <w:rPr>
          <w:b/>
          <w:bCs/>
          <w:color w:val="1A1D21"/>
          <w:sz w:val="24"/>
          <w:szCs w:val="24"/>
        </w:rPr>
        <w:t xml:space="preserve">Handoff contract</w:t>
      </w:r>
    </w:p>
    <w:p>
      <w:pPr>
        <w:spacing w:after="80"/>
        <w:ind w:left="340" w:hanging="340"/>
      </w:pPr>
      <w:r>
        <w:rPr>
          <w:rFonts w:ascii="Consolas" w:cs="Consolas" w:eastAsia="Consolas" w:hAnsi="Consolas"/>
          <w:b/>
          <w:bCs/>
          <w:color w:val="8A5A0B"/>
          <w:sz w:val="20"/>
          <w:szCs w:val="20"/>
        </w:rPr>
        <w:t xml:space="preserve">HOF-001  </w:t>
      </w:r>
      <w:r>
        <w:rPr>
          <w:color w:val="1A1D21"/>
          <w:sz w:val="20"/>
          <w:szCs w:val="20"/>
        </w:rPr>
        <w:t xml:space="preserve">Every handoff MUST be routed through Hub. Direct worker-to-worker transfer is prohibited except inside a declared isolated pair.</w:t>
      </w:r>
    </w:p>
    <w:p>
      <w:pPr>
        <w:spacing w:after="80"/>
        <w:ind w:left="340" w:hanging="340"/>
      </w:pPr>
      <w:r>
        <w:rPr>
          <w:rFonts w:ascii="Consolas" w:cs="Consolas" w:eastAsia="Consolas" w:hAnsi="Consolas"/>
          <w:b/>
          <w:bCs/>
          <w:color w:val="8A5A0B"/>
          <w:sz w:val="20"/>
          <w:szCs w:val="20"/>
        </w:rPr>
        <w:t xml:space="preserve">HOF-002  </w:t>
      </w:r>
      <w:r>
        <w:rPr>
          <w:color w:val="1A1D21"/>
          <w:sz w:val="20"/>
          <w:szCs w:val="20"/>
        </w:rPr>
        <w:t xml:space="preserve">The originating worker MUST return a Handoff Package containing: handoff_id, locked_goal_id, plan_id where applicable, originating_worker, intended_recipient, completed_responsibilities, work_product, evidence, requirement_coverage, unresolved_items, risks, confidence and requested_next_action.</w:t>
      </w:r>
    </w:p>
    <w:p>
      <w:pPr>
        <w:spacing w:after="80"/>
        <w:ind w:left="340" w:hanging="340"/>
      </w:pPr>
      <w:r>
        <w:rPr>
          <w:rFonts w:ascii="Consolas" w:cs="Consolas" w:eastAsia="Consolas" w:hAnsi="Consolas"/>
          <w:b/>
          <w:bCs/>
          <w:color w:val="8A5A0B"/>
          <w:sz w:val="20"/>
          <w:szCs w:val="20"/>
        </w:rPr>
        <w:t xml:space="preserve">HOF-003  </w:t>
      </w:r>
      <w:r>
        <w:rPr>
          <w:color w:val="1A1D21"/>
          <w:sz w:val="20"/>
          <w:szCs w:val="20"/>
        </w:rPr>
        <w:t xml:space="preserve">Hub MUST validate the Handoff Package against the original request, approved Locked Goal, approved Implementation Plan, originating-worker rubric, receiving-worker capability and evidence standard.</w:t>
      </w:r>
    </w:p>
    <w:p>
      <w:pPr>
        <w:spacing w:after="80"/>
        <w:ind w:left="340" w:hanging="340"/>
      </w:pPr>
      <w:r>
        <w:rPr>
          <w:rFonts w:ascii="Consolas" w:cs="Consolas" w:eastAsia="Consolas" w:hAnsi="Consolas"/>
          <w:b/>
          <w:bCs/>
          <w:color w:val="8A5A0B"/>
          <w:sz w:val="20"/>
          <w:szCs w:val="20"/>
        </w:rPr>
        <w:t xml:space="preserve">HOF-004  </w:t>
      </w:r>
      <w:r>
        <w:rPr>
          <w:color w:val="1A1D21"/>
          <w:sz w:val="20"/>
          <w:szCs w:val="20"/>
        </w:rPr>
        <w:t xml:space="preserve">The receiving worker MUST validate that the package is sufficient, internally consistent, within its authority and actionable without reinterpretation of the goal. This validation is a completeness and authority check only. The receiving worker MUST NOT evaluate, question or reinterpret the Locked Goal, which is immutable and reference-only.</w:t>
      </w:r>
    </w:p>
    <w:p>
      <w:pPr>
        <w:spacing w:after="80"/>
        <w:ind w:left="340" w:hanging="340"/>
      </w:pPr>
      <w:r>
        <w:rPr>
          <w:rFonts w:ascii="Consolas" w:cs="Consolas" w:eastAsia="Consolas" w:hAnsi="Consolas"/>
          <w:b/>
          <w:bCs/>
          <w:color w:val="8A5A0B"/>
          <w:sz w:val="20"/>
          <w:szCs w:val="20"/>
        </w:rPr>
        <w:t xml:space="preserve">HOF-005  </w:t>
      </w:r>
      <w:r>
        <w:rPr>
          <w:color w:val="1A1D21"/>
          <w:sz w:val="20"/>
          <w:szCs w:val="20"/>
        </w:rPr>
        <w:t xml:space="preserve">A handoff ends in exactly one state: ACCEPTED, RETURNED or ESCALATED.</w:t>
      </w:r>
    </w:p>
    <w:p>
      <w:pPr>
        <w:spacing w:after="80"/>
        <w:ind w:left="340" w:hanging="340"/>
      </w:pPr>
      <w:r>
        <w:rPr>
          <w:rFonts w:ascii="Consolas" w:cs="Consolas" w:eastAsia="Consolas" w:hAnsi="Consolas"/>
          <w:b/>
          <w:bCs/>
          <w:color w:val="8A5A0B"/>
          <w:sz w:val="20"/>
          <w:szCs w:val="20"/>
        </w:rPr>
        <w:t xml:space="preserve">HOF-006  </w:t>
      </w:r>
      <w:r>
        <w:rPr>
          <w:color w:val="1A1D21"/>
          <w:sz w:val="20"/>
          <w:szCs w:val="20"/>
        </w:rPr>
        <w:t xml:space="preserve">ACCEPTED means Hub validated the package, the receiving worker accepted responsibility, ownership transferred, and the audit log recorded both events.</w:t>
      </w:r>
    </w:p>
    <w:p>
      <w:pPr>
        <w:spacing w:after="80"/>
        <w:ind w:left="340" w:hanging="340"/>
      </w:pPr>
      <w:r>
        <w:rPr>
          <w:rFonts w:ascii="Consolas" w:cs="Consolas" w:eastAsia="Consolas" w:hAnsi="Consolas"/>
          <w:b/>
          <w:bCs/>
          <w:color w:val="8A5A0B"/>
          <w:sz w:val="20"/>
          <w:szCs w:val="20"/>
        </w:rPr>
        <w:t xml:space="preserve">HOF-007  </w:t>
      </w:r>
      <w:r>
        <w:rPr>
          <w:color w:val="1A1D21"/>
          <w:sz w:val="20"/>
          <w:szCs w:val="20"/>
        </w:rPr>
        <w:t xml:space="preserve">RETURNED means validation failed, ownership remained with the originating worker, and Hub returned one specific failed condition and the evidence needed to correct it.</w:t>
      </w:r>
    </w:p>
    <w:p>
      <w:pPr>
        <w:spacing w:after="80"/>
        <w:ind w:left="340" w:hanging="340"/>
      </w:pPr>
      <w:r>
        <w:rPr>
          <w:rFonts w:ascii="Consolas" w:cs="Consolas" w:eastAsia="Consolas" w:hAnsi="Consolas"/>
          <w:b/>
          <w:bCs/>
          <w:color w:val="8A5A0B"/>
          <w:sz w:val="20"/>
          <w:szCs w:val="20"/>
        </w:rPr>
        <w:t xml:space="preserve">HOF-008  </w:t>
      </w:r>
      <w:r>
        <w:rPr>
          <w:color w:val="1A1D21"/>
          <w:sz w:val="20"/>
          <w:szCs w:val="20"/>
        </w:rPr>
        <w:t xml:space="preserve">ESCALATED means the handoff could not be corrected within the fix-loop limit or requires a goal, plan, permission or user decision. Ownership returns to Hub pending resolution.</w:t>
      </w:r>
    </w:p>
    <w:p>
      <w:pPr>
        <w:spacing w:after="80"/>
        <w:ind w:left="340" w:hanging="340"/>
      </w:pPr>
      <w:r>
        <w:rPr>
          <w:rFonts w:ascii="Consolas" w:cs="Consolas" w:eastAsia="Consolas" w:hAnsi="Consolas"/>
          <w:b/>
          <w:bCs/>
          <w:color w:val="8A5A0B"/>
          <w:sz w:val="20"/>
          <w:szCs w:val="20"/>
        </w:rPr>
        <w:t xml:space="preserve">HOF-009  </w:t>
      </w:r>
      <w:r>
        <w:rPr>
          <w:color w:val="1A1D21"/>
          <w:sz w:val="20"/>
          <w:szCs w:val="20"/>
        </w:rPr>
        <w:t xml:space="preserve">A handoff MUST NOT be marked accepted when evidence is absent, the goal or plan reference is missing, work remains concealed, or the receiving worker would need to infer material information.</w:t>
      </w:r>
    </w:p>
    <w:p>
      <w:pPr>
        <w:spacing w:after="80"/>
        <w:ind w:left="340" w:hanging="340"/>
      </w:pPr>
      <w:r>
        <w:rPr>
          <w:rFonts w:ascii="Consolas" w:cs="Consolas" w:eastAsia="Consolas" w:hAnsi="Consolas"/>
          <w:b/>
          <w:bCs/>
          <w:color w:val="8A5A0B"/>
          <w:sz w:val="20"/>
          <w:szCs w:val="20"/>
        </w:rPr>
        <w:t xml:space="preserve">HOF-010  </w:t>
      </w:r>
      <w:r>
        <w:rPr>
          <w:color w:val="1A1D21"/>
          <w:sz w:val="20"/>
          <w:szCs w:val="20"/>
        </w:rPr>
        <w:t xml:space="preserve">Hub rejection MUST return the package to the originating worker when the defect is correctable. Hub MUST escalate rather than return when correction would change the approved goal or plan, exceed authority, or repeat after the allowed attempts.</w:t>
      </w:r>
    </w:p>
    <w:p>
      <w:pPr>
        <w:spacing w:after="80"/>
        <w:ind w:left="340" w:hanging="340"/>
      </w:pPr>
      <w:r>
        <w:rPr>
          <w:rFonts w:ascii="Consolas" w:cs="Consolas" w:eastAsia="Consolas" w:hAnsi="Consolas"/>
          <w:b/>
          <w:bCs/>
          <w:color w:val="8A5A0B"/>
          <w:sz w:val="20"/>
          <w:szCs w:val="20"/>
        </w:rPr>
        <w:t xml:space="preserve">HOF-011  </w:t>
      </w:r>
      <w:r>
        <w:rPr>
          <w:color w:val="1A1D21"/>
          <w:sz w:val="20"/>
          <w:szCs w:val="20"/>
        </w:rPr>
        <w:t xml:space="preserve">Every handoff state MUST carry a timeout. A handoff state that reaches its timeout without a transition resolves to ESCALATED, ownership returns to Hub, and the timeout is written to the audit log as the reason. A timeout MUST NOT be silently retried and MUST NOT resolve to ACCEPTED.</w:t>
      </w:r>
    </w:p>
    <w:p>
      <w:pPr>
        <w:spacing w:after="80"/>
        <w:ind w:left="340" w:hanging="340"/>
      </w:pPr>
      <w:r>
        <w:rPr>
          <w:rFonts w:ascii="Consolas" w:cs="Consolas" w:eastAsia="Consolas" w:hAnsi="Consolas"/>
          <w:b/>
          <w:bCs/>
          <w:color w:val="8A5A0B"/>
          <w:sz w:val="20"/>
          <w:szCs w:val="20"/>
        </w:rPr>
        <w:t xml:space="preserve">HOF-012  </w:t>
      </w:r>
      <w:r>
        <w:rPr>
          <w:color w:val="1A1D21"/>
          <w:sz w:val="20"/>
          <w:szCs w:val="20"/>
        </w:rPr>
        <w:t xml:space="preserve">A receiving worker refusal is a report to Hub, not a verdict. It MUST name the specific insufficiency and what would resolve it. Hub determines the resulting state. The receiving worker MUST NOT itself set ACCEPTED, RETURNED or ESCALATED.</w:t>
      </w:r>
    </w:p>
    <w:p>
      <w:pPr>
        <w:spacing w:after="80"/>
        <w:ind w:left="340" w:hanging="340"/>
      </w:pPr>
      <w:r>
        <w:rPr>
          <w:rFonts w:ascii="Consolas" w:cs="Consolas" w:eastAsia="Consolas" w:hAnsi="Consolas"/>
          <w:b/>
          <w:bCs/>
          <w:color w:val="8A5A0B"/>
          <w:sz w:val="20"/>
          <w:szCs w:val="20"/>
        </w:rPr>
        <w:t xml:space="preserve">HOF-013  </w:t>
      </w:r>
      <w:r>
        <w:rPr>
          <w:color w:val="1A1D21"/>
          <w:sz w:val="20"/>
          <w:szCs w:val="20"/>
        </w:rPr>
        <w:t xml:space="preserve">Hub MUST map a receiving worker refusal to RETURNED where the defect is correctable by the originating worker within the approved goal and plan, and to ESCALATED where correction would change the approved goal or plan, exceed the originating worker authority, require a permission or user decision, or where the fix-loop limit is reached.</w:t>
      </w:r>
    </w:p>
    <w:p>
      <w:pPr>
        <w:spacing w:after="80"/>
        <w:ind w:left="340" w:hanging="340"/>
      </w:pPr>
      <w:r>
        <w:rPr>
          <w:rFonts w:ascii="Consolas" w:cs="Consolas" w:eastAsia="Consolas" w:hAnsi="Consolas"/>
          <w:b/>
          <w:bCs/>
          <w:color w:val="8A5A0B"/>
          <w:sz w:val="20"/>
          <w:szCs w:val="20"/>
        </w:rPr>
        <w:t xml:space="preserve">HOF-014  </w:t>
      </w:r>
      <w:r>
        <w:rPr>
          <w:color w:val="1A1D21"/>
          <w:sz w:val="20"/>
          <w:szCs w:val="20"/>
        </w:rPr>
        <w:t xml:space="preserve">A refusal that names no specific insufficiency is a Category B defect against the receiving worker. Ownership does not transfer and the refusal is returned to the receiving worker for a specific statement.</w:t>
      </w:r>
    </w:p>
    <w:p>
      <w:pPr>
        <w:pStyle w:val="Heading2"/>
        <w:spacing w:after="95" w:before="280"/>
      </w:pPr>
      <w:r>
        <w:rPr>
          <w:b/>
          <w:bCs/>
          <w:color w:val="1A1D21"/>
          <w:sz w:val="24"/>
          <w:szCs w:val="24"/>
        </w:rPr>
        <w:t xml:space="preserve">Specification freeze and change control</w:t>
      </w:r>
    </w:p>
    <w:p>
      <w:pPr>
        <w:spacing w:after="80"/>
        <w:ind w:left="340" w:hanging="340"/>
      </w:pPr>
      <w:r>
        <w:rPr>
          <w:rFonts w:ascii="Consolas" w:cs="Consolas" w:eastAsia="Consolas" w:hAnsi="Consolas"/>
          <w:b/>
          <w:bCs/>
          <w:color w:val="8A5A0B"/>
          <w:sz w:val="20"/>
          <w:szCs w:val="20"/>
        </w:rPr>
        <w:t xml:space="preserve">GOV-010  </w:t>
      </w:r>
      <w:r>
        <w:rPr>
          <w:color w:val="1A1D21"/>
          <w:sz w:val="20"/>
          <w:szCs w:val="20"/>
        </w:rPr>
        <w:t xml:space="preserve">Once approved, a specification version MUST be read-only.</w:t>
      </w:r>
    </w:p>
    <w:p>
      <w:pPr>
        <w:spacing w:after="80"/>
        <w:ind w:left="340" w:hanging="340"/>
      </w:pPr>
      <w:r>
        <w:rPr>
          <w:rFonts w:ascii="Consolas" w:cs="Consolas" w:eastAsia="Consolas" w:hAnsi="Consolas"/>
          <w:b/>
          <w:bCs/>
          <w:color w:val="8A5A0B"/>
          <w:sz w:val="20"/>
          <w:szCs w:val="20"/>
        </w:rPr>
        <w:t xml:space="preserve">GOV-011  </w:t>
      </w:r>
      <w:r>
        <w:rPr>
          <w:color w:val="1A1D21"/>
          <w:sz w:val="20"/>
          <w:szCs w:val="20"/>
        </w:rPr>
        <w:t xml:space="preserve">No requirement, diagram, rubric, guardrail, workflow or note in an approved version may be edited in place.</w:t>
      </w:r>
    </w:p>
    <w:p>
      <w:pPr>
        <w:spacing w:after="80"/>
        <w:ind w:left="340" w:hanging="340"/>
      </w:pPr>
      <w:r>
        <w:rPr>
          <w:rFonts w:ascii="Consolas" w:cs="Consolas" w:eastAsia="Consolas" w:hAnsi="Consolas"/>
          <w:b/>
          <w:bCs/>
          <w:color w:val="8A5A0B"/>
          <w:sz w:val="20"/>
          <w:szCs w:val="20"/>
        </w:rPr>
        <w:t xml:space="preserve">GOV-012  </w:t>
      </w:r>
      <w:r>
        <w:rPr>
          <w:color w:val="1A1D21"/>
          <w:sz w:val="20"/>
          <w:szCs w:val="20"/>
        </w:rPr>
        <w:t xml:space="preserve">Every later change MUST be issued as a new version with a change log identifying the file, section, previous requirement, new requirement, change type and rationale.</w:t>
      </w:r>
    </w:p>
    <w:p>
      <w:pPr>
        <w:spacing w:after="80"/>
        <w:ind w:left="340" w:hanging="340"/>
      </w:pPr>
      <w:r>
        <w:rPr>
          <w:rFonts w:ascii="Consolas" w:cs="Consolas" w:eastAsia="Consolas" w:hAnsi="Consolas"/>
          <w:b/>
          <w:bCs/>
          <w:color w:val="8A5A0B"/>
          <w:sz w:val="20"/>
          <w:szCs w:val="20"/>
        </w:rPr>
        <w:t xml:space="preserve">GOV-013  </w:t>
      </w:r>
      <w:r>
        <w:rPr>
          <w:color w:val="1A1D21"/>
          <w:sz w:val="20"/>
          <w:szCs w:val="20"/>
        </w:rPr>
        <w:t xml:space="preserve">The immediately preceding approved package MUST remain available unchanged for comparison, audit and rollback.</w:t>
      </w:r>
    </w:p>
    <w:p>
      <w:pPr>
        <w:spacing w:after="80"/>
        <w:ind w:left="340" w:hanging="340"/>
      </w:pPr>
      <w:r>
        <w:rPr>
          <w:rFonts w:ascii="Consolas" w:cs="Consolas" w:eastAsia="Consolas" w:hAnsi="Consolas"/>
          <w:b/>
          <w:bCs/>
          <w:color w:val="8A5A0B"/>
          <w:sz w:val="20"/>
          <w:szCs w:val="20"/>
        </w:rPr>
        <w:t xml:space="preserve">GOV-014  </w:t>
      </w:r>
      <w:r>
        <w:rPr>
          <w:color w:val="1A1D21"/>
          <w:sz w:val="20"/>
          <w:szCs w:val="20"/>
        </w:rPr>
        <w:t xml:space="preserve">A version MUST be issued across the complete document set or not at all. A baseline MUST NOT declare a version that any document in the set does not carry.</w:t>
      </w:r>
    </w:p>
    <w:p>
      <w:pPr>
        <w:pStyle w:val="Heading1"/>
        <w:pageBreakBefore/>
        <w:spacing w:after="130" w:before="0"/>
      </w:pPr>
      <w:r>
        <w:rPr>
          <w:b/>
          <w:bCs/>
          <w:color w:val="1A1D21"/>
          <w:sz w:val="31"/>
          <w:szCs w:val="31"/>
        </w:rPr>
        <w:t xml:space="preserve">Part 3 — Workflow</w:t>
      </w:r>
    </w:p>
    <w:p>
      <w:pPr>
        <w:spacing w:after="170" w:before="0"/>
      </w:pPr>
      <w:r>
        <w:rPr>
          <w:i/>
          <w:iCs/>
          <w:color w:val="5C6670"/>
          <w:sz w:val="20"/>
          <w:szCs w:val="20"/>
        </w:rPr>
        <w:t xml:space="preserve">Reproduced in full from document 05, including the step, state, escalation and state-machine tables.</w:t>
      </w:r>
    </w:p>
    <w:p>
      <w:pPr>
        <w:pStyle w:val="Heading2"/>
        <w:spacing w:after="95" w:before="280"/>
      </w:pPr>
      <w:r>
        <w:rPr>
          <w:b/>
          <w:bCs/>
          <w:color w:val="1A1D21"/>
          <w:sz w:val="24"/>
          <w:szCs w:val="24"/>
        </w:rPr>
        <w:t xml:space="preserve">COMMAND DESK</w:t>
      </w:r>
    </w:p>
    <w:p>
      <w:pPr>
        <w:pStyle w:val="Heading2"/>
        <w:spacing w:after="95" w:before="280"/>
      </w:pPr>
      <w:r>
        <w:rPr>
          <w:b/>
          <w:bCs/>
          <w:color w:val="1A1D21"/>
          <w:sz w:val="24"/>
          <w:szCs w:val="24"/>
        </w:rPr>
        <w:t xml:space="preserve">Workflow</w:t>
      </w:r>
    </w:p>
    <w:p>
      <w:pPr>
        <w:spacing w:after="100" w:before="0"/>
      </w:pPr>
      <w:r>
        <w:rPr>
          <w:color w:val="1A1D21"/>
          <w:sz w:val="20"/>
          <w:szCs w:val="20"/>
        </w:rPr>
        <w:t xml:space="preserve">How a request travels from a stated goal to a finished result. Definitions are in document 01.</w:t>
      </w:r>
    </w:p>
    <w:p>
      <w:pPr>
        <w:pStyle w:val="ListParagraph"/>
        <w:numPr>
          <w:ilvl w:val="0"/>
          <w:numId w:val="2"/>
        </w:numPr>
        <w:spacing w:after="58"/>
      </w:pPr>
      <w:r>
        <w:rPr>
          <w:color w:val="1A1D21"/>
          <w:sz w:val="20"/>
          <w:szCs w:val="20"/>
        </w:rPr>
        <w:t xml:space="preserve">Document 05 · version 1.3 — APPROVED · 3 August 2026 · one of seven</w:t>
      </w:r>
    </w:p>
    <w:p>
      <w:pPr>
        <w:pStyle w:val="Heading2"/>
        <w:spacing w:after="95" w:before="280"/>
      </w:pPr>
      <w:r>
        <w:rPr>
          <w:b/>
          <w:bCs/>
          <w:color w:val="1A1D21"/>
          <w:sz w:val="24"/>
          <w:szCs w:val="24"/>
        </w:rPr>
        <w:t xml:space="preserve">The goal</w:t>
      </w:r>
    </w:p>
    <w:p>
      <w:pPr>
        <w:spacing w:after="100" w:before="0"/>
      </w:pPr>
      <w:r>
        <w:rPr>
          <w:color w:val="1A1D21"/>
          <w:sz w:val="20"/>
          <w:szCs w:val="20"/>
        </w:rPr>
        <w:t xml:space="preserve">Establish a clear goal, and execute it to done. Done means proven, not claimed.</w:t>
      </w:r>
    </w:p>
    <w:p>
      <w:pPr>
        <w:spacing w:after="100" w:before="0"/>
      </w:pPr>
      <w:r>
        <w:rPr>
          <w:color w:val="1A1D21"/>
          <w:sz w:val="20"/>
          <w:szCs w:val="20"/>
        </w:rPr>
        <w:t xml:space="preserve">Every step below exists because the chain has broken at that point before.</w:t>
      </w:r>
    </w:p>
    <w:p>
      <w:pPr>
        <w:pStyle w:val="Heading2"/>
        <w:spacing w:after="95" w:before="280"/>
      </w:pPr>
      <w:r>
        <w:rPr>
          <w:b/>
          <w:bCs/>
          <w:color w:val="1A1D21"/>
          <w:sz w:val="24"/>
          <w:szCs w:val="24"/>
        </w:rPr>
        <w:t xml:space="preserve">The seven links</w:t>
      </w:r>
    </w:p>
    <w:p>
      <w:pPr>
        <w:spacing w:after="100" w:before="0"/>
      </w:pPr>
      <w:r>
        <w:rPr>
          <w:color w:val="1A1D21"/>
          <w:sz w:val="20"/>
          <w:szCs w:val="20"/>
        </w:rPr>
        <w:t xml:space="preserve">The goal is locked before any work starts. One goal, one owner. Hub holds it.</w:t>
      </w:r>
    </w:p>
    <w:p>
      <w:pPr>
        <w:spacing w:after="100" w:before="0"/>
      </w:pPr>
      <w:r>
        <w:rPr>
          <w:color w:val="1A1D21"/>
          <w:sz w:val="20"/>
          <w:szCs w:val="20"/>
        </w:rPr>
        <w:t xml:space="preserve">Hub locks the goal and resolves the work to exactly one worker or isolated pair. If two targets remain equally plausible, Hub returns one clarification request before dispatch.</w:t>
      </w:r>
    </w:p>
    <w:p>
      <w:pPr>
        <w:spacing w:after="100" w:before="0"/>
      </w:pPr>
      <w:r>
        <w:rPr>
          <w:color w:val="1A1D21"/>
          <w:sz w:val="20"/>
          <w:szCs w:val="20"/>
        </w:rPr>
        <w:t xml:space="preserve">The worker performs the whole job and states what it did, with evidence attached.</w:t>
      </w:r>
    </w:p>
    <w:p>
      <w:pPr>
        <w:spacing w:after="100" w:before="0"/>
      </w:pPr>
      <w:r>
        <w:rPr>
          <w:color w:val="1A1D21"/>
          <w:sz w:val="20"/>
          <w:szCs w:val="20"/>
        </w:rPr>
        <w:t xml:space="preserve">Anything leaving the system passes exactly one gate, behind Sam’s authorisation.</w:t>
      </w:r>
    </w:p>
    <w:p>
      <w:pPr>
        <w:spacing w:after="100" w:before="0"/>
      </w:pPr>
      <w:r>
        <w:rPr>
          <w:color w:val="1A1D21"/>
          <w:sz w:val="20"/>
          <w:szCs w:val="20"/>
        </w:rPr>
        <w:t xml:space="preserve">The result is evaluated against the locked goal, not against the work delivered.</w:t>
      </w:r>
    </w:p>
    <w:p>
      <w:pPr>
        <w:spacing w:after="100" w:before="0"/>
      </w:pPr>
      <w:r>
        <w:rPr>
          <w:color w:val="1A1D21"/>
          <w:sz w:val="20"/>
          <w:szCs w:val="20"/>
        </w:rPr>
        <w:t xml:space="preserve">An independent check compares what was claimed against what the record shows.</w:t>
      </w:r>
    </w:p>
    <w:p>
      <w:pPr>
        <w:spacing w:after="100" w:before="0"/>
      </w:pPr>
      <w:r>
        <w:rPr>
          <w:color w:val="1A1D21"/>
          <w:sz w:val="20"/>
          <w:szCs w:val="20"/>
        </w:rPr>
        <w:t xml:space="preserve">Done is recorded when the record supports it. Not when a worker states it.</w:t>
      </w:r>
    </w:p>
    <w:p>
      <w:pPr>
        <w:pStyle w:val="Heading2"/>
        <w:spacing w:after="95" w:before="280"/>
      </w:pPr>
      <w:r>
        <w:rPr>
          <w:b/>
          <w:bCs/>
          <w:color w:val="1A1D21"/>
          <w:sz w:val="24"/>
          <w:szCs w:val="24"/>
        </w:rPr>
        <w:t xml:space="preserve">Orchestration boundary</w:t>
      </w:r>
    </w:p>
    <w:p>
      <w:pPr>
        <w:spacing w:after="100" w:before="0"/>
      </w:pPr>
      <w:r>
        <w:rPr>
          <w:color w:val="1A1D21"/>
          <w:sz w:val="20"/>
          <w:szCs w:val="20"/>
        </w:rPr>
        <w:t xml:space="preserve">Goal lock and routing form one atomic boundary. Hub MUST complete both before worker context is assembled. The selected worker cannot alter the goal, select a replacement worker or dispatch further work.</w:t>
      </w:r>
    </w:p>
    <w:p>
      <w:pPr>
        <w:spacing w:after="100" w:before="0"/>
      </w:pPr>
      <w:r>
        <w:rPr>
          <w:color w:val="1A1D21"/>
          <w:sz w:val="20"/>
          <w:szCs w:val="20"/>
        </w:rPr>
        <w:t xml:space="preserve">A routing failure is not a worker failure. An unknown target, ambiguous target or dispatch from an unlocked goal is classified as a Hub orchestration defect and is logged before any worker executes.</w:t>
      </w:r>
    </w:p>
    <w:p>
      <w:pPr>
        <w:pStyle w:val="Heading2"/>
        <w:spacing w:after="95" w:before="280"/>
      </w:pPr>
      <w:r>
        <w:rPr>
          <w:b/>
          <w:bCs/>
          <w:color w:val="1A1D21"/>
          <w:sz w:val="24"/>
          <w:szCs w:val="24"/>
        </w:rPr>
        <w:t xml:space="preserve">Turn sequence</w:t>
      </w:r>
    </w:p>
    <w:tbl>
      <w:tblPr>
        <w:tblW w:type="dxa" w:w="9000"/>
        <w:tblBorders>
          <w:top w:val="single" w:color="C8CDD4" w:sz="4"/>
          <w:left w:val="none"/>
          <w:bottom w:val="single" w:color="C8CDD4" w:sz="4"/>
          <w:right w:val="none"/>
          <w:insideH w:val="single" w:color="DCE0E6" w:sz="2"/>
          <w:insideV w:val="none"/>
        </w:tblBorders>
      </w:tblPr>
      <w:tblGrid>
        <w:gridCol w:w="2100"/>
        <w:gridCol w:w="3450"/>
        <w:gridCol w:w="3450"/>
      </w:tblGrid>
      <w:tr>
        <w:trPr>
          <w:tblHeader/>
        </w:trPr>
        <w:tc>
          <w:tcPr>
            <w:tcW w:type="dxa" w:w="2100"/>
            <w:shd w:fill="EDEFF2" w:color="auto" w:val="clear"/>
            <w:tcMar>
              <w:top w:type="dxa" w:w="80"/>
              <w:left w:type="dxa" w:w="110"/>
              <w:bottom w:type="dxa" w:w="80"/>
              <w:right w:type="dxa" w:w="110"/>
            </w:tcMar>
          </w:tcPr>
          <w:p>
            <w:pPr>
              <w:spacing w:after="0"/>
            </w:pPr>
            <w:r>
              <w:rPr>
                <w:b/>
                <w:bCs/>
                <w:color w:val="5C6670"/>
                <w:sz w:val="16"/>
                <w:szCs w:val="16"/>
              </w:rPr>
              <w:t xml:space="preserve">Step</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What happens</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Owner</w:t>
            </w:r>
          </w:p>
        </w:tc>
      </w:tr>
      <w:tr>
        <w:tc>
          <w:tcPr>
            <w:tcW w:type="dxa" w:w="2100"/>
            <w:tcMar>
              <w:top w:type="dxa" w:w="80"/>
              <w:left w:type="dxa" w:w="110"/>
              <w:bottom w:type="dxa" w:w="80"/>
              <w:right w:type="dxa" w:w="110"/>
            </w:tcMar>
          </w:tcPr>
          <w:p>
            <w:pPr>
              <w:spacing w:after="0"/>
            </w:pPr>
            <w:r>
              <w:rPr>
                <w:color w:val="1A1D21"/>
                <w:sz w:val="19"/>
                <w:szCs w:val="19"/>
              </w:rPr>
              <w:t xml:space="preserve">1</w:t>
            </w:r>
          </w:p>
        </w:tc>
        <w:tc>
          <w:tcPr>
            <w:tcW w:type="dxa" w:w="3450"/>
            <w:tcMar>
              <w:top w:type="dxa" w:w="80"/>
              <w:left w:type="dxa" w:w="110"/>
              <w:bottom w:type="dxa" w:w="80"/>
              <w:right w:type="dxa" w:w="110"/>
            </w:tcMar>
          </w:tcPr>
          <w:p>
            <w:pPr>
              <w:spacing w:after="0"/>
            </w:pPr>
            <w:r>
              <w:rPr>
                <w:color w:val="1A1D21"/>
                <w:sz w:val="19"/>
                <w:szCs w:val="19"/>
              </w:rPr>
              <w:t xml:space="preserve">Sam speaks or types. Nova receives it and checks first for a wake or sleep phrase.</w:t>
            </w:r>
          </w:p>
        </w:tc>
        <w:tc>
          <w:tcPr>
            <w:tcW w:type="dxa" w:w="3450"/>
            <w:tcMar>
              <w:top w:type="dxa" w:w="80"/>
              <w:left w:type="dxa" w:w="110"/>
              <w:bottom w:type="dxa" w:w="80"/>
              <w:right w:type="dxa" w:w="110"/>
            </w:tcMar>
          </w:tcPr>
          <w:p>
            <w:pPr>
              <w:spacing w:after="0"/>
            </w:pPr>
            <w:r>
              <w:rPr>
                <w:color w:val="1A1D21"/>
                <w:sz w:val="19"/>
                <w:szCs w:val="19"/>
              </w:rPr>
              <w:t xml:space="preserve">nova_voice</w:t>
            </w:r>
          </w:p>
        </w:tc>
      </w:tr>
      <w:tr>
        <w:tc>
          <w:tcPr>
            <w:tcW w:type="dxa" w:w="2100"/>
            <w:tcMar>
              <w:top w:type="dxa" w:w="80"/>
              <w:left w:type="dxa" w:w="110"/>
              <w:bottom w:type="dxa" w:w="80"/>
              <w:right w:type="dxa" w:w="110"/>
            </w:tcMar>
          </w:tcPr>
          <w:p>
            <w:pPr>
              <w:spacing w:after="0"/>
            </w:pPr>
            <w:r>
              <w:rPr>
                <w:color w:val="1A1D21"/>
                <w:sz w:val="19"/>
                <w:szCs w:val="19"/>
              </w:rPr>
              <w:t xml:space="preserve">2</w:t>
            </w:r>
          </w:p>
        </w:tc>
        <w:tc>
          <w:tcPr>
            <w:tcW w:type="dxa" w:w="3450"/>
            <w:tcMar>
              <w:top w:type="dxa" w:w="80"/>
              <w:left w:type="dxa" w:w="110"/>
              <w:bottom w:type="dxa" w:w="80"/>
              <w:right w:type="dxa" w:w="110"/>
            </w:tcMar>
          </w:tcPr>
          <w:p>
            <w:pPr>
              <w:spacing w:after="0"/>
            </w:pPr>
            <w:r>
              <w:rPr>
                <w:color w:val="1A1D21"/>
                <w:sz w:val="19"/>
                <w:szCs w:val="19"/>
              </w:rPr>
              <w:t xml:space="preserve">Hub locks the goal, resolves the request to exactly one active worker or isolated pair, and logs the routing decision. Ambiguity returns one clarification request.</w:t>
            </w:r>
          </w:p>
        </w:tc>
        <w:tc>
          <w:tcPr>
            <w:tcW w:type="dxa" w:w="3450"/>
            <w:tcMar>
              <w:top w:type="dxa" w:w="80"/>
              <w:left w:type="dxa" w:w="110"/>
              <w:bottom w:type="dxa" w:w="80"/>
              <w:right w:type="dxa" w:w="110"/>
            </w:tcMar>
          </w:tcPr>
          <w:p>
            <w:pPr>
              <w:spacing w:after="0"/>
            </w:pPr>
            <w:r>
              <w:rPr>
                <w:color w:val="1A1D21"/>
                <w:sz w:val="19"/>
                <w:szCs w:val="19"/>
              </w:rPr>
              <w:t xml:space="preserve">hub</w:t>
            </w:r>
          </w:p>
        </w:tc>
      </w:tr>
      <w:tr>
        <w:tc>
          <w:tcPr>
            <w:tcW w:type="dxa" w:w="2100"/>
            <w:tcMar>
              <w:top w:type="dxa" w:w="80"/>
              <w:left w:type="dxa" w:w="110"/>
              <w:bottom w:type="dxa" w:w="80"/>
              <w:right w:type="dxa" w:w="110"/>
            </w:tcMar>
          </w:tcPr>
          <w:p>
            <w:pPr>
              <w:spacing w:after="0"/>
            </w:pPr>
            <w:r>
              <w:rPr>
                <w:color w:val="1A1D21"/>
                <w:sz w:val="19"/>
                <w:szCs w:val="19"/>
              </w:rPr>
              <w:t xml:space="preserve">3</w:t>
            </w:r>
          </w:p>
        </w:tc>
        <w:tc>
          <w:tcPr>
            <w:tcW w:type="dxa" w:w="3450"/>
            <w:tcMar>
              <w:top w:type="dxa" w:w="80"/>
              <w:left w:type="dxa" w:w="110"/>
              <w:bottom w:type="dxa" w:w="80"/>
              <w:right w:type="dxa" w:w="110"/>
            </w:tcMar>
          </w:tcPr>
          <w:p>
            <w:pPr>
              <w:spacing w:after="0"/>
            </w:pPr>
            <w:r>
              <w:rPr>
                <w:color w:val="1A1D21"/>
                <w:sz w:val="19"/>
                <w:szCs w:val="19"/>
              </w:rPr>
              <w:t xml:space="preserve">Hub assembles the selected worker context and dispatches only after the goal and target are committed.</w:t>
            </w:r>
          </w:p>
        </w:tc>
        <w:tc>
          <w:tcPr>
            <w:tcW w:type="dxa" w:w="3450"/>
            <w:tcMar>
              <w:top w:type="dxa" w:w="80"/>
              <w:left w:type="dxa" w:w="110"/>
              <w:bottom w:type="dxa" w:w="80"/>
              <w:right w:type="dxa" w:w="110"/>
            </w:tcMar>
          </w:tcPr>
          <w:p>
            <w:pPr>
              <w:spacing w:after="0"/>
            </w:pPr>
            <w:r>
              <w:rPr>
                <w:color w:val="1A1D21"/>
                <w:sz w:val="19"/>
                <w:szCs w:val="19"/>
              </w:rPr>
              <w:t xml:space="preserve">hub</w:t>
            </w:r>
          </w:p>
        </w:tc>
      </w:tr>
      <w:tr>
        <w:tc>
          <w:tcPr>
            <w:tcW w:type="dxa" w:w="2100"/>
            <w:tcMar>
              <w:top w:type="dxa" w:w="80"/>
              <w:left w:type="dxa" w:w="110"/>
              <w:bottom w:type="dxa" w:w="80"/>
              <w:right w:type="dxa" w:w="110"/>
            </w:tcMar>
          </w:tcPr>
          <w:p>
            <w:pPr>
              <w:spacing w:after="0"/>
            </w:pPr>
            <w:r>
              <w:rPr>
                <w:color w:val="1A1D21"/>
                <w:sz w:val="19"/>
                <w:szCs w:val="19"/>
              </w:rPr>
              <w:t xml:space="preserve">4</w:t>
            </w:r>
          </w:p>
        </w:tc>
        <w:tc>
          <w:tcPr>
            <w:tcW w:type="dxa" w:w="3450"/>
            <w:tcMar>
              <w:top w:type="dxa" w:w="80"/>
              <w:left w:type="dxa" w:w="110"/>
              <w:bottom w:type="dxa" w:w="80"/>
              <w:right w:type="dxa" w:w="110"/>
            </w:tcMar>
          </w:tcPr>
          <w:p>
            <w:pPr>
              <w:spacing w:after="0"/>
            </w:pPr>
            <w:r>
              <w:rPr>
                <w:color w:val="1A1D21"/>
                <w:sz w:val="19"/>
                <w:szCs w:val="19"/>
              </w:rPr>
              <w:t xml:space="preserve">The worker performs the job and returns evidence with its result.</w:t>
            </w:r>
          </w:p>
        </w:tc>
        <w:tc>
          <w:tcPr>
            <w:tcW w:type="dxa" w:w="3450"/>
            <w:tcMar>
              <w:top w:type="dxa" w:w="80"/>
              <w:left w:type="dxa" w:w="110"/>
              <w:bottom w:type="dxa" w:w="80"/>
              <w:right w:type="dxa" w:w="110"/>
            </w:tcMar>
          </w:tcPr>
          <w:p>
            <w:pPr>
              <w:spacing w:after="0"/>
            </w:pPr>
            <w:r>
              <w:rPr>
                <w:color w:val="1A1D21"/>
                <w:sz w:val="19"/>
                <w:szCs w:val="19"/>
              </w:rPr>
              <w:t xml:space="preserve">the named worker</w:t>
            </w:r>
          </w:p>
        </w:tc>
      </w:tr>
      <w:tr>
        <w:tc>
          <w:tcPr>
            <w:tcW w:type="dxa" w:w="2100"/>
            <w:tcMar>
              <w:top w:type="dxa" w:w="80"/>
              <w:left w:type="dxa" w:w="110"/>
              <w:bottom w:type="dxa" w:w="80"/>
              <w:right w:type="dxa" w:w="110"/>
            </w:tcMar>
          </w:tcPr>
          <w:p>
            <w:pPr>
              <w:spacing w:after="0"/>
            </w:pPr>
            <w:r>
              <w:rPr>
                <w:color w:val="1A1D21"/>
                <w:sz w:val="19"/>
                <w:szCs w:val="19"/>
              </w:rPr>
              <w:t xml:space="preserve">5</w:t>
            </w:r>
          </w:p>
        </w:tc>
        <w:tc>
          <w:tcPr>
            <w:tcW w:type="dxa" w:w="3450"/>
            <w:tcMar>
              <w:top w:type="dxa" w:w="80"/>
              <w:left w:type="dxa" w:w="110"/>
              <w:bottom w:type="dxa" w:w="80"/>
              <w:right w:type="dxa" w:w="110"/>
            </w:tcMar>
          </w:tcPr>
          <w:p>
            <w:pPr>
              <w:spacing w:after="0"/>
            </w:pPr>
            <w:r>
              <w:rPr>
                <w:color w:val="1A1D21"/>
                <w:sz w:val="19"/>
                <w:szCs w:val="19"/>
              </w:rPr>
              <w:t xml:space="preserve">Any outward effect is requested, never performed. The gate validates the session itself.</w:t>
            </w:r>
          </w:p>
        </w:tc>
        <w:tc>
          <w:tcPr>
            <w:tcW w:type="dxa" w:w="3450"/>
            <w:tcMar>
              <w:top w:type="dxa" w:w="80"/>
              <w:left w:type="dxa" w:w="110"/>
              <w:bottom w:type="dxa" w:w="80"/>
              <w:right w:type="dxa" w:w="110"/>
            </w:tcMar>
          </w:tcPr>
          <w:p>
            <w:pPr>
              <w:spacing w:after="0"/>
            </w:pPr>
            <w:r>
              <w:rPr>
                <w:color w:val="1A1D21"/>
                <w:sz w:val="19"/>
                <w:szCs w:val="19"/>
              </w:rPr>
              <w:t xml:space="preserve">permission layer</w:t>
            </w:r>
          </w:p>
        </w:tc>
      </w:tr>
      <w:tr>
        <w:tc>
          <w:tcPr>
            <w:tcW w:type="dxa" w:w="2100"/>
            <w:tcMar>
              <w:top w:type="dxa" w:w="80"/>
              <w:left w:type="dxa" w:w="110"/>
              <w:bottom w:type="dxa" w:w="80"/>
              <w:right w:type="dxa" w:w="110"/>
            </w:tcMar>
          </w:tcPr>
          <w:p>
            <w:pPr>
              <w:spacing w:after="0"/>
            </w:pPr>
            <w:r>
              <w:rPr>
                <w:color w:val="1A1D21"/>
                <w:sz w:val="19"/>
                <w:szCs w:val="19"/>
              </w:rPr>
              <w:t xml:space="preserve">6</w:t>
            </w:r>
          </w:p>
        </w:tc>
        <w:tc>
          <w:tcPr>
            <w:tcW w:type="dxa" w:w="3450"/>
            <w:tcMar>
              <w:top w:type="dxa" w:w="80"/>
              <w:left w:type="dxa" w:w="110"/>
              <w:bottom w:type="dxa" w:w="80"/>
              <w:right w:type="dxa" w:w="110"/>
            </w:tcMar>
          </w:tcPr>
          <w:p>
            <w:pPr>
              <w:spacing w:after="0"/>
            </w:pPr>
            <w:r>
              <w:rPr>
                <w:color w:val="1A1D21"/>
                <w:sz w:val="19"/>
                <w:szCs w:val="19"/>
              </w:rPr>
              <w:t xml:space="preserve">The result is evaluated against the locked goal, then proceeds, returns, or reaches Sam.</w:t>
            </w:r>
          </w:p>
        </w:tc>
        <w:tc>
          <w:tcPr>
            <w:tcW w:type="dxa" w:w="3450"/>
            <w:tcMar>
              <w:top w:type="dxa" w:w="80"/>
              <w:left w:type="dxa" w:w="110"/>
              <w:bottom w:type="dxa" w:w="80"/>
              <w:right w:type="dxa" w:w="110"/>
            </w:tcMar>
          </w:tcPr>
          <w:p>
            <w:pPr>
              <w:spacing w:after="0"/>
            </w:pPr>
            <w:r>
              <w:rPr>
                <w:color w:val="1A1D21"/>
                <w:sz w:val="19"/>
                <w:szCs w:val="19"/>
              </w:rPr>
              <w:t xml:space="preserve">hub</w:t>
            </w:r>
          </w:p>
        </w:tc>
      </w:tr>
      <w:tr>
        <w:tc>
          <w:tcPr>
            <w:tcW w:type="dxa" w:w="2100"/>
            <w:tcMar>
              <w:top w:type="dxa" w:w="80"/>
              <w:left w:type="dxa" w:w="110"/>
              <w:bottom w:type="dxa" w:w="80"/>
              <w:right w:type="dxa" w:w="110"/>
            </w:tcMar>
          </w:tcPr>
          <w:p>
            <w:pPr>
              <w:spacing w:after="0"/>
            </w:pPr>
            <w:r>
              <w:rPr>
                <w:color w:val="1A1D21"/>
                <w:sz w:val="19"/>
                <w:szCs w:val="19"/>
              </w:rPr>
              <w:t xml:space="preserve">7</w:t>
            </w:r>
          </w:p>
        </w:tc>
        <w:tc>
          <w:tcPr>
            <w:tcW w:type="dxa" w:w="3450"/>
            <w:tcMar>
              <w:top w:type="dxa" w:w="80"/>
              <w:left w:type="dxa" w:w="110"/>
              <w:bottom w:type="dxa" w:w="80"/>
              <w:right w:type="dxa" w:w="110"/>
            </w:tcMar>
          </w:tcPr>
          <w:p>
            <w:pPr>
              <w:spacing w:after="0"/>
            </w:pPr>
            <w:r>
              <w:rPr>
                <w:color w:val="1A1D21"/>
                <w:sz w:val="19"/>
                <w:szCs w:val="19"/>
              </w:rPr>
              <w:t xml:space="preserve">The record is written, checked against the stated intent, and a case raised only on a flag.</w:t>
            </w:r>
          </w:p>
        </w:tc>
        <w:tc>
          <w:tcPr>
            <w:tcW w:type="dxa" w:w="3450"/>
            <w:tcMar>
              <w:top w:type="dxa" w:w="80"/>
              <w:left w:type="dxa" w:w="110"/>
              <w:bottom w:type="dxa" w:w="80"/>
              <w:right w:type="dxa" w:w="110"/>
            </w:tcMar>
          </w:tcPr>
          <w:p>
            <w:pPr>
              <w:spacing w:after="0"/>
            </w:pPr>
            <w:r>
              <w:rPr>
                <w:color w:val="1A1D21"/>
                <w:sz w:val="19"/>
                <w:szCs w:val="19"/>
              </w:rPr>
              <w:t xml:space="preserve">clerk · checker · angel</w:t>
            </w:r>
          </w:p>
        </w:tc>
      </w:tr>
    </w:tbl>
    <w:p>
      <w:pPr>
        <w:pStyle w:val="Heading2"/>
        <w:spacing w:after="95" w:before="280"/>
      </w:pPr>
      <w:r>
        <w:rPr>
          <w:b/>
          <w:bCs/>
          <w:color w:val="1A1D21"/>
          <w:sz w:val="24"/>
          <w:szCs w:val="24"/>
        </w:rPr>
        <w:t xml:space="preserve">States</w:t>
      </w:r>
    </w:p>
    <w:p>
      <w:pPr>
        <w:spacing w:after="100" w:before="0"/>
      </w:pPr>
      <w:r>
        <w:rPr>
          <w:color w:val="1A1D21"/>
          <w:sz w:val="20"/>
          <w:szCs w:val="20"/>
        </w:rPr>
        <w:t xml:space="preserve">One state variable per session. Every action reads it. It is code, not description.</w:t>
      </w:r>
    </w:p>
    <w:tbl>
      <w:tblPr>
        <w:tblW w:type="dxa" w:w="9000"/>
        <w:tblBorders>
          <w:top w:val="single" w:color="C8CDD4" w:sz="4"/>
          <w:left w:val="none"/>
          <w:bottom w:val="single" w:color="C8CDD4" w:sz="4"/>
          <w:right w:val="none"/>
          <w:insideH w:val="single" w:color="DCE0E6" w:sz="2"/>
          <w:insideV w:val="none"/>
        </w:tblBorders>
      </w:tblPr>
      <w:tblGrid>
        <w:gridCol w:w="2100"/>
        <w:gridCol w:w="3450"/>
        <w:gridCol w:w="3450"/>
      </w:tblGrid>
      <w:tr>
        <w:trPr>
          <w:tblHeader/>
        </w:trPr>
        <w:tc>
          <w:tcPr>
            <w:tcW w:type="dxa" w:w="2100"/>
            <w:shd w:fill="EDEFF2" w:color="auto" w:val="clear"/>
            <w:tcMar>
              <w:top w:type="dxa" w:w="80"/>
              <w:left w:type="dxa" w:w="110"/>
              <w:bottom w:type="dxa" w:w="80"/>
              <w:right w:type="dxa" w:w="110"/>
            </w:tcMar>
          </w:tcPr>
          <w:p>
            <w:pPr>
              <w:spacing w:after="0"/>
            </w:pPr>
            <w:r>
              <w:rPr>
                <w:b/>
                <w:bCs/>
                <w:color w:val="5C6670"/>
                <w:sz w:val="16"/>
                <w:szCs w:val="16"/>
              </w:rPr>
              <w:t xml:space="preserve">State</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Meaning</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Timeout</w:t>
            </w:r>
          </w:p>
        </w:tc>
      </w:tr>
      <w:tr>
        <w:tc>
          <w:tcPr>
            <w:tcW w:type="dxa" w:w="2100"/>
            <w:tcMar>
              <w:top w:type="dxa" w:w="80"/>
              <w:left w:type="dxa" w:w="110"/>
              <w:bottom w:type="dxa" w:w="80"/>
              <w:right w:type="dxa" w:w="110"/>
            </w:tcMar>
          </w:tcPr>
          <w:p>
            <w:pPr>
              <w:spacing w:after="0"/>
            </w:pPr>
            <w:r>
              <w:rPr>
                <w:color w:val="1A1D21"/>
                <w:sz w:val="19"/>
                <w:szCs w:val="19"/>
              </w:rPr>
              <w:t xml:space="preserve">idle</w:t>
            </w:r>
          </w:p>
        </w:tc>
        <w:tc>
          <w:tcPr>
            <w:tcW w:type="dxa" w:w="3450"/>
            <w:tcMar>
              <w:top w:type="dxa" w:w="80"/>
              <w:left w:type="dxa" w:w="110"/>
              <w:bottom w:type="dxa" w:w="80"/>
              <w:right w:type="dxa" w:w="110"/>
            </w:tcMar>
          </w:tcPr>
          <w:p>
            <w:pPr>
              <w:spacing w:after="0"/>
            </w:pPr>
            <w:r>
              <w:rPr>
                <w:color w:val="1A1D21"/>
                <w:sz w:val="19"/>
                <w:szCs w:val="19"/>
              </w:rPr>
              <w:t xml:space="preserve">Nothing in flight.</w:t>
            </w:r>
          </w:p>
        </w:tc>
        <w:tc>
          <w:tcPr>
            <w:tcW w:type="dxa" w:w="3450"/>
            <w:tcMar>
              <w:top w:type="dxa" w:w="80"/>
              <w:left w:type="dxa" w:w="110"/>
              <w:bottom w:type="dxa" w:w="80"/>
              <w:right w:type="dxa" w:w="110"/>
            </w:tcMar>
          </w:tcPr>
          <w:p>
            <w:pPr>
              <w:spacing w:after="0"/>
            </w:pPr>
            <w:r>
              <w:rPr>
                <w:color w:val="1A1D21"/>
                <w:sz w:val="19"/>
                <w:szCs w:val="19"/>
              </w:rPr>
              <w:t xml:space="preserve">—</w:t>
            </w:r>
          </w:p>
        </w:tc>
      </w:tr>
      <w:tr>
        <w:tc>
          <w:tcPr>
            <w:tcW w:type="dxa" w:w="2100"/>
            <w:tcMar>
              <w:top w:type="dxa" w:w="80"/>
              <w:left w:type="dxa" w:w="110"/>
              <w:bottom w:type="dxa" w:w="80"/>
              <w:right w:type="dxa" w:w="110"/>
            </w:tcMar>
          </w:tcPr>
          <w:p>
            <w:pPr>
              <w:spacing w:after="0"/>
            </w:pPr>
            <w:r>
              <w:rPr>
                <w:color w:val="1A1D21"/>
                <w:sz w:val="19"/>
                <w:szCs w:val="19"/>
              </w:rPr>
              <w:t xml:space="preserve">listening</w:t>
            </w:r>
          </w:p>
        </w:tc>
        <w:tc>
          <w:tcPr>
            <w:tcW w:type="dxa" w:w="3450"/>
            <w:tcMar>
              <w:top w:type="dxa" w:w="80"/>
              <w:left w:type="dxa" w:w="110"/>
              <w:bottom w:type="dxa" w:w="80"/>
              <w:right w:type="dxa" w:w="110"/>
            </w:tcMar>
          </w:tcPr>
          <w:p>
            <w:pPr>
              <w:spacing w:after="0"/>
            </w:pPr>
            <w:r>
              <w:rPr>
                <w:color w:val="1A1D21"/>
                <w:sz w:val="19"/>
                <w:szCs w:val="19"/>
              </w:rPr>
              <w:t xml:space="preserve">Input being captured.</w:t>
            </w:r>
          </w:p>
        </w:tc>
        <w:tc>
          <w:tcPr>
            <w:tcW w:type="dxa" w:w="3450"/>
            <w:tcMar>
              <w:top w:type="dxa" w:w="80"/>
              <w:left w:type="dxa" w:w="110"/>
              <w:bottom w:type="dxa" w:w="80"/>
              <w:right w:type="dxa" w:w="110"/>
            </w:tcMar>
          </w:tcPr>
          <w:p>
            <w:pPr>
              <w:spacing w:after="0"/>
            </w:pPr>
            <w:r>
              <w:rPr>
                <w:color w:val="1A1D21"/>
                <w:sz w:val="19"/>
                <w:szCs w:val="19"/>
              </w:rPr>
              <w:t xml:space="preserve">—</w:t>
            </w:r>
          </w:p>
        </w:tc>
      </w:tr>
      <w:tr>
        <w:tc>
          <w:tcPr>
            <w:tcW w:type="dxa" w:w="2100"/>
            <w:tcMar>
              <w:top w:type="dxa" w:w="80"/>
              <w:left w:type="dxa" w:w="110"/>
              <w:bottom w:type="dxa" w:w="80"/>
              <w:right w:type="dxa" w:w="110"/>
            </w:tcMar>
          </w:tcPr>
          <w:p>
            <w:pPr>
              <w:spacing w:after="0"/>
            </w:pPr>
            <w:r>
              <w:rPr>
                <w:color w:val="1A1D21"/>
                <w:sz w:val="19"/>
                <w:szCs w:val="19"/>
              </w:rPr>
              <w:t xml:space="preserve">processing</w:t>
            </w:r>
          </w:p>
        </w:tc>
        <w:tc>
          <w:tcPr>
            <w:tcW w:type="dxa" w:w="3450"/>
            <w:tcMar>
              <w:top w:type="dxa" w:w="80"/>
              <w:left w:type="dxa" w:w="110"/>
              <w:bottom w:type="dxa" w:w="80"/>
              <w:right w:type="dxa" w:w="110"/>
            </w:tcMar>
          </w:tcPr>
          <w:p>
            <w:pPr>
              <w:spacing w:after="0"/>
            </w:pPr>
            <w:r>
              <w:rPr>
                <w:color w:val="1A1D21"/>
                <w:sz w:val="19"/>
                <w:szCs w:val="19"/>
              </w:rPr>
              <w:t xml:space="preserve">A worker holds the task.</w:t>
            </w:r>
          </w:p>
        </w:tc>
        <w:tc>
          <w:tcPr>
            <w:tcW w:type="dxa" w:w="3450"/>
            <w:tcMar>
              <w:top w:type="dxa" w:w="80"/>
              <w:left w:type="dxa" w:w="110"/>
              <w:bottom w:type="dxa" w:w="80"/>
              <w:right w:type="dxa" w:w="110"/>
            </w:tcMar>
          </w:tcPr>
          <w:p>
            <w:pPr>
              <w:spacing w:after="0"/>
            </w:pPr>
            <w:r>
              <w:rPr>
                <w:color w:val="1A1D21"/>
                <w:sz w:val="19"/>
                <w:szCs w:val="19"/>
              </w:rPr>
              <w:t xml:space="preserve">—</w:t>
            </w:r>
          </w:p>
        </w:tc>
      </w:tr>
      <w:tr>
        <w:tc>
          <w:tcPr>
            <w:tcW w:type="dxa" w:w="2100"/>
            <w:tcMar>
              <w:top w:type="dxa" w:w="80"/>
              <w:left w:type="dxa" w:w="110"/>
              <w:bottom w:type="dxa" w:w="80"/>
              <w:right w:type="dxa" w:w="110"/>
            </w:tcMar>
          </w:tcPr>
          <w:p>
            <w:pPr>
              <w:spacing w:after="0"/>
            </w:pPr>
            <w:r>
              <w:rPr>
                <w:color w:val="1A1D21"/>
                <w:sz w:val="19"/>
                <w:szCs w:val="19"/>
              </w:rPr>
              <w:t xml:space="preserve">tool_requested</w:t>
            </w:r>
          </w:p>
        </w:tc>
        <w:tc>
          <w:tcPr>
            <w:tcW w:type="dxa" w:w="3450"/>
            <w:tcMar>
              <w:top w:type="dxa" w:w="80"/>
              <w:left w:type="dxa" w:w="110"/>
              <w:bottom w:type="dxa" w:w="80"/>
              <w:right w:type="dxa" w:w="110"/>
            </w:tcMar>
          </w:tcPr>
          <w:p>
            <w:pPr>
              <w:spacing w:after="0"/>
            </w:pPr>
            <w:r>
              <w:rPr>
                <w:color w:val="1A1D21"/>
                <w:sz w:val="19"/>
                <w:szCs w:val="19"/>
              </w:rPr>
              <w:t xml:space="preserve">An action has been requested of the permission layer.</w:t>
            </w:r>
          </w:p>
        </w:tc>
        <w:tc>
          <w:tcPr>
            <w:tcW w:type="dxa" w:w="3450"/>
            <w:tcMar>
              <w:top w:type="dxa" w:w="80"/>
              <w:left w:type="dxa" w:w="110"/>
              <w:bottom w:type="dxa" w:w="80"/>
              <w:right w:type="dxa" w:w="110"/>
            </w:tcMar>
          </w:tcPr>
          <w:p>
            <w:pPr>
              <w:spacing w:after="0"/>
            </w:pPr>
            <w:r>
              <w:rPr>
                <w:color w:val="1A1D21"/>
                <w:sz w:val="19"/>
                <w:szCs w:val="19"/>
              </w:rPr>
              <w:t xml:space="preserve">30 s</w:t>
            </w:r>
          </w:p>
        </w:tc>
      </w:tr>
      <w:tr>
        <w:tc>
          <w:tcPr>
            <w:tcW w:type="dxa" w:w="2100"/>
            <w:tcMar>
              <w:top w:type="dxa" w:w="80"/>
              <w:left w:type="dxa" w:w="110"/>
              <w:bottom w:type="dxa" w:w="80"/>
              <w:right w:type="dxa" w:w="110"/>
            </w:tcMar>
          </w:tcPr>
          <w:p>
            <w:pPr>
              <w:spacing w:after="0"/>
            </w:pPr>
            <w:r>
              <w:rPr>
                <w:color w:val="1A1D21"/>
                <w:sz w:val="19"/>
                <w:szCs w:val="19"/>
              </w:rPr>
              <w:t xml:space="preserve">reading</w:t>
            </w:r>
          </w:p>
        </w:tc>
        <w:tc>
          <w:tcPr>
            <w:tcW w:type="dxa" w:w="3450"/>
            <w:tcMar>
              <w:top w:type="dxa" w:w="80"/>
              <w:left w:type="dxa" w:w="110"/>
              <w:bottom w:type="dxa" w:w="80"/>
              <w:right w:type="dxa" w:w="110"/>
            </w:tcMar>
          </w:tcPr>
          <w:p>
            <w:pPr>
              <w:spacing w:after="0"/>
            </w:pPr>
            <w:r>
              <w:rPr>
                <w:color w:val="1A1D21"/>
                <w:sz w:val="19"/>
                <w:szCs w:val="19"/>
              </w:rPr>
              <w:t xml:space="preserve">A read is executing.</w:t>
            </w:r>
          </w:p>
        </w:tc>
        <w:tc>
          <w:tcPr>
            <w:tcW w:type="dxa" w:w="3450"/>
            <w:tcMar>
              <w:top w:type="dxa" w:w="80"/>
              <w:left w:type="dxa" w:w="110"/>
              <w:bottom w:type="dxa" w:w="80"/>
              <w:right w:type="dxa" w:w="110"/>
            </w:tcMar>
          </w:tcPr>
          <w:p>
            <w:pPr>
              <w:spacing w:after="0"/>
            </w:pPr>
            <w:r>
              <w:rPr>
                <w:color w:val="1A1D21"/>
                <w:sz w:val="19"/>
                <w:szCs w:val="19"/>
              </w:rPr>
              <w:t xml:space="preserve">30 s</w:t>
            </w:r>
          </w:p>
        </w:tc>
      </w:tr>
      <w:tr>
        <w:tc>
          <w:tcPr>
            <w:tcW w:type="dxa" w:w="2100"/>
            <w:tcMar>
              <w:top w:type="dxa" w:w="80"/>
              <w:left w:type="dxa" w:w="110"/>
              <w:bottom w:type="dxa" w:w="80"/>
              <w:right w:type="dxa" w:w="110"/>
            </w:tcMar>
          </w:tcPr>
          <w:p>
            <w:pPr>
              <w:spacing w:after="0"/>
            </w:pPr>
            <w:r>
              <w:rPr>
                <w:color w:val="1A1D21"/>
                <w:sz w:val="19"/>
                <w:szCs w:val="19"/>
              </w:rPr>
              <w:t xml:space="preserve">drafting</w:t>
            </w:r>
          </w:p>
        </w:tc>
        <w:tc>
          <w:tcPr>
            <w:tcW w:type="dxa" w:w="3450"/>
            <w:tcMar>
              <w:top w:type="dxa" w:w="80"/>
              <w:left w:type="dxa" w:w="110"/>
              <w:bottom w:type="dxa" w:w="80"/>
              <w:right w:type="dxa" w:w="110"/>
            </w:tcMar>
          </w:tcPr>
          <w:p>
            <w:pPr>
              <w:spacing w:after="0"/>
            </w:pPr>
            <w:r>
              <w:rPr>
                <w:color w:val="1A1D21"/>
                <w:sz w:val="19"/>
                <w:szCs w:val="19"/>
              </w:rPr>
              <w:t xml:space="preserve">Content is being prepared.</w:t>
            </w:r>
          </w:p>
        </w:tc>
        <w:tc>
          <w:tcPr>
            <w:tcW w:type="dxa" w:w="3450"/>
            <w:tcMar>
              <w:top w:type="dxa" w:w="80"/>
              <w:left w:type="dxa" w:w="110"/>
              <w:bottom w:type="dxa" w:w="80"/>
              <w:right w:type="dxa" w:w="110"/>
            </w:tcMar>
          </w:tcPr>
          <w:p>
            <w:pPr>
              <w:spacing w:after="0"/>
            </w:pPr>
            <w:r>
              <w:rPr>
                <w:color w:val="1A1D21"/>
                <w:sz w:val="19"/>
                <w:szCs w:val="19"/>
              </w:rPr>
              <w:t xml:space="preserve">30 s</w:t>
            </w:r>
          </w:p>
        </w:tc>
      </w:tr>
      <w:tr>
        <w:tc>
          <w:tcPr>
            <w:tcW w:type="dxa" w:w="2100"/>
            <w:tcMar>
              <w:top w:type="dxa" w:w="80"/>
              <w:left w:type="dxa" w:w="110"/>
              <w:bottom w:type="dxa" w:w="80"/>
              <w:right w:type="dxa" w:w="110"/>
            </w:tcMar>
          </w:tcPr>
          <w:p>
            <w:pPr>
              <w:spacing w:after="0"/>
            </w:pPr>
            <w:r>
              <w:rPr>
                <w:color w:val="1A1D21"/>
                <w:sz w:val="19"/>
                <w:szCs w:val="19"/>
              </w:rPr>
              <w:t xml:space="preserve">awaiting_confirmation</w:t>
            </w:r>
          </w:p>
        </w:tc>
        <w:tc>
          <w:tcPr>
            <w:tcW w:type="dxa" w:w="3450"/>
            <w:tcMar>
              <w:top w:type="dxa" w:w="80"/>
              <w:left w:type="dxa" w:w="110"/>
              <w:bottom w:type="dxa" w:w="80"/>
              <w:right w:type="dxa" w:w="110"/>
            </w:tcMar>
          </w:tcPr>
          <w:p>
            <w:pPr>
              <w:spacing w:after="0"/>
            </w:pPr>
            <w:r>
              <w:rPr>
                <w:color w:val="1A1D21"/>
                <w:sz w:val="19"/>
                <w:szCs w:val="19"/>
              </w:rPr>
              <w:t xml:space="preserve">The gate is open, bound to one item. Nothing sends without an exact-match authorisation.</w:t>
            </w:r>
          </w:p>
        </w:tc>
        <w:tc>
          <w:tcPr>
            <w:tcW w:type="dxa" w:w="3450"/>
            <w:tcMar>
              <w:top w:type="dxa" w:w="80"/>
              <w:left w:type="dxa" w:w="110"/>
              <w:bottom w:type="dxa" w:w="80"/>
              <w:right w:type="dxa" w:w="110"/>
            </w:tcMar>
          </w:tcPr>
          <w:p>
            <w:pPr>
              <w:spacing w:after="0"/>
            </w:pPr>
            <w:r>
              <w:rPr>
                <w:color w:val="1A1D21"/>
                <w:sz w:val="19"/>
                <w:szCs w:val="19"/>
              </w:rPr>
              <w:t xml:space="preserve">120 s</w:t>
            </w:r>
          </w:p>
        </w:tc>
      </w:tr>
      <w:tr>
        <w:tc>
          <w:tcPr>
            <w:tcW w:type="dxa" w:w="2100"/>
            <w:tcMar>
              <w:top w:type="dxa" w:w="80"/>
              <w:left w:type="dxa" w:w="110"/>
              <w:bottom w:type="dxa" w:w="80"/>
              <w:right w:type="dxa" w:w="110"/>
            </w:tcMar>
          </w:tcPr>
          <w:p>
            <w:pPr>
              <w:spacing w:after="0"/>
            </w:pPr>
            <w:r>
              <w:rPr>
                <w:color w:val="1A1D21"/>
                <w:sz w:val="19"/>
                <w:szCs w:val="19"/>
              </w:rPr>
              <w:t xml:space="preserve">in_flight</w:t>
            </w:r>
          </w:p>
        </w:tc>
        <w:tc>
          <w:tcPr>
            <w:tcW w:type="dxa" w:w="3450"/>
            <w:tcMar>
              <w:top w:type="dxa" w:w="80"/>
              <w:left w:type="dxa" w:w="110"/>
              <w:bottom w:type="dxa" w:w="80"/>
              <w:right w:type="dxa" w:w="110"/>
            </w:tcMar>
          </w:tcPr>
          <w:p>
            <w:pPr>
              <w:spacing w:after="0"/>
            </w:pPr>
            <w:r>
              <w:rPr>
                <w:color w:val="1A1D21"/>
                <w:sz w:val="19"/>
                <w:szCs w:val="19"/>
              </w:rPr>
              <w:t xml:space="preserve">An outward action whose result is unconfirmed. Never automatically repeated.</w:t>
            </w:r>
          </w:p>
        </w:tc>
        <w:tc>
          <w:tcPr>
            <w:tcW w:type="dxa" w:w="3450"/>
            <w:tcMar>
              <w:top w:type="dxa" w:w="80"/>
              <w:left w:type="dxa" w:w="110"/>
              <w:bottom w:type="dxa" w:w="80"/>
              <w:right w:type="dxa" w:w="110"/>
            </w:tcMar>
          </w:tcPr>
          <w:p>
            <w:pPr>
              <w:spacing w:after="0"/>
            </w:pPr>
            <w:r>
              <w:rPr>
                <w:color w:val="1A1D21"/>
                <w:sz w:val="19"/>
                <w:szCs w:val="19"/>
              </w:rPr>
              <w:t xml:space="preserve">—</w:t>
            </w:r>
          </w:p>
        </w:tc>
      </w:tr>
      <w:tr>
        <w:tc>
          <w:tcPr>
            <w:tcW w:type="dxa" w:w="2100"/>
            <w:tcMar>
              <w:top w:type="dxa" w:w="80"/>
              <w:left w:type="dxa" w:w="110"/>
              <w:bottom w:type="dxa" w:w="80"/>
              <w:right w:type="dxa" w:w="110"/>
            </w:tcMar>
          </w:tcPr>
          <w:p>
            <w:pPr>
              <w:spacing w:after="0"/>
            </w:pPr>
            <w:r>
              <w:rPr>
                <w:color w:val="1A1D21"/>
                <w:sz w:val="19"/>
                <w:szCs w:val="19"/>
              </w:rPr>
              <w:t xml:space="preserve">error</w:t>
            </w:r>
          </w:p>
        </w:tc>
        <w:tc>
          <w:tcPr>
            <w:tcW w:type="dxa" w:w="3450"/>
            <w:tcMar>
              <w:top w:type="dxa" w:w="80"/>
              <w:left w:type="dxa" w:w="110"/>
              <w:bottom w:type="dxa" w:w="80"/>
              <w:right w:type="dxa" w:w="110"/>
            </w:tcMar>
          </w:tcPr>
          <w:p>
            <w:pPr>
              <w:spacing w:after="0"/>
            </w:pPr>
            <w:r>
              <w:rPr>
                <w:color w:val="1A1D21"/>
                <w:sz w:val="19"/>
                <w:szCs w:val="19"/>
              </w:rPr>
              <w:t xml:space="preserve">A timeout or failure. Returns to idle, logged.</w:t>
            </w:r>
          </w:p>
        </w:tc>
        <w:tc>
          <w:tcPr>
            <w:tcW w:type="dxa" w:w="3450"/>
            <w:tcMar>
              <w:top w:type="dxa" w:w="80"/>
              <w:left w:type="dxa" w:w="110"/>
              <w:bottom w:type="dxa" w:w="80"/>
              <w:right w:type="dxa" w:w="110"/>
            </w:tcMar>
          </w:tcPr>
          <w:p>
            <w:pPr>
              <w:spacing w:after="0"/>
            </w:pPr>
            <w:r>
              <w:rPr>
                <w:color w:val="1A1D21"/>
                <w:sz w:val="19"/>
                <w:szCs w:val="19"/>
              </w:rPr>
              <w:t xml:space="preserve">—</w:t>
            </w:r>
          </w:p>
        </w:tc>
      </w:tr>
      <w:tr>
        <w:tc>
          <w:tcPr>
            <w:tcW w:type="dxa" w:w="2100"/>
            <w:tcMar>
              <w:top w:type="dxa" w:w="80"/>
              <w:left w:type="dxa" w:w="110"/>
              <w:bottom w:type="dxa" w:w="80"/>
              <w:right w:type="dxa" w:w="110"/>
            </w:tcMar>
          </w:tcPr>
          <w:p>
            <w:pPr>
              <w:spacing w:after="0"/>
            </w:pPr>
            <w:r>
              <w:rPr>
                <w:color w:val="1A1D21"/>
                <w:sz w:val="19"/>
                <w:szCs w:val="19"/>
              </w:rPr>
              <w:t xml:space="preserve">routing</w:t>
            </w:r>
          </w:p>
        </w:tc>
        <w:tc>
          <w:tcPr>
            <w:tcW w:type="dxa" w:w="3450"/>
            <w:tcMar>
              <w:top w:type="dxa" w:w="80"/>
              <w:left w:type="dxa" w:w="110"/>
              <w:bottom w:type="dxa" w:w="80"/>
              <w:right w:type="dxa" w:w="110"/>
            </w:tcMar>
          </w:tcPr>
          <w:p>
            <w:pPr>
              <w:spacing w:after="0"/>
            </w:pPr>
            <w:r>
              <w:rPr>
                <w:color w:val="1A1D21"/>
                <w:sz w:val="19"/>
                <w:szCs w:val="19"/>
              </w:rPr>
              <w:t xml:space="preserve">Hub is locking the goal and selecting the target. No worker has received the task.</w:t>
            </w:r>
          </w:p>
        </w:tc>
        <w:tc>
          <w:tcPr>
            <w:tcW w:type="dxa" w:w="3450"/>
            <w:tcMar>
              <w:top w:type="dxa" w:w="80"/>
              <w:left w:type="dxa" w:w="110"/>
              <w:bottom w:type="dxa" w:w="80"/>
              <w:right w:type="dxa" w:w="110"/>
            </w:tcMar>
          </w:tcPr>
          <w:p>
            <w:pPr>
              <w:spacing w:after="0"/>
            </w:pPr>
            <w:r>
              <w:rPr>
                <w:color w:val="1A1D21"/>
                <w:sz w:val="19"/>
                <w:szCs w:val="19"/>
              </w:rPr>
              <w:t xml:space="preserve">30 s</w:t>
            </w:r>
          </w:p>
        </w:tc>
      </w:tr>
    </w:tbl>
    <w:p>
      <w:pPr>
        <w:spacing w:after="100" w:before="0"/>
      </w:pPr>
      <w:r>
        <w:rPr>
          <w:color w:val="1A1D21"/>
          <w:sz w:val="20"/>
          <w:szCs w:val="20"/>
        </w:rPr>
        <w:t xml:space="preserve">A result arriving after its timeout is discarded, never applied to a session that has moved on.</w:t>
      </w:r>
    </w:p>
    <w:p>
      <w:pPr>
        <w:pStyle w:val="Heading2"/>
        <w:spacing w:after="95" w:before="280"/>
      </w:pPr>
      <w:r>
        <w:rPr>
          <w:b/>
          <w:bCs/>
          <w:color w:val="1A1D21"/>
          <w:sz w:val="24"/>
          <w:szCs w:val="24"/>
        </w:rPr>
        <w:t xml:space="preserve">The fix loop</w:t>
      </w:r>
    </w:p>
    <w:p>
      <w:pPr>
        <w:spacing w:after="100" w:before="0"/>
      </w:pPr>
      <w:r>
        <w:rPr>
          <w:color w:val="1A1D21"/>
          <w:sz w:val="20"/>
          <w:szCs w:val="20"/>
        </w:rPr>
        <w:t xml:space="preserve">A Category B failure returns to the worker with the failed condition named. It does not reach Sam.</w:t>
      </w:r>
    </w:p>
    <w:p>
      <w:pPr>
        <w:spacing w:after="100" w:before="0"/>
      </w:pPr>
      <w:r>
        <w:rPr>
          <w:color w:val="1A1D21"/>
          <w:sz w:val="20"/>
          <w:szCs w:val="20"/>
        </w:rPr>
        <w:t xml:space="preserve">Attempt one. The discrepancy is named. The worker either performs the work so the record matches its claim, or corrects its claim so it matches the record.</w:t>
      </w:r>
    </w:p>
    <w:p>
      <w:pPr>
        <w:spacing w:after="100" w:before="0"/>
      </w:pPr>
      <w:r>
        <w:rPr>
          <w:color w:val="1A1D21"/>
          <w:sz w:val="20"/>
          <w:szCs w:val="20"/>
        </w:rPr>
        <w:t xml:space="preserve">Attempt two. The same.</w:t>
      </w:r>
    </w:p>
    <w:p>
      <w:pPr>
        <w:spacing w:after="100" w:before="0"/>
      </w:pPr>
      <w:r>
        <w:rPr>
          <w:color w:val="1A1D21"/>
          <w:sz w:val="20"/>
          <w:szCs w:val="20"/>
        </w:rPr>
        <w:t xml:space="preserve">Stop. No third attempt. Two rounds of being told precisely what is wrong and still wrong means a third produces a better-worded wrong answer, not a correct one.</w:t>
      </w:r>
    </w:p>
    <w:p>
      <w:pPr>
        <w:spacing w:after="100" w:before="0"/>
      </w:pPr>
      <w:r>
        <w:rPr>
          <w:color w:val="1A1D21"/>
          <w:sz w:val="20"/>
          <w:szCs w:val="20"/>
        </w:rPr>
        <w:t xml:space="preserve">Every round is preserved. A failed round is never hidden — the pattern across rounds carries more information than any single round.</w:t>
      </w:r>
    </w:p>
    <w:p>
      <w:pPr>
        <w:pStyle w:val="Heading2"/>
        <w:spacing w:after="95" w:before="280"/>
      </w:pPr>
      <w:r>
        <w:rPr>
          <w:b/>
          <w:bCs/>
          <w:color w:val="1A1D21"/>
          <w:sz w:val="24"/>
          <w:szCs w:val="24"/>
        </w:rPr>
        <w:t xml:space="preserve">Escalation</w:t>
      </w:r>
    </w:p>
    <w:tbl>
      <w:tblPr>
        <w:tblW w:type="dxa" w:w="9000"/>
        <w:tblBorders>
          <w:top w:val="single" w:color="C8CDD4" w:sz="4"/>
          <w:left w:val="none"/>
          <w:bottom w:val="single" w:color="C8CDD4" w:sz="4"/>
          <w:right w:val="none"/>
          <w:insideH w:val="single" w:color="DCE0E6" w:sz="2"/>
          <w:insideV w:val="none"/>
        </w:tblBorders>
      </w:tblPr>
      <w:tblGrid>
        <w:gridCol w:w="2100"/>
        <w:gridCol w:w="3450"/>
        <w:gridCol w:w="3450"/>
      </w:tblGrid>
      <w:tr>
        <w:trPr>
          <w:tblHeader/>
        </w:trPr>
        <w:tc>
          <w:tcPr>
            <w:tcW w:type="dxa" w:w="2100"/>
            <w:shd w:fill="EDEFF2" w:color="auto" w:val="clear"/>
            <w:tcMar>
              <w:top w:type="dxa" w:w="80"/>
              <w:left w:type="dxa" w:w="110"/>
              <w:bottom w:type="dxa" w:w="80"/>
              <w:right w:type="dxa" w:w="110"/>
            </w:tcMar>
          </w:tcPr>
          <w:p>
            <w:pPr>
              <w:spacing w:after="0"/>
            </w:pPr>
            <w:r>
              <w:rPr>
                <w:b/>
                <w:bCs/>
                <w:color w:val="5C6670"/>
                <w:sz w:val="16"/>
                <w:szCs w:val="16"/>
              </w:rPr>
              <w:t xml:space="preserve">Level</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Condition</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Result</w:t>
            </w:r>
          </w:p>
        </w:tc>
      </w:tr>
      <w:tr>
        <w:tc>
          <w:tcPr>
            <w:tcW w:type="dxa" w:w="2100"/>
            <w:tcMar>
              <w:top w:type="dxa" w:w="80"/>
              <w:left w:type="dxa" w:w="110"/>
              <w:bottom w:type="dxa" w:w="80"/>
              <w:right w:type="dxa" w:w="110"/>
            </w:tcMar>
          </w:tcPr>
          <w:p>
            <w:pPr>
              <w:spacing w:after="0"/>
            </w:pPr>
            <w:r>
              <w:rPr>
                <w:color w:val="1A1D21"/>
                <w:sz w:val="19"/>
                <w:szCs w:val="19"/>
              </w:rPr>
              <w:t xml:space="preserve">Blocked</w:t>
            </w:r>
          </w:p>
        </w:tc>
        <w:tc>
          <w:tcPr>
            <w:tcW w:type="dxa" w:w="3450"/>
            <w:tcMar>
              <w:top w:type="dxa" w:w="80"/>
              <w:left w:type="dxa" w:w="110"/>
              <w:bottom w:type="dxa" w:w="80"/>
              <w:right w:type="dxa" w:w="110"/>
            </w:tcMar>
          </w:tcPr>
          <w:p>
            <w:pPr>
              <w:spacing w:after="0"/>
            </w:pPr>
            <w:r>
              <w:rPr>
                <w:color w:val="1A1D21"/>
                <w:sz w:val="19"/>
                <w:szCs w:val="19"/>
              </w:rPr>
              <w:t xml:space="preserve">A guard in code refuses.</w:t>
            </w:r>
          </w:p>
        </w:tc>
        <w:tc>
          <w:tcPr>
            <w:tcW w:type="dxa" w:w="3450"/>
            <w:tcMar>
              <w:top w:type="dxa" w:w="80"/>
              <w:left w:type="dxa" w:w="110"/>
              <w:bottom w:type="dxa" w:w="80"/>
              <w:right w:type="dxa" w:w="110"/>
            </w:tcMar>
          </w:tcPr>
          <w:p>
            <w:pPr>
              <w:spacing w:after="0"/>
            </w:pPr>
            <w:r>
              <w:rPr>
                <w:color w:val="1A1D21"/>
                <w:sz w:val="19"/>
                <w:szCs w:val="19"/>
              </w:rPr>
              <w:t xml:space="preserve">The action does not occur. Nothing to escalate.</w:t>
            </w:r>
          </w:p>
        </w:tc>
      </w:tr>
      <w:tr>
        <w:tc>
          <w:tcPr>
            <w:tcW w:type="dxa" w:w="2100"/>
            <w:tcMar>
              <w:top w:type="dxa" w:w="80"/>
              <w:left w:type="dxa" w:w="110"/>
              <w:bottom w:type="dxa" w:w="80"/>
              <w:right w:type="dxa" w:w="110"/>
            </w:tcMar>
          </w:tcPr>
          <w:p>
            <w:pPr>
              <w:spacing w:after="0"/>
            </w:pPr>
            <w:r>
              <w:rPr>
                <w:color w:val="1A1D21"/>
                <w:sz w:val="19"/>
                <w:szCs w:val="19"/>
              </w:rPr>
              <w:t xml:space="preserve">Caught</w:t>
            </w:r>
          </w:p>
        </w:tc>
        <w:tc>
          <w:tcPr>
            <w:tcW w:type="dxa" w:w="3450"/>
            <w:tcMar>
              <w:top w:type="dxa" w:w="80"/>
              <w:left w:type="dxa" w:w="110"/>
              <w:bottom w:type="dxa" w:w="80"/>
              <w:right w:type="dxa" w:w="110"/>
            </w:tcMar>
          </w:tcPr>
          <w:p>
            <w:pPr>
              <w:spacing w:after="0"/>
            </w:pPr>
            <w:r>
              <w:rPr>
                <w:color w:val="1A1D21"/>
                <w:sz w:val="19"/>
                <w:szCs w:val="19"/>
              </w:rPr>
              <w:t xml:space="preserve">A deterministic check finds a discrepancy.</w:t>
            </w:r>
          </w:p>
        </w:tc>
        <w:tc>
          <w:tcPr>
            <w:tcW w:type="dxa" w:w="3450"/>
            <w:tcMar>
              <w:top w:type="dxa" w:w="80"/>
              <w:left w:type="dxa" w:w="110"/>
              <w:bottom w:type="dxa" w:w="80"/>
              <w:right w:type="dxa" w:w="110"/>
            </w:tcMar>
          </w:tcPr>
          <w:p>
            <w:pPr>
              <w:spacing w:after="0"/>
            </w:pPr>
            <w:r>
              <w:rPr>
                <w:color w:val="1A1D21"/>
                <w:sz w:val="19"/>
                <w:szCs w:val="19"/>
              </w:rPr>
              <w:t xml:space="preserve">Verdict recorded.</w:t>
            </w:r>
          </w:p>
        </w:tc>
      </w:tr>
      <w:tr>
        <w:tc>
          <w:tcPr>
            <w:tcW w:type="dxa" w:w="2100"/>
            <w:tcMar>
              <w:top w:type="dxa" w:w="80"/>
              <w:left w:type="dxa" w:w="110"/>
              <w:bottom w:type="dxa" w:w="80"/>
              <w:right w:type="dxa" w:w="110"/>
            </w:tcMar>
          </w:tcPr>
          <w:p>
            <w:pPr>
              <w:spacing w:after="0"/>
            </w:pPr>
            <w:r>
              <w:rPr>
                <w:color w:val="1A1D21"/>
                <w:sz w:val="19"/>
                <w:szCs w:val="19"/>
              </w:rPr>
              <w:t xml:space="preserve">Fixed</w:t>
            </w:r>
          </w:p>
        </w:tc>
        <w:tc>
          <w:tcPr>
            <w:tcW w:type="dxa" w:w="3450"/>
            <w:tcMar>
              <w:top w:type="dxa" w:w="80"/>
              <w:left w:type="dxa" w:w="110"/>
              <w:bottom w:type="dxa" w:w="80"/>
              <w:right w:type="dxa" w:w="110"/>
            </w:tcMar>
          </w:tcPr>
          <w:p>
            <w:pPr>
              <w:spacing w:after="0"/>
            </w:pPr>
            <w:r>
              <w:rPr>
                <w:color w:val="1A1D21"/>
                <w:sz w:val="19"/>
                <w:szCs w:val="19"/>
              </w:rPr>
              <w:t xml:space="preserve">Returned with the condition named.</w:t>
            </w:r>
          </w:p>
        </w:tc>
        <w:tc>
          <w:tcPr>
            <w:tcW w:type="dxa" w:w="3450"/>
            <w:tcMar>
              <w:top w:type="dxa" w:w="80"/>
              <w:left w:type="dxa" w:w="110"/>
              <w:bottom w:type="dxa" w:w="80"/>
              <w:right w:type="dxa" w:w="110"/>
            </w:tcMar>
          </w:tcPr>
          <w:p>
            <w:pPr>
              <w:spacing w:after="0"/>
            </w:pPr>
            <w:r>
              <w:rPr>
                <w:color w:val="1A1D21"/>
                <w:sz w:val="19"/>
                <w:szCs w:val="19"/>
              </w:rPr>
              <w:t xml:space="preserve">Resolved below Sam, silently.</w:t>
            </w:r>
          </w:p>
        </w:tc>
      </w:tr>
      <w:tr>
        <w:tc>
          <w:tcPr>
            <w:tcW w:type="dxa" w:w="2100"/>
            <w:tcMar>
              <w:top w:type="dxa" w:w="80"/>
              <w:left w:type="dxa" w:w="110"/>
              <w:bottom w:type="dxa" w:w="80"/>
              <w:right w:type="dxa" w:w="110"/>
            </w:tcMar>
          </w:tcPr>
          <w:p>
            <w:pPr>
              <w:spacing w:after="0"/>
            </w:pPr>
            <w:r>
              <w:rPr>
                <w:color w:val="1A1D21"/>
                <w:sz w:val="19"/>
                <w:szCs w:val="19"/>
              </w:rPr>
              <w:t xml:space="preserve">Queued</w:t>
            </w:r>
          </w:p>
        </w:tc>
        <w:tc>
          <w:tcPr>
            <w:tcW w:type="dxa" w:w="3450"/>
            <w:tcMar>
              <w:top w:type="dxa" w:w="80"/>
              <w:left w:type="dxa" w:w="110"/>
              <w:bottom w:type="dxa" w:w="80"/>
              <w:right w:type="dxa" w:w="110"/>
            </w:tcMar>
          </w:tcPr>
          <w:p>
            <w:pPr>
              <w:spacing w:after="0"/>
            </w:pPr>
            <w:r>
              <w:rPr>
                <w:color w:val="1A1D21"/>
                <w:sz w:val="19"/>
                <w:szCs w:val="19"/>
              </w:rPr>
              <w:t xml:space="preserve">Survived the loop, not severe.</w:t>
            </w:r>
          </w:p>
        </w:tc>
        <w:tc>
          <w:tcPr>
            <w:tcW w:type="dxa" w:w="3450"/>
            <w:tcMar>
              <w:top w:type="dxa" w:w="80"/>
              <w:left w:type="dxa" w:w="110"/>
              <w:bottom w:type="dxa" w:w="80"/>
              <w:right w:type="dxa" w:w="110"/>
            </w:tcMar>
          </w:tcPr>
          <w:p>
            <w:pPr>
              <w:spacing w:after="0"/>
            </w:pPr>
            <w:r>
              <w:rPr>
                <w:color w:val="1A1D21"/>
                <w:sz w:val="19"/>
                <w:szCs w:val="19"/>
              </w:rPr>
              <w:t xml:space="preserve">Review queue. No interruption.</w:t>
            </w:r>
          </w:p>
        </w:tc>
      </w:tr>
      <w:tr>
        <w:tc>
          <w:tcPr>
            <w:tcW w:type="dxa" w:w="2100"/>
            <w:tcMar>
              <w:top w:type="dxa" w:w="80"/>
              <w:left w:type="dxa" w:w="110"/>
              <w:bottom w:type="dxa" w:w="80"/>
              <w:right w:type="dxa" w:w="110"/>
            </w:tcMar>
          </w:tcPr>
          <w:p>
            <w:pPr>
              <w:spacing w:after="0"/>
            </w:pPr>
            <w:r>
              <w:rPr>
                <w:color w:val="1A1D21"/>
                <w:sz w:val="19"/>
                <w:szCs w:val="19"/>
              </w:rPr>
              <w:t xml:space="preserve">Alarmed</w:t>
            </w:r>
          </w:p>
        </w:tc>
        <w:tc>
          <w:tcPr>
            <w:tcW w:type="dxa" w:w="3450"/>
            <w:tcMar>
              <w:top w:type="dxa" w:w="80"/>
              <w:left w:type="dxa" w:w="110"/>
              <w:bottom w:type="dxa" w:w="80"/>
              <w:right w:type="dxa" w:w="110"/>
            </w:tcMar>
          </w:tcPr>
          <w:p>
            <w:pPr>
              <w:spacing w:after="0"/>
            </w:pPr>
            <w:r>
              <w:rPr>
                <w:color w:val="1A1D21"/>
                <w:sz w:val="19"/>
                <w:szCs w:val="19"/>
              </w:rPr>
              <w:t xml:space="preserve">An effect left the system, or a fabrication survived the loop.</w:t>
            </w:r>
          </w:p>
        </w:tc>
        <w:tc>
          <w:tcPr>
            <w:tcW w:type="dxa" w:w="3450"/>
            <w:tcMar>
              <w:top w:type="dxa" w:w="80"/>
              <w:left w:type="dxa" w:w="110"/>
              <w:bottom w:type="dxa" w:w="80"/>
              <w:right w:type="dxa" w:w="110"/>
            </w:tcMar>
          </w:tcPr>
          <w:p>
            <w:pPr>
              <w:spacing w:after="0"/>
            </w:pPr>
            <w:r>
              <w:rPr>
                <w:color w:val="1A1D21"/>
                <w:sz w:val="19"/>
                <w:szCs w:val="19"/>
              </w:rPr>
              <w:t xml:space="preserve">Interrupts. Sam is told immediately.</w:t>
            </w:r>
          </w:p>
        </w:tc>
      </w:tr>
      <w:tr>
        <w:tc>
          <w:tcPr>
            <w:tcW w:type="dxa" w:w="2100"/>
            <w:tcMar>
              <w:top w:type="dxa" w:w="80"/>
              <w:left w:type="dxa" w:w="110"/>
              <w:bottom w:type="dxa" w:w="80"/>
              <w:right w:type="dxa" w:w="110"/>
            </w:tcMar>
          </w:tcPr>
          <w:p>
            <w:pPr>
              <w:spacing w:after="0"/>
            </w:pPr>
            <w:r>
              <w:rPr>
                <w:color w:val="1A1D21"/>
                <w:sz w:val="19"/>
                <w:szCs w:val="19"/>
              </w:rPr>
              <w:t xml:space="preserve">Patterned</w:t>
            </w:r>
          </w:p>
        </w:tc>
        <w:tc>
          <w:tcPr>
            <w:tcW w:type="dxa" w:w="3450"/>
            <w:tcMar>
              <w:top w:type="dxa" w:w="80"/>
              <w:left w:type="dxa" w:w="110"/>
              <w:bottom w:type="dxa" w:w="80"/>
              <w:right w:type="dxa" w:w="110"/>
            </w:tcMar>
          </w:tcPr>
          <w:p>
            <w:pPr>
              <w:spacing w:after="0"/>
            </w:pPr>
            <w:r>
              <w:rPr>
                <w:color w:val="1A1D21"/>
                <w:sz w:val="19"/>
                <w:szCs w:val="19"/>
              </w:rPr>
              <w:t xml:space="preserve">No single instance trips a check.</w:t>
            </w:r>
          </w:p>
        </w:tc>
        <w:tc>
          <w:tcPr>
            <w:tcW w:type="dxa" w:w="3450"/>
            <w:tcMar>
              <w:top w:type="dxa" w:w="80"/>
              <w:left w:type="dxa" w:w="110"/>
              <w:bottom w:type="dxa" w:w="80"/>
              <w:right w:type="dxa" w:w="110"/>
            </w:tcMar>
          </w:tcPr>
          <w:p>
            <w:pPr>
              <w:spacing w:after="0"/>
            </w:pPr>
            <w:r>
              <w:rPr>
                <w:color w:val="1A1D21"/>
                <w:sz w:val="19"/>
                <w:szCs w:val="19"/>
              </w:rPr>
              <w:t xml:space="preserve">Observer reports it across time.</w:t>
            </w:r>
          </w:p>
        </w:tc>
      </w:tr>
    </w:tbl>
    <w:p>
      <w:pPr>
        <w:pStyle w:val="Heading2"/>
        <w:spacing w:after="95" w:before="280"/>
      </w:pPr>
      <w:r>
        <w:rPr>
          <w:b/>
          <w:bCs/>
          <w:color w:val="1A1D21"/>
          <w:sz w:val="24"/>
          <w:szCs w:val="24"/>
        </w:rPr>
        <w:t xml:space="preserve">Definition of done</w:t>
      </w:r>
    </w:p>
    <w:p>
      <w:pPr>
        <w:spacing w:after="100" w:before="0"/>
      </w:pPr>
      <w:r>
        <w:rPr>
          <w:color w:val="1A1D21"/>
          <w:sz w:val="20"/>
          <w:szCs w:val="20"/>
        </w:rPr>
        <w:t xml:space="preserve">Done is a state of the record, not a statement by a worker.</w:t>
      </w:r>
    </w:p>
    <w:p>
      <w:pPr>
        <w:spacing w:after="100" w:before="0"/>
      </w:pPr>
      <w:r>
        <w:rPr>
          <w:color w:val="1A1D21"/>
          <w:sz w:val="20"/>
          <w:szCs w:val="20"/>
        </w:rPr>
        <w:t xml:space="preserve">The audit log shows the states firing.</w:t>
      </w:r>
    </w:p>
    <w:p>
      <w:pPr>
        <w:spacing w:after="100" w:before="0"/>
      </w:pPr>
      <w:r>
        <w:rPr>
          <w:color w:val="1A1D21"/>
          <w:sz w:val="20"/>
          <w:szCs w:val="20"/>
        </w:rPr>
        <w:t xml:space="preserve">Every claim carries its evidence, or is declared unverified.</w:t>
      </w:r>
    </w:p>
    <w:p>
      <w:pPr>
        <w:spacing w:after="100" w:before="0"/>
      </w:pPr>
      <w:r>
        <w:rPr>
          <w:color w:val="1A1D21"/>
          <w:sz w:val="20"/>
          <w:szCs w:val="20"/>
        </w:rPr>
        <w:t xml:space="preserve">Anything not completed is declared, with the reason. A declared partial is a pass.</w:t>
      </w:r>
    </w:p>
    <w:p>
      <w:pPr>
        <w:spacing w:after="100" w:before="0"/>
      </w:pPr>
      <w:r>
        <w:rPr>
          <w:color w:val="1A1D21"/>
          <w:sz w:val="20"/>
          <w:szCs w:val="20"/>
        </w:rPr>
        <w:t xml:space="preserve">Nothing left the system without Sam’s authorisation.</w:t>
      </w:r>
    </w:p>
    <w:p>
      <w:pPr>
        <w:spacing w:after="100" w:before="0"/>
      </w:pPr>
      <w:r>
        <w:rPr>
          <w:color w:val="1A1D21"/>
          <w:sz w:val="20"/>
          <w:szCs w:val="20"/>
        </w:rPr>
        <w:t xml:space="preserve">Sam has seen or heard the result himself. No one else can confirm that.</w:t>
      </w:r>
    </w:p>
    <w:p>
      <w:pPr>
        <w:pStyle w:val="Heading2"/>
        <w:spacing w:after="95" w:before="280"/>
      </w:pPr>
      <w:r>
        <w:rPr>
          <w:b/>
          <w:bCs/>
          <w:color w:val="1A1D21"/>
          <w:sz w:val="24"/>
          <w:szCs w:val="24"/>
        </w:rPr>
        <w:t xml:space="preserve">What stops the work</w:t>
      </w:r>
    </w:p>
    <w:p>
      <w:pPr>
        <w:spacing w:after="100" w:before="0"/>
      </w:pPr>
      <w:r>
        <w:rPr>
          <w:color w:val="1A1D21"/>
          <w:sz w:val="20"/>
          <w:szCs w:val="20"/>
        </w:rPr>
        <w:t xml:space="preserve">Work stops and returns to Sam only where one of these holds. Nothing else interrupts him.</w:t>
      </w:r>
    </w:p>
    <w:p>
      <w:pPr>
        <w:spacing w:after="100" w:before="0"/>
      </w:pPr>
      <w:r>
        <w:rPr>
          <w:color w:val="1A1D21"/>
          <w:sz w:val="20"/>
          <w:szCs w:val="20"/>
        </w:rPr>
        <w:t xml:space="preserve">The goal would change.</w:t>
      </w:r>
    </w:p>
    <w:p>
      <w:pPr>
        <w:spacing w:after="100" w:before="0"/>
      </w:pPr>
      <w:r>
        <w:rPr>
          <w:color w:val="1A1D21"/>
          <w:sz w:val="20"/>
          <w:szCs w:val="20"/>
        </w:rPr>
        <w:t xml:space="preserve">Something is about to leave the system.</w:t>
      </w:r>
    </w:p>
    <w:p>
      <w:pPr>
        <w:spacing w:after="100" w:before="0"/>
      </w:pPr>
      <w:r>
        <w:rPr>
          <w:color w:val="1A1D21"/>
          <w:sz w:val="20"/>
          <w:szCs w:val="20"/>
        </w:rPr>
        <w:t xml:space="preserve">Money would be spent.</w:t>
      </w:r>
    </w:p>
    <w:p>
      <w:pPr>
        <w:spacing w:after="100" w:before="0"/>
      </w:pPr>
      <w:r>
        <w:rPr>
          <w:color w:val="1A1D21"/>
          <w:sz w:val="20"/>
          <w:szCs w:val="20"/>
        </w:rPr>
        <w:t xml:space="preserve">The action cannot be undone.</w:t>
      </w:r>
    </w:p>
    <w:p>
      <w:pPr>
        <w:spacing w:after="100" w:before="0"/>
      </w:pPr>
      <w:r>
        <w:rPr>
          <w:color w:val="1A1D21"/>
          <w:sz w:val="20"/>
          <w:szCs w:val="20"/>
        </w:rPr>
        <w:t xml:space="preserve">Two routing targets remain equally plausible after Hub evaluates the request.</w:t>
      </w:r>
    </w:p>
    <w:p>
      <w:pPr>
        <w:spacing w:after="100" w:before="0"/>
      </w:pPr>
      <w:r>
        <w:rPr>
          <w:color w:val="1A1D21"/>
          <w:sz w:val="20"/>
          <w:szCs w:val="20"/>
        </w:rPr>
        <w:t xml:space="preserve">The fix loop reached its second attempt without resolution.</w:t>
      </w:r>
    </w:p>
    <w:p>
      <w:pPr>
        <w:spacing w:after="100" w:before="0"/>
      </w:pPr>
      <w:r>
        <w:rPr>
          <w:color w:val="1A1D21"/>
          <w:sz w:val="20"/>
          <w:szCs w:val="20"/>
        </w:rPr>
        <w:t xml:space="preserve">Colour, wording, ordering and presentation are decided without asking.</w:t>
      </w:r>
    </w:p>
    <w:p>
      <w:pPr>
        <w:pStyle w:val="Heading2"/>
        <w:spacing w:after="95" w:before="280"/>
      </w:pPr>
      <w:r>
        <w:rPr>
          <w:b/>
          <w:bCs/>
          <w:color w:val="1A1D21"/>
          <w:sz w:val="24"/>
          <w:szCs w:val="24"/>
        </w:rPr>
        <w:t xml:space="preserve">Complex Goal, Plan and Handoff Workflow</w:t>
      </w:r>
    </w:p>
    <w:p>
      <w:pPr>
        <w:spacing w:after="100" w:before="0"/>
      </w:pPr>
      <w:r>
        <w:rPr>
          <w:color w:val="1A1D21"/>
          <w:sz w:val="20"/>
          <w:szCs w:val="20"/>
        </w:rPr>
        <w:t xml:space="preserve">This workflow applies when Hub classifies a request as complex under GF-001. Simple requests continue through the existing direct workflow.</w:t>
      </w:r>
    </w:p>
    <w:p>
      <w:pPr>
        <w:pStyle w:val="Heading2"/>
        <w:spacing w:after="95" w:before="280"/>
      </w:pPr>
      <w:r>
        <w:rPr>
          <w:b/>
          <w:bCs/>
          <w:color w:val="1A1D21"/>
          <w:sz w:val="24"/>
          <w:szCs w:val="24"/>
        </w:rPr>
        <w:t xml:space="preserve">End-to-end sequence</w:t>
      </w:r>
    </w:p>
    <w:p>
      <w:pPr>
        <w:spacing w:after="100" w:before="0"/>
      </w:pPr>
      <w:r>
        <w:rPr>
          <w:color w:val="1A1D21"/>
          <w:sz w:val="20"/>
          <w:szCs w:val="20"/>
        </w:rPr>
        <w:t xml:space="preserve">1. Receive: Hub records the original request as immutable source material.</w:t>
      </w:r>
    </w:p>
    <w:p>
      <w:pPr>
        <w:spacing w:after="100" w:before="0"/>
      </w:pPr>
      <w:r>
        <w:rPr>
          <w:color w:val="1A1D21"/>
          <w:sz w:val="20"/>
          <w:szCs w:val="20"/>
        </w:rPr>
        <w:t xml:space="preserve">2. Classify: Hub records whether the request requires the complex lifecycle and why.</w:t>
      </w:r>
    </w:p>
    <w:p>
      <w:pPr>
        <w:spacing w:after="100" w:before="0"/>
      </w:pPr>
      <w:r>
        <w:rPr>
          <w:color w:val="1A1D21"/>
          <w:sz w:val="20"/>
          <w:szCs w:val="20"/>
        </w:rPr>
        <w:t xml:space="preserve">3. Goal Formation: Forge and Mind produce one Goal Package. No implementation work occurs.</w:t>
      </w:r>
    </w:p>
    <w:p>
      <w:pPr>
        <w:spacing w:after="100" w:before="0"/>
      </w:pPr>
      <w:r>
        <w:rPr>
          <w:color w:val="1A1D21"/>
          <w:sz w:val="20"/>
          <w:szCs w:val="20"/>
        </w:rPr>
        <w:t xml:space="preserve">4. Goal Validation: Hub grounds the package against the original request and engineering standard.</w:t>
      </w:r>
    </w:p>
    <w:p>
      <w:pPr>
        <w:spacing w:after="100" w:before="0"/>
      </w:pPr>
      <w:r>
        <w:rPr>
          <w:color w:val="1A1D21"/>
          <w:sz w:val="20"/>
          <w:szCs w:val="20"/>
        </w:rPr>
        <w:t xml:space="preserve">5. Goal Approval: Sam approves, rejects or requests modification. Approval creates the Locked Goal.</w:t>
      </w:r>
    </w:p>
    <w:p>
      <w:pPr>
        <w:spacing w:after="100" w:before="0"/>
      </w:pPr>
      <w:r>
        <w:rPr>
          <w:color w:val="1A1D21"/>
          <w:sz w:val="20"/>
          <w:szCs w:val="20"/>
        </w:rPr>
        <w:t xml:space="preserve">6. Solution Planning: Forge and Mind produce one end-to-end Implementation Plan linked to the Locked Goal.</w:t>
      </w:r>
    </w:p>
    <w:p>
      <w:pPr>
        <w:spacing w:after="100" w:before="0"/>
      </w:pPr>
      <w:r>
        <w:rPr>
          <w:color w:val="1A1D21"/>
          <w:sz w:val="20"/>
          <w:szCs w:val="20"/>
        </w:rPr>
        <w:t xml:space="preserve">7. Plan Validation: Hub checks coverage of scope, success criteria, dependencies, risks, evidence, ownership and completion.</w:t>
      </w:r>
    </w:p>
    <w:p>
      <w:pPr>
        <w:spacing w:after="100" w:before="0"/>
      </w:pPr>
      <w:r>
        <w:rPr>
          <w:color w:val="1A1D21"/>
          <w:sz w:val="20"/>
          <w:szCs w:val="20"/>
        </w:rPr>
        <w:t xml:space="preserve">8. Plan Approval: Sam approves, rejects or requests modification.</w:t>
      </w:r>
    </w:p>
    <w:p>
      <w:pPr>
        <w:spacing w:after="100" w:before="0"/>
      </w:pPr>
      <w:r>
        <w:rPr>
          <w:color w:val="1A1D21"/>
          <w:sz w:val="20"/>
          <w:szCs w:val="20"/>
        </w:rPr>
        <w:t xml:space="preserve">9. Execution: Hub assigns work according to the approved plan.</w:t>
      </w:r>
    </w:p>
    <w:p>
      <w:pPr>
        <w:spacing w:after="100" w:before="0"/>
      </w:pPr>
      <w:r>
        <w:rPr>
          <w:color w:val="1A1D21"/>
          <w:sz w:val="20"/>
          <w:szCs w:val="20"/>
        </w:rPr>
        <w:t xml:space="preserve">10. Completion Declaration: the worker returns completed work under CMP-001 through CMP-004.</w:t>
      </w:r>
    </w:p>
    <w:p>
      <w:pPr>
        <w:spacing w:after="100" w:before="0"/>
      </w:pPr>
      <w:r>
        <w:rPr>
          <w:color w:val="1A1D21"/>
          <w:sz w:val="20"/>
          <w:szCs w:val="20"/>
        </w:rPr>
        <w:t xml:space="preserve">11. Handoff Validation: Hub validates the package under HOF-001 through HOF-010.</w:t>
      </w:r>
    </w:p>
    <w:p>
      <w:pPr>
        <w:spacing w:after="100" w:before="0"/>
      </w:pPr>
      <w:r>
        <w:rPr>
          <w:color w:val="1A1D21"/>
          <w:sz w:val="20"/>
          <w:szCs w:val="20"/>
        </w:rPr>
        <w:t xml:space="preserve">12. Recipient Acceptance: the next worker accepts or rejects responsibility.</w:t>
      </w:r>
    </w:p>
    <w:p>
      <w:pPr>
        <w:spacing w:after="100" w:before="0"/>
      </w:pPr>
      <w:r>
        <w:rPr>
          <w:color w:val="1A1D21"/>
          <w:sz w:val="20"/>
          <w:szCs w:val="20"/>
        </w:rPr>
        <w:t xml:space="preserve">13. Ownership Transfer: ownership changes only after both validations pass.</w:t>
      </w:r>
    </w:p>
    <w:p>
      <w:pPr>
        <w:spacing w:after="100" w:before="0"/>
      </w:pPr>
      <w:r>
        <w:rPr>
          <w:color w:val="1A1D21"/>
          <w:sz w:val="20"/>
          <w:szCs w:val="20"/>
        </w:rPr>
        <w:t xml:space="preserve">14. Final Verification: Hub compares the complete record against the approved Locked Goal and plan.</w:t>
      </w:r>
    </w:p>
    <w:p>
      <w:pPr>
        <w:spacing w:after="100" w:before="0"/>
      </w:pPr>
      <w:r>
        <w:rPr>
          <w:color w:val="1A1D21"/>
          <w:sz w:val="20"/>
          <w:szCs w:val="20"/>
        </w:rPr>
        <w:t xml:space="preserve">15. User Return: Sam receives the verified result and authorises any required external effect.</w:t>
      </w:r>
    </w:p>
    <w:p>
      <w:pPr>
        <w:pStyle w:val="Heading2"/>
        <w:spacing w:after="95" w:before="280"/>
      </w:pPr>
      <w:r>
        <w:rPr>
          <w:b/>
          <w:bCs/>
          <w:color w:val="1A1D21"/>
          <w:sz w:val="24"/>
          <w:szCs w:val="24"/>
        </w:rPr>
        <w:t xml:space="preserve">Handoff decision logic</w:t>
      </w:r>
    </w:p>
    <w:p>
      <w:pPr>
        <w:spacing w:after="100" w:before="0"/>
      </w:pPr>
      <w:r>
        <w:rPr>
          <w:color w:val="1A1D21"/>
          <w:sz w:val="20"/>
          <w:szCs w:val="20"/>
        </w:rPr>
        <w:t xml:space="preserve">• ACCEPTED — Hub validation passes; recipient accepts; ownership transfers; execution continues.</w:t>
      </w:r>
    </w:p>
    <w:p>
      <w:pPr>
        <w:spacing w:after="100" w:before="0"/>
      </w:pPr>
      <w:r>
        <w:rPr>
          <w:color w:val="1A1D21"/>
          <w:sz w:val="20"/>
          <w:szCs w:val="20"/>
        </w:rPr>
        <w:t xml:space="preserve">• RETURNED — a correctable defect is named; ownership remains with the originator; the fix loop runs.</w:t>
      </w:r>
    </w:p>
    <w:p>
      <w:pPr>
        <w:spacing w:after="100" w:before="0"/>
      </w:pPr>
      <w:r>
        <w:rPr>
          <w:color w:val="1A1D21"/>
          <w:sz w:val="20"/>
          <w:szCs w:val="20"/>
        </w:rPr>
        <w:t xml:space="preserve">• ESCALATED — the defect is not correctable within authority or attempt limits; ownership returns to Hub; work stops pending user, permission, goal or plan resolution.</w:t>
      </w:r>
    </w:p>
    <w:p>
      <w:pPr>
        <w:pStyle w:val="Heading2"/>
        <w:spacing w:after="95" w:before="280"/>
      </w:pPr>
      <w:r>
        <w:rPr>
          <w:b/>
          <w:bCs/>
          <w:color w:val="1A1D21"/>
          <w:sz w:val="24"/>
          <w:szCs w:val="24"/>
        </w:rPr>
        <w:t xml:space="preserve">State additions</w:t>
      </w:r>
    </w:p>
    <w:tbl>
      <w:tblPr>
        <w:tblW w:type="dxa" w:w="9000"/>
        <w:tblBorders>
          <w:top w:val="single" w:color="C8CDD4" w:sz="4"/>
          <w:left w:val="none"/>
          <w:bottom w:val="single" w:color="C8CDD4" w:sz="4"/>
          <w:right w:val="none"/>
          <w:insideH w:val="single" w:color="DCE0E6" w:sz="2"/>
          <w:insideV w:val="none"/>
        </w:tblBorders>
      </w:tblPr>
      <w:tblGrid>
        <w:gridCol w:w="1900"/>
        <w:gridCol w:w="2500"/>
        <w:gridCol w:w="2300"/>
        <w:gridCol w:w="2300"/>
      </w:tblGrid>
      <w:tr>
        <w:trPr>
          <w:tblHeader/>
        </w:trPr>
        <w:tc>
          <w:tcPr>
            <w:tcW w:type="dxa" w:w="1900"/>
            <w:shd w:fill="EDEFF2" w:color="auto" w:val="clear"/>
            <w:tcMar>
              <w:top w:type="dxa" w:w="80"/>
              <w:left w:type="dxa" w:w="110"/>
              <w:bottom w:type="dxa" w:w="80"/>
              <w:right w:type="dxa" w:w="110"/>
            </w:tcMar>
          </w:tcPr>
          <w:p>
            <w:pPr>
              <w:spacing w:after="0"/>
            </w:pPr>
            <w:r>
              <w:rPr>
                <w:b/>
                <w:bCs/>
                <w:color w:val="5C6670"/>
                <w:sz w:val="16"/>
                <w:szCs w:val="16"/>
              </w:rPr>
              <w:t xml:space="preserve">State</w:t>
            </w:r>
          </w:p>
        </w:tc>
        <w:tc>
          <w:tcPr>
            <w:tcW w:type="dxa" w:w="2500"/>
            <w:shd w:fill="EDEFF2" w:color="auto" w:val="clear"/>
            <w:tcMar>
              <w:top w:type="dxa" w:w="80"/>
              <w:left w:type="dxa" w:w="110"/>
              <w:bottom w:type="dxa" w:w="80"/>
              <w:right w:type="dxa" w:w="110"/>
            </w:tcMar>
          </w:tcPr>
          <w:p>
            <w:pPr>
              <w:spacing w:after="0"/>
            </w:pPr>
            <w:r>
              <w:rPr>
                <w:b/>
                <w:bCs/>
                <w:color w:val="5C6670"/>
                <w:sz w:val="16"/>
                <w:szCs w:val="16"/>
              </w:rPr>
              <w:t xml:space="preserve">Meaning</w:t>
            </w:r>
          </w:p>
        </w:tc>
        <w:tc>
          <w:tcPr>
            <w:tcW w:type="dxa" w:w="2300"/>
            <w:shd w:fill="EDEFF2" w:color="auto" w:val="clear"/>
            <w:tcMar>
              <w:top w:type="dxa" w:w="80"/>
              <w:left w:type="dxa" w:w="110"/>
              <w:bottom w:type="dxa" w:w="80"/>
              <w:right w:type="dxa" w:w="110"/>
            </w:tcMar>
          </w:tcPr>
          <w:p>
            <w:pPr>
              <w:spacing w:after="0"/>
            </w:pPr>
            <w:r>
              <w:rPr>
                <w:b/>
                <w:bCs/>
                <w:color w:val="5C6670"/>
                <w:sz w:val="16"/>
                <w:szCs w:val="16"/>
              </w:rPr>
              <w:t xml:space="preserve">Permitted exit</w:t>
            </w:r>
          </w:p>
        </w:tc>
        <w:tc>
          <w:tcPr>
            <w:tcW w:type="dxa" w:w="2300"/>
            <w:shd w:fill="EDEFF2" w:color="auto" w:val="clear"/>
            <w:tcMar>
              <w:top w:type="dxa" w:w="80"/>
              <w:left w:type="dxa" w:w="110"/>
              <w:bottom w:type="dxa" w:w="80"/>
              <w:right w:type="dxa" w:w="110"/>
            </w:tcMar>
          </w:tcPr>
          <w:p>
            <w:pPr>
              <w:spacing w:after="0"/>
            </w:pPr>
            <w:r>
              <w:rPr>
                <w:b/>
                <w:bCs/>
                <w:color w:val="5C6670"/>
                <w:sz w:val="16"/>
                <w:szCs w:val="16"/>
              </w:rPr>
              <w:t xml:space="preserve">Timeout</w:t>
            </w:r>
          </w:p>
        </w:tc>
      </w:tr>
      <w:tr>
        <w:tc>
          <w:tcPr>
            <w:tcW w:type="dxa" w:w="1900"/>
            <w:tcMar>
              <w:top w:type="dxa" w:w="80"/>
              <w:left w:type="dxa" w:w="110"/>
              <w:bottom w:type="dxa" w:w="80"/>
              <w:right w:type="dxa" w:w="110"/>
            </w:tcMar>
          </w:tcPr>
          <w:p>
            <w:pPr>
              <w:spacing w:after="0"/>
            </w:pPr>
            <w:r>
              <w:rPr>
                <w:color w:val="1A1D21"/>
                <w:sz w:val="19"/>
                <w:szCs w:val="19"/>
              </w:rPr>
              <w:t xml:space="preserve">goal_forming</w:t>
            </w:r>
          </w:p>
        </w:tc>
        <w:tc>
          <w:tcPr>
            <w:tcW w:type="dxa" w:w="2500"/>
            <w:tcMar>
              <w:top w:type="dxa" w:w="80"/>
              <w:left w:type="dxa" w:w="110"/>
              <w:bottom w:type="dxa" w:w="80"/>
              <w:right w:type="dxa" w:w="110"/>
            </w:tcMar>
          </w:tcPr>
          <w:p>
            <w:pPr>
              <w:spacing w:after="0"/>
            </w:pPr>
            <w:r>
              <w:rPr>
                <w:color w:val="1A1D21"/>
                <w:sz w:val="19"/>
                <w:szCs w:val="19"/>
              </w:rPr>
              <w:t xml:space="preserve">Forge and Mind are producing the Goal Package.</w:t>
            </w:r>
          </w:p>
        </w:tc>
        <w:tc>
          <w:tcPr>
            <w:tcW w:type="dxa" w:w="2300"/>
            <w:tcMar>
              <w:top w:type="dxa" w:w="80"/>
              <w:left w:type="dxa" w:w="110"/>
              <w:bottom w:type="dxa" w:w="80"/>
              <w:right w:type="dxa" w:w="110"/>
            </w:tcMar>
          </w:tcPr>
          <w:p>
            <w:pPr>
              <w:spacing w:after="0"/>
            </w:pPr>
            <w:r>
              <w:rPr>
                <w:color w:val="1A1D21"/>
                <w:sz w:val="19"/>
                <w:szCs w:val="19"/>
              </w:rPr>
              <w:t xml:space="preserve">goal_review</w:t>
            </w:r>
          </w:p>
        </w:tc>
        <w:tc>
          <w:tcPr>
            <w:tcW w:type="dxa" w:w="2300"/>
            <w:tcMar>
              <w:top w:type="dxa" w:w="80"/>
              <w:left w:type="dxa" w:w="110"/>
              <w:bottom w:type="dxa" w:w="80"/>
              <w:right w:type="dxa" w:w="110"/>
            </w:tcMar>
          </w:tcPr>
          <w:p>
            <w:pPr>
              <w:spacing w:after="0"/>
            </w:pPr>
            <w:r>
              <w:rPr>
                <w:color w:val="1A1D21"/>
                <w:sz w:val="19"/>
                <w:szCs w:val="19"/>
              </w:rPr>
              <w:t xml:space="preserve">—</w:t>
            </w:r>
          </w:p>
        </w:tc>
      </w:tr>
      <w:tr>
        <w:tc>
          <w:tcPr>
            <w:tcW w:type="dxa" w:w="1900"/>
            <w:tcMar>
              <w:top w:type="dxa" w:w="80"/>
              <w:left w:type="dxa" w:w="110"/>
              <w:bottom w:type="dxa" w:w="80"/>
              <w:right w:type="dxa" w:w="110"/>
            </w:tcMar>
          </w:tcPr>
          <w:p>
            <w:pPr>
              <w:spacing w:after="0"/>
            </w:pPr>
            <w:r>
              <w:rPr>
                <w:color w:val="1A1D21"/>
                <w:sz w:val="19"/>
                <w:szCs w:val="19"/>
              </w:rPr>
              <w:t xml:space="preserve">goal_review</w:t>
            </w:r>
          </w:p>
        </w:tc>
        <w:tc>
          <w:tcPr>
            <w:tcW w:type="dxa" w:w="2500"/>
            <w:tcMar>
              <w:top w:type="dxa" w:w="80"/>
              <w:left w:type="dxa" w:w="110"/>
              <w:bottom w:type="dxa" w:w="80"/>
              <w:right w:type="dxa" w:w="110"/>
            </w:tcMar>
          </w:tcPr>
          <w:p>
            <w:pPr>
              <w:spacing w:after="0"/>
            </w:pPr>
            <w:r>
              <w:rPr>
                <w:color w:val="1A1D21"/>
                <w:sz w:val="19"/>
                <w:szCs w:val="19"/>
              </w:rPr>
              <w:t xml:space="preserve">Hub has validated the Goal Package; Sam decision is required.</w:t>
            </w:r>
          </w:p>
        </w:tc>
        <w:tc>
          <w:tcPr>
            <w:tcW w:type="dxa" w:w="2300"/>
            <w:tcMar>
              <w:top w:type="dxa" w:w="80"/>
              <w:left w:type="dxa" w:w="110"/>
              <w:bottom w:type="dxa" w:w="80"/>
              <w:right w:type="dxa" w:w="110"/>
            </w:tcMar>
          </w:tcPr>
          <w:p>
            <w:pPr>
              <w:spacing w:after="0"/>
            </w:pPr>
            <w:r>
              <w:rPr>
                <w:color w:val="1A1D21"/>
                <w:sz w:val="19"/>
                <w:szCs w:val="19"/>
              </w:rPr>
              <w:t xml:space="preserve">goal_forming or goal_approved</w:t>
            </w:r>
          </w:p>
        </w:tc>
        <w:tc>
          <w:tcPr>
            <w:tcW w:type="dxa" w:w="2300"/>
            <w:tcMar>
              <w:top w:type="dxa" w:w="80"/>
              <w:left w:type="dxa" w:w="110"/>
              <w:bottom w:type="dxa" w:w="80"/>
              <w:right w:type="dxa" w:w="110"/>
            </w:tcMar>
          </w:tcPr>
          <w:p>
            <w:pPr>
              <w:spacing w:after="0"/>
            </w:pPr>
            <w:r>
              <w:rPr>
                <w:color w:val="1A1D21"/>
                <w:sz w:val="19"/>
                <w:szCs w:val="19"/>
              </w:rPr>
              <w:t xml:space="preserve">—</w:t>
            </w:r>
          </w:p>
        </w:tc>
      </w:tr>
      <w:tr>
        <w:tc>
          <w:tcPr>
            <w:tcW w:type="dxa" w:w="1900"/>
            <w:tcMar>
              <w:top w:type="dxa" w:w="80"/>
              <w:left w:type="dxa" w:w="110"/>
              <w:bottom w:type="dxa" w:w="80"/>
              <w:right w:type="dxa" w:w="110"/>
            </w:tcMar>
          </w:tcPr>
          <w:p>
            <w:pPr>
              <w:spacing w:after="0"/>
            </w:pPr>
            <w:r>
              <w:rPr>
                <w:color w:val="1A1D21"/>
                <w:sz w:val="19"/>
                <w:szCs w:val="19"/>
              </w:rPr>
              <w:t xml:space="preserve">goal_approved</w:t>
            </w:r>
          </w:p>
        </w:tc>
        <w:tc>
          <w:tcPr>
            <w:tcW w:type="dxa" w:w="2500"/>
            <w:tcMar>
              <w:top w:type="dxa" w:w="80"/>
              <w:left w:type="dxa" w:w="110"/>
              <w:bottom w:type="dxa" w:w="80"/>
              <w:right w:type="dxa" w:w="110"/>
            </w:tcMar>
          </w:tcPr>
          <w:p>
            <w:pPr>
              <w:spacing w:after="0"/>
            </w:pPr>
            <w:r>
              <w:rPr>
                <w:color w:val="1A1D21"/>
                <w:sz w:val="19"/>
                <w:szCs w:val="19"/>
              </w:rPr>
              <w:t xml:space="preserve">The Locked Goal is immutable and available to planning.</w:t>
            </w:r>
          </w:p>
        </w:tc>
        <w:tc>
          <w:tcPr>
            <w:tcW w:type="dxa" w:w="2300"/>
            <w:tcMar>
              <w:top w:type="dxa" w:w="80"/>
              <w:left w:type="dxa" w:w="110"/>
              <w:bottom w:type="dxa" w:w="80"/>
              <w:right w:type="dxa" w:w="110"/>
            </w:tcMar>
          </w:tcPr>
          <w:p>
            <w:pPr>
              <w:spacing w:after="0"/>
            </w:pPr>
            <w:r>
              <w:rPr>
                <w:color w:val="1A1D21"/>
                <w:sz w:val="19"/>
                <w:szCs w:val="19"/>
              </w:rPr>
              <w:t xml:space="preserve">plan_forming</w:t>
            </w:r>
          </w:p>
        </w:tc>
        <w:tc>
          <w:tcPr>
            <w:tcW w:type="dxa" w:w="2300"/>
            <w:tcMar>
              <w:top w:type="dxa" w:w="80"/>
              <w:left w:type="dxa" w:w="110"/>
              <w:bottom w:type="dxa" w:w="80"/>
              <w:right w:type="dxa" w:w="110"/>
            </w:tcMar>
          </w:tcPr>
          <w:p>
            <w:pPr>
              <w:spacing w:after="0"/>
            </w:pPr>
            <w:r>
              <w:rPr>
                <w:color w:val="1A1D21"/>
                <w:sz w:val="19"/>
                <w:szCs w:val="19"/>
              </w:rPr>
              <w:t xml:space="preserve">—</w:t>
            </w:r>
          </w:p>
        </w:tc>
      </w:tr>
      <w:tr>
        <w:tc>
          <w:tcPr>
            <w:tcW w:type="dxa" w:w="1900"/>
            <w:tcMar>
              <w:top w:type="dxa" w:w="80"/>
              <w:left w:type="dxa" w:w="110"/>
              <w:bottom w:type="dxa" w:w="80"/>
              <w:right w:type="dxa" w:w="110"/>
            </w:tcMar>
          </w:tcPr>
          <w:p>
            <w:pPr>
              <w:spacing w:after="0"/>
            </w:pPr>
            <w:r>
              <w:rPr>
                <w:color w:val="1A1D21"/>
                <w:sz w:val="19"/>
                <w:szCs w:val="19"/>
              </w:rPr>
              <w:t xml:space="preserve">plan_forming</w:t>
            </w:r>
          </w:p>
        </w:tc>
        <w:tc>
          <w:tcPr>
            <w:tcW w:type="dxa" w:w="2500"/>
            <w:tcMar>
              <w:top w:type="dxa" w:w="80"/>
              <w:left w:type="dxa" w:w="110"/>
              <w:bottom w:type="dxa" w:w="80"/>
              <w:right w:type="dxa" w:w="110"/>
            </w:tcMar>
          </w:tcPr>
          <w:p>
            <w:pPr>
              <w:spacing w:after="0"/>
            </w:pPr>
            <w:r>
              <w:rPr>
                <w:color w:val="1A1D21"/>
                <w:sz w:val="19"/>
                <w:szCs w:val="19"/>
              </w:rPr>
              <w:t xml:space="preserve">Forge and Mind are producing the Implementation Plan.</w:t>
            </w:r>
          </w:p>
        </w:tc>
        <w:tc>
          <w:tcPr>
            <w:tcW w:type="dxa" w:w="2300"/>
            <w:tcMar>
              <w:top w:type="dxa" w:w="80"/>
              <w:left w:type="dxa" w:w="110"/>
              <w:bottom w:type="dxa" w:w="80"/>
              <w:right w:type="dxa" w:w="110"/>
            </w:tcMar>
          </w:tcPr>
          <w:p>
            <w:pPr>
              <w:spacing w:after="0"/>
            </w:pPr>
            <w:r>
              <w:rPr>
                <w:color w:val="1A1D21"/>
                <w:sz w:val="19"/>
                <w:szCs w:val="19"/>
              </w:rPr>
              <w:t xml:space="preserve">plan_review</w:t>
            </w:r>
          </w:p>
        </w:tc>
        <w:tc>
          <w:tcPr>
            <w:tcW w:type="dxa" w:w="2300"/>
            <w:tcMar>
              <w:top w:type="dxa" w:w="80"/>
              <w:left w:type="dxa" w:w="110"/>
              <w:bottom w:type="dxa" w:w="80"/>
              <w:right w:type="dxa" w:w="110"/>
            </w:tcMar>
          </w:tcPr>
          <w:p>
            <w:pPr>
              <w:spacing w:after="0"/>
            </w:pPr>
            <w:r>
              <w:rPr>
                <w:color w:val="1A1D21"/>
                <w:sz w:val="19"/>
                <w:szCs w:val="19"/>
              </w:rPr>
              <w:t xml:space="preserve">—</w:t>
            </w:r>
          </w:p>
        </w:tc>
      </w:tr>
      <w:tr>
        <w:tc>
          <w:tcPr>
            <w:tcW w:type="dxa" w:w="1900"/>
            <w:tcMar>
              <w:top w:type="dxa" w:w="80"/>
              <w:left w:type="dxa" w:w="110"/>
              <w:bottom w:type="dxa" w:w="80"/>
              <w:right w:type="dxa" w:w="110"/>
            </w:tcMar>
          </w:tcPr>
          <w:p>
            <w:pPr>
              <w:spacing w:after="0"/>
            </w:pPr>
            <w:r>
              <w:rPr>
                <w:color w:val="1A1D21"/>
                <w:sz w:val="19"/>
                <w:szCs w:val="19"/>
              </w:rPr>
              <w:t xml:space="preserve">plan_review</w:t>
            </w:r>
          </w:p>
        </w:tc>
        <w:tc>
          <w:tcPr>
            <w:tcW w:type="dxa" w:w="2500"/>
            <w:tcMar>
              <w:top w:type="dxa" w:w="80"/>
              <w:left w:type="dxa" w:w="110"/>
              <w:bottom w:type="dxa" w:w="80"/>
              <w:right w:type="dxa" w:w="110"/>
            </w:tcMar>
          </w:tcPr>
          <w:p>
            <w:pPr>
              <w:spacing w:after="0"/>
            </w:pPr>
            <w:r>
              <w:rPr>
                <w:color w:val="1A1D21"/>
                <w:sz w:val="19"/>
                <w:szCs w:val="19"/>
              </w:rPr>
              <w:t xml:space="preserve">Hub has validated the plan; Sam decision is required.</w:t>
            </w:r>
          </w:p>
        </w:tc>
        <w:tc>
          <w:tcPr>
            <w:tcW w:type="dxa" w:w="2300"/>
            <w:tcMar>
              <w:top w:type="dxa" w:w="80"/>
              <w:left w:type="dxa" w:w="110"/>
              <w:bottom w:type="dxa" w:w="80"/>
              <w:right w:type="dxa" w:w="110"/>
            </w:tcMar>
          </w:tcPr>
          <w:p>
            <w:pPr>
              <w:spacing w:after="0"/>
            </w:pPr>
            <w:r>
              <w:rPr>
                <w:color w:val="1A1D21"/>
                <w:sz w:val="19"/>
                <w:szCs w:val="19"/>
              </w:rPr>
              <w:t xml:space="preserve">plan_forming or plan_approved</w:t>
            </w:r>
          </w:p>
        </w:tc>
        <w:tc>
          <w:tcPr>
            <w:tcW w:type="dxa" w:w="2300"/>
            <w:tcMar>
              <w:top w:type="dxa" w:w="80"/>
              <w:left w:type="dxa" w:w="110"/>
              <w:bottom w:type="dxa" w:w="80"/>
              <w:right w:type="dxa" w:w="110"/>
            </w:tcMar>
          </w:tcPr>
          <w:p>
            <w:pPr>
              <w:spacing w:after="0"/>
            </w:pPr>
            <w:r>
              <w:rPr>
                <w:color w:val="1A1D21"/>
                <w:sz w:val="19"/>
                <w:szCs w:val="19"/>
              </w:rPr>
              <w:t xml:space="preserve">—</w:t>
            </w:r>
          </w:p>
        </w:tc>
      </w:tr>
      <w:tr>
        <w:tc>
          <w:tcPr>
            <w:tcW w:type="dxa" w:w="1900"/>
            <w:tcMar>
              <w:top w:type="dxa" w:w="80"/>
              <w:left w:type="dxa" w:w="110"/>
              <w:bottom w:type="dxa" w:w="80"/>
              <w:right w:type="dxa" w:w="110"/>
            </w:tcMar>
          </w:tcPr>
          <w:p>
            <w:pPr>
              <w:spacing w:after="0"/>
            </w:pPr>
            <w:r>
              <w:rPr>
                <w:color w:val="1A1D21"/>
                <w:sz w:val="19"/>
                <w:szCs w:val="19"/>
              </w:rPr>
              <w:t xml:space="preserve">plan_approved</w:t>
            </w:r>
          </w:p>
        </w:tc>
        <w:tc>
          <w:tcPr>
            <w:tcW w:type="dxa" w:w="2500"/>
            <w:tcMar>
              <w:top w:type="dxa" w:w="80"/>
              <w:left w:type="dxa" w:w="110"/>
              <w:bottom w:type="dxa" w:w="80"/>
              <w:right w:type="dxa" w:w="110"/>
            </w:tcMar>
          </w:tcPr>
          <w:p>
            <w:pPr>
              <w:spacing w:after="0"/>
            </w:pPr>
            <w:r>
              <w:rPr>
                <w:color w:val="1A1D21"/>
                <w:sz w:val="19"/>
                <w:szCs w:val="19"/>
              </w:rPr>
              <w:t xml:space="preserve">The plan is immutable and execution may begin.</w:t>
            </w:r>
          </w:p>
        </w:tc>
        <w:tc>
          <w:tcPr>
            <w:tcW w:type="dxa" w:w="2300"/>
            <w:tcMar>
              <w:top w:type="dxa" w:w="80"/>
              <w:left w:type="dxa" w:w="110"/>
              <w:bottom w:type="dxa" w:w="80"/>
              <w:right w:type="dxa" w:w="110"/>
            </w:tcMar>
          </w:tcPr>
          <w:p>
            <w:pPr>
              <w:spacing w:after="0"/>
            </w:pPr>
            <w:r>
              <w:rPr>
                <w:color w:val="1A1D21"/>
                <w:sz w:val="19"/>
                <w:szCs w:val="19"/>
              </w:rPr>
              <w:t xml:space="preserve">executing</w:t>
            </w:r>
          </w:p>
        </w:tc>
        <w:tc>
          <w:tcPr>
            <w:tcW w:type="dxa" w:w="2300"/>
            <w:tcMar>
              <w:top w:type="dxa" w:w="80"/>
              <w:left w:type="dxa" w:w="110"/>
              <w:bottom w:type="dxa" w:w="80"/>
              <w:right w:type="dxa" w:w="110"/>
            </w:tcMar>
          </w:tcPr>
          <w:p>
            <w:pPr>
              <w:spacing w:after="0"/>
            </w:pPr>
            <w:r>
              <w:rPr>
                <w:color w:val="1A1D21"/>
                <w:sz w:val="19"/>
                <w:szCs w:val="19"/>
              </w:rPr>
              <w:t xml:space="preserve">—</w:t>
            </w:r>
          </w:p>
        </w:tc>
      </w:tr>
      <w:tr>
        <w:tc>
          <w:tcPr>
            <w:tcW w:type="dxa" w:w="1900"/>
            <w:tcMar>
              <w:top w:type="dxa" w:w="80"/>
              <w:left w:type="dxa" w:w="110"/>
              <w:bottom w:type="dxa" w:w="80"/>
              <w:right w:type="dxa" w:w="110"/>
            </w:tcMar>
          </w:tcPr>
          <w:p>
            <w:pPr>
              <w:spacing w:after="0"/>
            </w:pPr>
            <w:r>
              <w:rPr>
                <w:color w:val="1A1D21"/>
                <w:sz w:val="19"/>
                <w:szCs w:val="19"/>
              </w:rPr>
              <w:t xml:space="preserve">handoff_validating</w:t>
            </w:r>
          </w:p>
        </w:tc>
        <w:tc>
          <w:tcPr>
            <w:tcW w:type="dxa" w:w="2500"/>
            <w:tcMar>
              <w:top w:type="dxa" w:w="80"/>
              <w:left w:type="dxa" w:w="110"/>
              <w:bottom w:type="dxa" w:w="80"/>
              <w:right w:type="dxa" w:w="110"/>
            </w:tcMar>
          </w:tcPr>
          <w:p>
            <w:pPr>
              <w:spacing w:after="0"/>
            </w:pPr>
            <w:r>
              <w:rPr>
                <w:color w:val="1A1D21"/>
                <w:sz w:val="19"/>
                <w:szCs w:val="19"/>
              </w:rPr>
              <w:t xml:space="preserve">Hub is validating completed work and the Handoff Package.</w:t>
            </w:r>
          </w:p>
        </w:tc>
        <w:tc>
          <w:tcPr>
            <w:tcW w:type="dxa" w:w="2300"/>
            <w:tcMar>
              <w:top w:type="dxa" w:w="80"/>
              <w:left w:type="dxa" w:w="110"/>
              <w:bottom w:type="dxa" w:w="80"/>
              <w:right w:type="dxa" w:w="110"/>
            </w:tcMar>
          </w:tcPr>
          <w:p>
            <w:pPr>
              <w:spacing w:after="0"/>
            </w:pPr>
            <w:r>
              <w:rPr>
                <w:color w:val="1A1D21"/>
                <w:sz w:val="19"/>
                <w:szCs w:val="19"/>
              </w:rPr>
              <w:t xml:space="preserve">handoff_returned, handoff_escalated or handoff_awaiting_acceptance</w:t>
            </w:r>
          </w:p>
        </w:tc>
        <w:tc>
          <w:tcPr>
            <w:tcW w:type="dxa" w:w="2300"/>
            <w:tcMar>
              <w:top w:type="dxa" w:w="80"/>
              <w:left w:type="dxa" w:w="110"/>
              <w:bottom w:type="dxa" w:w="80"/>
              <w:right w:type="dxa" w:w="110"/>
            </w:tcMar>
          </w:tcPr>
          <w:p>
            <w:pPr>
              <w:spacing w:after="0"/>
            </w:pPr>
            <w:r>
              <w:rPr>
                <w:color w:val="1A1D21"/>
                <w:sz w:val="19"/>
                <w:szCs w:val="19"/>
              </w:rPr>
              <w:t xml:space="preserve">30 s</w:t>
            </w:r>
          </w:p>
        </w:tc>
      </w:tr>
      <w:tr>
        <w:tc>
          <w:tcPr>
            <w:tcW w:type="dxa" w:w="1900"/>
            <w:tcMar>
              <w:top w:type="dxa" w:w="80"/>
              <w:left w:type="dxa" w:w="110"/>
              <w:bottom w:type="dxa" w:w="80"/>
              <w:right w:type="dxa" w:w="110"/>
            </w:tcMar>
          </w:tcPr>
          <w:p>
            <w:pPr>
              <w:spacing w:after="0"/>
            </w:pPr>
            <w:r>
              <w:rPr>
                <w:color w:val="1A1D21"/>
                <w:sz w:val="19"/>
                <w:szCs w:val="19"/>
              </w:rPr>
              <w:t xml:space="preserve">handoff_awaiting_acceptance</w:t>
            </w:r>
          </w:p>
        </w:tc>
        <w:tc>
          <w:tcPr>
            <w:tcW w:type="dxa" w:w="2500"/>
            <w:tcMar>
              <w:top w:type="dxa" w:w="80"/>
              <w:left w:type="dxa" w:w="110"/>
              <w:bottom w:type="dxa" w:w="80"/>
              <w:right w:type="dxa" w:w="110"/>
            </w:tcMar>
          </w:tcPr>
          <w:p>
            <w:pPr>
              <w:spacing w:after="0"/>
            </w:pPr>
            <w:r>
              <w:rPr>
                <w:color w:val="1A1D21"/>
                <w:sz w:val="19"/>
                <w:szCs w:val="19"/>
              </w:rPr>
              <w:t xml:space="preserve">The receiving worker is validating sufficiency and authority.</w:t>
            </w:r>
          </w:p>
        </w:tc>
        <w:tc>
          <w:tcPr>
            <w:tcW w:type="dxa" w:w="2300"/>
            <w:tcMar>
              <w:top w:type="dxa" w:w="80"/>
              <w:left w:type="dxa" w:w="110"/>
              <w:bottom w:type="dxa" w:w="80"/>
              <w:right w:type="dxa" w:w="110"/>
            </w:tcMar>
          </w:tcPr>
          <w:p>
            <w:pPr>
              <w:spacing w:after="0"/>
            </w:pPr>
            <w:r>
              <w:rPr>
                <w:color w:val="1A1D21"/>
                <w:sz w:val="19"/>
                <w:szCs w:val="19"/>
              </w:rPr>
              <w:t xml:space="preserve">handoff_returned, handoff_escalated or executing</w:t>
            </w:r>
          </w:p>
        </w:tc>
        <w:tc>
          <w:tcPr>
            <w:tcW w:type="dxa" w:w="2300"/>
            <w:tcMar>
              <w:top w:type="dxa" w:w="80"/>
              <w:left w:type="dxa" w:w="110"/>
              <w:bottom w:type="dxa" w:w="80"/>
              <w:right w:type="dxa" w:w="110"/>
            </w:tcMar>
          </w:tcPr>
          <w:p>
            <w:pPr>
              <w:spacing w:after="0"/>
            </w:pPr>
            <w:r>
              <w:rPr>
                <w:color w:val="1A1D21"/>
                <w:sz w:val="19"/>
                <w:szCs w:val="19"/>
              </w:rPr>
              <w:t xml:space="preserve">30 s</w:t>
            </w:r>
          </w:p>
        </w:tc>
      </w:tr>
      <w:tr>
        <w:tc>
          <w:tcPr>
            <w:tcW w:type="dxa" w:w="1900"/>
            <w:tcMar>
              <w:top w:type="dxa" w:w="80"/>
              <w:left w:type="dxa" w:w="110"/>
              <w:bottom w:type="dxa" w:w="80"/>
              <w:right w:type="dxa" w:w="110"/>
            </w:tcMar>
          </w:tcPr>
          <w:p>
            <w:pPr>
              <w:spacing w:after="0"/>
            </w:pPr>
            <w:r>
              <w:rPr>
                <w:color w:val="1A1D21"/>
                <w:sz w:val="19"/>
                <w:szCs w:val="19"/>
              </w:rPr>
              <w:t xml:space="preserve">handoff_returned</w:t>
            </w:r>
          </w:p>
        </w:tc>
        <w:tc>
          <w:tcPr>
            <w:tcW w:type="dxa" w:w="2500"/>
            <w:tcMar>
              <w:top w:type="dxa" w:w="80"/>
              <w:left w:type="dxa" w:w="110"/>
              <w:bottom w:type="dxa" w:w="80"/>
              <w:right w:type="dxa" w:w="110"/>
            </w:tcMar>
          </w:tcPr>
          <w:p>
            <w:pPr>
              <w:spacing w:after="0"/>
            </w:pPr>
            <w:r>
              <w:rPr>
                <w:color w:val="1A1D21"/>
                <w:sz w:val="19"/>
                <w:szCs w:val="19"/>
              </w:rPr>
              <w:t xml:space="preserve">Ownership remains with the originating worker for a named correction.</w:t>
            </w:r>
          </w:p>
        </w:tc>
        <w:tc>
          <w:tcPr>
            <w:tcW w:type="dxa" w:w="2300"/>
            <w:tcMar>
              <w:top w:type="dxa" w:w="80"/>
              <w:left w:type="dxa" w:w="110"/>
              <w:bottom w:type="dxa" w:w="80"/>
              <w:right w:type="dxa" w:w="110"/>
            </w:tcMar>
          </w:tcPr>
          <w:p>
            <w:pPr>
              <w:spacing w:after="0"/>
            </w:pPr>
            <w:r>
              <w:rPr>
                <w:color w:val="1A1D21"/>
                <w:sz w:val="19"/>
                <w:szCs w:val="19"/>
              </w:rPr>
              <w:t xml:space="preserve">executing or handoff_escalated</w:t>
            </w:r>
          </w:p>
        </w:tc>
        <w:tc>
          <w:tcPr>
            <w:tcW w:type="dxa" w:w="2300"/>
            <w:tcMar>
              <w:top w:type="dxa" w:w="80"/>
              <w:left w:type="dxa" w:w="110"/>
              <w:bottom w:type="dxa" w:w="80"/>
              <w:right w:type="dxa" w:w="110"/>
            </w:tcMar>
          </w:tcPr>
          <w:p>
            <w:pPr>
              <w:spacing w:after="0"/>
            </w:pPr>
            <w:r>
              <w:rPr>
                <w:color w:val="1A1D21"/>
                <w:sz w:val="19"/>
                <w:szCs w:val="19"/>
              </w:rPr>
              <w:t xml:space="preserve">120 s</w:t>
            </w:r>
          </w:p>
        </w:tc>
      </w:tr>
      <w:tr>
        <w:tc>
          <w:tcPr>
            <w:tcW w:type="dxa" w:w="1900"/>
            <w:tcMar>
              <w:top w:type="dxa" w:w="80"/>
              <w:left w:type="dxa" w:w="110"/>
              <w:bottom w:type="dxa" w:w="80"/>
              <w:right w:type="dxa" w:w="110"/>
            </w:tcMar>
          </w:tcPr>
          <w:p>
            <w:pPr>
              <w:spacing w:after="0"/>
            </w:pPr>
            <w:r>
              <w:rPr>
                <w:color w:val="1A1D21"/>
                <w:sz w:val="19"/>
                <w:szCs w:val="19"/>
              </w:rPr>
              <w:t xml:space="preserve">handoff_escalated</w:t>
            </w:r>
          </w:p>
        </w:tc>
        <w:tc>
          <w:tcPr>
            <w:tcW w:type="dxa" w:w="2500"/>
            <w:tcMar>
              <w:top w:type="dxa" w:w="80"/>
              <w:left w:type="dxa" w:w="110"/>
              <w:bottom w:type="dxa" w:w="80"/>
              <w:right w:type="dxa" w:w="110"/>
            </w:tcMar>
          </w:tcPr>
          <w:p>
            <w:pPr>
              <w:spacing w:after="0"/>
            </w:pPr>
            <w:r>
              <w:rPr>
                <w:color w:val="1A1D21"/>
                <w:sz w:val="19"/>
                <w:szCs w:val="19"/>
              </w:rPr>
              <w:t xml:space="preserve">Ownership is held by Hub pending resolution.</w:t>
            </w:r>
          </w:p>
        </w:tc>
        <w:tc>
          <w:tcPr>
            <w:tcW w:type="dxa" w:w="2300"/>
            <w:tcMar>
              <w:top w:type="dxa" w:w="80"/>
              <w:left w:type="dxa" w:w="110"/>
              <w:bottom w:type="dxa" w:w="80"/>
              <w:right w:type="dxa" w:w="110"/>
            </w:tcMar>
          </w:tcPr>
          <w:p>
            <w:pPr>
              <w:spacing w:after="0"/>
            </w:pPr>
            <w:r>
              <w:rPr>
                <w:color w:val="1A1D21"/>
                <w:sz w:val="19"/>
                <w:szCs w:val="19"/>
              </w:rPr>
              <w:t xml:space="preserve">goal_forming, plan_forming, executing or failed</w:t>
            </w:r>
          </w:p>
        </w:tc>
        <w:tc>
          <w:tcPr>
            <w:tcW w:type="dxa" w:w="2300"/>
            <w:tcMar>
              <w:top w:type="dxa" w:w="80"/>
              <w:left w:type="dxa" w:w="110"/>
              <w:bottom w:type="dxa" w:w="80"/>
              <w:right w:type="dxa" w:w="110"/>
            </w:tcMar>
          </w:tcPr>
          <w:p>
            <w:pPr>
              <w:spacing w:after="0"/>
            </w:pPr>
            <w:r>
              <w:rPr>
                <w:color w:val="1A1D21"/>
                <w:sz w:val="19"/>
                <w:szCs w:val="19"/>
              </w:rPr>
              <w:t xml:space="preserve">—</w:t>
            </w:r>
          </w:p>
        </w:tc>
      </w:tr>
    </w:tbl>
    <w:p>
      <w:pPr>
        <w:pStyle w:val="Heading2"/>
        <w:spacing w:after="95" w:before="280"/>
      </w:pPr>
      <w:r>
        <w:rPr>
          <w:b/>
          <w:bCs/>
          <w:color w:val="1A1D21"/>
          <w:sz w:val="24"/>
          <w:szCs w:val="24"/>
        </w:rPr>
        <w:t xml:space="preserve">Completion test</w:t>
      </w:r>
    </w:p>
    <w:p>
      <w:pPr>
        <w:spacing w:after="100" w:before="0"/>
      </w:pPr>
      <w:r>
        <w:rPr>
          <w:color w:val="1A1D21"/>
          <w:sz w:val="20"/>
          <w:szCs w:val="20"/>
        </w:rPr>
        <w:t xml:space="preserve">The workflow is complete only when the record proves all approved success criteria, every plan task is complete or explicitly accepted as partial, all required evidence is attached, no unresolved handoff exists, no unauthorised external effect occurred, and Sam has received the result.</w:t>
      </w:r>
    </w:p>
    <w:p>
      <w:pPr>
        <w:pStyle w:val="Heading1"/>
        <w:pageBreakBefore/>
        <w:spacing w:after="130" w:before="0"/>
      </w:pPr>
      <w:r>
        <w:rPr>
          <w:b/>
          <w:bCs/>
          <w:color w:val="1A1D21"/>
          <w:sz w:val="31"/>
          <w:szCs w:val="31"/>
        </w:rPr>
        <w:t xml:space="preserve">Part 4 — Maps</w:t>
      </w:r>
    </w:p>
    <w:p>
      <w:pPr>
        <w:spacing w:after="170" w:before="0"/>
      </w:pPr>
      <w:r>
        <w:rPr>
          <w:i/>
          <w:iCs/>
          <w:color w:val="5C6670"/>
          <w:sz w:val="20"/>
          <w:szCs w:val="20"/>
        </w:rPr>
        <w:t xml:space="preserve">Reproduced in full from document 06, including both diagrams at full resolution and the legend table.</w:t>
      </w:r>
    </w:p>
    <w:p>
      <w:pPr>
        <w:pStyle w:val="Heading2"/>
        <w:spacing w:after="95" w:before="280"/>
      </w:pPr>
      <w:r>
        <w:rPr>
          <w:b/>
          <w:bCs/>
          <w:color w:val="1A1D21"/>
          <w:sz w:val="24"/>
          <w:szCs w:val="24"/>
        </w:rPr>
        <w:t xml:space="preserve">COMMAND DESK</w:t>
      </w:r>
    </w:p>
    <w:p>
      <w:pPr>
        <w:pStyle w:val="Heading2"/>
        <w:spacing w:after="95" w:before="280"/>
      </w:pPr>
      <w:r>
        <w:rPr>
          <w:b/>
          <w:bCs/>
          <w:color w:val="1A1D21"/>
          <w:sz w:val="24"/>
          <w:szCs w:val="24"/>
        </w:rPr>
        <w:t xml:space="preserve">Maps</w:t>
      </w:r>
    </w:p>
    <w:p>
      <w:pPr>
        <w:spacing w:after="100" w:before="0"/>
      </w:pPr>
      <w:r>
        <w:rPr>
          <w:color w:val="1A1D21"/>
          <w:sz w:val="20"/>
          <w:szCs w:val="20"/>
        </w:rPr>
        <w:t xml:space="preserve">Two diagrams. The path a request takes, and which workers can see which.</w:t>
      </w:r>
    </w:p>
    <w:p>
      <w:pPr>
        <w:pStyle w:val="ListParagraph"/>
        <w:numPr>
          <w:ilvl w:val="0"/>
          <w:numId w:val="2"/>
        </w:numPr>
        <w:spacing w:after="58"/>
      </w:pPr>
      <w:r>
        <w:rPr>
          <w:color w:val="1A1D21"/>
          <w:sz w:val="20"/>
          <w:szCs w:val="20"/>
        </w:rPr>
        <w:t xml:space="preserve">Document 06 · version 1.3 — APPROVED · 3 August 2026 · one of seven</w:t>
      </w:r>
    </w:p>
    <w:p>
      <w:pPr>
        <w:pStyle w:val="Heading2"/>
        <w:spacing w:after="95" w:before="280"/>
      </w:pPr>
      <w:r>
        <w:rPr>
          <w:b/>
          <w:bCs/>
          <w:color w:val="1A1D21"/>
          <w:sz w:val="24"/>
          <w:szCs w:val="24"/>
        </w:rPr>
        <w:t xml:space="preserve">The chain</w:t>
      </w:r>
    </w:p>
    <w:p>
      <w:pPr>
        <w:spacing w:after="100" w:before="0"/>
      </w:pPr>
      <w:r>
        <w:rPr>
          <w:color w:val="1A1D21"/>
          <w:sz w:val="20"/>
          <w:szCs w:val="20"/>
        </w:rPr>
        <w:t xml:space="preserve">Figure 1 reflects version 1.1: Hub now contains goal locking, routing, dispatch and verification within one orchestration boundary. The second visibility map is unchanged.</w:t>
      </w:r>
    </w:p>
    <w:p>
      <w:pPr>
        <w:spacing w:after="150" w:before="120"/>
        <w:jc w:val="center"/>
      </w:pPr>
      <w:r>
        <w:drawing>
          <wp:inline distT="0" distB="0" distL="0" distR="0">
            <wp:extent cx="571500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448425"/>
                    </a:xfrm>
                    <a:prstGeom prst="rect">
                      <a:avLst/>
                    </a:prstGeom>
                  </pic:spPr>
                </pic:pic>
              </a:graphicData>
            </a:graphic>
          </wp:inline>
        </w:drawing>
      </w:r>
    </w:p>
    <w:p>
      <w:pPr>
        <w:spacing w:after="100" w:before="0"/>
      </w:pPr>
      <w:r>
        <w:rPr>
          <w:color w:val="1A1D21"/>
          <w:sz w:val="20"/>
          <w:szCs w:val="20"/>
        </w:rPr>
        <w:t xml:space="preserve">Task descends, result ascends, and every loop terminates at Hub. Routing is an internal Hub function; no standalone Router exists and no lateral path exists between workers.</w:t>
      </w:r>
    </w:p>
    <w:p>
      <w:pPr>
        <w:pStyle w:val="Heading2"/>
        <w:spacing w:after="95" w:before="280"/>
      </w:pPr>
      <w:r>
        <w:rPr>
          <w:b/>
          <w:bCs/>
          <w:color w:val="1A1D21"/>
          <w:sz w:val="24"/>
          <w:szCs w:val="24"/>
        </w:rPr>
        <w:t xml:space="preserve">Who can see whom</w:t>
      </w:r>
    </w:p>
    <w:p>
      <w:pPr>
        <w:spacing w:after="150" w:before="12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57525"/>
                    </a:xfrm>
                    <a:prstGeom prst="rect">
                      <a:avLst/>
                    </a:prstGeom>
                  </pic:spPr>
                </pic:pic>
              </a:graphicData>
            </a:graphic>
          </wp:inline>
        </w:drawing>
      </w:r>
    </w:p>
    <w:p>
      <w:pPr>
        <w:spacing w:after="100" w:before="0"/>
      </w:pPr>
      <w:r>
        <w:rPr>
          <w:color w:val="1A1D21"/>
          <w:sz w:val="20"/>
          <w:szCs w:val="20"/>
        </w:rPr>
        <w:t xml:space="preserve">Three memory pools. Each wall is a branch in the orchestrator rather than an instruction in a prompt, which is why it holds.</w:t>
      </w:r>
    </w:p>
    <w:p>
      <w:pPr>
        <w:pStyle w:val="Heading2"/>
        <w:spacing w:after="95" w:before="280"/>
      </w:pPr>
      <w:r>
        <w:rPr>
          <w:b/>
          <w:bCs/>
          <w:color w:val="1A1D21"/>
          <w:sz w:val="24"/>
          <w:szCs w:val="24"/>
        </w:rPr>
        <w:t xml:space="preserve">Reading the maps</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On the map</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What it means</w:t>
            </w:r>
          </w:p>
        </w:tc>
      </w:tr>
      <w:tr>
        <w:tc>
          <w:tcPr>
            <w:tcW w:type="dxa" w:w="3000"/>
            <w:tcMar>
              <w:top w:type="dxa" w:w="80"/>
              <w:left w:type="dxa" w:w="110"/>
              <w:bottom w:type="dxa" w:w="80"/>
              <w:right w:type="dxa" w:w="110"/>
            </w:tcMar>
          </w:tcPr>
          <w:p>
            <w:pPr>
              <w:spacing w:after="0"/>
            </w:pPr>
            <w:r>
              <w:rPr>
                <w:color w:val="1A1D21"/>
                <w:sz w:val="19"/>
                <w:szCs w:val="19"/>
              </w:rPr>
              <w:t xml:space="preserve">Solid arrow</w:t>
            </w:r>
          </w:p>
        </w:tc>
        <w:tc>
          <w:tcPr>
            <w:tcW w:type="dxa" w:w="6000"/>
            <w:tcMar>
              <w:top w:type="dxa" w:w="80"/>
              <w:left w:type="dxa" w:w="110"/>
              <w:bottom w:type="dxa" w:w="80"/>
              <w:right w:type="dxa" w:w="110"/>
            </w:tcMar>
          </w:tcPr>
          <w:p>
            <w:pPr>
              <w:spacing w:after="0"/>
            </w:pPr>
            <w:r>
              <w:rPr>
                <w:color w:val="1A1D21"/>
                <w:sz w:val="19"/>
                <w:szCs w:val="19"/>
              </w:rPr>
              <w:t xml:space="preserve">Task passed down, result returned up. The only path work travels.</w:t>
            </w:r>
          </w:p>
        </w:tc>
      </w:tr>
      <w:tr>
        <w:tc>
          <w:tcPr>
            <w:tcW w:type="dxa" w:w="3000"/>
            <w:tcMar>
              <w:top w:type="dxa" w:w="80"/>
              <w:left w:type="dxa" w:w="110"/>
              <w:bottom w:type="dxa" w:w="80"/>
              <w:right w:type="dxa" w:w="110"/>
            </w:tcMar>
          </w:tcPr>
          <w:p>
            <w:pPr>
              <w:spacing w:after="0"/>
            </w:pPr>
            <w:r>
              <w:rPr>
                <w:color w:val="1A1D21"/>
                <w:sz w:val="19"/>
                <w:szCs w:val="19"/>
              </w:rPr>
              <w:t xml:space="preserve">Dashed line</w:t>
            </w:r>
          </w:p>
        </w:tc>
        <w:tc>
          <w:tcPr>
            <w:tcW w:type="dxa" w:w="6000"/>
            <w:tcMar>
              <w:top w:type="dxa" w:w="80"/>
              <w:left w:type="dxa" w:w="110"/>
              <w:bottom w:type="dxa" w:w="80"/>
              <w:right w:type="dxa" w:w="110"/>
            </w:tcMar>
          </w:tcPr>
          <w:p>
            <w:pPr>
              <w:spacing w:after="0"/>
            </w:pPr>
            <w:r>
              <w:rPr>
                <w:color w:val="1A1D21"/>
                <w:sz w:val="19"/>
                <w:szCs w:val="19"/>
              </w:rPr>
              <w:t xml:space="preserve">Reads or records. No authority to act on what it sees.</w:t>
            </w:r>
          </w:p>
        </w:tc>
      </w:tr>
      <w:tr>
        <w:tc>
          <w:tcPr>
            <w:tcW w:type="dxa" w:w="3000"/>
            <w:tcMar>
              <w:top w:type="dxa" w:w="80"/>
              <w:left w:type="dxa" w:w="110"/>
              <w:bottom w:type="dxa" w:w="80"/>
              <w:right w:type="dxa" w:w="110"/>
            </w:tcMar>
          </w:tcPr>
          <w:p>
            <w:pPr>
              <w:spacing w:after="0"/>
            </w:pPr>
            <w:r>
              <w:rPr>
                <w:color w:val="1A1D21"/>
                <w:sz w:val="19"/>
                <w:szCs w:val="19"/>
              </w:rPr>
              <w:t xml:space="preserve">Dashed gold box</w:t>
            </w:r>
          </w:p>
        </w:tc>
        <w:tc>
          <w:tcPr>
            <w:tcW w:type="dxa" w:w="6000"/>
            <w:tcMar>
              <w:top w:type="dxa" w:w="80"/>
              <w:left w:type="dxa" w:w="110"/>
              <w:bottom w:type="dxa" w:w="80"/>
              <w:right w:type="dxa" w:w="110"/>
            </w:tcMar>
          </w:tcPr>
          <w:p>
            <w:pPr>
              <w:spacing w:after="0"/>
            </w:pPr>
            <w:r>
              <w:rPr>
                <w:color w:val="1A1D21"/>
                <w:sz w:val="19"/>
                <w:szCs w:val="19"/>
              </w:rPr>
              <w:t xml:space="preserve">A sealed pair. They see each other and nothing else, and nothing they produce leaves.</w:t>
            </w:r>
          </w:p>
        </w:tc>
      </w:tr>
      <w:tr>
        <w:tc>
          <w:tcPr>
            <w:tcW w:type="dxa" w:w="3000"/>
            <w:tcMar>
              <w:top w:type="dxa" w:w="80"/>
              <w:left w:type="dxa" w:w="110"/>
              <w:bottom w:type="dxa" w:w="80"/>
              <w:right w:type="dxa" w:w="110"/>
            </w:tcMar>
          </w:tcPr>
          <w:p>
            <w:pPr>
              <w:spacing w:after="0"/>
            </w:pPr>
            <w:r>
              <w:rPr>
                <w:color w:val="1A1D21"/>
                <w:sz w:val="19"/>
                <w:szCs w:val="19"/>
              </w:rPr>
              <w:t xml:space="preserve">Red box</w:t>
            </w:r>
          </w:p>
        </w:tc>
        <w:tc>
          <w:tcPr>
            <w:tcW w:type="dxa" w:w="6000"/>
            <w:tcMar>
              <w:top w:type="dxa" w:w="80"/>
              <w:left w:type="dxa" w:w="110"/>
              <w:bottom w:type="dxa" w:w="80"/>
              <w:right w:type="dxa" w:w="110"/>
            </w:tcMar>
          </w:tcPr>
          <w:p>
            <w:pPr>
              <w:spacing w:after="0"/>
            </w:pPr>
            <w:r>
              <w:rPr>
                <w:color w:val="1A1D21"/>
                <w:sz w:val="19"/>
                <w:szCs w:val="19"/>
              </w:rPr>
              <w:t xml:space="preserve">The gate. Every outward effect passes through it.</w:t>
            </w:r>
          </w:p>
        </w:tc>
      </w:tr>
      <w:tr>
        <w:tc>
          <w:tcPr>
            <w:tcW w:type="dxa" w:w="3000"/>
            <w:tcMar>
              <w:top w:type="dxa" w:w="80"/>
              <w:left w:type="dxa" w:w="110"/>
              <w:bottom w:type="dxa" w:w="80"/>
              <w:right w:type="dxa" w:w="110"/>
            </w:tcMar>
          </w:tcPr>
          <w:p>
            <w:pPr>
              <w:spacing w:after="0"/>
            </w:pPr>
            <w:r>
              <w:rPr>
                <w:color w:val="1A1D21"/>
                <w:sz w:val="19"/>
                <w:szCs w:val="19"/>
              </w:rPr>
              <w:t xml:space="preserve">Black box</w:t>
            </w:r>
          </w:p>
        </w:tc>
        <w:tc>
          <w:tcPr>
            <w:tcW w:type="dxa" w:w="6000"/>
            <w:tcMar>
              <w:top w:type="dxa" w:w="80"/>
              <w:left w:type="dxa" w:w="110"/>
              <w:bottom w:type="dxa" w:w="80"/>
              <w:right w:type="dxa" w:w="110"/>
            </w:tcMar>
          </w:tcPr>
          <w:p>
            <w:pPr>
              <w:spacing w:after="0"/>
            </w:pPr>
            <w:r>
              <w:rPr>
                <w:color w:val="1A1D21"/>
                <w:sz w:val="19"/>
                <w:szCs w:val="19"/>
              </w:rPr>
              <w:t xml:space="preserve">Sam, Hub and the external service — the three points that decide or receive.</w:t>
            </w:r>
          </w:p>
        </w:tc>
      </w:tr>
    </w:tbl>
    <w:p>
      <w:pPr>
        <w:spacing w:after="100" w:before="0"/>
      </w:pPr>
      <w:r>
        <w:rPr>
          <w:color w:val="1A1D21"/>
          <w:sz w:val="20"/>
          <w:szCs w:val="20"/>
        </w:rPr>
        <w:t xml:space="preserve">Three things read directly off the chain. Nova sits at the top and decides nothing. The permission layer sits between every worker and the outside, so no worker holds a tool. Oversight sits beneath everything, running after the fact with no authority to act on what it finds.</w:t>
      </w:r>
    </w:p>
    <w:p>
      <w:pPr>
        <w:pStyle w:val="Heading1"/>
        <w:pageBreakBefore/>
        <w:spacing w:after="130" w:before="0"/>
      </w:pPr>
      <w:r>
        <w:rPr>
          <w:b/>
          <w:bCs/>
          <w:color w:val="1A1D21"/>
          <w:sz w:val="31"/>
          <w:szCs w:val="31"/>
        </w:rPr>
        <w:t xml:space="preserve">Part 5 — Worker roster</w:t>
      </w:r>
    </w:p>
    <w:p>
      <w:pPr>
        <w:spacing w:after="170" w:before="0"/>
      </w:pPr>
      <w:r>
        <w:rPr>
          <w:i/>
          <w:iCs/>
          <w:color w:val="5C6670"/>
          <w:sz w:val="20"/>
          <w:szCs w:val="20"/>
        </w:rPr>
        <w:t xml:space="preserve">Reproduced in full from document 02.</w:t>
      </w:r>
    </w:p>
    <w:p>
      <w:pPr>
        <w:pStyle w:val="Heading2"/>
        <w:spacing w:after="95" w:before="280"/>
      </w:pPr>
      <w:r>
        <w:rPr>
          <w:b/>
          <w:bCs/>
          <w:color w:val="1A1D21"/>
          <w:sz w:val="24"/>
          <w:szCs w:val="24"/>
        </w:rPr>
        <w:t xml:space="preserve">COMMAND DESK</w:t>
      </w:r>
    </w:p>
    <w:p>
      <w:pPr>
        <w:pStyle w:val="Heading2"/>
        <w:spacing w:after="95" w:before="280"/>
      </w:pPr>
      <w:r>
        <w:rPr>
          <w:b/>
          <w:bCs/>
          <w:color w:val="1A1D21"/>
          <w:sz w:val="24"/>
          <w:szCs w:val="24"/>
        </w:rPr>
        <w:t xml:space="preserve">LLM Roster</w:t>
      </w:r>
    </w:p>
    <w:p>
      <w:pPr>
        <w:spacing w:after="100" w:before="0"/>
      </w:pPr>
      <w:r>
        <w:rPr>
          <w:color w:val="1A1D21"/>
          <w:sz w:val="20"/>
          <w:szCs w:val="20"/>
        </w:rPr>
        <w:t xml:space="preserve">Every model in the system and what it does. Requirements are in document 03, guards in document 04, the maps in document 06.</w:t>
      </w:r>
    </w:p>
    <w:p>
      <w:pPr>
        <w:pStyle w:val="ListParagraph"/>
        <w:numPr>
          <w:ilvl w:val="0"/>
          <w:numId w:val="2"/>
        </w:numPr>
        <w:spacing w:after="58"/>
      </w:pPr>
      <w:r>
        <w:rPr>
          <w:color w:val="1A1D21"/>
          <w:sz w:val="20"/>
          <w:szCs w:val="20"/>
        </w:rPr>
        <w:t xml:space="preserve">Document 02 · version 1.3 — APPROVED · 3 August 2026 · one of seven</w:t>
      </w:r>
    </w:p>
    <w:p>
      <w:pPr>
        <w:pStyle w:val="Heading2"/>
        <w:spacing w:after="95" w:before="280"/>
      </w:pPr>
      <w:r>
        <w:rPr>
          <w:b/>
          <w:bCs/>
          <w:color w:val="1A1D21"/>
          <w:sz w:val="24"/>
          <w:szCs w:val="24"/>
        </w:rPr>
        <w:t xml:space="preserve">At a glance</w:t>
      </w:r>
    </w:p>
    <w:tbl>
      <w:tblPr>
        <w:tblW w:type="dxa" w:w="9000"/>
        <w:tblBorders>
          <w:top w:val="single" w:color="C8CDD4" w:sz="4"/>
          <w:left w:val="none"/>
          <w:bottom w:val="single" w:color="C8CDD4" w:sz="4"/>
          <w:right w:val="none"/>
          <w:insideH w:val="single" w:color="DCE0E6" w:sz="2"/>
          <w:insideV w:val="none"/>
        </w:tblBorders>
      </w:tblPr>
      <w:tblGrid>
        <w:gridCol w:w="2100"/>
        <w:gridCol w:w="3450"/>
        <w:gridCol w:w="3450"/>
      </w:tblGrid>
      <w:tr>
        <w:trPr>
          <w:tblHeader/>
        </w:trPr>
        <w:tc>
          <w:tcPr>
            <w:tcW w:type="dxa" w:w="2100"/>
            <w:shd w:fill="EDEFF2" w:color="auto" w:val="clear"/>
            <w:tcMar>
              <w:top w:type="dxa" w:w="80"/>
              <w:left w:type="dxa" w:w="110"/>
              <w:bottom w:type="dxa" w:w="80"/>
              <w:right w:type="dxa" w:w="110"/>
            </w:tcMar>
          </w:tcPr>
          <w:p>
            <w:pPr>
              <w:spacing w:after="0"/>
            </w:pPr>
            <w:r>
              <w:rPr>
                <w:b/>
                <w:bCs/>
                <w:color w:val="5C6670"/>
                <w:sz w:val="16"/>
                <w:szCs w:val="16"/>
              </w:rPr>
              <w:t xml:space="preserve">Worker</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Model</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What it does</w:t>
            </w:r>
          </w:p>
        </w:tc>
      </w:tr>
      <w:tr>
        <w:tc>
          <w:tcPr>
            <w:tcW w:type="dxa" w:w="2100"/>
            <w:tcMar>
              <w:top w:type="dxa" w:w="80"/>
              <w:left w:type="dxa" w:w="110"/>
              <w:bottom w:type="dxa" w:w="80"/>
              <w:right w:type="dxa" w:w="110"/>
            </w:tcMar>
          </w:tcPr>
          <w:p>
            <w:pPr>
              <w:spacing w:after="0"/>
            </w:pPr>
            <w:r>
              <w:rPr>
                <w:color w:val="1A1D21"/>
                <w:sz w:val="19"/>
                <w:szCs w:val="19"/>
              </w:rPr>
              <w:t xml:space="preserve">nova_voice</w:t>
            </w:r>
          </w:p>
        </w:tc>
        <w:tc>
          <w:tcPr>
            <w:tcW w:type="dxa" w:w="3450"/>
            <w:tcMar>
              <w:top w:type="dxa" w:w="80"/>
              <w:left w:type="dxa" w:w="110"/>
              <w:bottom w:type="dxa" w:w="80"/>
              <w:right w:type="dxa" w:w="110"/>
            </w:tcMar>
          </w:tcPr>
          <w:p>
            <w:pPr>
              <w:spacing w:after="0"/>
            </w:pPr>
            <w:r>
              <w:rPr>
                <w:color w:val="1A1D21"/>
                <w:sz w:val="19"/>
                <w:szCs w:val="19"/>
              </w:rPr>
              <w:t xml:space="preserve">llama3.2 local</w:t>
            </w:r>
          </w:p>
        </w:tc>
        <w:tc>
          <w:tcPr>
            <w:tcW w:type="dxa" w:w="3450"/>
            <w:tcMar>
              <w:top w:type="dxa" w:w="80"/>
              <w:left w:type="dxa" w:w="110"/>
              <w:bottom w:type="dxa" w:w="80"/>
              <w:right w:type="dxa" w:w="110"/>
            </w:tcMar>
          </w:tcPr>
          <w:p>
            <w:pPr>
              <w:spacing w:after="0"/>
            </w:pPr>
            <w:r>
              <w:rPr>
                <w:color w:val="1A1D21"/>
                <w:sz w:val="19"/>
                <w:szCs w:val="19"/>
              </w:rPr>
              <w:t xml:space="preserve">Input and output.</w:t>
            </w:r>
          </w:p>
        </w:tc>
      </w:tr>
      <w:tr>
        <w:tc>
          <w:tcPr>
            <w:tcW w:type="dxa" w:w="2100"/>
            <w:tcMar>
              <w:top w:type="dxa" w:w="80"/>
              <w:left w:type="dxa" w:w="110"/>
              <w:bottom w:type="dxa" w:w="80"/>
              <w:right w:type="dxa" w:w="110"/>
            </w:tcMar>
          </w:tcPr>
          <w:p>
            <w:pPr>
              <w:spacing w:after="0"/>
            </w:pPr>
            <w:r>
              <w:rPr>
                <w:color w:val="1A1D21"/>
                <w:sz w:val="19"/>
                <w:szCs w:val="19"/>
              </w:rPr>
              <w:t xml:space="preserve">hub</w:t>
            </w:r>
          </w:p>
        </w:tc>
        <w:tc>
          <w:tcPr>
            <w:tcW w:type="dxa" w:w="3450"/>
            <w:tcMar>
              <w:top w:type="dxa" w:w="80"/>
              <w:left w:type="dxa" w:w="110"/>
              <w:bottom w:type="dxa" w:w="80"/>
              <w:right w:type="dxa" w:w="110"/>
            </w:tcMar>
          </w:tcPr>
          <w:p>
            <w:pPr>
              <w:spacing w:after="0"/>
            </w:pPr>
            <w:r>
              <w:rPr>
                <w:color w:val="1A1D21"/>
                <w:sz w:val="19"/>
                <w:szCs w:val="19"/>
              </w:rPr>
              <w:t xml:space="preserve">claude-sonnet-5</w:t>
            </w:r>
          </w:p>
        </w:tc>
        <w:tc>
          <w:tcPr>
            <w:tcW w:type="dxa" w:w="3450"/>
            <w:tcMar>
              <w:top w:type="dxa" w:w="80"/>
              <w:left w:type="dxa" w:w="110"/>
              <w:bottom w:type="dxa" w:w="80"/>
              <w:right w:type="dxa" w:w="110"/>
            </w:tcMar>
          </w:tcPr>
          <w:p>
            <w:pPr>
              <w:spacing w:after="0"/>
            </w:pPr>
            <w:r>
              <w:rPr>
                <w:color w:val="1A1D21"/>
                <w:sz w:val="19"/>
                <w:szCs w:val="19"/>
              </w:rPr>
              <w:t xml:space="preserve">Sole orchestrator: locks the goal, routes, dispatches, verifies and accepts.</w:t>
            </w:r>
          </w:p>
        </w:tc>
      </w:tr>
      <w:tr>
        <w:tc>
          <w:tcPr>
            <w:tcW w:type="dxa" w:w="2100"/>
            <w:tcMar>
              <w:top w:type="dxa" w:w="80"/>
              <w:left w:type="dxa" w:w="110"/>
              <w:bottom w:type="dxa" w:w="80"/>
              <w:right w:type="dxa" w:w="110"/>
            </w:tcMar>
          </w:tcPr>
          <w:p>
            <w:pPr>
              <w:spacing w:after="0"/>
            </w:pPr>
            <w:r>
              <w:rPr>
                <w:color w:val="1A1D21"/>
                <w:sz w:val="19"/>
                <w:szCs w:val="19"/>
              </w:rPr>
              <w:t xml:space="preserve">builder</w:t>
            </w:r>
          </w:p>
        </w:tc>
        <w:tc>
          <w:tcPr>
            <w:tcW w:type="dxa" w:w="3450"/>
            <w:tcMar>
              <w:top w:type="dxa" w:w="80"/>
              <w:left w:type="dxa" w:w="110"/>
              <w:bottom w:type="dxa" w:w="80"/>
              <w:right w:type="dxa" w:w="110"/>
            </w:tcMar>
          </w:tcPr>
          <w:p>
            <w:pPr>
              <w:spacing w:after="0"/>
            </w:pPr>
            <w:r>
              <w:rPr>
                <w:color w:val="1A1D21"/>
                <w:sz w:val="19"/>
                <w:szCs w:val="19"/>
              </w:rPr>
              <w:t xml:space="preserve">claude-haiku-4.5</w:t>
            </w:r>
          </w:p>
        </w:tc>
        <w:tc>
          <w:tcPr>
            <w:tcW w:type="dxa" w:w="3450"/>
            <w:tcMar>
              <w:top w:type="dxa" w:w="80"/>
              <w:left w:type="dxa" w:w="110"/>
              <w:bottom w:type="dxa" w:w="80"/>
              <w:right w:type="dxa" w:w="110"/>
            </w:tcMar>
          </w:tcPr>
          <w:p>
            <w:pPr>
              <w:spacing w:after="0"/>
            </w:pPr>
            <w:r>
              <w:rPr>
                <w:color w:val="1A1D21"/>
                <w:sz w:val="19"/>
                <w:szCs w:val="19"/>
              </w:rPr>
              <w:t xml:space="preserve">Architecture, implementation, debugging and deployment.</w:t>
            </w:r>
          </w:p>
        </w:tc>
      </w:tr>
      <w:tr>
        <w:tc>
          <w:tcPr>
            <w:tcW w:type="dxa" w:w="2100"/>
            <w:tcMar>
              <w:top w:type="dxa" w:w="80"/>
              <w:left w:type="dxa" w:w="110"/>
              <w:bottom w:type="dxa" w:w="80"/>
              <w:right w:type="dxa" w:w="110"/>
            </w:tcMar>
          </w:tcPr>
          <w:p>
            <w:pPr>
              <w:spacing w:after="0"/>
            </w:pPr>
            <w:r>
              <w:rPr>
                <w:color w:val="1A1D21"/>
                <w:sz w:val="19"/>
                <w:szCs w:val="19"/>
              </w:rPr>
              <w:t xml:space="preserve">tester</w:t>
            </w:r>
          </w:p>
        </w:tc>
        <w:tc>
          <w:tcPr>
            <w:tcW w:type="dxa" w:w="3450"/>
            <w:tcMar>
              <w:top w:type="dxa" w:w="80"/>
              <w:left w:type="dxa" w:w="110"/>
              <w:bottom w:type="dxa" w:w="80"/>
              <w:right w:type="dxa" w:w="110"/>
            </w:tcMar>
          </w:tcPr>
          <w:p>
            <w:pPr>
              <w:spacing w:after="0"/>
            </w:pPr>
            <w:r>
              <w:rPr>
                <w:color w:val="1A1D21"/>
                <w:sz w:val="19"/>
                <w:szCs w:val="19"/>
              </w:rPr>
              <w:t xml:space="preserve">claude-haiku-4.5</w:t>
            </w:r>
          </w:p>
        </w:tc>
        <w:tc>
          <w:tcPr>
            <w:tcW w:type="dxa" w:w="3450"/>
            <w:tcMar>
              <w:top w:type="dxa" w:w="80"/>
              <w:left w:type="dxa" w:w="110"/>
              <w:bottom w:type="dxa" w:w="80"/>
              <w:right w:type="dxa" w:w="110"/>
            </w:tcMar>
          </w:tcPr>
          <w:p>
            <w:pPr>
              <w:spacing w:after="0"/>
            </w:pPr>
            <w:r>
              <w:rPr>
                <w:color w:val="1A1D21"/>
                <w:sz w:val="19"/>
                <w:szCs w:val="19"/>
              </w:rPr>
              <w:t xml:space="preserve">Verification of Builder’s output.</w:t>
            </w:r>
          </w:p>
        </w:tc>
      </w:tr>
      <w:tr>
        <w:tc>
          <w:tcPr>
            <w:tcW w:type="dxa" w:w="2100"/>
            <w:tcMar>
              <w:top w:type="dxa" w:w="80"/>
              <w:left w:type="dxa" w:w="110"/>
              <w:bottom w:type="dxa" w:w="80"/>
              <w:right w:type="dxa" w:w="110"/>
            </w:tcMar>
          </w:tcPr>
          <w:p>
            <w:pPr>
              <w:spacing w:after="0"/>
            </w:pPr>
            <w:r>
              <w:rPr>
                <w:color w:val="1A1D21"/>
                <w:sz w:val="19"/>
                <w:szCs w:val="19"/>
              </w:rPr>
              <w:t xml:space="preserve">research</w:t>
            </w:r>
          </w:p>
        </w:tc>
        <w:tc>
          <w:tcPr>
            <w:tcW w:type="dxa" w:w="3450"/>
            <w:tcMar>
              <w:top w:type="dxa" w:w="80"/>
              <w:left w:type="dxa" w:w="110"/>
              <w:bottom w:type="dxa" w:w="80"/>
              <w:right w:type="dxa" w:w="110"/>
            </w:tcMar>
          </w:tcPr>
          <w:p>
            <w:pPr>
              <w:spacing w:after="0"/>
            </w:pPr>
            <w:r>
              <w:rPr>
                <w:color w:val="1A1D21"/>
                <w:sz w:val="19"/>
                <w:szCs w:val="19"/>
              </w:rPr>
              <w:t xml:space="preserve">claude-haiku-4.5</w:t>
            </w:r>
          </w:p>
        </w:tc>
        <w:tc>
          <w:tcPr>
            <w:tcW w:type="dxa" w:w="3450"/>
            <w:tcMar>
              <w:top w:type="dxa" w:w="80"/>
              <w:left w:type="dxa" w:w="110"/>
              <w:bottom w:type="dxa" w:w="80"/>
              <w:right w:type="dxa" w:w="110"/>
            </w:tcMar>
          </w:tcPr>
          <w:p>
            <w:pPr>
              <w:spacing w:after="0"/>
            </w:pPr>
            <w:r>
              <w:rPr>
                <w:color w:val="1A1D21"/>
                <w:sz w:val="19"/>
                <w:szCs w:val="19"/>
              </w:rPr>
              <w:t xml:space="preserve">Investigates a subject and returns findings that can be acted on.</w:t>
            </w:r>
          </w:p>
        </w:tc>
      </w:tr>
      <w:tr>
        <w:tc>
          <w:tcPr>
            <w:tcW w:type="dxa" w:w="2100"/>
            <w:tcMar>
              <w:top w:type="dxa" w:w="80"/>
              <w:left w:type="dxa" w:w="110"/>
              <w:bottom w:type="dxa" w:w="80"/>
              <w:right w:type="dxa" w:w="110"/>
            </w:tcMar>
          </w:tcPr>
          <w:p>
            <w:pPr>
              <w:spacing w:after="0"/>
            </w:pPr>
            <w:r>
              <w:rPr>
                <w:color w:val="1A1D21"/>
                <w:sz w:val="19"/>
                <w:szCs w:val="19"/>
              </w:rPr>
              <w:t xml:space="preserve">consolidator</w:t>
            </w:r>
          </w:p>
        </w:tc>
        <w:tc>
          <w:tcPr>
            <w:tcW w:type="dxa" w:w="3450"/>
            <w:tcMar>
              <w:top w:type="dxa" w:w="80"/>
              <w:left w:type="dxa" w:w="110"/>
              <w:bottom w:type="dxa" w:w="80"/>
              <w:right w:type="dxa" w:w="110"/>
            </w:tcMar>
          </w:tcPr>
          <w:p>
            <w:pPr>
              <w:spacing w:after="0"/>
            </w:pPr>
            <w:r>
              <w:rPr>
                <w:color w:val="1A1D21"/>
                <w:sz w:val="19"/>
                <w:szCs w:val="19"/>
              </w:rPr>
              <w:t xml:space="preserve">llama3.2 local</w:t>
            </w:r>
          </w:p>
        </w:tc>
        <w:tc>
          <w:tcPr>
            <w:tcW w:type="dxa" w:w="3450"/>
            <w:tcMar>
              <w:top w:type="dxa" w:w="80"/>
              <w:left w:type="dxa" w:w="110"/>
              <w:bottom w:type="dxa" w:w="80"/>
              <w:right w:type="dxa" w:w="110"/>
            </w:tcMar>
          </w:tcPr>
          <w:p>
            <w:pPr>
              <w:spacing w:after="0"/>
            </w:pPr>
            <w:r>
              <w:rPr>
                <w:color w:val="1A1D21"/>
                <w:sz w:val="19"/>
                <w:szCs w:val="19"/>
              </w:rPr>
              <w:t xml:space="preserve">The long-term store.</w:t>
            </w:r>
          </w:p>
        </w:tc>
      </w:tr>
      <w:tr>
        <w:tc>
          <w:tcPr>
            <w:tcW w:type="dxa" w:w="2100"/>
            <w:tcMar>
              <w:top w:type="dxa" w:w="80"/>
              <w:left w:type="dxa" w:w="110"/>
              <w:bottom w:type="dxa" w:w="80"/>
              <w:right w:type="dxa" w:w="110"/>
            </w:tcMar>
          </w:tcPr>
          <w:p>
            <w:pPr>
              <w:spacing w:after="0"/>
            </w:pPr>
            <w:r>
              <w:rPr>
                <w:color w:val="1A1D21"/>
                <w:sz w:val="19"/>
                <w:szCs w:val="19"/>
              </w:rPr>
              <w:t xml:space="preserve">clerk</w:t>
            </w:r>
          </w:p>
        </w:tc>
        <w:tc>
          <w:tcPr>
            <w:tcW w:type="dxa" w:w="3450"/>
            <w:tcMar>
              <w:top w:type="dxa" w:w="80"/>
              <w:left w:type="dxa" w:w="110"/>
              <w:bottom w:type="dxa" w:w="80"/>
              <w:right w:type="dxa" w:w="110"/>
            </w:tcMar>
          </w:tcPr>
          <w:p>
            <w:pPr>
              <w:spacing w:after="0"/>
            </w:pPr>
            <w:r>
              <w:rPr>
                <w:color w:val="1A1D21"/>
                <w:sz w:val="19"/>
                <w:szCs w:val="19"/>
              </w:rPr>
              <w:t xml:space="preserve">cheap tier</w:t>
            </w:r>
          </w:p>
        </w:tc>
        <w:tc>
          <w:tcPr>
            <w:tcW w:type="dxa" w:w="3450"/>
            <w:tcMar>
              <w:top w:type="dxa" w:w="80"/>
              <w:left w:type="dxa" w:w="110"/>
              <w:bottom w:type="dxa" w:w="80"/>
              <w:right w:type="dxa" w:w="110"/>
            </w:tcMar>
          </w:tcPr>
          <w:p>
            <w:pPr>
              <w:spacing w:after="0"/>
            </w:pPr>
            <w:r>
              <w:rPr>
                <w:color w:val="1A1D21"/>
                <w:sz w:val="19"/>
                <w:szCs w:val="19"/>
              </w:rPr>
              <w:t xml:space="preserve">Produces the factual record of a completed session.</w:t>
            </w:r>
          </w:p>
        </w:tc>
      </w:tr>
      <w:tr>
        <w:tc>
          <w:tcPr>
            <w:tcW w:type="dxa" w:w="2100"/>
            <w:tcMar>
              <w:top w:type="dxa" w:w="80"/>
              <w:left w:type="dxa" w:w="110"/>
              <w:bottom w:type="dxa" w:w="80"/>
              <w:right w:type="dxa" w:w="110"/>
            </w:tcMar>
          </w:tcPr>
          <w:p>
            <w:pPr>
              <w:spacing w:after="0"/>
            </w:pPr>
            <w:r>
              <w:rPr>
                <w:color w:val="1A1D21"/>
                <w:sz w:val="19"/>
                <w:szCs w:val="19"/>
              </w:rPr>
              <w:t xml:space="preserve">checker</w:t>
            </w:r>
          </w:p>
        </w:tc>
        <w:tc>
          <w:tcPr>
            <w:tcW w:type="dxa" w:w="3450"/>
            <w:tcMar>
              <w:top w:type="dxa" w:w="80"/>
              <w:left w:type="dxa" w:w="110"/>
              <w:bottom w:type="dxa" w:w="80"/>
              <w:right w:type="dxa" w:w="110"/>
            </w:tcMar>
          </w:tcPr>
          <w:p>
            <w:pPr>
              <w:spacing w:after="0"/>
            </w:pPr>
            <w:r>
              <w:rPr>
                <w:color w:val="1A1D21"/>
                <w:sz w:val="19"/>
                <w:szCs w:val="19"/>
              </w:rPr>
              <w:t xml:space="preserve">cheap tier</w:t>
            </w:r>
          </w:p>
        </w:tc>
        <w:tc>
          <w:tcPr>
            <w:tcW w:type="dxa" w:w="3450"/>
            <w:tcMar>
              <w:top w:type="dxa" w:w="80"/>
              <w:left w:type="dxa" w:w="110"/>
              <w:bottom w:type="dxa" w:w="80"/>
              <w:right w:type="dxa" w:w="110"/>
            </w:tcMar>
          </w:tcPr>
          <w:p>
            <w:pPr>
              <w:spacing w:after="0"/>
            </w:pPr>
            <w:r>
              <w:rPr>
                <w:color w:val="1A1D21"/>
                <w:sz w:val="19"/>
                <w:szCs w:val="19"/>
              </w:rPr>
              <w:t xml:space="preserve">Extracts four fields from a stated intention.</w:t>
            </w:r>
          </w:p>
        </w:tc>
      </w:tr>
      <w:tr>
        <w:tc>
          <w:tcPr>
            <w:tcW w:type="dxa" w:w="2100"/>
            <w:tcMar>
              <w:top w:type="dxa" w:w="80"/>
              <w:left w:type="dxa" w:w="110"/>
              <w:bottom w:type="dxa" w:w="80"/>
              <w:right w:type="dxa" w:w="110"/>
            </w:tcMar>
          </w:tcPr>
          <w:p>
            <w:pPr>
              <w:spacing w:after="0"/>
            </w:pPr>
            <w:r>
              <w:rPr>
                <w:color w:val="1A1D21"/>
                <w:sz w:val="19"/>
                <w:szCs w:val="19"/>
              </w:rPr>
              <w:t xml:space="preserve">angel</w:t>
            </w:r>
          </w:p>
        </w:tc>
        <w:tc>
          <w:tcPr>
            <w:tcW w:type="dxa" w:w="3450"/>
            <w:tcMar>
              <w:top w:type="dxa" w:w="80"/>
              <w:left w:type="dxa" w:w="110"/>
              <w:bottom w:type="dxa" w:w="80"/>
              <w:right w:type="dxa" w:w="110"/>
            </w:tcMar>
          </w:tcPr>
          <w:p>
            <w:pPr>
              <w:spacing w:after="0"/>
            </w:pPr>
            <w:r>
              <w:rPr>
                <w:color w:val="1A1D21"/>
                <w:sz w:val="19"/>
                <w:szCs w:val="19"/>
              </w:rPr>
              <w:t xml:space="preserve">cheap tier</w:t>
            </w:r>
          </w:p>
        </w:tc>
        <w:tc>
          <w:tcPr>
            <w:tcW w:type="dxa" w:w="3450"/>
            <w:tcMar>
              <w:top w:type="dxa" w:w="80"/>
              <w:left w:type="dxa" w:w="110"/>
              <w:bottom w:type="dxa" w:w="80"/>
              <w:right w:type="dxa" w:w="110"/>
            </w:tcMar>
          </w:tcPr>
          <w:p>
            <w:pPr>
              <w:spacing w:after="0"/>
            </w:pPr>
            <w:r>
              <w:rPr>
                <w:color w:val="1A1D21"/>
                <w:sz w:val="19"/>
                <w:szCs w:val="19"/>
              </w:rPr>
              <w:t xml:space="preserve">Writes Sam a note where an automated check has flagged a session.</w:t>
            </w:r>
          </w:p>
        </w:tc>
      </w:tr>
      <w:tr>
        <w:tc>
          <w:tcPr>
            <w:tcW w:type="dxa" w:w="2100"/>
            <w:tcMar>
              <w:top w:type="dxa" w:w="80"/>
              <w:left w:type="dxa" w:w="110"/>
              <w:bottom w:type="dxa" w:w="80"/>
              <w:right w:type="dxa" w:w="110"/>
            </w:tcMar>
          </w:tcPr>
          <w:p>
            <w:pPr>
              <w:spacing w:after="0"/>
            </w:pPr>
            <w:r>
              <w:rPr>
                <w:color w:val="1A1D21"/>
                <w:sz w:val="19"/>
                <w:szCs w:val="19"/>
              </w:rPr>
              <w:t xml:space="preserve">memory</w:t>
            </w:r>
          </w:p>
        </w:tc>
        <w:tc>
          <w:tcPr>
            <w:tcW w:type="dxa" w:w="3450"/>
            <w:tcMar>
              <w:top w:type="dxa" w:w="80"/>
              <w:left w:type="dxa" w:w="110"/>
              <w:bottom w:type="dxa" w:w="80"/>
              <w:right w:type="dxa" w:w="110"/>
            </w:tcMar>
          </w:tcPr>
          <w:p>
            <w:pPr>
              <w:spacing w:after="0"/>
            </w:pPr>
            <w:r>
              <w:rPr>
                <w:color w:val="1A1D21"/>
                <w:sz w:val="19"/>
                <w:szCs w:val="19"/>
              </w:rPr>
              <w:t xml:space="preserve">unassigned</w:t>
            </w:r>
          </w:p>
        </w:tc>
        <w:tc>
          <w:tcPr>
            <w:tcW w:type="dxa" w:w="3450"/>
            <w:tcMar>
              <w:top w:type="dxa" w:w="80"/>
              <w:left w:type="dxa" w:w="110"/>
              <w:bottom w:type="dxa" w:w="80"/>
              <w:right w:type="dxa" w:w="110"/>
            </w:tcMar>
          </w:tcPr>
          <w:p>
            <w:pPr>
              <w:spacing w:after="0"/>
            </w:pPr>
            <w:r>
              <w:rPr>
                <w:color w:val="1A1D21"/>
                <w:sz w:val="19"/>
                <w:szCs w:val="19"/>
              </w:rPr>
              <w:t xml:space="preserve">The knowledge base and decision log.</w:t>
            </w:r>
          </w:p>
        </w:tc>
      </w:tr>
      <w:tr>
        <w:tc>
          <w:tcPr>
            <w:tcW w:type="dxa" w:w="2100"/>
            <w:tcMar>
              <w:top w:type="dxa" w:w="80"/>
              <w:left w:type="dxa" w:w="110"/>
              <w:bottom w:type="dxa" w:w="80"/>
              <w:right w:type="dxa" w:w="110"/>
            </w:tcMar>
          </w:tcPr>
          <w:p>
            <w:pPr>
              <w:spacing w:after="0"/>
            </w:pPr>
            <w:r>
              <w:rPr>
                <w:color w:val="1A1D21"/>
                <w:sz w:val="19"/>
                <w:szCs w:val="19"/>
              </w:rPr>
              <w:t xml:space="preserve">writing</w:t>
            </w:r>
          </w:p>
        </w:tc>
        <w:tc>
          <w:tcPr>
            <w:tcW w:type="dxa" w:w="3450"/>
            <w:tcMar>
              <w:top w:type="dxa" w:w="80"/>
              <w:left w:type="dxa" w:w="110"/>
              <w:bottom w:type="dxa" w:w="80"/>
              <w:right w:type="dxa" w:w="110"/>
            </w:tcMar>
          </w:tcPr>
          <w:p>
            <w:pPr>
              <w:spacing w:after="0"/>
            </w:pPr>
            <w:r>
              <w:rPr>
                <w:color w:val="1A1D21"/>
                <w:sz w:val="19"/>
                <w:szCs w:val="19"/>
              </w:rPr>
              <w:t xml:space="preserve">unassigned</w:t>
            </w:r>
          </w:p>
        </w:tc>
        <w:tc>
          <w:tcPr>
            <w:tcW w:type="dxa" w:w="3450"/>
            <w:tcMar>
              <w:top w:type="dxa" w:w="80"/>
              <w:left w:type="dxa" w:w="110"/>
              <w:bottom w:type="dxa" w:w="80"/>
              <w:right w:type="dxa" w:w="110"/>
            </w:tcMar>
          </w:tcPr>
          <w:p>
            <w:pPr>
              <w:spacing w:after="0"/>
            </w:pPr>
            <w:r>
              <w:rPr>
                <w:color w:val="1A1D21"/>
                <w:sz w:val="19"/>
                <w:szCs w:val="19"/>
              </w:rPr>
              <w:t xml:space="preserve">Drafts and edits in Sam’s voice for material that is not email.</w:t>
            </w:r>
          </w:p>
        </w:tc>
      </w:tr>
      <w:tr>
        <w:tc>
          <w:tcPr>
            <w:tcW w:type="dxa" w:w="2100"/>
            <w:tcMar>
              <w:top w:type="dxa" w:w="80"/>
              <w:left w:type="dxa" w:w="110"/>
              <w:bottom w:type="dxa" w:w="80"/>
              <w:right w:type="dxa" w:w="110"/>
            </w:tcMar>
          </w:tcPr>
          <w:p>
            <w:pPr>
              <w:spacing w:after="0"/>
            </w:pPr>
            <w:r>
              <w:rPr>
                <w:color w:val="1A1D21"/>
                <w:sz w:val="19"/>
                <w:szCs w:val="19"/>
              </w:rPr>
              <w:t xml:space="preserve">observer</w:t>
            </w:r>
          </w:p>
        </w:tc>
        <w:tc>
          <w:tcPr>
            <w:tcW w:type="dxa" w:w="3450"/>
            <w:tcMar>
              <w:top w:type="dxa" w:w="80"/>
              <w:left w:type="dxa" w:w="110"/>
              <w:bottom w:type="dxa" w:w="80"/>
              <w:right w:type="dxa" w:w="110"/>
            </w:tcMar>
          </w:tcPr>
          <w:p>
            <w:pPr>
              <w:spacing w:after="0"/>
            </w:pPr>
            <w:r>
              <w:rPr>
                <w:color w:val="1A1D21"/>
                <w:sz w:val="19"/>
                <w:szCs w:val="19"/>
              </w:rPr>
              <w:t xml:space="preserve">cheap tier</w:t>
            </w:r>
          </w:p>
        </w:tc>
        <w:tc>
          <w:tcPr>
            <w:tcW w:type="dxa" w:w="3450"/>
            <w:tcMar>
              <w:top w:type="dxa" w:w="80"/>
              <w:left w:type="dxa" w:w="110"/>
              <w:bottom w:type="dxa" w:w="80"/>
              <w:right w:type="dxa" w:w="110"/>
            </w:tcMar>
          </w:tcPr>
          <w:p>
            <w:pPr>
              <w:spacing w:after="0"/>
            </w:pPr>
            <w:r>
              <w:rPr>
                <w:color w:val="1A1D21"/>
                <w:sz w:val="19"/>
                <w:szCs w:val="19"/>
              </w:rPr>
              <w:t xml:space="preserve">Audits system behaviour across time.</w:t>
            </w:r>
          </w:p>
        </w:tc>
      </w:tr>
      <w:tr>
        <w:tc>
          <w:tcPr>
            <w:tcW w:type="dxa" w:w="2100"/>
            <w:tcMar>
              <w:top w:type="dxa" w:w="80"/>
              <w:left w:type="dxa" w:w="110"/>
              <w:bottom w:type="dxa" w:w="80"/>
              <w:right w:type="dxa" w:w="110"/>
            </w:tcMar>
          </w:tcPr>
          <w:p>
            <w:pPr>
              <w:spacing w:after="0"/>
            </w:pPr>
            <w:r>
              <w:rPr>
                <w:color w:val="1A1D21"/>
                <w:sz w:val="19"/>
                <w:szCs w:val="19"/>
              </w:rPr>
              <w:t xml:space="preserve">watcher</w:t>
            </w:r>
          </w:p>
        </w:tc>
        <w:tc>
          <w:tcPr>
            <w:tcW w:type="dxa" w:w="3450"/>
            <w:tcMar>
              <w:top w:type="dxa" w:w="80"/>
              <w:left w:type="dxa" w:w="110"/>
              <w:bottom w:type="dxa" w:w="80"/>
              <w:right w:type="dxa" w:w="110"/>
            </w:tcMar>
          </w:tcPr>
          <w:p>
            <w:pPr>
              <w:spacing w:after="0"/>
            </w:pPr>
            <w:r>
              <w:rPr>
                <w:color w:val="1A1D21"/>
                <w:sz w:val="19"/>
                <w:szCs w:val="19"/>
              </w:rPr>
              <w:t xml:space="preserve">cheap tier</w:t>
            </w:r>
          </w:p>
        </w:tc>
        <w:tc>
          <w:tcPr>
            <w:tcW w:type="dxa" w:w="3450"/>
            <w:tcMar>
              <w:top w:type="dxa" w:w="80"/>
              <w:left w:type="dxa" w:w="110"/>
              <w:bottom w:type="dxa" w:w="80"/>
              <w:right w:type="dxa" w:w="110"/>
            </w:tcMar>
          </w:tcPr>
          <w:p>
            <w:pPr>
              <w:spacing w:after="0"/>
            </w:pPr>
            <w:r>
              <w:rPr>
                <w:color w:val="1A1D21"/>
                <w:sz w:val="19"/>
                <w:szCs w:val="19"/>
              </w:rPr>
              <w:t xml:space="preserve">Produces an independent account of work already performed, without sight of what the performing worker claimed.</w:t>
            </w:r>
          </w:p>
        </w:tc>
      </w:tr>
      <w:tr>
        <w:tc>
          <w:tcPr>
            <w:tcW w:type="dxa" w:w="2100"/>
            <w:tcMar>
              <w:top w:type="dxa" w:w="80"/>
              <w:left w:type="dxa" w:w="110"/>
              <w:bottom w:type="dxa" w:w="80"/>
              <w:right w:type="dxa" w:w="110"/>
            </w:tcMar>
          </w:tcPr>
          <w:p>
            <w:pPr>
              <w:spacing w:after="0"/>
            </w:pPr>
            <w:r>
              <w:rPr>
                <w:color w:val="1A1D21"/>
                <w:sz w:val="19"/>
                <w:szCs w:val="19"/>
              </w:rPr>
              <w:t xml:space="preserve">forge</w:t>
            </w:r>
          </w:p>
        </w:tc>
        <w:tc>
          <w:tcPr>
            <w:tcW w:type="dxa" w:w="3450"/>
            <w:tcMar>
              <w:top w:type="dxa" w:w="80"/>
              <w:left w:type="dxa" w:w="110"/>
              <w:bottom w:type="dxa" w:w="80"/>
              <w:right w:type="dxa" w:w="110"/>
            </w:tcMar>
          </w:tcPr>
          <w:p>
            <w:pPr>
              <w:spacing w:after="0"/>
            </w:pPr>
            <w:r>
              <w:rPr>
                <w:color w:val="1A1D21"/>
                <w:sz w:val="19"/>
                <w:szCs w:val="19"/>
              </w:rPr>
              <w:t xml:space="preserve">claude-sonnet-5</w:t>
            </w:r>
          </w:p>
        </w:tc>
        <w:tc>
          <w:tcPr>
            <w:tcW w:type="dxa" w:w="3450"/>
            <w:tcMar>
              <w:top w:type="dxa" w:w="80"/>
              <w:left w:type="dxa" w:w="110"/>
              <w:bottom w:type="dxa" w:w="80"/>
              <w:right w:type="dxa" w:w="110"/>
            </w:tcMar>
          </w:tcPr>
          <w:p>
            <w:pPr>
              <w:spacing w:after="0"/>
            </w:pPr>
            <w:r>
              <w:rPr>
                <w:color w:val="1A1D21"/>
                <w:sz w:val="19"/>
                <w:szCs w:val="19"/>
              </w:rPr>
              <w:t xml:space="preserve">Proposes the goal and the plan. Produces distinct interpretations where they exist.</w:t>
            </w:r>
          </w:p>
        </w:tc>
      </w:tr>
      <w:tr>
        <w:tc>
          <w:tcPr>
            <w:tcW w:type="dxa" w:w="2100"/>
            <w:tcMar>
              <w:top w:type="dxa" w:w="80"/>
              <w:left w:type="dxa" w:w="110"/>
              <w:bottom w:type="dxa" w:w="80"/>
              <w:right w:type="dxa" w:w="110"/>
            </w:tcMar>
          </w:tcPr>
          <w:p>
            <w:pPr>
              <w:spacing w:after="0"/>
            </w:pPr>
            <w:r>
              <w:rPr>
                <w:color w:val="1A1D21"/>
                <w:sz w:val="19"/>
                <w:szCs w:val="19"/>
              </w:rPr>
              <w:t xml:space="preserve">mind</w:t>
            </w:r>
          </w:p>
        </w:tc>
        <w:tc>
          <w:tcPr>
            <w:tcW w:type="dxa" w:w="3450"/>
            <w:tcMar>
              <w:top w:type="dxa" w:w="80"/>
              <w:left w:type="dxa" w:w="110"/>
              <w:bottom w:type="dxa" w:w="80"/>
              <w:right w:type="dxa" w:w="110"/>
            </w:tcMar>
          </w:tcPr>
          <w:p>
            <w:pPr>
              <w:spacing w:after="0"/>
            </w:pPr>
            <w:r>
              <w:rPr>
                <w:color w:val="1A1D21"/>
                <w:sz w:val="19"/>
                <w:szCs w:val="19"/>
              </w:rPr>
              <w:t xml:space="preserve">claude-sonnet-5</w:t>
            </w:r>
          </w:p>
        </w:tc>
        <w:tc>
          <w:tcPr>
            <w:tcW w:type="dxa" w:w="3450"/>
            <w:tcMar>
              <w:top w:type="dxa" w:w="80"/>
              <w:left w:type="dxa" w:w="110"/>
              <w:bottom w:type="dxa" w:w="80"/>
              <w:right w:type="dxa" w:w="110"/>
            </w:tcMar>
          </w:tcPr>
          <w:p>
            <w:pPr>
              <w:spacing w:after="0"/>
            </w:pPr>
            <w:r>
              <w:rPr>
                <w:color w:val="1A1D21"/>
                <w:sz w:val="19"/>
                <w:szCs w:val="19"/>
              </w:rPr>
              <w:t xml:space="preserve">Attacks what Forge proposes. Designs nothing.</w:t>
            </w:r>
          </w:p>
        </w:tc>
      </w:tr>
    </w:tbl>
    <w:p>
      <w:pPr>
        <w:spacing w:after="100" w:before="0"/>
      </w:pPr>
      <w:r>
        <w:rPr>
          <w:color w:val="1A1D21"/>
          <w:sz w:val="20"/>
          <w:szCs w:val="20"/>
        </w:rPr>
        <w:t xml:space="preserve">The two maps are document 06.</w:t>
      </w:r>
    </w:p>
    <w:p>
      <w:pPr>
        <w:pStyle w:val="Heading2"/>
        <w:spacing w:after="95" w:before="280"/>
      </w:pPr>
      <w:r>
        <w:rPr>
          <w:b/>
          <w:bCs/>
          <w:color w:val="1A1D21"/>
          <w:sz w:val="24"/>
          <w:szCs w:val="24"/>
        </w:rPr>
        <w:t xml:space="preserve">Each worker</w:t>
      </w:r>
    </w:p>
    <w:p>
      <w:pPr>
        <w:spacing w:after="100" w:before="0"/>
      </w:pPr>
      <w:r>
        <w:rPr>
          <w:color w:val="1A1D21"/>
          <w:sz w:val="20"/>
          <w:szCs w:val="20"/>
        </w:rPr>
        <w:t xml:space="preserve">Routing targets are the active workers and isolated pairs listed below. Hub is not a routing target; it is the owner of routing.</w:t>
      </w:r>
    </w:p>
    <w:p>
      <w:pPr>
        <w:pStyle w:val="Heading3"/>
        <w:spacing w:after="70" w:before="210"/>
      </w:pPr>
      <w:r>
        <w:rPr>
          <w:b/>
          <w:bCs/>
          <w:color w:val="8A5A0B"/>
          <w:sz w:val="20"/>
          <w:szCs w:val="20"/>
        </w:rPr>
        <w:t xml:space="preserve">GROUP A — LIVE</w:t>
      </w:r>
    </w:p>
    <w:p>
      <w:pPr>
        <w:spacing w:after="100" w:before="0"/>
      </w:pPr>
      <w:r>
        <w:rPr>
          <w:color w:val="1A1D21"/>
          <w:sz w:val="20"/>
          <w:szCs w:val="20"/>
        </w:rPr>
        <w:t xml:space="preserve">nova_voice</w:t>
      </w:r>
    </w:p>
    <w:p>
      <w:pPr>
        <w:spacing w:after="100" w:before="0"/>
      </w:pPr>
      <w:r>
        <w:rPr>
          <w:color w:val="1A1D21"/>
          <w:sz w:val="20"/>
          <w:szCs w:val="20"/>
        </w:rPr>
        <w:t xml:space="preserve">llama3.2 local, escalating to claude-sonnet-5 · pool: own line</w:t>
      </w:r>
    </w:p>
    <w:p>
      <w:pPr>
        <w:spacing w:after="100" w:before="0"/>
      </w:pPr>
      <w:r>
        <w:rPr>
          <w:color w:val="1A1D21"/>
          <w:sz w:val="20"/>
          <w:szCs w:val="20"/>
        </w:rPr>
        <w:t xml:space="preserve">Input and output. Receives what Sam says, returns the reply in speech and on screen. Holds no authority.</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Standard schema. Result is rendered to speech and to screen.</w:t>
      </w:r>
    </w:p>
    <w:p>
      <w:pPr>
        <w:spacing w:after="100" w:before="0"/>
      </w:pPr>
      <w:r>
        <w:rPr>
          <w:color w:val="1A1D21"/>
          <w:sz w:val="20"/>
          <w:szCs w:val="20"/>
        </w:rPr>
        <w:t xml:space="preserve">hub</w:t>
      </w:r>
    </w:p>
    <w:p>
      <w:pPr>
        <w:spacing w:after="100" w:before="0"/>
      </w:pPr>
      <w:r>
        <w:rPr>
          <w:color w:val="1A1D21"/>
          <w:sz w:val="20"/>
          <w:szCs w:val="20"/>
        </w:rPr>
        <w:t xml:space="preserve">claude-sonnet-5, fixed · pool: shared</w:t>
      </w:r>
    </w:p>
    <w:p>
      <w:pPr>
        <w:spacing w:after="100" w:before="0"/>
      </w:pPr>
      <w:r>
        <w:rPr>
          <w:color w:val="1A1D21"/>
          <w:sz w:val="20"/>
          <w:szCs w:val="20"/>
        </w:rPr>
        <w:t xml:space="preserve">Sole orchestrator and decision authority. Locks the goal, selects exactly one worker or isolated pair, dispatches the task, evaluates what returns, and determines whether it proceeds, returns for correction, or reaches Sam.</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Standard schema, preceded by the INTENT line. Internal routing record: locked_goal, selected_target, routing_confidence, routing_reason, verification_status and session_state.</w:t>
      </w:r>
    </w:p>
    <w:p>
      <w:pPr>
        <w:spacing w:after="100" w:before="0"/>
      </w:pPr>
      <w:r>
        <w:rPr>
          <w:color w:val="1A1D21"/>
          <w:sz w:val="20"/>
          <w:szCs w:val="20"/>
        </w:rPr>
        <w:t xml:space="preserve">builder</w:t>
      </w:r>
    </w:p>
    <w:p>
      <w:pPr>
        <w:spacing w:after="100" w:before="0"/>
      </w:pPr>
      <w:r>
        <w:rPr>
          <w:color w:val="1A1D21"/>
          <w:sz w:val="20"/>
          <w:szCs w:val="20"/>
        </w:rPr>
        <w:t xml:space="preserve">claude-haiku-4.5 · pool: isolated — build_test</w:t>
      </w:r>
    </w:p>
    <w:p>
      <w:pPr>
        <w:spacing w:after="100" w:before="0"/>
      </w:pPr>
      <w:r>
        <w:rPr>
          <w:color w:val="1A1D21"/>
          <w:sz w:val="20"/>
          <w:szCs w:val="20"/>
        </w:rPr>
        <w:t xml:space="preserve">Architecture, implementation, debugging and deployment. Delivers to Tester for verification.</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Standard schema.</w:t>
      </w:r>
    </w:p>
    <w:p>
      <w:pPr>
        <w:spacing w:after="100" w:before="0"/>
      </w:pPr>
      <w:r>
        <w:rPr>
          <w:color w:val="1A1D21"/>
          <w:sz w:val="20"/>
          <w:szCs w:val="20"/>
        </w:rPr>
        <w:t xml:space="preserve">tester</w:t>
      </w:r>
    </w:p>
    <w:p>
      <w:pPr>
        <w:spacing w:after="100" w:before="0"/>
      </w:pPr>
      <w:r>
        <w:rPr>
          <w:color w:val="1A1D21"/>
          <w:sz w:val="20"/>
          <w:szCs w:val="20"/>
        </w:rPr>
        <w:t xml:space="preserve">claude-haiku-4.5 · pool: isolated — build_test</w:t>
      </w:r>
    </w:p>
    <w:p>
      <w:pPr>
        <w:spacing w:after="100" w:before="0"/>
      </w:pPr>
      <w:r>
        <w:rPr>
          <w:color w:val="1A1D21"/>
          <w:sz w:val="20"/>
          <w:szCs w:val="20"/>
        </w:rPr>
        <w:t xml:space="preserve">Verification of Builder’s output. Writes and executes tests, and reports defects without moderation.</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Standard schema. Evidence is mandatory on a pass.</w:t>
      </w:r>
    </w:p>
    <w:p>
      <w:pPr>
        <w:spacing w:after="100" w:before="0"/>
      </w:pPr>
      <w:r>
        <w:rPr>
          <w:color w:val="1A1D21"/>
          <w:sz w:val="20"/>
          <w:szCs w:val="20"/>
        </w:rPr>
        <w:t xml:space="preserve">research</w:t>
      </w:r>
    </w:p>
    <w:p>
      <w:pPr>
        <w:spacing w:after="100" w:before="0"/>
      </w:pPr>
      <w:r>
        <w:rPr>
          <w:color w:val="1A1D21"/>
          <w:sz w:val="20"/>
          <w:szCs w:val="20"/>
        </w:rPr>
        <w:t xml:space="preserve">claude-haiku-4.5 · pool: shared</w:t>
      </w:r>
    </w:p>
    <w:p>
      <w:pPr>
        <w:spacing w:after="100" w:before="0"/>
      </w:pPr>
      <w:r>
        <w:rPr>
          <w:color w:val="1A1D21"/>
          <w:sz w:val="20"/>
          <w:szCs w:val="20"/>
        </w:rPr>
        <w:t xml:space="preserve">Investigates a subject and returns findings that can be acted on.</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Standard schema. Evidence carries the sources.</w:t>
      </w:r>
    </w:p>
    <w:p>
      <w:pPr>
        <w:spacing w:after="100" w:before="0"/>
      </w:pPr>
      <w:r>
        <w:rPr>
          <w:color w:val="1A1D21"/>
          <w:sz w:val="20"/>
          <w:szCs w:val="20"/>
        </w:rPr>
        <w:t xml:space="preserve">consolidator</w:t>
      </w:r>
    </w:p>
    <w:p>
      <w:pPr>
        <w:spacing w:after="100" w:before="0"/>
      </w:pPr>
      <w:r>
        <w:rPr>
          <w:color w:val="1A1D21"/>
          <w:sz w:val="20"/>
          <w:szCs w:val="20"/>
        </w:rPr>
        <w:t xml:space="preserve">llama3.2 local · pool: shared — vault owner</w:t>
      </w:r>
    </w:p>
    <w:p>
      <w:pPr>
        <w:spacing w:after="100" w:before="0"/>
      </w:pPr>
      <w:r>
        <w:rPr>
          <w:color w:val="1A1D21"/>
          <w:sz w:val="20"/>
          <w:szCs w:val="20"/>
        </w:rPr>
        <w:t xml:space="preserve">The long-term store. Determines whether a subject has arisen previously.</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Declared override: the matching material, or the single word No.</w:t>
      </w:r>
    </w:p>
    <w:p>
      <w:pPr>
        <w:spacing w:after="100" w:before="0"/>
      </w:pPr>
      <w:r>
        <w:rPr>
          <w:color w:val="1A1D21"/>
          <w:sz w:val="20"/>
          <w:szCs w:val="20"/>
        </w:rPr>
        <w:t xml:space="preserve">clerk</w:t>
      </w:r>
    </w:p>
    <w:p>
      <w:pPr>
        <w:spacing w:after="100" w:before="0"/>
      </w:pPr>
      <w:r>
        <w:rPr>
          <w:color w:val="1A1D21"/>
          <w:sz w:val="20"/>
          <w:szCs w:val="20"/>
        </w:rPr>
        <w:t xml:space="preserve">cheap tier, post-session · pool: none</w:t>
      </w:r>
    </w:p>
    <w:p>
      <w:pPr>
        <w:spacing w:after="100" w:before="0"/>
      </w:pPr>
      <w:r>
        <w:rPr>
          <w:color w:val="1A1D21"/>
          <w:sz w:val="20"/>
          <w:szCs w:val="20"/>
        </w:rPr>
        <w:t xml:space="preserve">Produces the factual record of a completed session.</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Declared override: requested, performed, resulted. Facts only.</w:t>
      </w:r>
    </w:p>
    <w:p>
      <w:pPr>
        <w:spacing w:after="100" w:before="0"/>
      </w:pPr>
      <w:r>
        <w:rPr>
          <w:color w:val="1A1D21"/>
          <w:sz w:val="20"/>
          <w:szCs w:val="20"/>
        </w:rPr>
        <w:t xml:space="preserve">checker</w:t>
      </w:r>
    </w:p>
    <w:p>
      <w:pPr>
        <w:spacing w:after="100" w:before="0"/>
      </w:pPr>
      <w:r>
        <w:rPr>
          <w:color w:val="1A1D21"/>
          <w:sz w:val="20"/>
          <w:szCs w:val="20"/>
        </w:rPr>
        <w:t xml:space="preserve">cheap tier, extraction only · pool: none</w:t>
      </w:r>
    </w:p>
    <w:p>
      <w:pPr>
        <w:spacing w:after="100" w:before="0"/>
      </w:pPr>
      <w:r>
        <w:rPr>
          <w:color w:val="1A1D21"/>
          <w:sz w:val="20"/>
          <w:szCs w:val="20"/>
        </w:rPr>
        <w:t xml:space="preserve">Extracts four fields from a stated intention. Determines nothing.</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Declared override: action, recipient, amount, reference. The standard schema does not apply.</w:t>
      </w:r>
    </w:p>
    <w:p>
      <w:pPr>
        <w:spacing w:after="100" w:before="0"/>
      </w:pPr>
      <w:r>
        <w:rPr>
          <w:color w:val="1A1D21"/>
          <w:sz w:val="20"/>
          <w:szCs w:val="20"/>
        </w:rPr>
        <w:t xml:space="preserve">angel</w:t>
      </w:r>
    </w:p>
    <w:p>
      <w:pPr>
        <w:spacing w:after="100" w:before="0"/>
      </w:pPr>
      <w:r>
        <w:rPr>
          <w:color w:val="1A1D21"/>
          <w:sz w:val="20"/>
          <w:szCs w:val="20"/>
        </w:rPr>
        <w:t xml:space="preserve">cheap tier, conditional · pool: none</w:t>
      </w:r>
    </w:p>
    <w:p>
      <w:pPr>
        <w:spacing w:after="100" w:before="0"/>
      </w:pPr>
      <w:r>
        <w:rPr>
          <w:color w:val="1A1D21"/>
          <w:sz w:val="20"/>
          <w:szCs w:val="20"/>
        </w:rPr>
        <w:t xml:space="preserve">Writes Sam a note where an automated check has flagged a session. The last read before an effect reaches a third party.</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Declared override: a note written into the review queue.</w:t>
      </w:r>
    </w:p>
    <w:p>
      <w:pPr>
        <w:pStyle w:val="Heading3"/>
        <w:spacing w:after="70" w:before="210"/>
      </w:pPr>
      <w:r>
        <w:rPr>
          <w:b/>
          <w:bCs/>
          <w:color w:val="8A5A0B"/>
          <w:sz w:val="20"/>
          <w:szCs w:val="20"/>
        </w:rPr>
        <w:t xml:space="preserve">GROUP B — ON THE BOX, NOT CONNECTED</w:t>
      </w:r>
    </w:p>
    <w:p>
      <w:pPr>
        <w:spacing w:after="100" w:before="0"/>
      </w:pPr>
      <w:r>
        <w:rPr>
          <w:color w:val="1A1D21"/>
          <w:sz w:val="20"/>
          <w:szCs w:val="20"/>
        </w:rPr>
        <w:t xml:space="preserve">memory</w:t>
      </w:r>
    </w:p>
    <w:p>
      <w:pPr>
        <w:spacing w:after="100" w:before="0"/>
      </w:pPr>
      <w:r>
        <w:rPr>
          <w:color w:val="1A1D21"/>
          <w:sz w:val="20"/>
          <w:szCs w:val="20"/>
        </w:rPr>
        <w:t xml:space="preserve">unassigned — prompt present, not in configuration · pool: shared (proposed)</w:t>
      </w:r>
    </w:p>
    <w:p>
      <w:pPr>
        <w:spacing w:after="100" w:before="0"/>
      </w:pPr>
      <w:r>
        <w:rPr>
          <w:color w:val="1A1D21"/>
          <w:sz w:val="20"/>
          <w:szCs w:val="20"/>
        </w:rPr>
        <w:t xml:space="preserve">The knowledge base and decision log. Recalls what was decided and on what basis.</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Declared override: decision, reason, evidence reference, date — or a clean nil return.</w:t>
      </w:r>
    </w:p>
    <w:p>
      <w:pPr>
        <w:spacing w:after="100" w:before="0"/>
      </w:pPr>
      <w:r>
        <w:rPr>
          <w:color w:val="1A1D21"/>
          <w:sz w:val="20"/>
          <w:szCs w:val="20"/>
        </w:rPr>
        <w:t xml:space="preserve">writing</w:t>
      </w:r>
    </w:p>
    <w:p>
      <w:pPr>
        <w:spacing w:after="100" w:before="0"/>
      </w:pPr>
      <w:r>
        <w:rPr>
          <w:color w:val="1A1D21"/>
          <w:sz w:val="20"/>
          <w:szCs w:val="20"/>
        </w:rPr>
        <w:t xml:space="preserve">unassigned — prompt present, not in configuration · pool: shared (proposed)</w:t>
      </w:r>
    </w:p>
    <w:p>
      <w:pPr>
        <w:spacing w:after="100" w:before="0"/>
      </w:pPr>
      <w:r>
        <w:rPr>
          <w:color w:val="1A1D21"/>
          <w:sz w:val="20"/>
          <w:szCs w:val="20"/>
        </w:rPr>
        <w:t xml:space="preserve">Drafts and edits in Sam’s voice for material that is not email. Superseded for mail by style_profile.</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Declared override: finished text.</w:t>
      </w:r>
    </w:p>
    <w:p>
      <w:pPr>
        <w:pStyle w:val="Heading3"/>
        <w:spacing w:after="70" w:before="210"/>
      </w:pPr>
      <w:r>
        <w:rPr>
          <w:b/>
          <w:bCs/>
          <w:color w:val="8A5A0B"/>
          <w:sz w:val="20"/>
          <w:szCs w:val="20"/>
        </w:rPr>
        <w:t xml:space="preserve">GROUP C — SPECIFIED, TO BUILD</w:t>
      </w:r>
    </w:p>
    <w:p>
      <w:pPr>
        <w:spacing w:after="100" w:before="0"/>
      </w:pPr>
      <w:r>
        <w:rPr>
          <w:color w:val="1A1D21"/>
          <w:sz w:val="20"/>
          <w:szCs w:val="20"/>
        </w:rPr>
        <w:t xml:space="preserve">observer</w:t>
      </w:r>
    </w:p>
    <w:p>
      <w:pPr>
        <w:spacing w:after="100" w:before="0"/>
      </w:pPr>
      <w:r>
        <w:rPr>
          <w:color w:val="1A1D21"/>
          <w:sz w:val="20"/>
          <w:szCs w:val="20"/>
        </w:rPr>
        <w:t xml:space="preserve">cheap tier, read-only · pool: observer_readonly</w:t>
      </w:r>
    </w:p>
    <w:p>
      <w:pPr>
        <w:spacing w:after="100" w:before="0"/>
      </w:pPr>
      <w:r>
        <w:rPr>
          <w:color w:val="1A1D21"/>
          <w:sz w:val="20"/>
          <w:szCs w:val="20"/>
        </w:rPr>
        <w:t xml:space="preserve">Audits system behaviour across time. Reports on request. Holds no decision authority.</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Declared override: finding, threshold met, evidence identifiers, confidence, affected workers, and one line on why it matters. No recommendation.</w:t>
      </w:r>
    </w:p>
    <w:p>
      <w:pPr>
        <w:spacing w:after="100" w:before="0"/>
      </w:pPr>
      <w:r>
        <w:rPr>
          <w:color w:val="1A1D21"/>
          <w:sz w:val="20"/>
          <w:szCs w:val="20"/>
        </w:rPr>
        <w:t xml:space="preserve">watcher</w:t>
      </w:r>
    </w:p>
    <w:p>
      <w:pPr>
        <w:spacing w:after="100" w:before="0"/>
      </w:pPr>
      <w:r>
        <w:rPr>
          <w:color w:val="1A1D21"/>
          <w:sz w:val="20"/>
          <w:szCs w:val="20"/>
        </w:rPr>
        <w:t xml:space="preserve">cheap tier · pool: none — record only</w:t>
      </w:r>
    </w:p>
    <w:p>
      <w:pPr>
        <w:spacing w:after="100" w:before="0"/>
      </w:pPr>
      <w:r>
        <w:rPr>
          <w:color w:val="1A1D21"/>
          <w:sz w:val="20"/>
          <w:szCs w:val="20"/>
        </w:rPr>
        <w:t xml:space="preserve">Produces an independent account of work already performed, without sight of what the performing worker claimed.</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Declared override: performed, not performed, unverifiable — the shape a worker returns, written from the record alone.</w:t>
      </w:r>
    </w:p>
    <w:p>
      <w:pPr>
        <w:spacing w:after="100" w:before="0"/>
      </w:pPr>
      <w:r>
        <w:rPr>
          <w:color w:val="1A1D21"/>
          <w:sz w:val="20"/>
          <w:szCs w:val="20"/>
        </w:rPr>
        <w:t xml:space="preserve">forge</w:t>
      </w:r>
    </w:p>
    <w:p>
      <w:pPr>
        <w:spacing w:after="100" w:before="0"/>
      </w:pPr>
      <w:r>
        <w:rPr>
          <w:color w:val="1A1D21"/>
          <w:sz w:val="20"/>
          <w:szCs w:val="20"/>
        </w:rPr>
        <w:t xml:space="preserve">claude-sonnet-5 · pool: isolated — goal_pair</w:t>
      </w:r>
    </w:p>
    <w:p>
      <w:pPr>
        <w:spacing w:after="100" w:before="0"/>
      </w:pPr>
      <w:r>
        <w:rPr>
          <w:color w:val="1A1D21"/>
          <w:sz w:val="20"/>
          <w:szCs w:val="20"/>
        </w:rPr>
        <w:t xml:space="preserve">Proposes. Produces the Goal Package in Phase 1 and the recommended Implementation Plan in Phase 2. Where the request admits materially distinct interpretations it produces them rather than selecting one.</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Standard schema.</w:t>
      </w:r>
    </w:p>
    <w:p>
      <w:pPr>
        <w:spacing w:after="100" w:before="0"/>
      </w:pPr>
      <w:r>
        <w:rPr>
          <w:color w:val="1A1D21"/>
          <w:sz w:val="20"/>
          <w:szCs w:val="20"/>
        </w:rPr>
        <w:t xml:space="preserve">mind</w:t>
      </w:r>
    </w:p>
    <w:p>
      <w:pPr>
        <w:spacing w:after="100" w:before="0"/>
      </w:pPr>
      <w:r>
        <w:rPr>
          <w:color w:val="1A1D21"/>
          <w:sz w:val="20"/>
          <w:szCs w:val="20"/>
        </w:rPr>
        <w:t xml:space="preserve">claude-sonnet-5 · pool: isolated — goal_pair</w:t>
      </w:r>
    </w:p>
    <w:p>
      <w:pPr>
        <w:spacing w:after="100" w:before="0"/>
      </w:pPr>
      <w:r>
        <w:rPr>
          <w:color w:val="1A1D21"/>
          <w:sz w:val="20"/>
          <w:szCs w:val="20"/>
        </w:rPr>
        <w:t xml:space="preserve">Attacks. Takes the strongest ambiguity, unsupported assumption, scope defect or success-criteria defect in what Forge produced and states it plainly. Designs nothing and moderates nothing.</w:t>
      </w:r>
    </w:p>
    <w:p>
      <w:pPr>
        <w:pStyle w:val="Heading2"/>
        <w:spacing w:after="95" w:before="280"/>
      </w:pPr>
      <w:r>
        <w:rPr>
          <w:b/>
          <w:bCs/>
          <w:color w:val="1A1D21"/>
          <w:sz w:val="24"/>
          <w:szCs w:val="24"/>
        </w:rPr>
        <w:t xml:space="preserve">OUTPUT</w:t>
      </w:r>
    </w:p>
    <w:p>
      <w:pPr>
        <w:spacing w:after="100" w:before="0"/>
      </w:pPr>
      <w:r>
        <w:rPr>
          <w:color w:val="1A1D21"/>
          <w:sz w:val="20"/>
          <w:szCs w:val="20"/>
        </w:rPr>
        <w:t xml:space="preserve">Standard schema.</w:t>
      </w:r>
    </w:p>
    <w:p>
      <w:pPr>
        <w:pStyle w:val="Heading1"/>
        <w:pageBreakBefore/>
        <w:spacing w:after="130" w:before="0"/>
      </w:pPr>
      <w:r>
        <w:rPr>
          <w:b/>
          <w:bCs/>
          <w:color w:val="1A1D21"/>
          <w:sz w:val="31"/>
          <w:szCs w:val="31"/>
        </w:rPr>
        <w:t xml:space="preserve">Part 6 — Rubrics</w:t>
      </w:r>
    </w:p>
    <w:p>
      <w:pPr>
        <w:spacing w:after="170" w:before="0"/>
      </w:pPr>
      <w:r>
        <w:rPr>
          <w:i/>
          <w:iCs/>
          <w:color w:val="5C6670"/>
          <w:sz w:val="20"/>
          <w:szCs w:val="20"/>
        </w:rPr>
        <w:t xml:space="preserve">Reproduced in full from document 03.</w:t>
      </w:r>
    </w:p>
    <w:p>
      <w:pPr>
        <w:pStyle w:val="Heading2"/>
        <w:spacing w:after="95" w:before="280"/>
      </w:pPr>
      <w:r>
        <w:rPr>
          <w:b/>
          <w:bCs/>
          <w:color w:val="1A1D21"/>
          <w:sz w:val="24"/>
          <w:szCs w:val="24"/>
        </w:rPr>
        <w:t xml:space="preserve">COMMAND DESK</w:t>
      </w:r>
    </w:p>
    <w:p>
      <w:pPr>
        <w:pStyle w:val="Heading2"/>
        <w:spacing w:after="95" w:before="280"/>
      </w:pPr>
      <w:r>
        <w:rPr>
          <w:b/>
          <w:bCs/>
          <w:color w:val="1A1D21"/>
          <w:sz w:val="24"/>
          <w:szCs w:val="24"/>
        </w:rPr>
        <w:t xml:space="preserve">Rubrics</w:t>
      </w:r>
    </w:p>
    <w:p>
      <w:pPr>
        <w:spacing w:after="100" w:before="0"/>
      </w:pPr>
      <w:r>
        <w:rPr>
          <w:color w:val="1A1D21"/>
          <w:sz w:val="20"/>
          <w:szCs w:val="20"/>
        </w:rPr>
        <w:t xml:space="preserve">The measurable standard each worker is held to. Requirement language and failure categories are defined in document 01.</w:t>
      </w:r>
    </w:p>
    <w:p>
      <w:pPr>
        <w:pStyle w:val="ListParagraph"/>
        <w:numPr>
          <w:ilvl w:val="0"/>
          <w:numId w:val="2"/>
        </w:numPr>
        <w:spacing w:after="58"/>
      </w:pPr>
      <w:r>
        <w:rPr>
          <w:color w:val="1A1D21"/>
          <w:sz w:val="20"/>
          <w:szCs w:val="20"/>
        </w:rPr>
        <w:t xml:space="preserve">Document 03 · version 1.3 — APPROVED · 3 August 2026 · one of seven</w:t>
      </w:r>
    </w:p>
    <w:p>
      <w:pPr>
        <w:spacing w:after="100" w:before="0"/>
      </w:pPr>
      <w:r>
        <w:rPr>
          <w:color w:val="1A1D21"/>
          <w:sz w:val="20"/>
          <w:szCs w:val="20"/>
        </w:rPr>
        <w:t xml:space="preserve">Every rubric inherits document 01. The clauses below state only worker-specific requirements, verification and failure classification. Categories are those defined in document 01: A rejects immediately, B returns through the fix loop, C is advisory.</w:t>
      </w:r>
    </w:p>
    <w:p>
      <w:pPr>
        <w:spacing w:after="100" w:before="0"/>
      </w:pPr>
      <w:r>
        <w:rPr>
          <w:color w:val="1A1D21"/>
          <w:sz w:val="20"/>
          <w:szCs w:val="20"/>
        </w:rPr>
        <w:t xml:space="preserve">Inherited standard: UWC, INV, confidence, evidence, failure handling, evaluation order and output schema are defined in document 01 and apply to every worker unless an explicit output override is declared here.</w:t>
      </w:r>
    </w:p>
    <w:p>
      <w:pPr>
        <w:pStyle w:val="Heading3"/>
        <w:spacing w:after="70" w:before="210"/>
      </w:pPr>
      <w:r>
        <w:rPr>
          <w:b/>
          <w:bCs/>
          <w:color w:val="8A5A0B"/>
          <w:sz w:val="20"/>
          <w:szCs w:val="20"/>
        </w:rPr>
        <w:t xml:space="preserve">GROUP A — LIVE</w:t>
      </w:r>
    </w:p>
    <w:p>
      <w:pPr>
        <w:spacing w:after="100" w:before="0"/>
      </w:pPr>
      <w:r>
        <w:rPr>
          <w:color w:val="1A1D21"/>
          <w:sz w:val="20"/>
          <w:szCs w:val="20"/>
        </w:rPr>
        <w:t xml:space="preserve">nova_voice</w:t>
      </w:r>
    </w:p>
    <w:p>
      <w:pPr>
        <w:spacing w:after="100" w:before="0"/>
      </w:pPr>
      <w:r>
        <w:rPr>
          <w:color w:val="1A1D21"/>
          <w:sz w:val="20"/>
          <w:szCs w:val="20"/>
        </w:rPr>
        <w:t xml:space="preserve">llama3.2 local, escalating to claude-sonnet-5 · pool: own line</w:t>
      </w:r>
    </w:p>
    <w:p>
      <w:pPr>
        <w:spacing w:after="50" w:before="130"/>
      </w:pPr>
      <w:r>
        <w:rPr>
          <w:b/>
          <w:bCs/>
          <w:color w:val="5C6670"/>
          <w:sz w:val="16"/>
          <w:szCs w:val="16"/>
        </w:rPr>
        <w:t xml:space="preserve">REQUIREMENTS</w:t>
      </w:r>
    </w:p>
    <w:p>
      <w:pPr>
        <w:spacing w:after="100" w:before="0"/>
      </w:pPr>
      <w:r>
        <w:rPr>
          <w:color w:val="1A1D21"/>
          <w:sz w:val="20"/>
          <w:szCs w:val="20"/>
        </w:rPr>
        <w:t xml:space="preserve">MUST report only results returned to it by a worker.</w:t>
      </w:r>
    </w:p>
    <w:p>
      <w:pPr>
        <w:spacing w:after="100" w:before="0"/>
      </w:pPr>
      <w:r>
        <w:rPr>
          <w:color w:val="1A1D21"/>
          <w:sz w:val="20"/>
          <w:szCs w:val="20"/>
        </w:rPr>
        <w:t xml:space="preserve">MUST NOT alter its own model tier. Escalation occurs only on Sam’s spoken phrase.</w:t>
      </w:r>
    </w:p>
    <w:p>
      <w:pPr>
        <w:spacing w:after="100" w:before="0"/>
      </w:pPr>
      <w:r>
        <w:rPr>
          <w:color w:val="1A1D21"/>
          <w:sz w:val="20"/>
          <w:szCs w:val="20"/>
        </w:rPr>
        <w:t xml:space="preserve">MUST NOT suggest escalation, or imply a better answer would follow from it.</w:t>
      </w:r>
    </w:p>
    <w:p>
      <w:pPr>
        <w:spacing w:after="100" w:before="0"/>
      </w:pPr>
      <w:r>
        <w:rPr>
          <w:color w:val="1A1D21"/>
          <w:sz w:val="20"/>
          <w:szCs w:val="20"/>
        </w:rPr>
        <w:t xml:space="preserve">MUST NOT emit lists, headings or markup. Output is spoken.</w:t>
      </w:r>
    </w:p>
    <w:p>
      <w:pPr>
        <w:spacing w:after="100" w:before="0"/>
      </w:pPr>
      <w:r>
        <w:rPr>
          <w:color w:val="1A1D21"/>
          <w:sz w:val="20"/>
          <w:szCs w:val="20"/>
        </w:rPr>
        <w:t xml:space="preserve">SHOULD ask one clarifying question where meaning is genuinely unclear, rather than infer.</w:t>
      </w:r>
    </w:p>
    <w:p>
      <w:pPr>
        <w:spacing w:after="50" w:before="130"/>
      </w:pPr>
      <w:r>
        <w:rPr>
          <w:b/>
          <w:bCs/>
          <w:color w:val="5C6670"/>
          <w:sz w:val="16"/>
          <w:szCs w:val="16"/>
        </w:rPr>
        <w:t xml:space="preserve">VERIFICATION</w:t>
      </w:r>
    </w:p>
    <w:p>
      <w:pPr>
        <w:spacing w:after="100" w:before="0"/>
      </w:pPr>
      <w:r>
        <w:rPr>
          <w:color w:val="1A1D21"/>
          <w:sz w:val="20"/>
          <w:szCs w:val="20"/>
        </w:rPr>
        <w:t xml:space="preserve">Format and length by deterministic check. Fidelity by comparison against the worker result on record.</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Describing a result no worker returned.</w:t>
      </w:r>
    </w:p>
    <w:p>
      <w:pPr>
        <w:spacing w:after="100" w:before="0"/>
      </w:pPr>
      <w:r>
        <w:rPr>
          <w:color w:val="1A1D21"/>
          <w:sz w:val="20"/>
          <w:szCs w:val="20"/>
        </w:rPr>
        <w:t xml:space="preserve">Any attempt to influence its own tier.</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Markup or list structure in a spoken reply.</w:t>
      </w:r>
    </w:p>
    <w:p>
      <w:pPr>
        <w:spacing w:after="100" w:before="0"/>
      </w:pPr>
      <w:r>
        <w:rPr>
          <w:color w:val="1A1D21"/>
          <w:sz w:val="20"/>
          <w:szCs w:val="20"/>
        </w:rPr>
        <w:t xml:space="preserve">Excessive length for a spoken exchange.</w:t>
      </w:r>
    </w:p>
    <w:p>
      <w:pPr>
        <w:spacing w:after="50" w:before="130"/>
      </w:pPr>
      <w:r>
        <w:rPr>
          <w:b/>
          <w:bCs/>
          <w:color w:val="5C6670"/>
          <w:sz w:val="16"/>
          <w:szCs w:val="16"/>
        </w:rPr>
        <w:t xml:space="preserve">CATEGORY C — ADVISORY</w:t>
      </w:r>
    </w:p>
    <w:p>
      <w:pPr>
        <w:spacing w:after="100" w:before="0"/>
      </w:pPr>
      <w:r>
        <w:rPr>
          <w:color w:val="1A1D21"/>
          <w:sz w:val="20"/>
          <w:szCs w:val="20"/>
        </w:rPr>
        <w:t xml:space="preserve">Repetition. Conversational filler.</w:t>
      </w:r>
    </w:p>
    <w:p>
      <w:pPr>
        <w:spacing w:after="50" w:before="130"/>
      </w:pPr>
      <w:r>
        <w:rPr>
          <w:b/>
          <w:bCs/>
          <w:color w:val="5C6670"/>
          <w:sz w:val="16"/>
          <w:szCs w:val="16"/>
        </w:rPr>
        <w:t xml:space="preserve">OUTPUT SCHEMA</w:t>
      </w:r>
    </w:p>
    <w:p>
      <w:pPr>
        <w:spacing w:after="100" w:before="0"/>
      </w:pPr>
      <w:r>
        <w:rPr>
          <w:color w:val="1A1D21"/>
          <w:sz w:val="20"/>
          <w:szCs w:val="20"/>
        </w:rPr>
        <w:t xml:space="preserve">Standard schema. Result is rendered to speech and to screen.</w:t>
      </w:r>
    </w:p>
    <w:p>
      <w:pPr>
        <w:spacing w:after="100" w:before="0"/>
      </w:pPr>
      <w:r>
        <w:rPr>
          <w:color w:val="1A1D21"/>
          <w:sz w:val="20"/>
          <w:szCs w:val="20"/>
        </w:rPr>
        <w:t xml:space="preserve">hub</w:t>
      </w:r>
    </w:p>
    <w:p>
      <w:pPr>
        <w:spacing w:after="100" w:before="0"/>
      </w:pPr>
      <w:r>
        <w:rPr>
          <w:color w:val="1A1D21"/>
          <w:sz w:val="20"/>
          <w:szCs w:val="20"/>
        </w:rPr>
        <w:t xml:space="preserve">claude-sonnet-5, fixed · pool: shared</w:t>
      </w:r>
    </w:p>
    <w:p>
      <w:pPr>
        <w:spacing w:after="50" w:before="130"/>
      </w:pPr>
      <w:r>
        <w:rPr>
          <w:b/>
          <w:bCs/>
          <w:color w:val="5C6670"/>
          <w:sz w:val="16"/>
          <w:szCs w:val="16"/>
        </w:rPr>
        <w:t xml:space="preserve">REQUIREMENTS</w:t>
      </w:r>
    </w:p>
    <w:p>
      <w:pPr>
        <w:spacing w:after="100" w:before="0"/>
      </w:pPr>
      <w:r>
        <w:rPr>
          <w:color w:val="1A1D21"/>
          <w:sz w:val="20"/>
          <w:szCs w:val="20"/>
        </w:rPr>
        <w:t xml:space="preserve">MUST state an INTENT line naming a concrete verb and object before any concrete action.</w:t>
      </w:r>
    </w:p>
    <w:p>
      <w:pPr>
        <w:spacing w:after="100" w:before="0"/>
      </w:pPr>
      <w:r>
        <w:rPr>
          <w:color w:val="1A1D21"/>
          <w:sz w:val="20"/>
          <w:szCs w:val="20"/>
        </w:rPr>
        <w:t xml:space="preserve">MUST NOT include in that line any specific absent from the request received.</w:t>
      </w:r>
    </w:p>
    <w:p>
      <w:pPr>
        <w:spacing w:after="100" w:before="0"/>
      </w:pPr>
      <w:r>
        <w:rPr>
          <w:color w:val="1A1D21"/>
          <w:sz w:val="20"/>
          <w:szCs w:val="20"/>
        </w:rPr>
        <w:t xml:space="preserve">MUST evaluate returned work against the locked goal, not against the work delivered.</w:t>
      </w:r>
    </w:p>
    <w:p>
      <w:pPr>
        <w:spacing w:after="100" w:before="0"/>
      </w:pPr>
      <w:r>
        <w:rPr>
          <w:color w:val="1A1D21"/>
          <w:sz w:val="20"/>
          <w:szCs w:val="20"/>
        </w:rPr>
        <w:t xml:space="preserve">MUST attach evidence to any claim about another worker’s output, or declare it unverified.</w:t>
      </w:r>
    </w:p>
    <w:p>
      <w:pPr>
        <w:spacing w:after="100" w:before="0"/>
      </w:pPr>
      <w:r>
        <w:rPr>
          <w:color w:val="1A1D21"/>
          <w:sz w:val="20"/>
          <w:szCs w:val="20"/>
        </w:rPr>
        <w:t xml:space="preserve">MUST NOT expand scope. Where the goal would change, it stops and refers to Sam.</w:t>
      </w:r>
    </w:p>
    <w:p>
      <w:pPr>
        <w:spacing w:after="100" w:before="0"/>
      </w:pPr>
      <w:r>
        <w:rPr>
          <w:color w:val="1A1D21"/>
          <w:sz w:val="20"/>
          <w:szCs w:val="20"/>
        </w:rPr>
        <w:t xml:space="preserve">SHOULD return the shortest response the situation requires. A full brief is emitted only on completion, failure, blocker change, drift, or a decision requiring authorisation.</w:t>
      </w:r>
    </w:p>
    <w:p>
      <w:pPr>
        <w:spacing w:after="100" w:before="0"/>
      </w:pPr>
      <w:r>
        <w:rPr>
          <w:color w:val="1A1D21"/>
          <w:sz w:val="20"/>
          <w:szCs w:val="20"/>
        </w:rPr>
        <w:t xml:space="preserve">MUST lock the goal before selecting or dispatching a worker.</w:t>
      </w:r>
    </w:p>
    <w:p>
      <w:pPr>
        <w:spacing w:after="100" w:before="0"/>
      </w:pPr>
      <w:r>
        <w:rPr>
          <w:color w:val="1A1D21"/>
          <w:sz w:val="20"/>
          <w:szCs w:val="20"/>
        </w:rPr>
        <w:t xml:space="preserve">MUST resolve the request to exactly one active worker or one declared isolated pair.</w:t>
      </w:r>
    </w:p>
    <w:p>
      <w:pPr>
        <w:spacing w:after="100" w:before="0"/>
      </w:pPr>
      <w:r>
        <w:rPr>
          <w:color w:val="1A1D21"/>
          <w:sz w:val="20"/>
          <w:szCs w:val="20"/>
        </w:rPr>
        <w:t xml:space="preserve">MUST return one clarification request where two targets remain equally plausible; it MUST NOT guess.</w:t>
      </w:r>
    </w:p>
    <w:p>
      <w:pPr>
        <w:spacing w:after="100" w:before="0"/>
      </w:pPr>
      <w:r>
        <w:rPr>
          <w:color w:val="1A1D21"/>
          <w:sz w:val="20"/>
          <w:szCs w:val="20"/>
        </w:rPr>
        <w:t xml:space="preserve">MUST validate the selected target against the active roster before dispatch.</w:t>
      </w:r>
    </w:p>
    <w:p>
      <w:pPr>
        <w:spacing w:after="100" w:before="0"/>
      </w:pPr>
      <w:r>
        <w:rPr>
          <w:color w:val="1A1D21"/>
          <w:sz w:val="20"/>
          <w:szCs w:val="20"/>
        </w:rPr>
        <w:t xml:space="preserve">MUST record selected target, confidence and reason in the audit log.</w:t>
      </w:r>
    </w:p>
    <w:p>
      <w:pPr>
        <w:spacing w:after="100" w:before="0"/>
      </w:pPr>
      <w:r>
        <w:rPr>
          <w:color w:val="1A1D21"/>
          <w:sz w:val="20"/>
          <w:szCs w:val="20"/>
        </w:rPr>
        <w:t xml:space="preserve">MUST keep routing, dispatch, verification and final acceptance under one session owner.</w:t>
      </w:r>
    </w:p>
    <w:p>
      <w:pPr>
        <w:spacing w:after="50" w:before="130"/>
      </w:pPr>
      <w:r>
        <w:rPr>
          <w:b/>
          <w:bCs/>
          <w:color w:val="5C6670"/>
          <w:sz w:val="16"/>
          <w:szCs w:val="16"/>
        </w:rPr>
        <w:t xml:space="preserve">VERIFICATION</w:t>
      </w:r>
    </w:p>
    <w:p>
      <w:pPr>
        <w:spacing w:after="100" w:before="0"/>
      </w:pPr>
      <w:r>
        <w:rPr>
          <w:color w:val="1A1D21"/>
          <w:sz w:val="20"/>
          <w:szCs w:val="20"/>
        </w:rPr>
        <w:t xml:space="preserve">Roster validation, ambiguity evaluation and routing-log validation in code; compare() and ground() after every session. The routing evaluation set and comparison tests run on every prompt or roster revision.</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An invented recipient, amount, date or reference.</w:t>
      </w:r>
    </w:p>
    <w:p>
      <w:pPr>
        <w:spacing w:after="100" w:before="0"/>
      </w:pPr>
      <w:r>
        <w:rPr>
          <w:color w:val="1A1D21"/>
          <w:sz w:val="20"/>
          <w:szCs w:val="20"/>
        </w:rPr>
        <w:t xml:space="preserve">Scope expansion without authorisation.</w:t>
      </w:r>
    </w:p>
    <w:p>
      <w:pPr>
        <w:spacing w:after="100" w:before="0"/>
      </w:pPr>
      <w:r>
        <w:rPr>
          <w:color w:val="1A1D21"/>
          <w:sz w:val="20"/>
          <w:szCs w:val="20"/>
        </w:rPr>
        <w:t xml:space="preserve">A worker claim relayed as fact without evidence.</w:t>
      </w:r>
    </w:p>
    <w:p>
      <w:pPr>
        <w:spacing w:after="100" w:before="0"/>
      </w:pPr>
      <w:r>
        <w:rPr>
          <w:color w:val="1A1D21"/>
          <w:sz w:val="20"/>
          <w:szCs w:val="20"/>
        </w:rPr>
        <w:t xml:space="preserve">An external effect issued without Sam’s authorisation.</w:t>
      </w:r>
    </w:p>
    <w:p>
      <w:pPr>
        <w:spacing w:after="100" w:before="0"/>
      </w:pPr>
      <w:r>
        <w:rPr>
          <w:color w:val="1A1D21"/>
          <w:sz w:val="20"/>
          <w:szCs w:val="20"/>
        </w:rPr>
        <w:t xml:space="preserve">A target absent from the active roster.</w:t>
      </w:r>
    </w:p>
    <w:p>
      <w:pPr>
        <w:spacing w:after="100" w:before="0"/>
      </w:pPr>
      <w:r>
        <w:rPr>
          <w:color w:val="1A1D21"/>
          <w:sz w:val="20"/>
          <w:szCs w:val="20"/>
        </w:rPr>
        <w:t xml:space="preserve">Dispatch before the goal is locked.</w:t>
      </w:r>
    </w:p>
    <w:p>
      <w:pPr>
        <w:spacing w:after="100" w:before="0"/>
      </w:pPr>
      <w:r>
        <w:rPr>
          <w:color w:val="1A1D21"/>
          <w:sz w:val="20"/>
          <w:szCs w:val="20"/>
        </w:rPr>
        <w:t xml:space="preserve">A confident route where two targets are equally plausible.</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A missing INTENT line.</w:t>
      </w:r>
    </w:p>
    <w:p>
      <w:pPr>
        <w:spacing w:after="100" w:before="0"/>
      </w:pPr>
      <w:r>
        <w:rPr>
          <w:color w:val="1A1D21"/>
          <w:sz w:val="20"/>
          <w:szCs w:val="20"/>
        </w:rPr>
        <w:t xml:space="preserve">An INTENT line too vague to evaluate.</w:t>
      </w:r>
    </w:p>
    <w:p>
      <w:pPr>
        <w:spacing w:after="100" w:before="0"/>
      </w:pPr>
      <w:r>
        <w:rPr>
          <w:color w:val="1A1D21"/>
          <w:sz w:val="20"/>
          <w:szCs w:val="20"/>
        </w:rPr>
        <w:t xml:space="preserve">A brief emitted without a qualifying trigger.</w:t>
      </w:r>
    </w:p>
    <w:p>
      <w:pPr>
        <w:spacing w:after="50" w:before="130"/>
      </w:pPr>
      <w:r>
        <w:rPr>
          <w:b/>
          <w:bCs/>
          <w:color w:val="5C6670"/>
          <w:sz w:val="16"/>
          <w:szCs w:val="16"/>
        </w:rPr>
        <w:t xml:space="preserve">CATEGORY C — ADVISORY</w:t>
      </w:r>
    </w:p>
    <w:p>
      <w:pPr>
        <w:spacing w:after="100" w:before="0"/>
      </w:pPr>
      <w:r>
        <w:rPr>
          <w:color w:val="1A1D21"/>
          <w:sz w:val="20"/>
          <w:szCs w:val="20"/>
        </w:rPr>
        <w:t xml:space="preserve">Restating the request before answering it.</w:t>
      </w:r>
    </w:p>
    <w:p>
      <w:pPr>
        <w:spacing w:after="50" w:before="130"/>
      </w:pPr>
      <w:r>
        <w:rPr>
          <w:b/>
          <w:bCs/>
          <w:color w:val="5C6670"/>
          <w:sz w:val="16"/>
          <w:szCs w:val="16"/>
        </w:rPr>
        <w:t xml:space="preserve">OUTPUT SCHEMA</w:t>
      </w:r>
    </w:p>
    <w:p>
      <w:pPr>
        <w:spacing w:after="100" w:before="0"/>
      </w:pPr>
      <w:r>
        <w:rPr>
          <w:color w:val="1A1D21"/>
          <w:sz w:val="20"/>
          <w:szCs w:val="20"/>
        </w:rPr>
        <w:t xml:space="preserve">Standard schema, preceded by the INTENT line. The INTENT line is a declared override.</w:t>
      </w:r>
    </w:p>
    <w:p>
      <w:pPr>
        <w:spacing w:after="100" w:before="0"/>
      </w:pPr>
      <w:r>
        <w:rPr>
          <w:color w:val="1A1D21"/>
          <w:sz w:val="20"/>
          <w:szCs w:val="20"/>
        </w:rPr>
        <w:t xml:space="preserve">builder</w:t>
      </w:r>
    </w:p>
    <w:p>
      <w:pPr>
        <w:spacing w:after="100" w:before="0"/>
      </w:pPr>
      <w:r>
        <w:rPr>
          <w:color w:val="1A1D21"/>
          <w:sz w:val="20"/>
          <w:szCs w:val="20"/>
        </w:rPr>
        <w:t xml:space="preserve">claude-haiku-4.5 · pool: isolated — build_test</w:t>
      </w:r>
    </w:p>
    <w:p>
      <w:pPr>
        <w:spacing w:after="50" w:before="130"/>
      </w:pPr>
      <w:r>
        <w:rPr>
          <w:b/>
          <w:bCs/>
          <w:color w:val="5C6670"/>
          <w:sz w:val="16"/>
          <w:szCs w:val="16"/>
        </w:rPr>
        <w:t xml:space="preserve">REQUIREMENTS</w:t>
      </w:r>
    </w:p>
    <w:p>
      <w:pPr>
        <w:spacing w:after="100" w:before="0"/>
      </w:pPr>
      <w:r>
        <w:rPr>
          <w:color w:val="1A1D21"/>
          <w:sz w:val="20"/>
          <w:szCs w:val="20"/>
        </w:rPr>
        <w:t xml:space="preserve">MUST deliver what was specified, not an improved interpretation of it.</w:t>
      </w:r>
    </w:p>
    <w:p>
      <w:pPr>
        <w:spacing w:after="100" w:before="0"/>
      </w:pPr>
      <w:r>
        <w:rPr>
          <w:color w:val="1A1D21"/>
          <w:sz w:val="20"/>
          <w:szCs w:val="20"/>
        </w:rPr>
        <w:t xml:space="preserve">MUST declare anything requested and not completed, with the reason.</w:t>
      </w:r>
    </w:p>
    <w:p>
      <w:pPr>
        <w:spacing w:after="100" w:before="0"/>
      </w:pPr>
      <w:r>
        <w:rPr>
          <w:color w:val="1A1D21"/>
          <w:sz w:val="20"/>
          <w:szCs w:val="20"/>
        </w:rPr>
        <w:t xml:space="preserve">MUST NOT declare work complete before Tester has reported.</w:t>
      </w:r>
    </w:p>
    <w:p>
      <w:pPr>
        <w:spacing w:after="100" w:before="0"/>
      </w:pPr>
      <w:r>
        <w:rPr>
          <w:color w:val="1A1D21"/>
          <w:sz w:val="20"/>
          <w:szCs w:val="20"/>
        </w:rPr>
        <w:t xml:space="preserve">MUST address the specific finding Tester raised in the following round.</w:t>
      </w:r>
    </w:p>
    <w:p>
      <w:pPr>
        <w:spacing w:after="50" w:before="130"/>
      </w:pPr>
      <w:r>
        <w:rPr>
          <w:b/>
          <w:bCs/>
          <w:color w:val="5C6670"/>
          <w:sz w:val="16"/>
          <w:szCs w:val="16"/>
        </w:rPr>
        <w:t xml:space="preserve">VERIFICATION</w:t>
      </w:r>
    </w:p>
    <w:p>
      <w:pPr>
        <w:spacing w:after="100" w:before="0"/>
      </w:pPr>
      <w:r>
        <w:rPr>
          <w:color w:val="1A1D21"/>
          <w:sz w:val="20"/>
          <w:szCs w:val="20"/>
        </w:rPr>
        <w:t xml:space="preserve">Tester per round. Hub against the locked goal.</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Scope expansion beyond the specification.</w:t>
      </w:r>
    </w:p>
    <w:p>
      <w:pPr>
        <w:spacing w:after="100" w:before="0"/>
      </w:pPr>
      <w:r>
        <w:rPr>
          <w:color w:val="1A1D21"/>
          <w:sz w:val="20"/>
          <w:szCs w:val="20"/>
        </w:rPr>
        <w:t xml:space="preserve">Declaring completion in the absence of a Tester report.</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An undeclared omission.</w:t>
      </w:r>
    </w:p>
    <w:p>
      <w:pPr>
        <w:spacing w:after="100" w:before="0"/>
      </w:pPr>
      <w:r>
        <w:rPr>
          <w:color w:val="1A1D21"/>
          <w:sz w:val="20"/>
          <w:szCs w:val="20"/>
        </w:rPr>
        <w:t xml:space="preserve">A resubmission materially identical to the previous round.</w:t>
      </w:r>
    </w:p>
    <w:p>
      <w:pPr>
        <w:spacing w:after="50" w:before="130"/>
      </w:pPr>
      <w:r>
        <w:rPr>
          <w:b/>
          <w:bCs/>
          <w:color w:val="5C6670"/>
          <w:sz w:val="16"/>
          <w:szCs w:val="16"/>
        </w:rPr>
        <w:t xml:space="preserve">CATEGORY C — ADVISORY</w:t>
      </w:r>
    </w:p>
    <w:p>
      <w:pPr>
        <w:spacing w:after="100" w:before="0"/>
      </w:pPr>
      <w:r>
        <w:rPr>
          <w:color w:val="1A1D21"/>
          <w:sz w:val="20"/>
          <w:szCs w:val="20"/>
        </w:rPr>
        <w:t xml:space="preserve">Unnecessary refactoring commentary.</w:t>
      </w:r>
    </w:p>
    <w:p>
      <w:pPr>
        <w:spacing w:after="50" w:before="130"/>
      </w:pPr>
      <w:r>
        <w:rPr>
          <w:b/>
          <w:bCs/>
          <w:color w:val="5C6670"/>
          <w:sz w:val="16"/>
          <w:szCs w:val="16"/>
        </w:rPr>
        <w:t xml:space="preserve">OUTPUT SCHEMA</w:t>
      </w:r>
    </w:p>
    <w:p>
      <w:pPr>
        <w:spacing w:after="100" w:before="0"/>
      </w:pPr>
      <w:r>
        <w:rPr>
          <w:color w:val="1A1D21"/>
          <w:sz w:val="20"/>
          <w:szCs w:val="20"/>
        </w:rPr>
        <w:t xml:space="preserve">Standard schema.</w:t>
      </w:r>
    </w:p>
    <w:p>
      <w:pPr>
        <w:spacing w:after="100" w:before="0"/>
      </w:pPr>
      <w:r>
        <w:rPr>
          <w:color w:val="1A1D21"/>
          <w:sz w:val="20"/>
          <w:szCs w:val="20"/>
        </w:rPr>
        <w:t xml:space="preserve">tester</w:t>
      </w:r>
    </w:p>
    <w:p>
      <w:pPr>
        <w:spacing w:after="100" w:before="0"/>
      </w:pPr>
      <w:r>
        <w:rPr>
          <w:color w:val="1A1D21"/>
          <w:sz w:val="20"/>
          <w:szCs w:val="20"/>
        </w:rPr>
        <w:t xml:space="preserve">claude-haiku-4.5 · pool: isolated — build_test</w:t>
      </w:r>
    </w:p>
    <w:p>
      <w:pPr>
        <w:spacing w:after="50" w:before="130"/>
      </w:pPr>
      <w:r>
        <w:rPr>
          <w:b/>
          <w:bCs/>
          <w:color w:val="5C6670"/>
          <w:sz w:val="16"/>
          <w:szCs w:val="16"/>
        </w:rPr>
        <w:t xml:space="preserve">REQUIREMENTS</w:t>
      </w:r>
    </w:p>
    <w:p>
      <w:pPr>
        <w:spacing w:after="100" w:before="0"/>
      </w:pPr>
      <w:r>
        <w:rPr>
          <w:color w:val="1A1D21"/>
          <w:sz w:val="20"/>
          <w:szCs w:val="20"/>
        </w:rPr>
        <w:t xml:space="preserve">MUST attach the command executed and its output to any pass.</w:t>
      </w:r>
    </w:p>
    <w:p>
      <w:pPr>
        <w:spacing w:after="100" w:before="0"/>
      </w:pPr>
      <w:r>
        <w:rPr>
          <w:color w:val="1A1D21"/>
          <w:sz w:val="20"/>
          <w:szCs w:val="20"/>
        </w:rPr>
        <w:t xml:space="preserve">MUST report a result it could not execute as unverified. Unverified is not a pass.</w:t>
      </w:r>
    </w:p>
    <w:p>
      <w:pPr>
        <w:spacing w:after="100" w:before="0"/>
      </w:pPr>
      <w:r>
        <w:rPr>
          <w:color w:val="1A1D21"/>
          <w:sz w:val="20"/>
          <w:szCs w:val="20"/>
        </w:rPr>
        <w:t xml:space="preserve">MUST NOT moderate a failing result.</w:t>
      </w:r>
    </w:p>
    <w:p>
      <w:pPr>
        <w:spacing w:after="100" w:before="0"/>
      </w:pPr>
      <w:r>
        <w:rPr>
          <w:color w:val="1A1D21"/>
          <w:sz w:val="20"/>
          <w:szCs w:val="20"/>
        </w:rPr>
        <w:t xml:space="preserve">MUST raise a materially new finding at round three, or declare the loop terminated.</w:t>
      </w:r>
    </w:p>
    <w:p>
      <w:pPr>
        <w:spacing w:after="50" w:before="130"/>
      </w:pPr>
      <w:r>
        <w:rPr>
          <w:b/>
          <w:bCs/>
          <w:color w:val="5C6670"/>
          <w:sz w:val="16"/>
          <w:szCs w:val="16"/>
        </w:rPr>
        <w:t xml:space="preserve">VERIFICATION</w:t>
      </w:r>
    </w:p>
    <w:p>
      <w:pPr>
        <w:spacing w:after="100" w:before="0"/>
      </w:pPr>
      <w:r>
        <w:rPr>
          <w:color w:val="1A1D21"/>
          <w:sz w:val="20"/>
          <w:szCs w:val="20"/>
        </w:rPr>
        <w:t xml:space="preserve">Deterministic check that tool output exists on a pass. Hub evaluates whether round three raised anything new.</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A pass asserted without executed output.</w:t>
      </w:r>
    </w:p>
    <w:p>
      <w:pPr>
        <w:spacing w:after="100" w:before="0"/>
      </w:pPr>
      <w:r>
        <w:rPr>
          <w:color w:val="1A1D21"/>
          <w:sz w:val="20"/>
          <w:szCs w:val="20"/>
        </w:rPr>
        <w:t xml:space="preserve">An unexecuted test reported as passing.</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A finding restated as new.</w:t>
      </w:r>
    </w:p>
    <w:p>
      <w:pPr>
        <w:spacing w:after="100" w:before="0"/>
      </w:pPr>
      <w:r>
        <w:rPr>
          <w:color w:val="1A1D21"/>
          <w:sz w:val="20"/>
          <w:szCs w:val="20"/>
        </w:rPr>
        <w:t xml:space="preserve">A defect reported without reproduction steps.</w:t>
      </w:r>
    </w:p>
    <w:p>
      <w:pPr>
        <w:spacing w:after="50" w:before="130"/>
      </w:pPr>
      <w:r>
        <w:rPr>
          <w:b/>
          <w:bCs/>
          <w:color w:val="5C6670"/>
          <w:sz w:val="16"/>
          <w:szCs w:val="16"/>
        </w:rPr>
        <w:t xml:space="preserve">CATEGORY C — ADVISORY</w:t>
      </w:r>
    </w:p>
    <w:p>
      <w:pPr>
        <w:spacing w:after="100" w:before="0"/>
      </w:pPr>
      <w:r>
        <w:rPr>
          <w:color w:val="1A1D21"/>
          <w:sz w:val="20"/>
          <w:szCs w:val="20"/>
        </w:rPr>
        <w:t xml:space="preserve">Excessive detail on trivial defects.</w:t>
      </w:r>
    </w:p>
    <w:p>
      <w:pPr>
        <w:spacing w:after="50" w:before="130"/>
      </w:pPr>
      <w:r>
        <w:rPr>
          <w:b/>
          <w:bCs/>
          <w:color w:val="5C6670"/>
          <w:sz w:val="16"/>
          <w:szCs w:val="16"/>
        </w:rPr>
        <w:t xml:space="preserve">OUTPUT SCHEMA</w:t>
      </w:r>
    </w:p>
    <w:p>
      <w:pPr>
        <w:spacing w:after="100" w:before="0"/>
      </w:pPr>
      <w:r>
        <w:rPr>
          <w:color w:val="1A1D21"/>
          <w:sz w:val="20"/>
          <w:szCs w:val="20"/>
        </w:rPr>
        <w:t xml:space="preserve">Standard schema. Evidence is mandatory on a pass.</w:t>
      </w:r>
    </w:p>
    <w:p>
      <w:pPr>
        <w:spacing w:after="100" w:before="0"/>
      </w:pPr>
      <w:r>
        <w:rPr>
          <w:color w:val="1A1D21"/>
          <w:sz w:val="20"/>
          <w:szCs w:val="20"/>
        </w:rPr>
        <w:t xml:space="preserve">research</w:t>
      </w:r>
    </w:p>
    <w:p>
      <w:pPr>
        <w:spacing w:after="100" w:before="0"/>
      </w:pPr>
      <w:r>
        <w:rPr>
          <w:color w:val="1A1D21"/>
          <w:sz w:val="20"/>
          <w:szCs w:val="20"/>
        </w:rPr>
        <w:t xml:space="preserve">claude-haiku-4.5 · pool: shared</w:t>
      </w:r>
    </w:p>
    <w:p>
      <w:pPr>
        <w:spacing w:after="50" w:before="130"/>
      </w:pPr>
      <w:r>
        <w:rPr>
          <w:b/>
          <w:bCs/>
          <w:color w:val="5C6670"/>
          <w:sz w:val="16"/>
          <w:szCs w:val="16"/>
        </w:rPr>
        <w:t xml:space="preserve">REQUIREMENTS</w:t>
      </w:r>
    </w:p>
    <w:p>
      <w:pPr>
        <w:spacing w:after="100" w:before="0"/>
      </w:pPr>
      <w:r>
        <w:rPr>
          <w:color w:val="1A1D21"/>
          <w:sz w:val="20"/>
          <w:szCs w:val="20"/>
        </w:rPr>
        <w:t xml:space="preserve">MUST attach a source to every finding derived from a lookup.</w:t>
      </w:r>
    </w:p>
    <w:p>
      <w:pPr>
        <w:spacing w:after="100" w:before="0"/>
      </w:pPr>
      <w:r>
        <w:rPr>
          <w:color w:val="1A1D21"/>
          <w:sz w:val="20"/>
          <w:szCs w:val="20"/>
        </w:rPr>
        <w:t xml:space="preserve">MUST distinguish material retrieved from material already held.</w:t>
      </w:r>
    </w:p>
    <w:p>
      <w:pPr>
        <w:spacing w:after="100" w:before="0"/>
      </w:pPr>
      <w:r>
        <w:rPr>
          <w:color w:val="1A1D21"/>
          <w:sz w:val="20"/>
          <w:szCs w:val="20"/>
        </w:rPr>
        <w:t xml:space="preserve">MUST report an empty result as an empty result.</w:t>
      </w:r>
    </w:p>
    <w:p>
      <w:pPr>
        <w:spacing w:after="100" w:before="0"/>
      </w:pPr>
      <w:r>
        <w:rPr>
          <w:color w:val="1A1D21"/>
          <w:sz w:val="20"/>
          <w:szCs w:val="20"/>
        </w:rPr>
        <w:t xml:space="preserve">SHOULD return findings as actions rather than continuous prose.</w:t>
      </w:r>
    </w:p>
    <w:p>
      <w:pPr>
        <w:spacing w:after="50" w:before="130"/>
      </w:pPr>
      <w:r>
        <w:rPr>
          <w:b/>
          <w:bCs/>
          <w:color w:val="5C6670"/>
          <w:sz w:val="16"/>
          <w:szCs w:val="16"/>
        </w:rPr>
        <w:t xml:space="preserve">VERIFICATION</w:t>
      </w:r>
    </w:p>
    <w:p>
      <w:pPr>
        <w:spacing w:after="100" w:before="0"/>
      </w:pPr>
      <w:r>
        <w:rPr>
          <w:color w:val="1A1D21"/>
          <w:sz w:val="20"/>
          <w:szCs w:val="20"/>
        </w:rPr>
        <w:t xml:space="preserve">Deterministic confirmation that a tool call underlies each sourced finding.</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A sourced claim with no lookup on record.</w:t>
      </w:r>
    </w:p>
    <w:p>
      <w:pPr>
        <w:spacing w:after="100" w:before="0"/>
      </w:pPr>
      <w:r>
        <w:rPr>
          <w:color w:val="1A1D21"/>
          <w:sz w:val="20"/>
          <w:szCs w:val="20"/>
        </w:rPr>
        <w:t xml:space="preserve">Held knowledge presented as retrieved.</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A finding without its source attached.</w:t>
      </w:r>
    </w:p>
    <w:p>
      <w:pPr>
        <w:spacing w:after="100" w:before="0"/>
      </w:pPr>
      <w:r>
        <w:rPr>
          <w:color w:val="1A1D21"/>
          <w:sz w:val="20"/>
          <w:szCs w:val="20"/>
        </w:rPr>
        <w:t xml:space="preserve">Retrieved and held material not distinguished.</w:t>
      </w:r>
    </w:p>
    <w:p>
      <w:pPr>
        <w:spacing w:after="50" w:before="130"/>
      </w:pPr>
      <w:r>
        <w:rPr>
          <w:b/>
          <w:bCs/>
          <w:color w:val="5C6670"/>
          <w:sz w:val="16"/>
          <w:szCs w:val="16"/>
        </w:rPr>
        <w:t xml:space="preserve">CATEGORY C — ADVISORY</w:t>
      </w:r>
    </w:p>
    <w:p>
      <w:pPr>
        <w:spacing w:after="100" w:before="0"/>
      </w:pPr>
      <w:r>
        <w:rPr>
          <w:color w:val="1A1D21"/>
          <w:sz w:val="20"/>
          <w:szCs w:val="20"/>
        </w:rPr>
        <w:t xml:space="preserve">Continuous prose where actions were required.</w:t>
      </w:r>
    </w:p>
    <w:p>
      <w:pPr>
        <w:spacing w:after="50" w:before="130"/>
      </w:pPr>
      <w:r>
        <w:rPr>
          <w:b/>
          <w:bCs/>
          <w:color w:val="5C6670"/>
          <w:sz w:val="16"/>
          <w:szCs w:val="16"/>
        </w:rPr>
        <w:t xml:space="preserve">OUTPUT SCHEMA</w:t>
      </w:r>
    </w:p>
    <w:p>
      <w:pPr>
        <w:spacing w:after="100" w:before="0"/>
      </w:pPr>
      <w:r>
        <w:rPr>
          <w:color w:val="1A1D21"/>
          <w:sz w:val="20"/>
          <w:szCs w:val="20"/>
        </w:rPr>
        <w:t xml:space="preserve">Standard schema. Evidence carries the sources.</w:t>
      </w:r>
    </w:p>
    <w:p>
      <w:pPr>
        <w:spacing w:after="100" w:before="0"/>
      </w:pPr>
      <w:r>
        <w:rPr>
          <w:color w:val="1A1D21"/>
          <w:sz w:val="20"/>
          <w:szCs w:val="20"/>
        </w:rPr>
        <w:t xml:space="preserve">consolidator</w:t>
      </w:r>
    </w:p>
    <w:p>
      <w:pPr>
        <w:spacing w:after="100" w:before="0"/>
      </w:pPr>
      <w:r>
        <w:rPr>
          <w:color w:val="1A1D21"/>
          <w:sz w:val="20"/>
          <w:szCs w:val="20"/>
        </w:rPr>
        <w:t xml:space="preserve">llama3.2 local · pool: shared — vault owner</w:t>
      </w:r>
    </w:p>
    <w:p>
      <w:pPr>
        <w:spacing w:after="50" w:before="130"/>
      </w:pPr>
      <w:r>
        <w:rPr>
          <w:b/>
          <w:bCs/>
          <w:color w:val="5C6670"/>
          <w:sz w:val="16"/>
          <w:szCs w:val="16"/>
        </w:rPr>
        <w:t xml:space="preserve">REQUIREMENTS</w:t>
      </w:r>
    </w:p>
    <w:p>
      <w:pPr>
        <w:spacing w:after="100" w:before="0"/>
      </w:pPr>
      <w:r>
        <w:rPr>
          <w:color w:val="1A1D21"/>
          <w:sz w:val="20"/>
          <w:szCs w:val="20"/>
        </w:rPr>
        <w:t xml:space="preserve">MUST answer only from the candidate set supplied to it.</w:t>
      </w:r>
    </w:p>
    <w:p>
      <w:pPr>
        <w:spacing w:after="100" w:before="0"/>
      </w:pPr>
      <w:r>
        <w:rPr>
          <w:color w:val="1A1D21"/>
          <w:sz w:val="20"/>
          <w:szCs w:val="20"/>
        </w:rPr>
        <w:t xml:space="preserve">MUST return the single word No where no candidate matches.</w:t>
      </w:r>
    </w:p>
    <w:p>
      <w:pPr>
        <w:spacing w:after="100" w:before="0"/>
      </w:pPr>
      <w:r>
        <w:rPr>
          <w:color w:val="1A1D21"/>
          <w:sz w:val="20"/>
          <w:szCs w:val="20"/>
        </w:rPr>
        <w:t xml:space="preserve">MUST report a partial match as partial.</w:t>
      </w:r>
    </w:p>
    <w:p>
      <w:pPr>
        <w:spacing w:after="100" w:before="0"/>
      </w:pPr>
      <w:r>
        <w:rPr>
          <w:color w:val="1A1D21"/>
          <w:sz w:val="20"/>
          <w:szCs w:val="20"/>
        </w:rPr>
        <w:t xml:space="preserve">MUST NOT reason, advise, decide, merge, or offer an opinion.</w:t>
      </w:r>
    </w:p>
    <w:p>
      <w:pPr>
        <w:spacing w:after="100" w:before="0"/>
      </w:pPr>
      <w:r>
        <w:rPr>
          <w:color w:val="1A1D21"/>
          <w:sz w:val="20"/>
          <w:szCs w:val="20"/>
        </w:rPr>
        <w:t xml:space="preserve">MUST NOT act on anything it retrieves.</w:t>
      </w:r>
    </w:p>
    <w:p>
      <w:pPr>
        <w:spacing w:after="50" w:before="130"/>
      </w:pPr>
      <w:r>
        <w:rPr>
          <w:b/>
          <w:bCs/>
          <w:color w:val="5C6670"/>
          <w:sz w:val="16"/>
          <w:szCs w:val="16"/>
        </w:rPr>
        <w:t xml:space="preserve">VERIFICATION</w:t>
      </w:r>
    </w:p>
    <w:p>
      <w:pPr>
        <w:spacing w:after="100" w:before="0"/>
      </w:pPr>
      <w:r>
        <w:rPr>
          <w:color w:val="1A1D21"/>
          <w:sz w:val="20"/>
          <w:szCs w:val="20"/>
        </w:rPr>
        <w:t xml:space="preserve">Deterministic comparison of output against the candidate set supplied.</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Content absent from the candidate set.</w:t>
      </w:r>
    </w:p>
    <w:p>
      <w:pPr>
        <w:spacing w:after="100" w:before="0"/>
      </w:pPr>
      <w:r>
        <w:rPr>
          <w:color w:val="1A1D21"/>
          <w:sz w:val="20"/>
          <w:szCs w:val="20"/>
        </w:rPr>
        <w:t xml:space="preserve">Any advisory statement.</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A partial match returned as a match.</w:t>
      </w:r>
    </w:p>
    <w:p>
      <w:pPr>
        <w:spacing w:after="100" w:before="0"/>
      </w:pPr>
      <w:r>
        <w:rPr>
          <w:color w:val="1A1D21"/>
          <w:sz w:val="20"/>
          <w:szCs w:val="20"/>
        </w:rPr>
        <w:t xml:space="preserve">An answer exceeding the material supplied.</w:t>
      </w:r>
    </w:p>
    <w:p>
      <w:pPr>
        <w:spacing w:after="50" w:before="130"/>
      </w:pPr>
      <w:r>
        <w:rPr>
          <w:b/>
          <w:bCs/>
          <w:color w:val="5C6670"/>
          <w:sz w:val="16"/>
          <w:szCs w:val="16"/>
        </w:rPr>
        <w:t xml:space="preserve">CATEGORY C — ADVISORY</w:t>
      </w:r>
    </w:p>
    <w:p>
      <w:pPr>
        <w:spacing w:after="100" w:before="0"/>
      </w:pPr>
      <w:r>
        <w:rPr>
          <w:color w:val="1A1D21"/>
          <w:sz w:val="20"/>
          <w:szCs w:val="20"/>
        </w:rPr>
        <w:t xml:space="preserve">Unnecessary paraphrase where quotation was available.</w:t>
      </w:r>
    </w:p>
    <w:p>
      <w:pPr>
        <w:spacing w:after="50" w:before="130"/>
      </w:pPr>
      <w:r>
        <w:rPr>
          <w:b/>
          <w:bCs/>
          <w:color w:val="5C6670"/>
          <w:sz w:val="16"/>
          <w:szCs w:val="16"/>
        </w:rPr>
        <w:t xml:space="preserve">OUTPUT SCHEMA</w:t>
      </w:r>
    </w:p>
    <w:p>
      <w:pPr>
        <w:spacing w:after="100" w:before="0"/>
      </w:pPr>
      <w:r>
        <w:rPr>
          <w:color w:val="1A1D21"/>
          <w:sz w:val="20"/>
          <w:szCs w:val="20"/>
        </w:rPr>
        <w:t xml:space="preserve">Declared override: the matching material, or the single word No.</w:t>
      </w:r>
    </w:p>
    <w:p>
      <w:pPr>
        <w:spacing w:after="100" w:before="0"/>
      </w:pPr>
      <w:r>
        <w:rPr>
          <w:color w:val="1A1D21"/>
          <w:sz w:val="20"/>
          <w:szCs w:val="20"/>
        </w:rPr>
        <w:t xml:space="preserve">clerk</w:t>
      </w:r>
    </w:p>
    <w:p>
      <w:pPr>
        <w:spacing w:after="100" w:before="0"/>
      </w:pPr>
      <w:r>
        <w:rPr>
          <w:color w:val="1A1D21"/>
          <w:sz w:val="20"/>
          <w:szCs w:val="20"/>
        </w:rPr>
        <w:t xml:space="preserve">cheap tier, post-session · pool: none</w:t>
      </w:r>
    </w:p>
    <w:p>
      <w:pPr>
        <w:spacing w:after="50" w:before="130"/>
      </w:pPr>
      <w:r>
        <w:rPr>
          <w:b/>
          <w:bCs/>
          <w:color w:val="5C6670"/>
          <w:sz w:val="16"/>
          <w:szCs w:val="16"/>
        </w:rPr>
        <w:t xml:space="preserve">REQUIREMENTS</w:t>
      </w:r>
    </w:p>
    <w:p>
      <w:pPr>
        <w:spacing w:after="100" w:before="0"/>
      </w:pPr>
      <w:r>
        <w:rPr>
          <w:color w:val="1A1D21"/>
          <w:sz w:val="20"/>
          <w:szCs w:val="20"/>
        </w:rPr>
        <w:t xml:space="preserve">MUST record what was requested in the requester’s own terms.</w:t>
      </w:r>
    </w:p>
    <w:p>
      <w:pPr>
        <w:spacing w:after="100" w:before="0"/>
      </w:pPr>
      <w:r>
        <w:rPr>
          <w:color w:val="1A1D21"/>
          <w:sz w:val="20"/>
          <w:szCs w:val="20"/>
        </w:rPr>
        <w:t xml:space="preserve">MUST record steps in the order they occurred.</w:t>
      </w:r>
    </w:p>
    <w:p>
      <w:pPr>
        <w:spacing w:after="100" w:before="0"/>
      </w:pPr>
      <w:r>
        <w:rPr>
          <w:color w:val="1A1D21"/>
          <w:sz w:val="20"/>
          <w:szCs w:val="20"/>
        </w:rPr>
        <w:t xml:space="preserve">MUST NOT use evaluative language. The terms successfully, unfortunately, correctly and as expected are prohibited.</w:t>
      </w:r>
    </w:p>
    <w:p>
      <w:pPr>
        <w:spacing w:after="100" w:before="0"/>
      </w:pPr>
      <w:r>
        <w:rPr>
          <w:color w:val="1A1D21"/>
          <w:sz w:val="20"/>
          <w:szCs w:val="20"/>
        </w:rPr>
        <w:t xml:space="preserve">MUST NOT assess whether the work was adequate.</w:t>
      </w:r>
    </w:p>
    <w:p>
      <w:pPr>
        <w:spacing w:after="50" w:before="130"/>
      </w:pPr>
      <w:r>
        <w:rPr>
          <w:b/>
          <w:bCs/>
          <w:color w:val="5C6670"/>
          <w:sz w:val="16"/>
          <w:szCs w:val="16"/>
        </w:rPr>
        <w:t xml:space="preserve">VERIFICATION</w:t>
      </w:r>
    </w:p>
    <w:p>
      <w:pPr>
        <w:spacing w:after="100" w:before="0"/>
      </w:pPr>
      <w:r>
        <w:rPr>
          <w:color w:val="1A1D21"/>
          <w:sz w:val="20"/>
          <w:szCs w:val="20"/>
        </w:rPr>
        <w:t xml:space="preserve">Literal scan against the prohibited-term list.</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Any assessment of adequacy.</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A prohibited term.</w:t>
      </w:r>
    </w:p>
    <w:p>
      <w:pPr>
        <w:spacing w:after="100" w:before="0"/>
      </w:pPr>
      <w:r>
        <w:rPr>
          <w:color w:val="1A1D21"/>
          <w:sz w:val="20"/>
          <w:szCs w:val="20"/>
        </w:rPr>
        <w:t xml:space="preserve">Steps recorded out of sequence.</w:t>
      </w:r>
    </w:p>
    <w:p>
      <w:pPr>
        <w:spacing w:after="50" w:before="130"/>
      </w:pPr>
      <w:r>
        <w:rPr>
          <w:b/>
          <w:bCs/>
          <w:color w:val="5C6670"/>
          <w:sz w:val="16"/>
          <w:szCs w:val="16"/>
        </w:rPr>
        <w:t xml:space="preserve">CATEGORY C — ADVISORY</w:t>
      </w:r>
    </w:p>
    <w:p>
      <w:pPr>
        <w:spacing w:after="100" w:before="0"/>
      </w:pPr>
      <w:r>
        <w:rPr>
          <w:color w:val="1A1D21"/>
          <w:sz w:val="20"/>
          <w:szCs w:val="20"/>
        </w:rPr>
        <w:t xml:space="preserve">Redundant detail.</w:t>
      </w:r>
    </w:p>
    <w:p>
      <w:pPr>
        <w:spacing w:after="50" w:before="130"/>
      </w:pPr>
      <w:r>
        <w:rPr>
          <w:b/>
          <w:bCs/>
          <w:color w:val="5C6670"/>
          <w:sz w:val="16"/>
          <w:szCs w:val="16"/>
        </w:rPr>
        <w:t xml:space="preserve">OUTPUT SCHEMA</w:t>
      </w:r>
    </w:p>
    <w:p>
      <w:pPr>
        <w:spacing w:after="100" w:before="0"/>
      </w:pPr>
      <w:r>
        <w:rPr>
          <w:color w:val="1A1D21"/>
          <w:sz w:val="20"/>
          <w:szCs w:val="20"/>
        </w:rPr>
        <w:t xml:space="preserve">Declared override: requested, performed, resulted. Facts only.</w:t>
      </w:r>
    </w:p>
    <w:p>
      <w:pPr>
        <w:spacing w:after="100" w:before="0"/>
      </w:pPr>
      <w:r>
        <w:rPr>
          <w:color w:val="1A1D21"/>
          <w:sz w:val="20"/>
          <w:szCs w:val="20"/>
        </w:rPr>
        <w:t xml:space="preserve">checker</w:t>
      </w:r>
    </w:p>
    <w:p>
      <w:pPr>
        <w:spacing w:after="100" w:before="0"/>
      </w:pPr>
      <w:r>
        <w:rPr>
          <w:color w:val="1A1D21"/>
          <w:sz w:val="20"/>
          <w:szCs w:val="20"/>
        </w:rPr>
        <w:t xml:space="preserve">cheap tier, extraction only · pool: none</w:t>
      </w:r>
    </w:p>
    <w:p>
      <w:pPr>
        <w:spacing w:after="50" w:before="130"/>
      </w:pPr>
      <w:r>
        <w:rPr>
          <w:b/>
          <w:bCs/>
          <w:color w:val="5C6670"/>
          <w:sz w:val="16"/>
          <w:szCs w:val="16"/>
        </w:rPr>
        <w:t xml:space="preserve">REQUIREMENTS</w:t>
      </w:r>
    </w:p>
    <w:p>
      <w:pPr>
        <w:spacing w:after="100" w:before="0"/>
      </w:pPr>
      <w:r>
        <w:rPr>
          <w:color w:val="1A1D21"/>
          <w:sz w:val="20"/>
          <w:szCs w:val="20"/>
        </w:rPr>
        <w:t xml:space="preserve">MUST return valid JSON containing exactly four keys.</w:t>
      </w:r>
    </w:p>
    <w:p>
      <w:pPr>
        <w:spacing w:after="100" w:before="0"/>
      </w:pPr>
      <w:r>
        <w:rPr>
          <w:color w:val="1A1D21"/>
          <w:sz w:val="20"/>
          <w:szCs w:val="20"/>
        </w:rPr>
        <w:t xml:space="preserve">MUST express action as a concrete verb and object, never a summary.</w:t>
      </w:r>
    </w:p>
    <w:p>
      <w:pPr>
        <w:spacing w:after="100" w:before="0"/>
      </w:pPr>
      <w:r>
        <w:rPr>
          <w:color w:val="1A1D21"/>
          <w:sz w:val="20"/>
          <w:szCs w:val="20"/>
        </w:rPr>
        <w:t xml:space="preserve">MUST return an amount only where the text states one, in digits.</w:t>
      </w:r>
    </w:p>
    <w:p>
      <w:pPr>
        <w:spacing w:after="100" w:before="0"/>
      </w:pPr>
      <w:r>
        <w:rPr>
          <w:color w:val="1A1D21"/>
          <w:sz w:val="20"/>
          <w:szCs w:val="20"/>
        </w:rPr>
        <w:t xml:space="preserve">MUST NOT determine whether any field matched.</w:t>
      </w:r>
    </w:p>
    <w:p>
      <w:pPr>
        <w:spacing w:after="50" w:before="130"/>
      </w:pPr>
      <w:r>
        <w:rPr>
          <w:b/>
          <w:bCs/>
          <w:color w:val="5C6670"/>
          <w:sz w:val="16"/>
          <w:szCs w:val="16"/>
        </w:rPr>
        <w:t xml:space="preserve">VERIFICATION</w:t>
      </w:r>
    </w:p>
    <w:p>
      <w:pPr>
        <w:spacing w:after="100" w:before="0"/>
      </w:pPr>
      <w:r>
        <w:rPr>
          <w:color w:val="1A1D21"/>
          <w:sz w:val="20"/>
          <w:szCs w:val="20"/>
        </w:rPr>
        <w:t xml:space="preserve">Parse validation in code.</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Determining a match. That authority belongs to compare().</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A return other than the four-key object.</w:t>
      </w:r>
    </w:p>
    <w:p>
      <w:pPr>
        <w:spacing w:after="100" w:before="0"/>
      </w:pPr>
      <w:r>
        <w:rPr>
          <w:color w:val="1A1D21"/>
          <w:sz w:val="20"/>
          <w:szCs w:val="20"/>
        </w:rPr>
        <w:t xml:space="preserve">A summary in the action field.</w:t>
      </w:r>
    </w:p>
    <w:p>
      <w:pPr>
        <w:spacing w:after="50" w:before="130"/>
      </w:pPr>
      <w:r>
        <w:rPr>
          <w:b/>
          <w:bCs/>
          <w:color w:val="5C6670"/>
          <w:sz w:val="16"/>
          <w:szCs w:val="16"/>
        </w:rPr>
        <w:t xml:space="preserve">CATEGORY C — ADVISORY</w:t>
      </w:r>
    </w:p>
    <w:p>
      <w:pPr>
        <w:spacing w:after="100" w:before="0"/>
      </w:pPr>
      <w:r>
        <w:rPr>
          <w:color w:val="1A1D21"/>
          <w:sz w:val="20"/>
          <w:szCs w:val="20"/>
        </w:rPr>
        <w:t xml:space="preserve">Over-literal extraction where the object was plainly implied.</w:t>
      </w:r>
    </w:p>
    <w:p>
      <w:pPr>
        <w:spacing w:after="50" w:before="130"/>
      </w:pPr>
      <w:r>
        <w:rPr>
          <w:b/>
          <w:bCs/>
          <w:color w:val="5C6670"/>
          <w:sz w:val="16"/>
          <w:szCs w:val="16"/>
        </w:rPr>
        <w:t xml:space="preserve">OUTPUT SCHEMA</w:t>
      </w:r>
    </w:p>
    <w:p>
      <w:pPr>
        <w:spacing w:after="100" w:before="0"/>
      </w:pPr>
      <w:r>
        <w:rPr>
          <w:color w:val="1A1D21"/>
          <w:sz w:val="20"/>
          <w:szCs w:val="20"/>
        </w:rPr>
        <w:t xml:space="preserve">Declared override: action, recipient, amount, reference. The standard schema does not apply.</w:t>
      </w:r>
    </w:p>
    <w:p>
      <w:pPr>
        <w:spacing w:after="100" w:before="0"/>
      </w:pPr>
      <w:r>
        <w:rPr>
          <w:color w:val="1A1D21"/>
          <w:sz w:val="20"/>
          <w:szCs w:val="20"/>
        </w:rPr>
        <w:t xml:space="preserve">angel</w:t>
      </w:r>
    </w:p>
    <w:p>
      <w:pPr>
        <w:spacing w:after="100" w:before="0"/>
      </w:pPr>
      <w:r>
        <w:rPr>
          <w:color w:val="1A1D21"/>
          <w:sz w:val="20"/>
          <w:szCs w:val="20"/>
        </w:rPr>
        <w:t xml:space="preserve">cheap tier, conditional · pool: none</w:t>
      </w:r>
    </w:p>
    <w:p>
      <w:pPr>
        <w:spacing w:after="50" w:before="130"/>
      </w:pPr>
      <w:r>
        <w:rPr>
          <w:b/>
          <w:bCs/>
          <w:color w:val="5C6670"/>
          <w:sz w:val="16"/>
          <w:szCs w:val="16"/>
        </w:rPr>
        <w:t xml:space="preserve">REQUIREMENTS</w:t>
      </w:r>
    </w:p>
    <w:p>
      <w:pPr>
        <w:spacing w:after="100" w:before="0"/>
      </w:pPr>
      <w:r>
        <w:rPr>
          <w:color w:val="1A1D21"/>
          <w:sz w:val="20"/>
          <w:szCs w:val="20"/>
        </w:rPr>
        <w:t xml:space="preserve">MUST be readable without reference to the code.</w:t>
      </w:r>
    </w:p>
    <w:p>
      <w:pPr>
        <w:spacing w:after="100" w:before="0"/>
      </w:pPr>
      <w:r>
        <w:rPr>
          <w:color w:val="1A1D21"/>
          <w:sz w:val="20"/>
          <w:szCs w:val="20"/>
        </w:rPr>
        <w:t xml:space="preserve">MUST name the flag raised and state what it means in plain terms.</w:t>
      </w:r>
    </w:p>
    <w:p>
      <w:pPr>
        <w:spacing w:after="100" w:before="0"/>
      </w:pPr>
      <w:r>
        <w:rPr>
          <w:color w:val="1A1D21"/>
          <w:sz w:val="20"/>
          <w:szCs w:val="20"/>
        </w:rPr>
        <w:t xml:space="preserve">MUST NOT write as though it can act, correct, reverse or instruct.</w:t>
      </w:r>
    </w:p>
    <w:p>
      <w:pPr>
        <w:spacing w:after="100" w:before="0"/>
      </w:pPr>
      <w:r>
        <w:rPr>
          <w:color w:val="1A1D21"/>
          <w:sz w:val="20"/>
          <w:szCs w:val="20"/>
        </w:rPr>
        <w:t xml:space="preserve">MUST NOT raise a case on a clean session.</w:t>
      </w:r>
    </w:p>
    <w:p>
      <w:pPr>
        <w:spacing w:after="50" w:before="130"/>
      </w:pPr>
      <w:r>
        <w:rPr>
          <w:b/>
          <w:bCs/>
          <w:color w:val="5C6670"/>
          <w:sz w:val="16"/>
          <w:szCs w:val="16"/>
        </w:rPr>
        <w:t xml:space="preserve">VERIFICATION</w:t>
      </w:r>
    </w:p>
    <w:p>
      <w:pPr>
        <w:spacing w:after="100" w:before="0"/>
      </w:pPr>
      <w:r>
        <w:rPr>
          <w:color w:val="1A1D21"/>
          <w:sz w:val="20"/>
          <w:szCs w:val="20"/>
        </w:rPr>
        <w:t xml:space="preserve">Invocation is conditional on one of five flag statuses.</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Writing as though it holds authority to act.</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A case raised on a clean session.</w:t>
      </w:r>
    </w:p>
    <w:p>
      <w:pPr>
        <w:spacing w:after="100" w:before="0"/>
      </w:pPr>
      <w:r>
        <w:rPr>
          <w:color w:val="1A1D21"/>
          <w:sz w:val="20"/>
          <w:szCs w:val="20"/>
        </w:rPr>
        <w:t xml:space="preserve">A note requiring code to interpret.</w:t>
      </w:r>
    </w:p>
    <w:p>
      <w:pPr>
        <w:spacing w:after="50" w:before="130"/>
      </w:pPr>
      <w:r>
        <w:rPr>
          <w:b/>
          <w:bCs/>
          <w:color w:val="5C6670"/>
          <w:sz w:val="16"/>
          <w:szCs w:val="16"/>
        </w:rPr>
        <w:t xml:space="preserve">CATEGORY C — ADVISORY</w:t>
      </w:r>
    </w:p>
    <w:p>
      <w:pPr>
        <w:spacing w:after="100" w:before="0"/>
      </w:pPr>
      <w:r>
        <w:rPr>
          <w:color w:val="1A1D21"/>
          <w:sz w:val="20"/>
          <w:szCs w:val="20"/>
        </w:rPr>
        <w:t xml:space="preserve">Excessive length.</w:t>
      </w:r>
    </w:p>
    <w:p>
      <w:pPr>
        <w:spacing w:after="50" w:before="130"/>
      </w:pPr>
      <w:r>
        <w:rPr>
          <w:b/>
          <w:bCs/>
          <w:color w:val="5C6670"/>
          <w:sz w:val="16"/>
          <w:szCs w:val="16"/>
        </w:rPr>
        <w:t xml:space="preserve">OUTPUT SCHEMA</w:t>
      </w:r>
    </w:p>
    <w:p>
      <w:pPr>
        <w:spacing w:after="100" w:before="0"/>
      </w:pPr>
      <w:r>
        <w:rPr>
          <w:color w:val="1A1D21"/>
          <w:sz w:val="20"/>
          <w:szCs w:val="20"/>
        </w:rPr>
        <w:t xml:space="preserve">Declared override: a note written into the review queue.</w:t>
      </w:r>
    </w:p>
    <w:p>
      <w:pPr>
        <w:pStyle w:val="Heading3"/>
        <w:spacing w:after="70" w:before="210"/>
      </w:pPr>
      <w:r>
        <w:rPr>
          <w:b/>
          <w:bCs/>
          <w:color w:val="8A5A0B"/>
          <w:sz w:val="20"/>
          <w:szCs w:val="20"/>
        </w:rPr>
        <w:t xml:space="preserve">GROUP B — ON THE BOX, NOT CONNECTED</w:t>
      </w:r>
    </w:p>
    <w:p>
      <w:pPr>
        <w:spacing w:after="100" w:before="0"/>
      </w:pPr>
      <w:r>
        <w:rPr>
          <w:color w:val="1A1D21"/>
          <w:sz w:val="20"/>
          <w:szCs w:val="20"/>
        </w:rPr>
        <w:t xml:space="preserve">memory</w:t>
      </w:r>
    </w:p>
    <w:p>
      <w:pPr>
        <w:spacing w:after="100" w:before="0"/>
      </w:pPr>
      <w:r>
        <w:rPr>
          <w:color w:val="1A1D21"/>
          <w:sz w:val="20"/>
          <w:szCs w:val="20"/>
        </w:rPr>
        <w:t xml:space="preserve">unassigned — prompt present, not in configuration · pool: shared (proposed)</w:t>
      </w:r>
    </w:p>
    <w:p>
      <w:pPr>
        <w:spacing w:after="50" w:before="130"/>
      </w:pPr>
      <w:r>
        <w:rPr>
          <w:b/>
          <w:bCs/>
          <w:color w:val="5C6670"/>
          <w:sz w:val="16"/>
          <w:szCs w:val="16"/>
        </w:rPr>
        <w:t xml:space="preserve">REQUIREMENTS</w:t>
      </w:r>
    </w:p>
    <w:p>
      <w:pPr>
        <w:spacing w:after="100" w:before="0"/>
      </w:pPr>
      <w:r>
        <w:rPr>
          <w:color w:val="1A1D21"/>
          <w:sz w:val="20"/>
          <w:szCs w:val="20"/>
        </w:rPr>
        <w:t xml:space="preserve">MUST return the decision, its reason, its evidence reference and its date.</w:t>
      </w:r>
    </w:p>
    <w:p>
      <w:pPr>
        <w:spacing w:after="100" w:before="0"/>
      </w:pPr>
      <w:r>
        <w:rPr>
          <w:color w:val="1A1D21"/>
          <w:sz w:val="20"/>
          <w:szCs w:val="20"/>
        </w:rPr>
        <w:t xml:space="preserve">MUST raise an active decision before a settled subject is reopened, unprompted.</w:t>
      </w:r>
    </w:p>
    <w:p>
      <w:pPr>
        <w:spacing w:after="100" w:before="0"/>
      </w:pPr>
      <w:r>
        <w:rPr>
          <w:color w:val="1A1D21"/>
          <w:sz w:val="20"/>
          <w:szCs w:val="20"/>
        </w:rPr>
        <w:t xml:space="preserve">MUST report a decision lacking recorded evidence as unevidenced.</w:t>
      </w:r>
    </w:p>
    <w:p>
      <w:pPr>
        <w:spacing w:after="100" w:before="0"/>
      </w:pPr>
      <w:r>
        <w:rPr>
          <w:color w:val="1A1D21"/>
          <w:sz w:val="20"/>
          <w:szCs w:val="20"/>
        </w:rPr>
        <w:t xml:space="preserve">MUST NOT re-determine a recorded decision.</w:t>
      </w:r>
    </w:p>
    <w:p>
      <w:pPr>
        <w:spacing w:after="50" w:before="130"/>
      </w:pPr>
      <w:r>
        <w:rPr>
          <w:b/>
          <w:bCs/>
          <w:color w:val="5C6670"/>
          <w:sz w:val="16"/>
          <w:szCs w:val="16"/>
        </w:rPr>
        <w:t xml:space="preserve">VERIFICATION</w:t>
      </w:r>
    </w:p>
    <w:p>
      <w:pPr>
        <w:spacing w:after="100" w:before="0"/>
      </w:pPr>
      <w:r>
        <w:rPr>
          <w:color w:val="1A1D21"/>
          <w:sz w:val="20"/>
          <w:szCs w:val="20"/>
        </w:rPr>
        <w:t xml:space="preserve">Against the decisions table. log_decision already writes on capture; this reads the same records.</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Recalling a decision with no record behind it.</w:t>
      </w:r>
    </w:p>
    <w:p>
      <w:pPr>
        <w:spacing w:after="100" w:before="0"/>
      </w:pPr>
      <w:r>
        <w:rPr>
          <w:color w:val="1A1D21"/>
          <w:sz w:val="20"/>
          <w:szCs w:val="20"/>
        </w:rPr>
        <w:t xml:space="preserve">Re-determining a recorded decision.</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Silence where a settled subject is reopened and an active decision exists.</w:t>
      </w:r>
    </w:p>
    <w:p>
      <w:pPr>
        <w:spacing w:after="100" w:before="0"/>
      </w:pPr>
      <w:r>
        <w:rPr>
          <w:color w:val="1A1D21"/>
          <w:sz w:val="20"/>
          <w:szCs w:val="20"/>
        </w:rPr>
        <w:t xml:space="preserve">A decision returned without its evidence reference.</w:t>
      </w:r>
    </w:p>
    <w:p>
      <w:pPr>
        <w:spacing w:after="50" w:before="130"/>
      </w:pPr>
      <w:r>
        <w:rPr>
          <w:b/>
          <w:bCs/>
          <w:color w:val="5C6670"/>
          <w:sz w:val="16"/>
          <w:szCs w:val="16"/>
        </w:rPr>
        <w:t xml:space="preserve">CATEGORY C — ADVISORY</w:t>
      </w:r>
    </w:p>
    <w:p>
      <w:pPr>
        <w:spacing w:after="100" w:before="0"/>
      </w:pPr>
      <w:r>
        <w:rPr>
          <w:color w:val="1A1D21"/>
          <w:sz w:val="20"/>
          <w:szCs w:val="20"/>
        </w:rPr>
        <w:t xml:space="preserve">Excessive historical context.</w:t>
      </w:r>
    </w:p>
    <w:p>
      <w:pPr>
        <w:spacing w:after="50" w:before="130"/>
      </w:pPr>
      <w:r>
        <w:rPr>
          <w:b/>
          <w:bCs/>
          <w:color w:val="5C6670"/>
          <w:sz w:val="16"/>
          <w:szCs w:val="16"/>
        </w:rPr>
        <w:t xml:space="preserve">OUTPUT SCHEMA</w:t>
      </w:r>
    </w:p>
    <w:p>
      <w:pPr>
        <w:spacing w:after="100" w:before="0"/>
      </w:pPr>
      <w:r>
        <w:rPr>
          <w:color w:val="1A1D21"/>
          <w:sz w:val="20"/>
          <w:szCs w:val="20"/>
        </w:rPr>
        <w:t xml:space="preserve">Declared override: decision, reason, evidence reference, date — or a clean nil return.</w:t>
      </w:r>
    </w:p>
    <w:p>
      <w:pPr>
        <w:spacing w:after="100" w:before="0"/>
      </w:pPr>
      <w:r>
        <w:rPr>
          <w:color w:val="1A1D21"/>
          <w:sz w:val="20"/>
          <w:szCs w:val="20"/>
        </w:rPr>
        <w:t xml:space="preserve">writing</w:t>
      </w:r>
    </w:p>
    <w:p>
      <w:pPr>
        <w:spacing w:after="100" w:before="0"/>
      </w:pPr>
      <w:r>
        <w:rPr>
          <w:color w:val="1A1D21"/>
          <w:sz w:val="20"/>
          <w:szCs w:val="20"/>
        </w:rPr>
        <w:t xml:space="preserve">unassigned — prompt present, not in configuration · pool: shared (proposed)</w:t>
      </w:r>
    </w:p>
    <w:p>
      <w:pPr>
        <w:spacing w:after="50" w:before="130"/>
      </w:pPr>
      <w:r>
        <w:rPr>
          <w:b/>
          <w:bCs/>
          <w:color w:val="5C6670"/>
          <w:sz w:val="16"/>
          <w:szCs w:val="16"/>
        </w:rPr>
        <w:t xml:space="preserve">REQUIREMENTS</w:t>
      </w:r>
    </w:p>
    <w:p>
      <w:pPr>
        <w:spacing w:after="100" w:before="0"/>
      </w:pPr>
      <w:r>
        <w:rPr>
          <w:color w:val="1A1D21"/>
          <w:sz w:val="20"/>
          <w:szCs w:val="20"/>
        </w:rPr>
        <w:t xml:space="preserve">MUST return finished text rather than notes about text.</w:t>
      </w:r>
    </w:p>
    <w:p>
      <w:pPr>
        <w:spacing w:after="100" w:before="0"/>
      </w:pPr>
      <w:r>
        <w:rPr>
          <w:color w:val="1A1D21"/>
          <w:sz w:val="20"/>
          <w:szCs w:val="20"/>
        </w:rPr>
        <w:t xml:space="preserve">MUST consume the stored style profile where one exists for the context.</w:t>
      </w:r>
    </w:p>
    <w:p>
      <w:pPr>
        <w:spacing w:after="100" w:before="0"/>
      </w:pPr>
      <w:r>
        <w:rPr>
          <w:color w:val="1A1D21"/>
          <w:sz w:val="20"/>
          <w:szCs w:val="20"/>
        </w:rPr>
        <w:t xml:space="preserve">MUST NOT introduce any fact, name, figure or date not supplied.</w:t>
      </w:r>
    </w:p>
    <w:p>
      <w:pPr>
        <w:spacing w:after="100" w:before="0"/>
      </w:pPr>
      <w:r>
        <w:rPr>
          <w:color w:val="1A1D21"/>
          <w:sz w:val="20"/>
          <w:szCs w:val="20"/>
        </w:rPr>
        <w:t xml:space="preserve">MUST NOT return options in place of a draft.</w:t>
      </w:r>
    </w:p>
    <w:p>
      <w:pPr>
        <w:spacing w:after="50" w:before="130"/>
      </w:pPr>
      <w:r>
        <w:rPr>
          <w:b/>
          <w:bCs/>
          <w:color w:val="5C6670"/>
          <w:sz w:val="16"/>
          <w:szCs w:val="16"/>
        </w:rPr>
        <w:t xml:space="preserve">VERIFICATION</w:t>
      </w:r>
    </w:p>
    <w:p>
      <w:pPr>
        <w:spacing w:after="100" w:before="0"/>
      </w:pPr>
      <w:r>
        <w:rPr>
          <w:color w:val="1A1D21"/>
          <w:sz w:val="20"/>
          <w:szCs w:val="20"/>
        </w:rPr>
        <w:t xml:space="preserve">ground() against the brief. The style profile where one applies.</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An introduced fact, name or figure.</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A voice inferred where a profile exists.</w:t>
      </w:r>
    </w:p>
    <w:p>
      <w:pPr>
        <w:spacing w:after="100" w:before="0"/>
      </w:pPr>
      <w:r>
        <w:rPr>
          <w:color w:val="1A1D21"/>
          <w:sz w:val="20"/>
          <w:szCs w:val="20"/>
        </w:rPr>
        <w:t xml:space="preserve">Options returned in place of a draft.</w:t>
      </w:r>
    </w:p>
    <w:p>
      <w:pPr>
        <w:spacing w:after="50" w:before="130"/>
      </w:pPr>
      <w:r>
        <w:rPr>
          <w:b/>
          <w:bCs/>
          <w:color w:val="5C6670"/>
          <w:sz w:val="16"/>
          <w:szCs w:val="16"/>
        </w:rPr>
        <w:t xml:space="preserve">CATEGORY C — ADVISORY</w:t>
      </w:r>
    </w:p>
    <w:p>
      <w:pPr>
        <w:spacing w:after="100" w:before="0"/>
      </w:pPr>
      <w:r>
        <w:rPr>
          <w:color w:val="1A1D21"/>
          <w:sz w:val="20"/>
          <w:szCs w:val="20"/>
        </w:rPr>
        <w:t xml:space="preserve">Preamble before the text.</w:t>
      </w:r>
    </w:p>
    <w:p>
      <w:pPr>
        <w:spacing w:after="50" w:before="130"/>
      </w:pPr>
      <w:r>
        <w:rPr>
          <w:b/>
          <w:bCs/>
          <w:color w:val="5C6670"/>
          <w:sz w:val="16"/>
          <w:szCs w:val="16"/>
        </w:rPr>
        <w:t xml:space="preserve">OUTPUT SCHEMA</w:t>
      </w:r>
    </w:p>
    <w:p>
      <w:pPr>
        <w:spacing w:after="100" w:before="0"/>
      </w:pPr>
      <w:r>
        <w:rPr>
          <w:color w:val="1A1D21"/>
          <w:sz w:val="20"/>
          <w:szCs w:val="20"/>
        </w:rPr>
        <w:t xml:space="preserve">Declared override: finished text.</w:t>
      </w:r>
    </w:p>
    <w:p>
      <w:pPr>
        <w:pStyle w:val="Heading3"/>
        <w:spacing w:after="70" w:before="210"/>
      </w:pPr>
      <w:r>
        <w:rPr>
          <w:b/>
          <w:bCs/>
          <w:color w:val="8A5A0B"/>
          <w:sz w:val="20"/>
          <w:szCs w:val="20"/>
        </w:rPr>
        <w:t xml:space="preserve">GROUP C — SPECIFIED, TO BUILD</w:t>
      </w:r>
    </w:p>
    <w:p>
      <w:pPr>
        <w:spacing w:after="100" w:before="0"/>
      </w:pPr>
      <w:r>
        <w:rPr>
          <w:color w:val="1A1D21"/>
          <w:sz w:val="20"/>
          <w:szCs w:val="20"/>
        </w:rPr>
        <w:t xml:space="preserve">observer</w:t>
      </w:r>
    </w:p>
    <w:p>
      <w:pPr>
        <w:spacing w:after="100" w:before="0"/>
      </w:pPr>
      <w:r>
        <w:rPr>
          <w:color w:val="1A1D21"/>
          <w:sz w:val="20"/>
          <w:szCs w:val="20"/>
        </w:rPr>
        <w:t xml:space="preserve">cheap tier, read-only · pool: observer_readonly</w:t>
      </w:r>
    </w:p>
    <w:p>
      <w:pPr>
        <w:spacing w:after="50" w:before="130"/>
      </w:pPr>
      <w:r>
        <w:rPr>
          <w:b/>
          <w:bCs/>
          <w:color w:val="5C6670"/>
          <w:sz w:val="16"/>
          <w:szCs w:val="16"/>
        </w:rPr>
        <w:t xml:space="preserve">REQUIREMENTS</w:t>
      </w:r>
    </w:p>
    <w:p>
      <w:pPr>
        <w:spacing w:after="100" w:before="0"/>
      </w:pPr>
      <w:r>
        <w:rPr>
          <w:color w:val="1A1D21"/>
          <w:sz w:val="20"/>
          <w:szCs w:val="20"/>
        </w:rPr>
        <w:t xml:space="preserve">MUST report only where one of the five defined thresholds is crossed.</w:t>
      </w:r>
    </w:p>
    <w:p>
      <w:pPr>
        <w:spacing w:after="100" w:before="0"/>
      </w:pPr>
      <w:r>
        <w:rPr>
          <w:color w:val="1A1D21"/>
          <w:sz w:val="20"/>
          <w:szCs w:val="20"/>
        </w:rPr>
        <w:t xml:space="preserve">MUST report a pattern below threshold as an emerging signal, and MUST NOT escalate it.</w:t>
      </w:r>
    </w:p>
    <w:p>
      <w:pPr>
        <w:spacing w:after="100" w:before="0"/>
      </w:pPr>
      <w:r>
        <w:rPr>
          <w:color w:val="1A1D21"/>
          <w:sz w:val="20"/>
          <w:szCs w:val="20"/>
        </w:rPr>
        <w:t xml:space="preserve">MUST report absence of knowledge as a finding in its own right.</w:t>
      </w:r>
    </w:p>
    <w:p>
      <w:pPr>
        <w:spacing w:after="100" w:before="0"/>
      </w:pPr>
      <w:r>
        <w:rPr>
          <w:color w:val="1A1D21"/>
          <w:sz w:val="20"/>
          <w:szCs w:val="20"/>
        </w:rPr>
        <w:t xml:space="preserve">MUST name the threshold met and the records that met it.</w:t>
      </w:r>
    </w:p>
    <w:p>
      <w:pPr>
        <w:spacing w:after="100" w:before="0"/>
      </w:pPr>
      <w:r>
        <w:rPr>
          <w:color w:val="1A1D21"/>
          <w:sz w:val="20"/>
          <w:szCs w:val="20"/>
        </w:rPr>
        <w:t xml:space="preserve">MUST NOT lower a threshold to produce a finding.</w:t>
      </w:r>
    </w:p>
    <w:p>
      <w:pPr>
        <w:spacing w:after="100" w:before="0"/>
      </w:pPr>
      <w:r>
        <w:rPr>
          <w:color w:val="1A1D21"/>
          <w:sz w:val="20"/>
          <w:szCs w:val="20"/>
        </w:rPr>
        <w:t xml:space="preserve">MUST NOT write to any table, join routing, or recommend that any worker alter its behaviour.</w:t>
      </w:r>
    </w:p>
    <w:p>
      <w:pPr>
        <w:spacing w:after="50" w:before="130"/>
      </w:pPr>
      <w:r>
        <w:rPr>
          <w:b/>
          <w:bCs/>
          <w:color w:val="5C6670"/>
          <w:sz w:val="16"/>
          <w:szCs w:val="16"/>
        </w:rPr>
        <w:t xml:space="preserve">VERIFICATION</w:t>
      </w:r>
    </w:p>
    <w:p>
      <w:pPr>
        <w:spacing w:after="100" w:before="0"/>
      </w:pPr>
      <w:r>
        <w:rPr>
          <w:color w:val="1A1D21"/>
          <w:sz w:val="20"/>
          <w:szCs w:val="20"/>
        </w:rPr>
        <w:t xml:space="preserve">Thresholds are expressed in SQL with values drawn from configuration. The query determines; Observer states what the records mean.</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Any write.</w:t>
      </w:r>
    </w:p>
    <w:p>
      <w:pPr>
        <w:spacing w:after="100" w:before="0"/>
      </w:pPr>
      <w:r>
        <w:rPr>
          <w:color w:val="1A1D21"/>
          <w:sz w:val="20"/>
          <w:szCs w:val="20"/>
        </w:rPr>
        <w:t xml:space="preserve">Lowering a threshold.</w:t>
      </w:r>
    </w:p>
    <w:p>
      <w:pPr>
        <w:spacing w:after="100" w:before="0"/>
      </w:pPr>
      <w:r>
        <w:rPr>
          <w:color w:val="1A1D21"/>
          <w:sz w:val="20"/>
          <w:szCs w:val="20"/>
        </w:rPr>
        <w:t xml:space="preserve">Recommending a behavioural change.</w:t>
      </w:r>
    </w:p>
    <w:p>
      <w:pPr>
        <w:spacing w:after="100" w:before="0"/>
      </w:pPr>
      <w:r>
        <w:rPr>
          <w:color w:val="1A1D21"/>
          <w:sz w:val="20"/>
          <w:szCs w:val="20"/>
        </w:rPr>
        <w:t xml:space="preserve">Reporting missing information as no issue.</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A finding without its threshold named.</w:t>
      </w:r>
    </w:p>
    <w:p>
      <w:pPr>
        <w:spacing w:after="100" w:before="0"/>
      </w:pPr>
      <w:r>
        <w:rPr>
          <w:color w:val="1A1D21"/>
          <w:sz w:val="20"/>
          <w:szCs w:val="20"/>
        </w:rPr>
        <w:t xml:space="preserve">An emerging signal escalated.</w:t>
      </w:r>
    </w:p>
    <w:p>
      <w:pPr>
        <w:spacing w:after="50" w:before="130"/>
      </w:pPr>
      <w:r>
        <w:rPr>
          <w:b/>
          <w:bCs/>
          <w:color w:val="5C6670"/>
          <w:sz w:val="16"/>
          <w:szCs w:val="16"/>
        </w:rPr>
        <w:t xml:space="preserve">CATEGORY C — ADVISORY</w:t>
      </w:r>
    </w:p>
    <w:p>
      <w:pPr>
        <w:spacing w:after="100" w:before="0"/>
      </w:pPr>
      <w:r>
        <w:rPr>
          <w:color w:val="1A1D21"/>
          <w:sz w:val="20"/>
          <w:szCs w:val="20"/>
        </w:rPr>
        <w:t xml:space="preserve">Excessive historical narration.</w:t>
      </w:r>
    </w:p>
    <w:p>
      <w:pPr>
        <w:spacing w:after="50" w:before="130"/>
      </w:pPr>
      <w:r>
        <w:rPr>
          <w:b/>
          <w:bCs/>
          <w:color w:val="5C6670"/>
          <w:sz w:val="16"/>
          <w:szCs w:val="16"/>
        </w:rPr>
        <w:t xml:space="preserve">OUTPUT SCHEMA</w:t>
      </w:r>
    </w:p>
    <w:p>
      <w:pPr>
        <w:spacing w:after="100" w:before="0"/>
      </w:pPr>
      <w:r>
        <w:rPr>
          <w:color w:val="1A1D21"/>
          <w:sz w:val="20"/>
          <w:szCs w:val="20"/>
        </w:rPr>
        <w:t xml:space="preserve">Declared override: finding, threshold met, evidence identifiers, confidence, affected workers, and one line on why it matters. No recommendation.</w:t>
      </w:r>
    </w:p>
    <w:p>
      <w:pPr>
        <w:spacing w:after="100" w:before="0"/>
      </w:pPr>
      <w:r>
        <w:rPr>
          <w:color w:val="1A1D21"/>
          <w:sz w:val="20"/>
          <w:szCs w:val="20"/>
        </w:rPr>
        <w:t xml:space="preserve">watcher</w:t>
      </w:r>
    </w:p>
    <w:p>
      <w:pPr>
        <w:spacing w:after="100" w:before="0"/>
      </w:pPr>
      <w:r>
        <w:rPr>
          <w:color w:val="1A1D21"/>
          <w:sz w:val="20"/>
          <w:szCs w:val="20"/>
        </w:rPr>
        <w:t xml:space="preserve">cheap tier · pool: none — record only</w:t>
      </w:r>
    </w:p>
    <w:p>
      <w:pPr>
        <w:spacing w:after="50" w:before="130"/>
      </w:pPr>
      <w:r>
        <w:rPr>
          <w:b/>
          <w:bCs/>
          <w:color w:val="5C6670"/>
          <w:sz w:val="16"/>
          <w:szCs w:val="16"/>
        </w:rPr>
        <w:t xml:space="preserve">REQUIREMENTS</w:t>
      </w:r>
    </w:p>
    <w:p>
      <w:pPr>
        <w:spacing w:after="100" w:before="0"/>
      </w:pPr>
      <w:r>
        <w:rPr>
          <w:color w:val="1A1D21"/>
          <w:sz w:val="20"/>
          <w:szCs w:val="20"/>
        </w:rPr>
        <w:t xml:space="preserve">MUST be supplied the request, the action records, the audit entries and the raw tool output.</w:t>
      </w:r>
    </w:p>
    <w:p>
      <w:pPr>
        <w:spacing w:after="100" w:before="0"/>
      </w:pPr>
      <w:r>
        <w:rPr>
          <w:color w:val="1A1D21"/>
          <w:sz w:val="20"/>
          <w:szCs w:val="20"/>
        </w:rPr>
        <w:t xml:space="preserve">MUST NOT be supplied the performing worker’s own account. A run containing it is void.</w:t>
      </w:r>
    </w:p>
    <w:p>
      <w:pPr>
        <w:spacing w:after="100" w:before="0"/>
      </w:pPr>
      <w:r>
        <w:rPr>
          <w:color w:val="1A1D21"/>
          <w:sz w:val="20"/>
          <w:szCs w:val="20"/>
        </w:rPr>
        <w:t xml:space="preserve">MUST list only actions holding a matching record.</w:t>
      </w:r>
    </w:p>
    <w:p>
      <w:pPr>
        <w:spacing w:after="100" w:before="0"/>
      </w:pPr>
      <w:r>
        <w:rPr>
          <w:color w:val="1A1D21"/>
          <w:sz w:val="20"/>
          <w:szCs w:val="20"/>
        </w:rPr>
        <w:t xml:space="preserve">MUST list anything requested with no record of attempt as not performed.</w:t>
      </w:r>
    </w:p>
    <w:p>
      <w:pPr>
        <w:spacing w:after="100" w:before="0"/>
      </w:pPr>
      <w:r>
        <w:rPr>
          <w:color w:val="1A1D21"/>
          <w:sz w:val="20"/>
          <w:szCs w:val="20"/>
        </w:rPr>
        <w:t xml:space="preserve">MUST list anything the record leaves ambiguous as unverifiable.</w:t>
      </w:r>
    </w:p>
    <w:p>
      <w:pPr>
        <w:spacing w:after="100" w:before="0"/>
      </w:pPr>
      <w:r>
        <w:rPr>
          <w:color w:val="1A1D21"/>
          <w:sz w:val="20"/>
          <w:szCs w:val="20"/>
        </w:rPr>
        <w:t xml:space="preserve">MUST NOT infer that an action occurred because it ordinarily would.</w:t>
      </w:r>
    </w:p>
    <w:p>
      <w:pPr>
        <w:spacing w:after="50" w:before="130"/>
      </w:pPr>
      <w:r>
        <w:rPr>
          <w:b/>
          <w:bCs/>
          <w:color w:val="5C6670"/>
          <w:sz w:val="16"/>
          <w:szCs w:val="16"/>
        </w:rPr>
        <w:t xml:space="preserve">VERIFICATION</w:t>
      </w:r>
    </w:p>
    <w:p>
      <w:pPr>
        <w:spacing w:after="100" w:before="0"/>
      </w:pPr>
      <w:r>
        <w:rPr>
          <w:color w:val="1A1D21"/>
          <w:sz w:val="20"/>
          <w:szCs w:val="20"/>
        </w:rPr>
        <w:t xml:space="preserve">reconcile(), deterministic, comparing its account against the worker’s field by field.</w:t>
      </w:r>
    </w:p>
    <w:p>
      <w:pPr>
        <w:spacing w:after="50" w:before="130"/>
      </w:pPr>
      <w:r>
        <w:rPr>
          <w:b/>
          <w:bCs/>
          <w:color w:val="5C6670"/>
          <w:sz w:val="16"/>
          <w:szCs w:val="16"/>
        </w:rPr>
        <w:t xml:space="preserve">CATEGORY A — AUTO-FAIL, IMMEDIATE REJECTION</w:t>
      </w:r>
    </w:p>
    <w:p>
      <w:pPr>
        <w:spacing w:after="100" w:before="0"/>
      </w:pPr>
      <w:r>
        <w:rPr>
          <w:color w:val="1A1D21"/>
          <w:sz w:val="20"/>
          <w:szCs w:val="20"/>
        </w:rPr>
        <w:t xml:space="preserve">Sight of the account under examination.</w:t>
      </w:r>
    </w:p>
    <w:p>
      <w:pPr>
        <w:spacing w:after="100" w:before="0"/>
      </w:pPr>
      <w:r>
        <w:rPr>
          <w:color w:val="1A1D21"/>
          <w:sz w:val="20"/>
          <w:szCs w:val="20"/>
        </w:rPr>
        <w:t xml:space="preserve">Inferring an unrecorded action.</w:t>
      </w:r>
    </w:p>
    <w:p>
      <w:pPr>
        <w:spacing w:after="50" w:before="130"/>
      </w:pPr>
      <w:r>
        <w:rPr>
          <w:b/>
          <w:bCs/>
          <w:color w:val="5C6670"/>
          <w:sz w:val="16"/>
          <w:szCs w:val="16"/>
        </w:rPr>
        <w:t xml:space="preserve">CATEGORY B — RECOVERABLE, RETURNED THROUGH THE FIX LOOP</w:t>
      </w:r>
    </w:p>
    <w:p>
      <w:pPr>
        <w:spacing w:after="100" w:before="0"/>
      </w:pPr>
      <w:r>
        <w:rPr>
          <w:color w:val="1A1D21"/>
          <w:sz w:val="20"/>
          <w:szCs w:val="20"/>
        </w:rPr>
        <w:t xml:space="preserve">Assessing quality in place of stating the record.</w:t>
      </w:r>
    </w:p>
    <w:p>
      <w:pPr>
        <w:spacing w:after="100" w:before="0"/>
      </w:pPr>
      <w:r>
        <w:rPr>
          <w:color w:val="1A1D21"/>
          <w:sz w:val="20"/>
          <w:szCs w:val="20"/>
        </w:rPr>
        <w:t xml:space="preserve">An action listed without its record.</w:t>
      </w:r>
    </w:p>
    <w:p>
      <w:pPr>
        <w:spacing w:after="50" w:before="130"/>
      </w:pPr>
      <w:r>
        <w:rPr>
          <w:b/>
          <w:bCs/>
          <w:color w:val="5C6670"/>
          <w:sz w:val="16"/>
          <w:szCs w:val="16"/>
        </w:rPr>
        <w:t xml:space="preserve">CATEGORY C — ADVISORY</w:t>
      </w:r>
    </w:p>
    <w:p>
      <w:pPr>
        <w:spacing w:after="100" w:before="0"/>
      </w:pPr>
      <w:r>
        <w:rPr>
          <w:color w:val="1A1D21"/>
          <w:sz w:val="20"/>
          <w:szCs w:val="20"/>
        </w:rPr>
        <w:t xml:space="preserve">Restating the request at length.</w:t>
      </w:r>
    </w:p>
    <w:p>
      <w:pPr>
        <w:spacing w:after="50" w:before="130"/>
      </w:pPr>
      <w:r>
        <w:rPr>
          <w:b/>
          <w:bCs/>
          <w:color w:val="5C6670"/>
          <w:sz w:val="16"/>
          <w:szCs w:val="16"/>
        </w:rPr>
        <w:t xml:space="preserve">OUTPUT SCHEMA</w:t>
      </w:r>
    </w:p>
    <w:p>
      <w:pPr>
        <w:spacing w:after="100" w:before="0"/>
      </w:pPr>
      <w:r>
        <w:rPr>
          <w:color w:val="1A1D21"/>
          <w:sz w:val="20"/>
          <w:szCs w:val="20"/>
        </w:rPr>
        <w:t xml:space="preserve">Declared override: performed, not performed, unverifiable — the shape a worker returns, written from the record alone.</w:t>
      </w:r>
    </w:p>
    <w:p>
      <w:pPr>
        <w:pStyle w:val="Heading2"/>
        <w:spacing w:after="95" w:before="280"/>
      </w:pPr>
      <w:r>
        <w:rPr>
          <w:b/>
          <w:bCs/>
          <w:color w:val="1A1D21"/>
          <w:sz w:val="24"/>
          <w:szCs w:val="24"/>
        </w:rPr>
        <w:t xml:space="preserve">Version 1.2 Rubric Extensions</w:t>
      </w:r>
    </w:p>
    <w:p>
      <w:pPr>
        <w:spacing w:after="100" w:before="0"/>
      </w:pPr>
      <w:r>
        <w:rPr>
          <w:color w:val="1A1D21"/>
          <w:sz w:val="20"/>
          <w:szCs w:val="20"/>
        </w:rPr>
        <w:t xml:space="preserve">These clauses extend the existing worker rubrics. Existing clauses remain in force.</w:t>
      </w:r>
    </w:p>
    <w:p>
      <w:pPr>
        <w:spacing w:after="100" w:before="0"/>
      </w:pPr>
      <w:r>
        <w:rPr>
          <w:color w:val="1A1D21"/>
          <w:sz w:val="20"/>
          <w:szCs w:val="20"/>
        </w:rPr>
        <w:t xml:space="preserve">hub — lifecycle and handoff extensions</w:t>
      </w:r>
    </w:p>
    <w:p>
      <w:pPr>
        <w:spacing w:after="100" w:before="0"/>
      </w:pPr>
      <w:r>
        <w:rPr>
          <w:color w:val="1A1D21"/>
          <w:sz w:val="20"/>
          <w:szCs w:val="20"/>
        </w:rPr>
        <w:t xml:space="preserve">HUB-REQ-020 MUST classify whether a request requires Goal Formation and MUST record the basis.</w:t>
      </w:r>
    </w:p>
    <w:p>
      <w:pPr>
        <w:spacing w:after="100" w:before="0"/>
      </w:pPr>
      <w:r>
        <w:rPr>
          <w:color w:val="1A1D21"/>
          <w:sz w:val="20"/>
          <w:szCs w:val="20"/>
        </w:rPr>
        <w:t xml:space="preserve">HUB-REQ-021 MUST keep the original request, approved Locked Goal and approved Implementation Plan as distinct immutable records.</w:t>
      </w:r>
    </w:p>
    <w:p>
      <w:pPr>
        <w:spacing w:after="100" w:before="0"/>
      </w:pPr>
      <w:r>
        <w:rPr>
          <w:color w:val="1A1D21"/>
          <w:sz w:val="20"/>
          <w:szCs w:val="20"/>
        </w:rPr>
        <w:t xml:space="preserve">HUB-REQ-022 MUST NOT dispatch execution before required user approvals are recorded.</w:t>
      </w:r>
    </w:p>
    <w:p>
      <w:pPr>
        <w:spacing w:after="100" w:before="0"/>
      </w:pPr>
      <w:r>
        <w:rPr>
          <w:color w:val="1A1D21"/>
          <w:sz w:val="20"/>
          <w:szCs w:val="20"/>
        </w:rPr>
        <w:t xml:space="preserve">HUB-REQ-023 MUST validate every handoff against HOF-001 through HOF-010.</w:t>
      </w:r>
    </w:p>
    <w:p>
      <w:pPr>
        <w:spacing w:after="100" w:before="0"/>
      </w:pPr>
      <w:r>
        <w:rPr>
          <w:color w:val="1A1D21"/>
          <w:sz w:val="20"/>
          <w:szCs w:val="20"/>
        </w:rPr>
        <w:t xml:space="preserve">HUB-REQ-024 MUST retain ownership when a handoff is returned or escalated.</w:t>
      </w:r>
    </w:p>
    <w:p>
      <w:pPr>
        <w:spacing w:after="100" w:before="0"/>
      </w:pPr>
      <w:r>
        <w:rPr>
          <w:color w:val="1A1D21"/>
          <w:sz w:val="20"/>
          <w:szCs w:val="20"/>
        </w:rPr>
        <w:t xml:space="preserve">HUB-REQ-025 MUST return one precise failed condition to the originating worker when correction is possible.</w:t>
      </w:r>
    </w:p>
    <w:p>
      <w:pPr>
        <w:spacing w:after="100" w:before="0"/>
      </w:pPr>
      <w:r>
        <w:rPr>
          <w:color w:val="1A1D21"/>
          <w:sz w:val="20"/>
          <w:szCs w:val="20"/>
        </w:rPr>
        <w:t xml:space="preserve">HUB-REQ-026 MUST reopen Goal Formation rather than permit a downstream worker to reinterpret an approved goal.</w:t>
      </w:r>
    </w:p>
    <w:p>
      <w:pPr>
        <w:spacing w:after="100" w:before="0"/>
      </w:pPr>
      <w:r>
        <w:rPr>
          <w:color w:val="1A1D21"/>
          <w:sz w:val="20"/>
          <w:szCs w:val="20"/>
        </w:rPr>
        <w:t xml:space="preserve">HUB-REQ-027 MUST reopen Solution Planning rather than permit execution to repair an inadequate approved plan.</w:t>
      </w:r>
    </w:p>
    <w:p>
      <w:pPr>
        <w:spacing w:after="100" w:before="0"/>
      </w:pPr>
      <w:r>
        <w:rPr>
          <w:color w:val="1A1D21"/>
          <w:sz w:val="20"/>
          <w:szCs w:val="20"/>
        </w:rPr>
        <w:t xml:space="preserve">hub — additional auto-fail conditions</w:t>
      </w:r>
    </w:p>
    <w:p>
      <w:pPr>
        <w:spacing w:after="100" w:before="0"/>
      </w:pPr>
      <w:r>
        <w:rPr>
          <w:color w:val="1A1D21"/>
          <w:sz w:val="20"/>
          <w:szCs w:val="20"/>
        </w:rPr>
        <w:t xml:space="preserve">• Dispatching execution before required goal or plan approval.</w:t>
      </w:r>
    </w:p>
    <w:p>
      <w:pPr>
        <w:spacing w:after="100" w:before="0"/>
      </w:pPr>
      <w:r>
        <w:rPr>
          <w:color w:val="1A1D21"/>
          <w:sz w:val="20"/>
          <w:szCs w:val="20"/>
        </w:rPr>
        <w:t xml:space="preserve">• Accepting a handoff without both Hub validation and receiving-worker acceptance.</w:t>
      </w:r>
    </w:p>
    <w:p>
      <w:pPr>
        <w:spacing w:after="100" w:before="0"/>
      </w:pPr>
      <w:r>
        <w:rPr>
          <w:color w:val="1A1D21"/>
          <w:sz w:val="20"/>
          <w:szCs w:val="20"/>
        </w:rPr>
        <w:t xml:space="preserve">• Transferring ownership when the handoff package is incomplete or unsupported.</w:t>
      </w:r>
    </w:p>
    <w:p>
      <w:pPr>
        <w:spacing w:after="100" w:before="0"/>
      </w:pPr>
      <w:r>
        <w:rPr>
          <w:color w:val="1A1D21"/>
          <w:sz w:val="20"/>
          <w:szCs w:val="20"/>
        </w:rPr>
        <w:t xml:space="preserve">• Allowing a downstream worker to alter the approved Locked Goal or Implementation Plan.</w:t>
      </w:r>
    </w:p>
    <w:p>
      <w:pPr>
        <w:spacing w:after="100" w:before="0"/>
      </w:pPr>
      <w:r>
        <w:rPr>
          <w:color w:val="1A1D21"/>
          <w:sz w:val="20"/>
          <w:szCs w:val="20"/>
        </w:rPr>
        <w:t xml:space="preserve">• Returning a handoff for correction when the correction would require unauthorised scope change.</w:t>
      </w:r>
    </w:p>
    <w:p>
      <w:pPr>
        <w:spacing w:after="100" w:before="0"/>
      </w:pPr>
      <w:r>
        <w:rPr>
          <w:color w:val="1A1D21"/>
          <w:sz w:val="20"/>
          <w:szCs w:val="20"/>
        </w:rPr>
        <w:t xml:space="preserve">forge — goal formation and planning extensions</w:t>
      </w:r>
    </w:p>
    <w:p>
      <w:pPr>
        <w:spacing w:after="100" w:before="0"/>
      </w:pPr>
      <w:r>
        <w:rPr>
          <w:color w:val="1A1D21"/>
          <w:sz w:val="20"/>
          <w:szCs w:val="20"/>
        </w:rPr>
        <w:t xml:space="preserve">FORGE-REQ-020 During Goal Formation, MUST produce a single Goal Package and MUST NOT produce an implementation plan.</w:t>
      </w:r>
    </w:p>
    <w:p>
      <w:pPr>
        <w:spacing w:after="100" w:before="0"/>
      </w:pPr>
      <w:r>
        <w:rPr>
          <w:color w:val="1A1D21"/>
          <w:sz w:val="20"/>
          <w:szCs w:val="20"/>
        </w:rPr>
        <w:t xml:space="preserve">FORGE-REQ-021 During Solution Planning, MUST produce one end-to-end Implementation Plan linked to the approved Locked Goal.</w:t>
      </w:r>
    </w:p>
    <w:p>
      <w:pPr>
        <w:spacing w:after="100" w:before="0"/>
      </w:pPr>
      <w:r>
        <w:rPr>
          <w:color w:val="1A1D21"/>
          <w:sz w:val="20"/>
          <w:szCs w:val="20"/>
        </w:rPr>
        <w:t xml:space="preserve">FORGE-REQ-022 MUST state explicitly whether it concedes or holds each Mind objection and MUST revise only when the objection lands.</w:t>
      </w:r>
    </w:p>
    <w:p>
      <w:pPr>
        <w:spacing w:after="100" w:before="0"/>
      </w:pPr>
      <w:r>
        <w:rPr>
          <w:color w:val="1A1D21"/>
          <w:sz w:val="20"/>
          <w:szCs w:val="20"/>
        </w:rPr>
        <w:t xml:space="preserve">FORGE-REQ-023 MUST identify every plan dependency, owner, decision gate, evidence requirement and completion criterion.</w:t>
      </w:r>
    </w:p>
    <w:p>
      <w:pPr>
        <w:spacing w:after="100" w:before="0"/>
      </w:pPr>
      <w:r>
        <w:rPr>
          <w:color w:val="1A1D21"/>
          <w:sz w:val="20"/>
          <w:szCs w:val="20"/>
        </w:rPr>
        <w:t xml:space="preserve">forge — additional auto-fail conditions</w:t>
      </w:r>
    </w:p>
    <w:p>
      <w:pPr>
        <w:spacing w:after="100" w:before="0"/>
      </w:pPr>
      <w:r>
        <w:rPr>
          <w:color w:val="1A1D21"/>
          <w:sz w:val="20"/>
          <w:szCs w:val="20"/>
        </w:rPr>
        <w:t xml:space="preserve">• Inventing a scope, constraint, recipient, amount, date or reference absent from the original request.</w:t>
      </w:r>
    </w:p>
    <w:p>
      <w:pPr>
        <w:spacing w:after="100" w:before="0"/>
      </w:pPr>
      <w:r>
        <w:rPr>
          <w:color w:val="1A1D21"/>
          <w:sz w:val="20"/>
          <w:szCs w:val="20"/>
        </w:rPr>
        <w:t xml:space="preserve">• Producing implementation detail during Goal Formation.</w:t>
      </w:r>
    </w:p>
    <w:p>
      <w:pPr>
        <w:spacing w:after="100" w:before="0"/>
      </w:pPr>
      <w:r>
        <w:rPr>
          <w:color w:val="1A1D21"/>
          <w:sz w:val="20"/>
          <w:szCs w:val="20"/>
        </w:rPr>
        <w:t xml:space="preserve">• Altering an approved Locked Goal or approved Implementation Plan.</w:t>
      </w:r>
    </w:p>
    <w:p>
      <w:pPr>
        <w:spacing w:after="100" w:before="0"/>
      </w:pPr>
      <w:r>
        <w:rPr>
          <w:color w:val="1A1D21"/>
          <w:sz w:val="20"/>
          <w:szCs w:val="20"/>
        </w:rPr>
        <w:t xml:space="preserve">• Returning a menu of plans where one recommendation was required.</w:t>
      </w:r>
    </w:p>
    <w:p>
      <w:pPr>
        <w:spacing w:after="100" w:before="0"/>
      </w:pPr>
      <w:r>
        <w:rPr>
          <w:color w:val="1A1D21"/>
          <w:sz w:val="20"/>
          <w:szCs w:val="20"/>
        </w:rPr>
        <w:t xml:space="preserve">mind — goal formation and planning extensions</w:t>
      </w:r>
    </w:p>
    <w:p>
      <w:pPr>
        <w:spacing w:after="100" w:before="0"/>
      </w:pPr>
      <w:r>
        <w:rPr>
          <w:color w:val="1A1D21"/>
          <w:sz w:val="20"/>
          <w:szCs w:val="20"/>
        </w:rPr>
        <w:t xml:space="preserve">MIND-REQ-020 During Goal Formation, MUST attack the strongest defect in meaning, scope, assumption or success criteria.</w:t>
      </w:r>
    </w:p>
    <w:p>
      <w:pPr>
        <w:spacing w:after="100" w:before="0"/>
      </w:pPr>
      <w:r>
        <w:rPr>
          <w:color w:val="1A1D21"/>
          <w:sz w:val="20"/>
          <w:szCs w:val="20"/>
        </w:rPr>
        <w:t xml:space="preserve">MIND-REQ-021 During Solution Planning, MUST attack the strongest defect that could prevent the approved goal from being achieved.</w:t>
      </w:r>
    </w:p>
    <w:p>
      <w:pPr>
        <w:spacing w:after="100" w:before="0"/>
      </w:pPr>
      <w:r>
        <w:rPr>
          <w:color w:val="1A1D21"/>
          <w:sz w:val="20"/>
          <w:szCs w:val="20"/>
        </w:rPr>
        <w:t xml:space="preserve">MIND-REQ-022 MUST NOT propose the solution, rewrite the goal or design the alternative.</w:t>
      </w:r>
    </w:p>
    <w:p>
      <w:pPr>
        <w:spacing w:after="100" w:before="0"/>
      </w:pPr>
      <w:r>
        <w:rPr>
          <w:color w:val="1A1D21"/>
          <w:sz w:val="20"/>
          <w:szCs w:val="20"/>
        </w:rPr>
        <w:t xml:space="preserve">MIND-REQ-023 MUST state that the proposal holds when no material objection remains and MUST give the specific reason.</w:t>
      </w:r>
    </w:p>
    <w:p>
      <w:pPr>
        <w:spacing w:after="100" w:before="0"/>
      </w:pPr>
      <w:r>
        <w:rPr>
          <w:color w:val="1A1D21"/>
          <w:sz w:val="20"/>
          <w:szCs w:val="20"/>
        </w:rPr>
        <w:t xml:space="preserve">mind — additional auto-fail conditions</w:t>
      </w:r>
    </w:p>
    <w:p>
      <w:pPr>
        <w:spacing w:after="100" w:before="0"/>
      </w:pPr>
      <w:r>
        <w:rPr>
          <w:color w:val="1A1D21"/>
          <w:sz w:val="20"/>
          <w:szCs w:val="20"/>
        </w:rPr>
        <w:t xml:space="preserve">• Designing the implementation or substituting its own goal.</w:t>
      </w:r>
    </w:p>
    <w:p>
      <w:pPr>
        <w:spacing w:after="100" w:before="0"/>
      </w:pPr>
      <w:r>
        <w:rPr>
          <w:color w:val="1A1D21"/>
          <w:sz w:val="20"/>
          <w:szCs w:val="20"/>
        </w:rPr>
        <w:t xml:space="preserve">• Suppressing or moderating a material finding in order to close a round.</w:t>
      </w:r>
    </w:p>
    <w:p>
      <w:pPr>
        <w:spacing w:after="100" w:before="0"/>
      </w:pPr>
      <w:r>
        <w:rPr>
          <w:color w:val="1A1D21"/>
          <w:sz w:val="20"/>
          <w:szCs w:val="20"/>
        </w:rPr>
        <w:t xml:space="preserve">• Raising an objection carrying no specific defect and no evidence.</w:t>
      </w:r>
    </w:p>
    <w:p>
      <w:pPr>
        <w:spacing w:after="100" w:before="0"/>
      </w:pPr>
      <w:r>
        <w:rPr>
          <w:color w:val="1A1D21"/>
          <w:sz w:val="20"/>
          <w:szCs w:val="20"/>
        </w:rPr>
        <w:t xml:space="preserve">• Repeating an objection already resolved.</w:t>
      </w:r>
    </w:p>
    <w:p>
      <w:pPr>
        <w:spacing w:after="100" w:before="0"/>
      </w:pPr>
      <w:r>
        <w:rPr>
          <w:color w:val="1A1D21"/>
          <w:sz w:val="20"/>
          <w:szCs w:val="20"/>
        </w:rPr>
        <w:t xml:space="preserve">all workers — completion and handoff extensions</w:t>
      </w:r>
    </w:p>
    <w:p>
      <w:pPr>
        <w:spacing w:after="100" w:before="0"/>
      </w:pPr>
      <w:r>
        <w:rPr>
          <w:color w:val="1A1D21"/>
          <w:sz w:val="20"/>
          <w:szCs w:val="20"/>
        </w:rPr>
        <w:t xml:space="preserve">WRK-REQ-020 MUST treat the approved Locked Goal and approved Implementation Plan as authoritative inputs.</w:t>
      </w:r>
    </w:p>
    <w:p>
      <w:pPr>
        <w:spacing w:after="100" w:before="0"/>
      </w:pPr>
      <w:r>
        <w:rPr>
          <w:color w:val="1A1D21"/>
          <w:sz w:val="20"/>
          <w:szCs w:val="20"/>
        </w:rPr>
        <w:t xml:space="preserve">WRK-REQ-021 MUST declare completed work using CMP-001 through CMP-004.</w:t>
      </w:r>
    </w:p>
    <w:p>
      <w:pPr>
        <w:spacing w:after="100" w:before="0"/>
      </w:pPr>
      <w:r>
        <w:rPr>
          <w:color w:val="1A1D21"/>
          <w:sz w:val="20"/>
          <w:szCs w:val="20"/>
        </w:rPr>
        <w:t xml:space="preserve">WRK-REQ-022 MUST return handoff material to Hub using HOF-002 and MUST NOT transfer responsibility directly.</w:t>
      </w:r>
    </w:p>
    <w:p>
      <w:pPr>
        <w:spacing w:after="100" w:before="0"/>
      </w:pPr>
      <w:r>
        <w:rPr>
          <w:color w:val="1A1D21"/>
          <w:sz w:val="20"/>
          <w:szCs w:val="20"/>
        </w:rPr>
        <w:t xml:space="preserve">WRK-REQ-023 MUST reject an incoming handoff that requires material inference, exceeds authority, lacks evidence or conflicts with the approved goal or plan.</w:t>
      </w:r>
    </w:p>
    <w:p>
      <w:pPr>
        <w:pStyle w:val="Heading1"/>
        <w:pageBreakBefore/>
        <w:spacing w:after="130" w:before="0"/>
      </w:pPr>
      <w:r>
        <w:rPr>
          <w:b/>
          <w:bCs/>
          <w:color w:val="1A1D21"/>
          <w:sz w:val="31"/>
          <w:szCs w:val="31"/>
        </w:rPr>
        <w:t xml:space="preserve">Part 7 — Guardrails</w:t>
      </w:r>
    </w:p>
    <w:p>
      <w:pPr>
        <w:spacing w:after="170" w:before="0"/>
      </w:pPr>
      <w:r>
        <w:rPr>
          <w:i/>
          <w:iCs/>
          <w:color w:val="5C6670"/>
          <w:sz w:val="20"/>
          <w:szCs w:val="20"/>
        </w:rPr>
        <w:t xml:space="preserve">Reproduced in full from document 04.</w:t>
      </w:r>
    </w:p>
    <w:p>
      <w:pPr>
        <w:pStyle w:val="Heading2"/>
        <w:spacing w:after="95" w:before="280"/>
      </w:pPr>
      <w:r>
        <w:rPr>
          <w:b/>
          <w:bCs/>
          <w:color w:val="1A1D21"/>
          <w:sz w:val="24"/>
          <w:szCs w:val="24"/>
        </w:rPr>
        <w:t xml:space="preserve">COMMAND DESK</w:t>
      </w:r>
    </w:p>
    <w:p>
      <w:pPr>
        <w:pStyle w:val="Heading2"/>
        <w:spacing w:after="95" w:before="280"/>
      </w:pPr>
      <w:r>
        <w:rPr>
          <w:b/>
          <w:bCs/>
          <w:color w:val="1A1D21"/>
          <w:sz w:val="24"/>
          <w:szCs w:val="24"/>
        </w:rPr>
        <w:t xml:space="preserve">Guardrails</w:t>
      </w:r>
    </w:p>
    <w:p>
      <w:pPr>
        <w:spacing w:after="100" w:before="0"/>
      </w:pPr>
      <w:r>
        <w:rPr>
          <w:color w:val="1A1D21"/>
          <w:sz w:val="20"/>
          <w:szCs w:val="20"/>
        </w:rPr>
        <w:t xml:space="preserve">What holds each requirement in place, and which invariant each worker engages. Markings are defined in document 01.</w:t>
      </w:r>
    </w:p>
    <w:p>
      <w:pPr>
        <w:pStyle w:val="ListParagraph"/>
        <w:numPr>
          <w:ilvl w:val="0"/>
          <w:numId w:val="2"/>
        </w:numPr>
        <w:spacing w:after="58"/>
      </w:pPr>
      <w:r>
        <w:rPr>
          <w:color w:val="1A1D21"/>
          <w:sz w:val="20"/>
          <w:szCs w:val="20"/>
        </w:rPr>
        <w:t xml:space="preserve">Document 04 · version 1.3 — APPROVED · 3 August 2026 · one of seven</w:t>
      </w:r>
    </w:p>
    <w:p>
      <w:pPr>
        <w:pStyle w:val="Heading2"/>
        <w:spacing w:after="95" w:before="280"/>
      </w:pPr>
      <w:r>
        <w:rPr>
          <w:b/>
          <w:bCs/>
          <w:color w:val="1A1D21"/>
          <w:sz w:val="24"/>
          <w:szCs w:val="24"/>
        </w:rPr>
        <w:t xml:space="preserve">System guardrails</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Guardrail</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What it holds</w:t>
            </w:r>
          </w:p>
        </w:tc>
      </w:tr>
      <w:tr>
        <w:tc>
          <w:tcPr>
            <w:tcW w:type="dxa" w:w="3000"/>
            <w:tcMar>
              <w:top w:type="dxa" w:w="80"/>
              <w:left w:type="dxa" w:w="110"/>
              <w:bottom w:type="dxa" w:w="80"/>
              <w:right w:type="dxa" w:w="110"/>
            </w:tcMar>
          </w:tcPr>
          <w:p>
            <w:pPr>
              <w:spacing w:after="0"/>
            </w:pPr>
            <w:r>
              <w:rPr>
                <w:color w:val="1A1D21"/>
                <w:sz w:val="19"/>
                <w:szCs w:val="19"/>
              </w:rPr>
              <w:t xml:space="preserve">Permission layer</w:t>
            </w:r>
          </w:p>
        </w:tc>
        <w:tc>
          <w:tcPr>
            <w:tcW w:type="dxa" w:w="6000"/>
            <w:tcMar>
              <w:top w:type="dxa" w:w="80"/>
              <w:left w:type="dxa" w:w="110"/>
              <w:bottom w:type="dxa" w:w="80"/>
              <w:right w:type="dxa" w:w="110"/>
            </w:tcMar>
          </w:tcPr>
          <w:p>
            <w:pPr>
              <w:spacing w:after="0"/>
            </w:pPr>
            <w:r>
              <w:rPr>
                <w:color w:val="1A1D21"/>
                <w:sz w:val="19"/>
                <w:szCs w:val="19"/>
              </w:rPr>
              <w:t xml:space="preserve">Workers request; the layer determines. It re-validates the session itself before writing, changing state, or reaching a real service.</w:t>
            </w:r>
          </w:p>
        </w:tc>
      </w:tr>
      <w:tr>
        <w:tc>
          <w:tcPr>
            <w:tcW w:type="dxa" w:w="3000"/>
            <w:tcMar>
              <w:top w:type="dxa" w:w="80"/>
              <w:left w:type="dxa" w:w="110"/>
              <w:bottom w:type="dxa" w:w="80"/>
              <w:right w:type="dxa" w:w="110"/>
            </w:tcMar>
          </w:tcPr>
          <w:p>
            <w:pPr>
              <w:spacing w:after="0"/>
            </w:pPr>
            <w:r>
              <w:rPr>
                <w:color w:val="1A1D21"/>
                <w:sz w:val="19"/>
                <w:szCs w:val="19"/>
              </w:rPr>
              <w:t xml:space="preserve">Outward gate</w:t>
            </w:r>
          </w:p>
        </w:tc>
        <w:tc>
          <w:tcPr>
            <w:tcW w:type="dxa" w:w="6000"/>
            <w:tcMar>
              <w:top w:type="dxa" w:w="80"/>
              <w:left w:type="dxa" w:w="110"/>
              <w:bottom w:type="dxa" w:w="80"/>
              <w:right w:type="dxa" w:w="110"/>
            </w:tcMar>
          </w:tcPr>
          <w:p>
            <w:pPr>
              <w:spacing w:after="0"/>
            </w:pPr>
            <w:r>
              <w:rPr>
                <w:color w:val="1A1D21"/>
                <w:sz w:val="19"/>
                <w:szCs w:val="19"/>
              </w:rPr>
              <w:t xml:space="preserve">Opens only in awaiting_confirmation, on an exact-match authorisation, bound to one item.</w:t>
            </w:r>
          </w:p>
        </w:tc>
      </w:tr>
      <w:tr>
        <w:tc>
          <w:tcPr>
            <w:tcW w:type="dxa" w:w="3000"/>
            <w:tcMar>
              <w:top w:type="dxa" w:w="80"/>
              <w:left w:type="dxa" w:w="110"/>
              <w:bottom w:type="dxa" w:w="80"/>
              <w:right w:type="dxa" w:w="110"/>
            </w:tcMar>
          </w:tcPr>
          <w:p>
            <w:pPr>
              <w:spacing w:after="0"/>
            </w:pPr>
            <w:r>
              <w:rPr>
                <w:color w:val="1A1D21"/>
                <w:sz w:val="19"/>
                <w:szCs w:val="19"/>
              </w:rPr>
              <w:t xml:space="preserve">Exactly-once guard</w:t>
            </w:r>
          </w:p>
        </w:tc>
        <w:tc>
          <w:tcPr>
            <w:tcW w:type="dxa" w:w="6000"/>
            <w:tcMar>
              <w:top w:type="dxa" w:w="80"/>
              <w:left w:type="dxa" w:w="110"/>
              <w:bottom w:type="dxa" w:w="80"/>
              <w:right w:type="dxa" w:w="110"/>
            </w:tcMar>
          </w:tcPr>
          <w:p>
            <w:pPr>
              <w:spacing w:after="0"/>
            </w:pPr>
            <w:r>
              <w:rPr>
                <w:color w:val="1A1D21"/>
                <w:sz w:val="19"/>
                <w:szCs w:val="19"/>
              </w:rPr>
              <w:t xml:space="preserve">An unconfirmed reply leaves the action in flight and is never automatically repeated.</w:t>
            </w:r>
          </w:p>
        </w:tc>
      </w:tr>
      <w:tr>
        <w:tc>
          <w:tcPr>
            <w:tcW w:type="dxa" w:w="3000"/>
            <w:tcMar>
              <w:top w:type="dxa" w:w="80"/>
              <w:left w:type="dxa" w:w="110"/>
              <w:bottom w:type="dxa" w:w="80"/>
              <w:right w:type="dxa" w:w="110"/>
            </w:tcMar>
          </w:tcPr>
          <w:p>
            <w:pPr>
              <w:spacing w:after="0"/>
            </w:pPr>
            <w:r>
              <w:rPr>
                <w:color w:val="1A1D21"/>
                <w:sz w:val="19"/>
                <w:szCs w:val="19"/>
              </w:rPr>
              <w:t xml:space="preserve">Isolation branch</w:t>
            </w:r>
          </w:p>
        </w:tc>
        <w:tc>
          <w:tcPr>
            <w:tcW w:type="dxa" w:w="6000"/>
            <w:tcMar>
              <w:top w:type="dxa" w:w="80"/>
              <w:left w:type="dxa" w:w="110"/>
              <w:bottom w:type="dxa" w:w="80"/>
              <w:right w:type="dxa" w:w="110"/>
            </w:tcMar>
          </w:tcPr>
          <w:p>
            <w:pPr>
              <w:spacing w:after="0"/>
            </w:pPr>
            <w:r>
              <w:rPr>
                <w:color w:val="1A1D21"/>
                <w:sz w:val="19"/>
                <w:szCs w:val="19"/>
              </w:rPr>
              <w:t xml:space="preserve">Isolated slots never receive the shared pool, and nothing they produce enters it.</w:t>
            </w:r>
          </w:p>
        </w:tc>
      </w:tr>
      <w:tr>
        <w:tc>
          <w:tcPr>
            <w:tcW w:type="dxa" w:w="3000"/>
            <w:tcMar>
              <w:top w:type="dxa" w:w="80"/>
              <w:left w:type="dxa" w:w="110"/>
              <w:bottom w:type="dxa" w:w="80"/>
              <w:right w:type="dxa" w:w="110"/>
            </w:tcMar>
          </w:tcPr>
          <w:p>
            <w:pPr>
              <w:spacing w:after="0"/>
            </w:pPr>
            <w:r>
              <w:rPr>
                <w:color w:val="1A1D21"/>
                <w:sz w:val="19"/>
                <w:szCs w:val="19"/>
              </w:rPr>
              <w:t xml:space="preserve">Deterministic verdict</w:t>
            </w:r>
          </w:p>
        </w:tc>
        <w:tc>
          <w:tcPr>
            <w:tcW w:type="dxa" w:w="6000"/>
            <w:tcMar>
              <w:top w:type="dxa" w:w="80"/>
              <w:left w:type="dxa" w:w="110"/>
              <w:bottom w:type="dxa" w:w="80"/>
              <w:right w:type="dxa" w:w="110"/>
            </w:tcMar>
          </w:tcPr>
          <w:p>
            <w:pPr>
              <w:spacing w:after="0"/>
            </w:pPr>
            <w:r>
              <w:rPr>
                <w:color w:val="1A1D21"/>
                <w:sz w:val="19"/>
                <w:szCs w:val="19"/>
              </w:rPr>
              <w:t xml:space="preserve">compare() and ground() determine whether something matched, so a finding is a fact rather than an opinion.</w:t>
            </w:r>
          </w:p>
        </w:tc>
      </w:tr>
      <w:tr>
        <w:tc>
          <w:tcPr>
            <w:tcW w:type="dxa" w:w="3000"/>
            <w:tcMar>
              <w:top w:type="dxa" w:w="80"/>
              <w:left w:type="dxa" w:w="110"/>
              <w:bottom w:type="dxa" w:w="80"/>
              <w:right w:type="dxa" w:w="110"/>
            </w:tcMar>
          </w:tcPr>
          <w:p>
            <w:pPr>
              <w:spacing w:after="0"/>
            </w:pPr>
            <w:r>
              <w:rPr>
                <w:color w:val="1A1D21"/>
                <w:sz w:val="19"/>
                <w:szCs w:val="19"/>
              </w:rPr>
              <w:t xml:space="preserve">Deterministic vault</w:t>
            </w:r>
          </w:p>
        </w:tc>
        <w:tc>
          <w:tcPr>
            <w:tcW w:type="dxa" w:w="6000"/>
            <w:tcMar>
              <w:top w:type="dxa" w:w="80"/>
              <w:left w:type="dxa" w:w="110"/>
              <w:bottom w:type="dxa" w:w="80"/>
              <w:right w:type="dxa" w:w="110"/>
            </w:tcMar>
          </w:tcPr>
          <w:p>
            <w:pPr>
              <w:spacing w:after="0"/>
            </w:pPr>
            <w:r>
              <w:rPr>
                <w:color w:val="1A1D21"/>
                <w:sz w:val="19"/>
                <w:szCs w:val="19"/>
              </w:rPr>
              <w:t xml:space="preserve">Retrieval is a keyword scan. The model reports what the scan returned, or No.</w:t>
            </w:r>
          </w:p>
        </w:tc>
      </w:tr>
      <w:tr>
        <w:tc>
          <w:tcPr>
            <w:tcW w:type="dxa" w:w="3000"/>
            <w:tcMar>
              <w:top w:type="dxa" w:w="80"/>
              <w:left w:type="dxa" w:w="110"/>
              <w:bottom w:type="dxa" w:w="80"/>
              <w:right w:type="dxa" w:w="110"/>
            </w:tcMar>
          </w:tcPr>
          <w:p>
            <w:pPr>
              <w:spacing w:after="0"/>
            </w:pPr>
            <w:r>
              <w:rPr>
                <w:color w:val="1A1D21"/>
                <w:sz w:val="19"/>
                <w:szCs w:val="19"/>
              </w:rPr>
              <w:t xml:space="preserve">Wake switch</w:t>
            </w:r>
          </w:p>
        </w:tc>
        <w:tc>
          <w:tcPr>
            <w:tcW w:type="dxa" w:w="6000"/>
            <w:tcMar>
              <w:top w:type="dxa" w:w="80"/>
              <w:left w:type="dxa" w:w="110"/>
              <w:bottom w:type="dxa" w:w="80"/>
              <w:right w:type="dxa" w:w="110"/>
            </w:tcMar>
          </w:tcPr>
          <w:p>
            <w:pPr>
              <w:spacing w:after="0"/>
            </w:pPr>
            <w:r>
              <w:rPr>
                <w:color w:val="1A1D21"/>
                <w:sz w:val="19"/>
                <w:szCs w:val="19"/>
              </w:rPr>
              <w:t xml:space="preserve">Two regexes evaluated before Hub routing. The face cannot alter its own tier.</w:t>
            </w:r>
          </w:p>
        </w:tc>
      </w:tr>
      <w:tr>
        <w:tc>
          <w:tcPr>
            <w:tcW w:type="dxa" w:w="3000"/>
            <w:tcMar>
              <w:top w:type="dxa" w:w="80"/>
              <w:left w:type="dxa" w:w="110"/>
              <w:bottom w:type="dxa" w:w="80"/>
              <w:right w:type="dxa" w:w="110"/>
            </w:tcMar>
          </w:tcPr>
          <w:p>
            <w:pPr>
              <w:spacing w:after="0"/>
            </w:pPr>
            <w:r>
              <w:rPr>
                <w:color w:val="1A1D21"/>
                <w:sz w:val="19"/>
                <w:szCs w:val="19"/>
              </w:rPr>
              <w:t xml:space="preserve">Audit log</w:t>
            </w:r>
          </w:p>
        </w:tc>
        <w:tc>
          <w:tcPr>
            <w:tcW w:type="dxa" w:w="6000"/>
            <w:tcMar>
              <w:top w:type="dxa" w:w="80"/>
              <w:left w:type="dxa" w:w="110"/>
              <w:bottom w:type="dxa" w:w="80"/>
              <w:right w:type="dxa" w:w="110"/>
            </w:tcMar>
          </w:tcPr>
          <w:p>
            <w:pPr>
              <w:spacing w:after="0"/>
            </w:pPr>
            <w:r>
              <w:rPr>
                <w:color w:val="1A1D21"/>
                <w:sz w:val="19"/>
                <w:szCs w:val="19"/>
              </w:rPr>
              <w:t xml:space="preserve">Every state change and action: timestamp, worker, tool, input, outcome.</w:t>
            </w:r>
          </w:p>
        </w:tc>
      </w:tr>
      <w:tr>
        <w:tc>
          <w:tcPr>
            <w:tcW w:type="dxa" w:w="3000"/>
            <w:tcMar>
              <w:top w:type="dxa" w:w="80"/>
              <w:left w:type="dxa" w:w="110"/>
              <w:bottom w:type="dxa" w:w="80"/>
              <w:right w:type="dxa" w:w="110"/>
            </w:tcMar>
          </w:tcPr>
          <w:p>
            <w:pPr>
              <w:spacing w:after="0"/>
            </w:pPr>
            <w:r>
              <w:rPr>
                <w:color w:val="1A1D21"/>
                <w:sz w:val="19"/>
                <w:szCs w:val="19"/>
              </w:rPr>
              <w:t xml:space="preserve">Round counter</w:t>
            </w:r>
          </w:p>
        </w:tc>
        <w:tc>
          <w:tcPr>
            <w:tcW w:type="dxa" w:w="6000"/>
            <w:tcMar>
              <w:top w:type="dxa" w:w="80"/>
              <w:left w:type="dxa" w:w="110"/>
              <w:bottom w:type="dxa" w:w="80"/>
              <w:right w:type="dxa" w:w="110"/>
            </w:tcMar>
          </w:tcPr>
          <w:p>
            <w:pPr>
              <w:spacing w:after="0"/>
            </w:pPr>
            <w:r>
              <w:rPr>
                <w:color w:val="1A1D21"/>
                <w:sz w:val="19"/>
                <w:szCs w:val="19"/>
              </w:rPr>
              <w:t xml:space="preserve">Adversarial pairs terminate at three where the same objection repeats. Hard cap at five.</w:t>
            </w:r>
          </w:p>
        </w:tc>
      </w:tr>
      <w:tr>
        <w:tc>
          <w:tcPr>
            <w:tcW w:type="dxa" w:w="3000"/>
            <w:tcMar>
              <w:top w:type="dxa" w:w="80"/>
              <w:left w:type="dxa" w:w="110"/>
              <w:bottom w:type="dxa" w:w="80"/>
              <w:right w:type="dxa" w:w="110"/>
            </w:tcMar>
          </w:tcPr>
          <w:p>
            <w:pPr>
              <w:spacing w:after="0"/>
            </w:pPr>
            <w:r>
              <w:rPr>
                <w:color w:val="1A1D21"/>
                <w:sz w:val="19"/>
                <w:szCs w:val="19"/>
              </w:rPr>
              <w:t xml:space="preserve">Fix loop</w:t>
            </w:r>
          </w:p>
        </w:tc>
        <w:tc>
          <w:tcPr>
            <w:tcW w:type="dxa" w:w="6000"/>
            <w:tcMar>
              <w:top w:type="dxa" w:w="80"/>
              <w:left w:type="dxa" w:w="110"/>
              <w:bottom w:type="dxa" w:w="80"/>
              <w:right w:type="dxa" w:w="110"/>
            </w:tcMar>
          </w:tcPr>
          <w:p>
            <w:pPr>
              <w:spacing w:after="0"/>
            </w:pPr>
            <w:r>
              <w:rPr>
                <w:color w:val="1A1D21"/>
                <w:sz w:val="19"/>
                <w:szCs w:val="19"/>
              </w:rPr>
              <w:t xml:space="preserve">Any Category B failure returns with the failed condition named. Two attempts, then escalation.</w:t>
            </w:r>
          </w:p>
        </w:tc>
      </w:tr>
    </w:tbl>
    <w:p>
      <w:pPr>
        <w:pStyle w:val="Heading2"/>
        <w:spacing w:after="95" w:before="280"/>
      </w:pPr>
      <w:r>
        <w:rPr>
          <w:b/>
          <w:bCs/>
          <w:color w:val="1A1D21"/>
          <w:sz w:val="24"/>
          <w:szCs w:val="24"/>
        </w:rPr>
        <w:t xml:space="preserve">Per worker</w:t>
      </w:r>
    </w:p>
    <w:p>
      <w:pPr>
        <w:pStyle w:val="Heading3"/>
        <w:spacing w:after="70" w:before="210"/>
      </w:pPr>
      <w:r>
        <w:rPr>
          <w:b/>
          <w:bCs/>
          <w:color w:val="8A5A0B"/>
          <w:sz w:val="20"/>
          <w:szCs w:val="20"/>
        </w:rPr>
        <w:t xml:space="preserve">GROUP A — LIVE</w:t>
      </w:r>
    </w:p>
    <w:p>
      <w:pPr>
        <w:spacing w:after="100" w:before="0"/>
      </w:pPr>
      <w:r>
        <w:rPr>
          <w:color w:val="1A1D21"/>
          <w:sz w:val="20"/>
          <w:szCs w:val="20"/>
        </w:rPr>
        <w:t xml:space="preserve">nova_voice</w:t>
      </w:r>
    </w:p>
    <w:p>
      <w:pPr>
        <w:spacing w:after="50" w:before="130"/>
      </w:pPr>
      <w:r>
        <w:rPr>
          <w:b/>
          <w:bCs/>
          <w:color w:val="5C6670"/>
          <w:sz w:val="16"/>
          <w:szCs w:val="16"/>
        </w:rPr>
        <w:t xml:space="preserve">GUARDS</w:t>
      </w:r>
    </w:p>
    <w:p>
      <w:pPr>
        <w:spacing w:after="100" w:before="0"/>
      </w:pPr>
      <w:r>
        <w:rPr>
          <w:color w:val="1A1D21"/>
          <w:sz w:val="20"/>
          <w:szCs w:val="20"/>
        </w:rPr>
        <w:t xml:space="preserve">CODE — brain_mode is set by two regexes evaluated before Hub routing. No path exists from the model to that value.</w:t>
      </w:r>
    </w:p>
    <w:p>
      <w:pPr>
        <w:spacing w:after="100" w:before="0"/>
      </w:pPr>
      <w:r>
        <w:rPr>
          <w:color w:val="1A1D21"/>
          <w:sz w:val="20"/>
          <w:szCs w:val="20"/>
        </w:rPr>
        <w:t xml:space="preserve">CODE — the slot declares no tools.</w:t>
      </w:r>
    </w:p>
    <w:p>
      <w:pPr>
        <w:spacing w:after="100" w:before="0"/>
      </w:pPr>
      <w:r>
        <w:rPr>
          <w:color w:val="1A1D21"/>
          <w:sz w:val="20"/>
          <w:szCs w:val="20"/>
        </w:rPr>
        <w:t xml:space="preserve">CODE — separate memory line, isolated from the working pool.</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worker returns through Hub.</w:t>
      </w:r>
    </w:p>
    <w:p>
      <w:pPr>
        <w:spacing w:after="100" w:before="0"/>
      </w:pPr>
      <w:r>
        <w:rPr>
          <w:color w:val="1A1D21"/>
          <w:sz w:val="20"/>
          <w:szCs w:val="20"/>
        </w:rPr>
        <w:t xml:space="preserve">Every factual claim is supported by evidence or declared uncertain.</w:t>
      </w:r>
    </w:p>
    <w:p>
      <w:pPr>
        <w:spacing w:after="100" w:before="0"/>
      </w:pPr>
      <w:r>
        <w:rPr>
          <w:color w:val="1A1D21"/>
          <w:sz w:val="20"/>
          <w:szCs w:val="20"/>
        </w:rPr>
        <w:t xml:space="preserve">hub</w:t>
      </w:r>
    </w:p>
    <w:p>
      <w:pPr>
        <w:spacing w:after="50" w:before="130"/>
      </w:pPr>
      <w:r>
        <w:rPr>
          <w:b/>
          <w:bCs/>
          <w:color w:val="5C6670"/>
          <w:sz w:val="16"/>
          <w:szCs w:val="16"/>
        </w:rPr>
        <w:t xml:space="preserve">GUARDS</w:t>
      </w:r>
    </w:p>
    <w:p>
      <w:pPr>
        <w:spacing w:after="100" w:before="0"/>
      </w:pPr>
      <w:r>
        <w:rPr>
          <w:color w:val="1A1D21"/>
          <w:sz w:val="20"/>
          <w:szCs w:val="20"/>
        </w:rPr>
        <w:t xml:space="preserve">CODE — the active routing roster is validated before dispatch; an unknown target is refused.</w:t>
      </w:r>
    </w:p>
    <w:p>
      <w:pPr>
        <w:spacing w:after="100" w:before="0"/>
      </w:pPr>
      <w:r>
        <w:rPr>
          <w:color w:val="1A1D21"/>
          <w:sz w:val="20"/>
          <w:szCs w:val="20"/>
        </w:rPr>
        <w:t xml:space="preserve">CODE — goal lock and target selection are committed before the worker context is assembled.</w:t>
      </w:r>
    </w:p>
    <w:p>
      <w:pPr>
        <w:spacing w:after="100" w:before="0"/>
      </w:pPr>
      <w:r>
        <w:rPr>
          <w:color w:val="1A1D21"/>
          <w:sz w:val="20"/>
          <w:szCs w:val="20"/>
        </w:rPr>
        <w:t xml:space="preserve">CODE — an ambiguity result cannot dispatch; it returns one clarification request.</w:t>
      </w:r>
    </w:p>
    <w:p>
      <w:pPr>
        <w:spacing w:after="100" w:before="0"/>
      </w:pPr>
      <w:r>
        <w:rPr>
          <w:color w:val="1A1D21"/>
          <w:sz w:val="20"/>
          <w:szCs w:val="20"/>
        </w:rPr>
        <w:t xml:space="preserve">CODE — selected target, confidence and reason are written to the audit log.</w:t>
      </w:r>
    </w:p>
    <w:p>
      <w:pPr>
        <w:spacing w:after="100" w:before="0"/>
      </w:pPr>
      <w:r>
        <w:rPr>
          <w:color w:val="1A1D21"/>
          <w:sz w:val="20"/>
          <w:szCs w:val="20"/>
        </w:rPr>
        <w:t xml:space="preserve">CODE — nova_voice remains a conversational target; consolidator remains excluded from direct routing.</w:t>
      </w:r>
    </w:p>
    <w:p>
      <w:pPr>
        <w:spacing w:after="100" w:before="0"/>
      </w:pPr>
      <w:r>
        <w:rPr>
          <w:color w:val="1A1D21"/>
          <w:sz w:val="20"/>
          <w:szCs w:val="20"/>
        </w:rPr>
        <w:t xml:space="preserve">CODE — routing is an internal Hub function and exposes no independent worker or lateral communication path.</w:t>
      </w:r>
    </w:p>
    <w:p>
      <w:pPr>
        <w:spacing w:after="100" w:before="0"/>
      </w:pPr>
      <w:r>
        <w:rPr>
          <w:color w:val="1A1D21"/>
          <w:sz w:val="20"/>
          <w:szCs w:val="20"/>
        </w:rPr>
        <w:t xml:space="preserve">CODE — the INTENT line is extracted and compared against recorded events.</w:t>
      </w:r>
    </w:p>
    <w:p>
      <w:pPr>
        <w:spacing w:after="100" w:before="0"/>
      </w:pPr>
      <w:r>
        <w:rPr>
          <w:color w:val="1A1D21"/>
          <w:sz w:val="20"/>
          <w:szCs w:val="20"/>
        </w:rPr>
        <w:t xml:space="preserve">CODE — workers hold no path to Sam. Return is structural.</w:t>
      </w:r>
    </w:p>
    <w:p>
      <w:pPr>
        <w:spacing w:after="100" w:before="0"/>
      </w:pPr>
      <w:r>
        <w:rPr>
          <w:color w:val="1A1D21"/>
          <w:sz w:val="20"/>
          <w:szCs w:val="20"/>
        </w:rPr>
        <w:t xml:space="preserve">CODE — model tier fixed in configuration.</w:t>
      </w:r>
    </w:p>
    <w:p>
      <w:pPr>
        <w:spacing w:after="100" w:before="0"/>
      </w:pPr>
      <w:r>
        <w:rPr>
          <w:color w:val="1A1D21"/>
          <w:sz w:val="20"/>
          <w:szCs w:val="20"/>
        </w:rPr>
        <w:t xml:space="preserve">PROMPT — Hub does not evaluate whether its own intent was carried out, preserving the independence of the check.</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action has one responsible worker.</w:t>
      </w:r>
    </w:p>
    <w:p>
      <w:pPr>
        <w:spacing w:after="100" w:before="0"/>
      </w:pPr>
      <w:r>
        <w:rPr>
          <w:color w:val="1A1D21"/>
          <w:sz w:val="20"/>
          <w:szCs w:val="20"/>
        </w:rPr>
        <w:t xml:space="preserve">Hub owns the orchestration boundary from goal lock through final acceptance.</w:t>
      </w:r>
    </w:p>
    <w:p>
      <w:pPr>
        <w:spacing w:after="100" w:before="0"/>
      </w:pPr>
      <w:r>
        <w:rPr>
          <w:color w:val="1A1D21"/>
          <w:sz w:val="20"/>
          <w:szCs w:val="20"/>
        </w:rPr>
        <w:t xml:space="preserve">Every request has one locked goal.</w:t>
      </w:r>
    </w:p>
    <w:p>
      <w:pPr>
        <w:spacing w:after="100" w:before="0"/>
      </w:pPr>
      <w:r>
        <w:rPr>
          <w:color w:val="1A1D21"/>
          <w:sz w:val="20"/>
          <w:szCs w:val="20"/>
        </w:rPr>
        <w:t xml:space="preserve">Every decision has one authoritative owner.</w:t>
      </w:r>
    </w:p>
    <w:p>
      <w:pPr>
        <w:spacing w:after="100" w:before="0"/>
      </w:pPr>
      <w:r>
        <w:rPr>
          <w:color w:val="1A1D21"/>
          <w:sz w:val="20"/>
          <w:szCs w:val="20"/>
        </w:rPr>
        <w:t xml:space="preserve">Scope may never expand without explicit authorisation.</w:t>
      </w:r>
    </w:p>
    <w:p>
      <w:pPr>
        <w:spacing w:after="100" w:before="0"/>
      </w:pPr>
      <w:r>
        <w:rPr>
          <w:color w:val="1A1D21"/>
          <w:sz w:val="20"/>
          <w:szCs w:val="20"/>
        </w:rPr>
        <w:t xml:space="preserve">builder</w:t>
      </w:r>
    </w:p>
    <w:p>
      <w:pPr>
        <w:spacing w:after="50" w:before="130"/>
      </w:pPr>
      <w:r>
        <w:rPr>
          <w:b/>
          <w:bCs/>
          <w:color w:val="5C6670"/>
          <w:sz w:val="16"/>
          <w:szCs w:val="16"/>
        </w:rPr>
        <w:t xml:space="preserve">GUARDS</w:t>
      </w:r>
    </w:p>
    <w:p>
      <w:pPr>
        <w:spacing w:after="100" w:before="0"/>
      </w:pPr>
      <w:r>
        <w:rPr>
          <w:color w:val="1A1D21"/>
          <w:sz w:val="20"/>
          <w:szCs w:val="20"/>
        </w:rPr>
        <w:t xml:space="preserve">CODE — the orchestrator branches on isolation. An isolated slot receives its group, never the shared pool.</w:t>
      </w:r>
    </w:p>
    <w:p>
      <w:pPr>
        <w:spacing w:after="100" w:before="0"/>
      </w:pPr>
      <w:r>
        <w:rPr>
          <w:color w:val="1A1D21"/>
          <w:sz w:val="20"/>
          <w:szCs w:val="20"/>
        </w:rPr>
        <w:t xml:space="preserve">CODE — the wall is bidirectional. Its output does not enter the pool Hub draws on.</w:t>
      </w:r>
    </w:p>
    <w:p>
      <w:pPr>
        <w:spacing w:after="100" w:before="0"/>
      </w:pPr>
      <w:r>
        <w:rPr>
          <w:color w:val="1A1D21"/>
          <w:sz w:val="20"/>
          <w:szCs w:val="20"/>
        </w:rPr>
        <w:t xml:space="preserve">CODE — a round counter bounds the loop.</w:t>
      </w:r>
    </w:p>
    <w:p>
      <w:pPr>
        <w:spacing w:after="50" w:before="130"/>
      </w:pPr>
      <w:r>
        <w:rPr>
          <w:b/>
          <w:bCs/>
          <w:color w:val="5C6670"/>
          <w:sz w:val="16"/>
          <w:szCs w:val="16"/>
        </w:rPr>
        <w:t xml:space="preserve">INVARIANTS ENGAGED</w:t>
      </w:r>
    </w:p>
    <w:p>
      <w:pPr>
        <w:spacing w:after="100" w:before="0"/>
      </w:pPr>
      <w:r>
        <w:rPr>
          <w:color w:val="1A1D21"/>
          <w:sz w:val="20"/>
          <w:szCs w:val="20"/>
        </w:rPr>
        <w:t xml:space="preserve">Workers do not communicate directly unless explicitly defined as an isolated pair.</w:t>
      </w:r>
    </w:p>
    <w:p>
      <w:pPr>
        <w:spacing w:after="100" w:before="0"/>
      </w:pPr>
      <w:r>
        <w:rPr>
          <w:color w:val="1A1D21"/>
          <w:sz w:val="20"/>
          <w:szCs w:val="20"/>
        </w:rPr>
        <w:t xml:space="preserve">Scope may never expand without explicit authorisation.</w:t>
      </w:r>
    </w:p>
    <w:p>
      <w:pPr>
        <w:spacing w:after="100" w:before="0"/>
      </w:pPr>
      <w:r>
        <w:rPr>
          <w:color w:val="1A1D21"/>
          <w:sz w:val="20"/>
          <w:szCs w:val="20"/>
        </w:rPr>
        <w:t xml:space="preserve">tester</w:t>
      </w:r>
    </w:p>
    <w:p>
      <w:pPr>
        <w:spacing w:after="50" w:before="130"/>
      </w:pPr>
      <w:r>
        <w:rPr>
          <w:b/>
          <w:bCs/>
          <w:color w:val="5C6670"/>
          <w:sz w:val="16"/>
          <w:szCs w:val="16"/>
        </w:rPr>
        <w:t xml:space="preserve">GUARDS</w:t>
      </w:r>
    </w:p>
    <w:p>
      <w:pPr>
        <w:spacing w:after="100" w:before="0"/>
      </w:pPr>
      <w:r>
        <w:rPr>
          <w:color w:val="1A1D21"/>
          <w:sz w:val="20"/>
          <w:szCs w:val="20"/>
        </w:rPr>
        <w:t xml:space="preserve">CODE — the same isolation branch as Builder.</w:t>
      </w:r>
    </w:p>
    <w:p>
      <w:pPr>
        <w:spacing w:after="100" w:before="0"/>
      </w:pPr>
      <w:r>
        <w:rPr>
          <w:color w:val="1A1D21"/>
          <w:sz w:val="20"/>
          <w:szCs w:val="20"/>
        </w:rPr>
        <w:t xml:space="preserve">CODE — an evidence check returns any pass lacking tool output.</w:t>
      </w:r>
    </w:p>
    <w:p>
      <w:pPr>
        <w:spacing w:after="100" w:before="0"/>
      </w:pPr>
      <w:r>
        <w:rPr>
          <w:color w:val="1A1D21"/>
          <w:sz w:val="20"/>
          <w:szCs w:val="20"/>
        </w:rPr>
        <w:t xml:space="preserve">PROMPT — a failing result is never moderated.</w:t>
      </w:r>
    </w:p>
    <w:p>
      <w:pPr>
        <w:spacing w:after="50" w:before="130"/>
      </w:pPr>
      <w:r>
        <w:rPr>
          <w:b/>
          <w:bCs/>
          <w:color w:val="5C6670"/>
          <w:sz w:val="16"/>
          <w:szCs w:val="16"/>
        </w:rPr>
        <w:t xml:space="preserve">INVARIANTS ENGAGED</w:t>
      </w:r>
    </w:p>
    <w:p>
      <w:pPr>
        <w:spacing w:after="100" w:before="0"/>
      </w:pPr>
      <w:r>
        <w:rPr>
          <w:color w:val="1A1D21"/>
          <w:sz w:val="20"/>
          <w:szCs w:val="20"/>
        </w:rPr>
        <w:t xml:space="preserve">Evidence always overrides confidence.</w:t>
      </w:r>
    </w:p>
    <w:p>
      <w:pPr>
        <w:spacing w:after="100" w:before="0"/>
      </w:pPr>
      <w:r>
        <w:rPr>
          <w:color w:val="1A1D21"/>
          <w:sz w:val="20"/>
          <w:szCs w:val="20"/>
        </w:rPr>
        <w:t xml:space="preserve">Auto-Fail conditions always override quality scoring.</w:t>
      </w:r>
    </w:p>
    <w:p>
      <w:pPr>
        <w:spacing w:after="100" w:before="0"/>
      </w:pPr>
      <w:r>
        <w:rPr>
          <w:color w:val="1A1D21"/>
          <w:sz w:val="20"/>
          <w:szCs w:val="20"/>
        </w:rPr>
        <w:t xml:space="preserve">research</w:t>
      </w:r>
    </w:p>
    <w:p>
      <w:pPr>
        <w:spacing w:after="50" w:before="130"/>
      </w:pPr>
      <w:r>
        <w:rPr>
          <w:b/>
          <w:bCs/>
          <w:color w:val="5C6670"/>
          <w:sz w:val="16"/>
          <w:szCs w:val="16"/>
        </w:rPr>
        <w:t xml:space="preserve">GUARDS</w:t>
      </w:r>
    </w:p>
    <w:p>
      <w:pPr>
        <w:spacing w:after="100" w:before="0"/>
      </w:pPr>
      <w:r>
        <w:rPr>
          <w:color w:val="1A1D21"/>
          <w:sz w:val="20"/>
          <w:szCs w:val="20"/>
        </w:rPr>
        <w:t xml:space="preserve">CODE — ground() applies to anything it states about the request.</w:t>
      </w:r>
    </w:p>
    <w:p>
      <w:pPr>
        <w:spacing w:after="100" w:before="0"/>
      </w:pPr>
      <w:r>
        <w:rPr>
          <w:color w:val="1A1D21"/>
          <w:sz w:val="20"/>
          <w:szCs w:val="20"/>
        </w:rPr>
        <w:t xml:space="preserve">CODE — writes enter the shared pool and age into the vault on the standard cycle.</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factual claim is supported by evidence or explicitly declared as uncertain.</w:t>
      </w:r>
    </w:p>
    <w:p>
      <w:pPr>
        <w:spacing w:after="100" w:before="0"/>
      </w:pPr>
      <w:r>
        <w:rPr>
          <w:color w:val="1A1D21"/>
          <w:sz w:val="20"/>
          <w:szCs w:val="20"/>
        </w:rPr>
        <w:t xml:space="preserve">consolidator</w:t>
      </w:r>
    </w:p>
    <w:p>
      <w:pPr>
        <w:spacing w:after="50" w:before="130"/>
      </w:pPr>
      <w:r>
        <w:rPr>
          <w:b/>
          <w:bCs/>
          <w:color w:val="5C6670"/>
          <w:sz w:val="16"/>
          <w:szCs w:val="16"/>
        </w:rPr>
        <w:t xml:space="preserve">GUARDS</w:t>
      </w:r>
    </w:p>
    <w:p>
      <w:pPr>
        <w:spacing w:after="100" w:before="0"/>
      </w:pPr>
      <w:r>
        <w:rPr>
          <w:color w:val="1A1D21"/>
          <w:sz w:val="20"/>
          <w:szCs w:val="20"/>
        </w:rPr>
        <w:t xml:space="preserve">CODE — retrieval is a deterministic keyword scan. The model cannot browse or query.</w:t>
      </w:r>
    </w:p>
    <w:p>
      <w:pPr>
        <w:spacing w:after="100" w:before="0"/>
      </w:pPr>
      <w:r>
        <w:rPr>
          <w:color w:val="1A1D21"/>
          <w:sz w:val="20"/>
          <w:szCs w:val="20"/>
        </w:rPr>
        <w:t xml:space="preserve">CODE — context is the candidate set and nothing further.</w:t>
      </w:r>
    </w:p>
    <w:p>
      <w:pPr>
        <w:spacing w:after="100" w:before="0"/>
      </w:pPr>
      <w:r>
        <w:rPr>
          <w:color w:val="1A1D21"/>
          <w:sz w:val="20"/>
          <w:szCs w:val="20"/>
        </w:rPr>
        <w:t xml:space="preserve">CODE — both declared tools are read-only.</w:t>
      </w:r>
    </w:p>
    <w:p>
      <w:pPr>
        <w:spacing w:after="100" w:before="0"/>
      </w:pPr>
      <w:r>
        <w:rPr>
          <w:color w:val="1A1D21"/>
          <w:sz w:val="20"/>
          <w:szCs w:val="20"/>
        </w:rPr>
        <w:t xml:space="preserve">CODE — the vault is insert-only. No record is deleted or overwritten.</w:t>
      </w:r>
    </w:p>
    <w:p>
      <w:pPr>
        <w:spacing w:after="100" w:before="0"/>
      </w:pPr>
      <w:r>
        <w:rPr>
          <w:color w:val="1A1D21"/>
          <w:sz w:val="20"/>
          <w:szCs w:val="20"/>
        </w:rPr>
        <w:t xml:space="preserve">CODE — excluded from Hub’s routing roster.</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factual claim is supported by evidence or explicitly declared as uncertain.</w:t>
      </w:r>
    </w:p>
    <w:p>
      <w:pPr>
        <w:spacing w:after="100" w:before="0"/>
      </w:pPr>
      <w:r>
        <w:rPr>
          <w:color w:val="1A1D21"/>
          <w:sz w:val="20"/>
          <w:szCs w:val="20"/>
        </w:rPr>
        <w:t xml:space="preserve">clerk</w:t>
      </w:r>
    </w:p>
    <w:p>
      <w:pPr>
        <w:spacing w:after="50" w:before="130"/>
      </w:pPr>
      <w:r>
        <w:rPr>
          <w:b/>
          <w:bCs/>
          <w:color w:val="5C6670"/>
          <w:sz w:val="16"/>
          <w:szCs w:val="16"/>
        </w:rPr>
        <w:t xml:space="preserve">GUARDS</w:t>
      </w:r>
    </w:p>
    <w:p>
      <w:pPr>
        <w:spacing w:after="100" w:before="0"/>
      </w:pPr>
      <w:r>
        <w:rPr>
          <w:color w:val="1A1D21"/>
          <w:sz w:val="20"/>
          <w:szCs w:val="20"/>
        </w:rPr>
        <w:t xml:space="preserve">CODE — no declared tools. Output feeds the comparison step alone.</w:t>
      </w:r>
    </w:p>
    <w:p>
      <w:pPr>
        <w:spacing w:after="100" w:before="0"/>
      </w:pPr>
      <w:r>
        <w:rPr>
          <w:color w:val="1A1D21"/>
          <w:sz w:val="20"/>
          <w:szCs w:val="20"/>
        </w:rPr>
        <w:t xml:space="preserve">CODE — executes as a background task, outside the reply path.</w:t>
      </w:r>
    </w:p>
    <w:p>
      <w:pPr>
        <w:spacing w:after="100" w:before="0"/>
      </w:pPr>
      <w:r>
        <w:rPr>
          <w:color w:val="1A1D21"/>
          <w:sz w:val="20"/>
          <w:szCs w:val="20"/>
        </w:rPr>
        <w:t xml:space="preserve">PROMPT — the prohibited terms are enumerated.</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factual claim is supported by evidence or explicitly declared as uncertain.</w:t>
      </w:r>
    </w:p>
    <w:p>
      <w:pPr>
        <w:spacing w:after="100" w:before="0"/>
      </w:pPr>
      <w:r>
        <w:rPr>
          <w:color w:val="1A1D21"/>
          <w:sz w:val="20"/>
          <w:szCs w:val="20"/>
        </w:rPr>
        <w:t xml:space="preserve">checker</w:t>
      </w:r>
    </w:p>
    <w:p>
      <w:pPr>
        <w:spacing w:after="50" w:before="130"/>
      </w:pPr>
      <w:r>
        <w:rPr>
          <w:b/>
          <w:bCs/>
          <w:color w:val="5C6670"/>
          <w:sz w:val="16"/>
          <w:szCs w:val="16"/>
        </w:rPr>
        <w:t xml:space="preserve">GUARDS</w:t>
      </w:r>
    </w:p>
    <w:p>
      <w:pPr>
        <w:spacing w:after="100" w:before="0"/>
      </w:pPr>
      <w:r>
        <w:rPr>
          <w:color w:val="1A1D21"/>
          <w:sz w:val="20"/>
          <w:szCs w:val="20"/>
        </w:rPr>
        <w:t xml:space="preserve">CODE — output is parsed as JSON, admitting no commentary.</w:t>
      </w:r>
    </w:p>
    <w:p>
      <w:pPr>
        <w:spacing w:after="100" w:before="0"/>
      </w:pPr>
      <w:r>
        <w:rPr>
          <w:color w:val="1A1D21"/>
          <w:sz w:val="20"/>
          <w:szCs w:val="20"/>
        </w:rPr>
        <w:t xml:space="preserve">CODE — the verdict resides in compare(). The model extracts; code determines.</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decision has one authoritative owner.</w:t>
      </w:r>
    </w:p>
    <w:p>
      <w:pPr>
        <w:spacing w:after="100" w:before="0"/>
      </w:pPr>
      <w:r>
        <w:rPr>
          <w:color w:val="1A1D21"/>
          <w:sz w:val="20"/>
          <w:szCs w:val="20"/>
        </w:rPr>
        <w:t xml:space="preserve">Evidence always overrides confidence.</w:t>
      </w:r>
    </w:p>
    <w:p>
      <w:pPr>
        <w:spacing w:after="100" w:before="0"/>
      </w:pPr>
      <w:r>
        <w:rPr>
          <w:color w:val="1A1D21"/>
          <w:sz w:val="20"/>
          <w:szCs w:val="20"/>
        </w:rPr>
        <w:t xml:space="preserve">angel</w:t>
      </w:r>
    </w:p>
    <w:p>
      <w:pPr>
        <w:spacing w:after="50" w:before="130"/>
      </w:pPr>
      <w:r>
        <w:rPr>
          <w:b/>
          <w:bCs/>
          <w:color w:val="5C6670"/>
          <w:sz w:val="16"/>
          <w:szCs w:val="16"/>
        </w:rPr>
        <w:t xml:space="preserve">GUARDS</w:t>
      </w:r>
    </w:p>
    <w:p>
      <w:pPr>
        <w:spacing w:after="100" w:before="0"/>
      </w:pPr>
      <w:r>
        <w:rPr>
          <w:color w:val="1A1D21"/>
          <w:sz w:val="20"/>
          <w:szCs w:val="20"/>
        </w:rPr>
        <w:t xml:space="preserve">CODE — no declared tools and no path to any worker. Its only write is the review queue.</w:t>
      </w:r>
    </w:p>
    <w:p>
      <w:pPr>
        <w:spacing w:after="100" w:before="0"/>
      </w:pPr>
      <w:r>
        <w:rPr>
          <w:color w:val="1A1D21"/>
          <w:sz w:val="20"/>
          <w:szCs w:val="20"/>
        </w:rPr>
        <w:t xml:space="preserve">CODE — three of its five trigger statuses are could-not-verify conditions, weighted equally with a mismatch.</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decision has one authoritative owner.</w:t>
      </w:r>
    </w:p>
    <w:p>
      <w:pPr>
        <w:pStyle w:val="Heading3"/>
        <w:spacing w:after="70" w:before="210"/>
      </w:pPr>
      <w:r>
        <w:rPr>
          <w:b/>
          <w:bCs/>
          <w:color w:val="8A5A0B"/>
          <w:sz w:val="20"/>
          <w:szCs w:val="20"/>
        </w:rPr>
        <w:t xml:space="preserve">GROUP B — ON THE BOX, NOT CONNECTED</w:t>
      </w:r>
    </w:p>
    <w:p>
      <w:pPr>
        <w:spacing w:after="100" w:before="0"/>
      </w:pPr>
      <w:r>
        <w:rPr>
          <w:color w:val="1A1D21"/>
          <w:sz w:val="20"/>
          <w:szCs w:val="20"/>
        </w:rPr>
        <w:t xml:space="preserve">memory</w:t>
      </w:r>
    </w:p>
    <w:p>
      <w:pPr>
        <w:spacing w:after="50" w:before="130"/>
      </w:pPr>
      <w:r>
        <w:rPr>
          <w:b/>
          <w:bCs/>
          <w:color w:val="5C6670"/>
          <w:sz w:val="16"/>
          <w:szCs w:val="16"/>
        </w:rPr>
        <w:t xml:space="preserve">GUARDS</w:t>
      </w:r>
    </w:p>
    <w:p>
      <w:pPr>
        <w:spacing w:after="100" w:before="0"/>
      </w:pPr>
      <w:r>
        <w:rPr>
          <w:color w:val="1A1D21"/>
          <w:sz w:val="20"/>
          <w:szCs w:val="20"/>
        </w:rPr>
        <w:t xml:space="preserve">CODE — reads the decisions table. It holds no write path.</w:t>
      </w:r>
    </w:p>
    <w:p>
      <w:pPr>
        <w:spacing w:after="100" w:before="0"/>
      </w:pPr>
      <w:r>
        <w:rPr>
          <w:color w:val="1A1D21"/>
          <w:sz w:val="20"/>
          <w:szCs w:val="20"/>
        </w:rPr>
        <w:t xml:space="preserve">DECIDE — ownership of recall overlaps consolidator and MUST be settled in configuration before activation.</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decision has one authoritative owner.</w:t>
      </w:r>
    </w:p>
    <w:p>
      <w:pPr>
        <w:spacing w:after="100" w:before="0"/>
      </w:pPr>
      <w:r>
        <w:rPr>
          <w:color w:val="1A1D21"/>
          <w:sz w:val="20"/>
          <w:szCs w:val="20"/>
        </w:rPr>
        <w:t xml:space="preserve">Every factual claim is supported by evidence or explicitly declared as uncertain.</w:t>
      </w:r>
    </w:p>
    <w:p>
      <w:pPr>
        <w:spacing w:after="100" w:before="0"/>
      </w:pPr>
      <w:r>
        <w:rPr>
          <w:color w:val="1A1D21"/>
          <w:sz w:val="20"/>
          <w:szCs w:val="20"/>
        </w:rPr>
        <w:t xml:space="preserve">writing</w:t>
      </w:r>
    </w:p>
    <w:p>
      <w:pPr>
        <w:spacing w:after="50" w:before="130"/>
      </w:pPr>
      <w:r>
        <w:rPr>
          <w:b/>
          <w:bCs/>
          <w:color w:val="5C6670"/>
          <w:sz w:val="16"/>
          <w:szCs w:val="16"/>
        </w:rPr>
        <w:t xml:space="preserve">GUARDS</w:t>
      </w:r>
    </w:p>
    <w:p>
      <w:pPr>
        <w:spacing w:after="100" w:before="0"/>
      </w:pPr>
      <w:r>
        <w:rPr>
          <w:color w:val="1A1D21"/>
          <w:sz w:val="20"/>
          <w:szCs w:val="20"/>
        </w:rPr>
        <w:t xml:space="preserve">CODE — no declared tools. It cannot send, publish or file.</w:t>
      </w:r>
    </w:p>
    <w:p>
      <w:pPr>
        <w:spacing w:after="100" w:before="0"/>
      </w:pPr>
      <w:r>
        <w:rPr>
          <w:color w:val="1A1D21"/>
          <w:sz w:val="20"/>
          <w:szCs w:val="20"/>
        </w:rPr>
        <w:t xml:space="preserve">PROMPT — defers to style_profile for anything email-shaped.</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factual claim is supported by evidence or explicitly declared as uncertain.</w:t>
      </w:r>
    </w:p>
    <w:p>
      <w:pPr>
        <w:pStyle w:val="Heading3"/>
        <w:spacing w:after="70" w:before="210"/>
      </w:pPr>
      <w:r>
        <w:rPr>
          <w:b/>
          <w:bCs/>
          <w:color w:val="8A5A0B"/>
          <w:sz w:val="20"/>
          <w:szCs w:val="20"/>
        </w:rPr>
        <w:t xml:space="preserve">GROUP C — SPECIFIED, TO BUILD</w:t>
      </w:r>
    </w:p>
    <w:p>
      <w:pPr>
        <w:spacing w:after="100" w:before="0"/>
      </w:pPr>
      <w:r>
        <w:rPr>
          <w:color w:val="1A1D21"/>
          <w:sz w:val="20"/>
          <w:szCs w:val="20"/>
        </w:rPr>
        <w:t xml:space="preserve">observer</w:t>
      </w:r>
    </w:p>
    <w:p>
      <w:pPr>
        <w:spacing w:after="50" w:before="130"/>
      </w:pPr>
      <w:r>
        <w:rPr>
          <w:b/>
          <w:bCs/>
          <w:color w:val="5C6670"/>
          <w:sz w:val="16"/>
          <w:szCs w:val="16"/>
        </w:rPr>
        <w:t xml:space="preserve">GUARDS</w:t>
      </w:r>
    </w:p>
    <w:p>
      <w:pPr>
        <w:spacing w:after="100" w:before="0"/>
      </w:pPr>
      <w:r>
        <w:rPr>
          <w:color w:val="1A1D21"/>
          <w:sz w:val="20"/>
          <w:szCs w:val="20"/>
        </w:rPr>
        <w:t xml:space="preserve">CODE — a read-only database connection. A write is refused by the driver, not by agreement.</w:t>
      </w:r>
    </w:p>
    <w:p>
      <w:pPr>
        <w:spacing w:after="100" w:before="0"/>
      </w:pPr>
      <w:r>
        <w:rPr>
          <w:color w:val="1A1D21"/>
          <w:sz w:val="20"/>
          <w:szCs w:val="20"/>
        </w:rPr>
        <w:t xml:space="preserve">CODE — one-directional isolation. It reads from shared memory; nothing returns.</w:t>
      </w:r>
    </w:p>
    <w:p>
      <w:pPr>
        <w:spacing w:after="100" w:before="0"/>
      </w:pPr>
      <w:r>
        <w:rPr>
          <w:color w:val="1A1D21"/>
          <w:sz w:val="20"/>
          <w:szCs w:val="20"/>
        </w:rPr>
        <w:t xml:space="preserve">CODE — thresholds reside in SQL, outside model judgement.</w:t>
      </w:r>
    </w:p>
    <w:p>
      <w:pPr>
        <w:spacing w:after="100" w:before="0"/>
      </w:pPr>
      <w:r>
        <w:rPr>
          <w:color w:val="1A1D21"/>
          <w:sz w:val="20"/>
          <w:szCs w:val="20"/>
        </w:rPr>
        <w:t xml:space="preserve">PROMPT — nothing crossed threshold this period is a complete answer.</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decision has one authoritative owner.</w:t>
      </w:r>
    </w:p>
    <w:p>
      <w:pPr>
        <w:spacing w:after="100" w:before="0"/>
      </w:pPr>
      <w:r>
        <w:rPr>
          <w:color w:val="1A1D21"/>
          <w:sz w:val="20"/>
          <w:szCs w:val="20"/>
        </w:rPr>
        <w:t xml:space="preserve">Evidence always overrides confidence.</w:t>
      </w:r>
    </w:p>
    <w:p>
      <w:pPr>
        <w:spacing w:after="100" w:before="0"/>
      </w:pPr>
      <w:r>
        <w:rPr>
          <w:color w:val="1A1D21"/>
          <w:sz w:val="20"/>
          <w:szCs w:val="20"/>
        </w:rPr>
        <w:t xml:space="preserve">watcher</w:t>
      </w:r>
    </w:p>
    <w:p>
      <w:pPr>
        <w:spacing w:after="50" w:before="130"/>
      </w:pPr>
      <w:r>
        <w:rPr>
          <w:b/>
          <w:bCs/>
          <w:color w:val="5C6670"/>
          <w:sz w:val="16"/>
          <w:szCs w:val="16"/>
        </w:rPr>
        <w:t xml:space="preserve">GUARDS</w:t>
      </w:r>
    </w:p>
    <w:p>
      <w:pPr>
        <w:spacing w:after="100" w:before="0"/>
      </w:pPr>
      <w:r>
        <w:rPr>
          <w:color w:val="1A1D21"/>
          <w:sz w:val="20"/>
          <w:szCs w:val="20"/>
        </w:rPr>
        <w:t xml:space="preserve">CODE — the worker’s status block is excluded from the assembled context. A run containing it is rejected.</w:t>
      </w:r>
    </w:p>
    <w:p>
      <w:pPr>
        <w:spacing w:after="100" w:before="0"/>
      </w:pPr>
      <w:r>
        <w:rPr>
          <w:color w:val="1A1D21"/>
          <w:sz w:val="20"/>
          <w:szCs w:val="20"/>
        </w:rPr>
        <w:t xml:space="preserve">CODE — no declared tools.</w:t>
      </w:r>
    </w:p>
    <w:p>
      <w:pPr>
        <w:spacing w:after="100" w:before="0"/>
      </w:pPr>
      <w:r>
        <w:rPr>
          <w:color w:val="1A1D21"/>
          <w:sz w:val="20"/>
          <w:szCs w:val="20"/>
        </w:rPr>
        <w:t xml:space="preserve">CODE — never assigned to a session it contributed to.</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factual claim is supported by evidence or explicitly declared as uncertain.</w:t>
      </w:r>
    </w:p>
    <w:p>
      <w:pPr>
        <w:spacing w:after="100" w:before="0"/>
      </w:pPr>
      <w:r>
        <w:rPr>
          <w:color w:val="1A1D21"/>
          <w:sz w:val="20"/>
          <w:szCs w:val="20"/>
        </w:rPr>
        <w:t xml:space="preserve">Every action has one responsible worker.</w:t>
      </w:r>
    </w:p>
    <w:p>
      <w:pPr>
        <w:spacing w:after="100" w:before="0"/>
      </w:pPr>
      <w:r>
        <w:rPr>
          <w:color w:val="1A1D21"/>
          <w:sz w:val="20"/>
          <w:szCs w:val="20"/>
        </w:rPr>
        <w:t xml:space="preserve">forge</w:t>
      </w:r>
    </w:p>
    <w:p>
      <w:pPr>
        <w:spacing w:after="50" w:before="130"/>
      </w:pPr>
      <w:r>
        <w:rPr>
          <w:b/>
          <w:bCs/>
          <w:color w:val="5C6670"/>
          <w:sz w:val="16"/>
          <w:szCs w:val="16"/>
        </w:rPr>
        <w:t xml:space="preserve">GUARDS</w:t>
      </w:r>
    </w:p>
    <w:p>
      <w:pPr>
        <w:spacing w:after="100" w:before="0"/>
      </w:pPr>
      <w:r>
        <w:rPr>
          <w:color w:val="1A1D21"/>
          <w:sz w:val="20"/>
          <w:szCs w:val="20"/>
        </w:rPr>
        <w:t xml:space="preserve">CODE — isolated pool goal_pair. It never receives the shared pool and nothing it produces enters the shared pool.</w:t>
      </w:r>
    </w:p>
    <w:p>
      <w:pPr>
        <w:spacing w:after="100" w:before="0"/>
      </w:pPr>
      <w:r>
        <w:rPr>
          <w:color w:val="1A1D21"/>
          <w:sz w:val="20"/>
          <w:szCs w:val="20"/>
        </w:rPr>
        <w:t xml:space="preserve">CODE — Phase 2 dispatch is refused while goal_state is not approved.</w:t>
      </w:r>
    </w:p>
    <w:p>
      <w:pPr>
        <w:spacing w:after="100" w:before="0"/>
      </w:pPr>
      <w:r>
        <w:rPr>
          <w:color w:val="1A1D21"/>
          <w:sz w:val="20"/>
          <w:szCs w:val="20"/>
        </w:rPr>
        <w:t xml:space="preserve">CODE — the Locked Goal is supplied read-only. No write path exists from forge to it.</w:t>
      </w:r>
    </w:p>
    <w:p>
      <w:pPr>
        <w:spacing w:after="100" w:before="0"/>
      </w:pPr>
      <w:r>
        <w:rPr>
          <w:color w:val="1A1D21"/>
          <w:sz w:val="20"/>
          <w:szCs w:val="20"/>
        </w:rPr>
        <w:t xml:space="preserve">CODE — Goal Package field presence is validated against GF-006 before the package leaves the pair.</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decision has one authoritative owner.</w:t>
      </w:r>
    </w:p>
    <w:p>
      <w:pPr>
        <w:spacing w:after="100" w:before="0"/>
      </w:pPr>
      <w:r>
        <w:rPr>
          <w:color w:val="1A1D21"/>
          <w:sz w:val="20"/>
          <w:szCs w:val="20"/>
        </w:rPr>
        <w:t xml:space="preserve">Every factual claim is supported by evidence or explicitly declared as uncertain.</w:t>
      </w:r>
    </w:p>
    <w:p>
      <w:pPr>
        <w:spacing w:after="100" w:before="0"/>
      </w:pPr>
      <w:r>
        <w:rPr>
          <w:color w:val="1A1D21"/>
          <w:sz w:val="20"/>
          <w:szCs w:val="20"/>
        </w:rPr>
        <w:t xml:space="preserve">mind</w:t>
      </w:r>
    </w:p>
    <w:p>
      <w:pPr>
        <w:spacing w:after="50" w:before="130"/>
      </w:pPr>
      <w:r>
        <w:rPr>
          <w:b/>
          <w:bCs/>
          <w:color w:val="5C6670"/>
          <w:sz w:val="16"/>
          <w:szCs w:val="16"/>
        </w:rPr>
        <w:t xml:space="preserve">GUARDS</w:t>
      </w:r>
    </w:p>
    <w:p>
      <w:pPr>
        <w:spacing w:after="100" w:before="0"/>
      </w:pPr>
      <w:r>
        <w:rPr>
          <w:color w:val="1A1D21"/>
          <w:sz w:val="20"/>
          <w:szCs w:val="20"/>
        </w:rPr>
        <w:t xml:space="preserve">CODE — isolated pool goal_pair.</w:t>
      </w:r>
    </w:p>
    <w:p>
      <w:pPr>
        <w:spacing w:after="100" w:before="0"/>
      </w:pPr>
      <w:r>
        <w:rPr>
          <w:color w:val="1A1D21"/>
          <w:sz w:val="20"/>
          <w:szCs w:val="20"/>
        </w:rPr>
        <w:t xml:space="preserve">CODE — no declared tools and no dispatch path.</w:t>
      </w:r>
    </w:p>
    <w:p>
      <w:pPr>
        <w:spacing w:after="100" w:before="0"/>
      </w:pPr>
      <w:r>
        <w:rPr>
          <w:color w:val="1A1D21"/>
          <w:sz w:val="20"/>
          <w:szCs w:val="20"/>
        </w:rPr>
        <w:t xml:space="preserve">CODE — the Locked Goal is supplied read-only.</w:t>
      </w:r>
    </w:p>
    <w:p>
      <w:pPr>
        <w:spacing w:after="100" w:before="0"/>
      </w:pPr>
      <w:r>
        <w:rPr>
          <w:color w:val="1A1D21"/>
          <w:sz w:val="20"/>
          <w:szCs w:val="20"/>
        </w:rPr>
        <w:t xml:space="preserve">CODE — the round counter terminates the pair at three on a repeated objection, hard cap five.</w:t>
      </w:r>
    </w:p>
    <w:p>
      <w:pPr>
        <w:spacing w:after="50" w:before="130"/>
      </w:pPr>
      <w:r>
        <w:rPr>
          <w:b/>
          <w:bCs/>
          <w:color w:val="5C6670"/>
          <w:sz w:val="16"/>
          <w:szCs w:val="16"/>
        </w:rPr>
        <w:t xml:space="preserve">INVARIANTS ENGAGED</w:t>
      </w:r>
    </w:p>
    <w:p>
      <w:pPr>
        <w:spacing w:after="100" w:before="0"/>
      </w:pPr>
      <w:r>
        <w:rPr>
          <w:color w:val="1A1D21"/>
          <w:sz w:val="20"/>
          <w:szCs w:val="20"/>
        </w:rPr>
        <w:t xml:space="preserve">Every factual claim is supported by evidence or explicitly declared as uncertain.</w:t>
      </w:r>
    </w:p>
    <w:p>
      <w:pPr>
        <w:spacing w:after="100" w:before="0"/>
      </w:pPr>
      <w:r>
        <w:rPr>
          <w:color w:val="1A1D21"/>
          <w:sz w:val="20"/>
          <w:szCs w:val="20"/>
        </w:rPr>
        <w:t xml:space="preserve">Every action has one responsible worker.</w:t>
      </w:r>
    </w:p>
    <w:p>
      <w:pPr>
        <w:pStyle w:val="Heading2"/>
        <w:spacing w:after="95" w:before="280"/>
      </w:pPr>
      <w:r>
        <w:rPr>
          <w:b/>
          <w:bCs/>
          <w:color w:val="1A1D21"/>
          <w:sz w:val="24"/>
          <w:szCs w:val="24"/>
        </w:rPr>
        <w:t xml:space="preserve">Outstanding decisions</w:t>
      </w:r>
    </w:p>
    <w:p>
      <w:pPr>
        <w:spacing w:after="100" w:before="0"/>
      </w:pPr>
      <w:r>
        <w:rPr>
          <w:color w:val="1A1D21"/>
          <w:sz w:val="20"/>
          <w:szCs w:val="20"/>
        </w:rPr>
        <w:t xml:space="preserve">One requirement cannot be enforced until a decision is made. It is marked DECIDE in the guards above.</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Worker</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Decision required</w:t>
            </w:r>
          </w:p>
        </w:tc>
      </w:tr>
      <w:tr>
        <w:tc>
          <w:tcPr>
            <w:tcW w:type="dxa" w:w="3000"/>
            <w:tcMar>
              <w:top w:type="dxa" w:w="80"/>
              <w:left w:type="dxa" w:w="110"/>
              <w:bottom w:type="dxa" w:w="80"/>
              <w:right w:type="dxa" w:w="110"/>
            </w:tcMar>
          </w:tcPr>
          <w:p>
            <w:pPr>
              <w:spacing w:after="0"/>
            </w:pPr>
            <w:r>
              <w:rPr>
                <w:color w:val="1A1D21"/>
                <w:sz w:val="19"/>
                <w:szCs w:val="19"/>
              </w:rPr>
              <w:t xml:space="preserve">memory</w:t>
            </w:r>
          </w:p>
        </w:tc>
        <w:tc>
          <w:tcPr>
            <w:tcW w:type="dxa" w:w="6000"/>
            <w:tcMar>
              <w:top w:type="dxa" w:w="80"/>
              <w:left w:type="dxa" w:w="110"/>
              <w:bottom w:type="dxa" w:w="80"/>
              <w:right w:type="dxa" w:w="110"/>
            </w:tcMar>
          </w:tcPr>
          <w:p>
            <w:pPr>
              <w:spacing w:after="0"/>
            </w:pPr>
            <w:r>
              <w:rPr>
                <w:color w:val="1A1D21"/>
                <w:sz w:val="19"/>
                <w:szCs w:val="19"/>
              </w:rPr>
              <w:t xml:space="preserve">Ownership of recall overlaps consolidator. One owner must be named in configuration before activation.</w:t>
            </w:r>
          </w:p>
        </w:tc>
      </w:tr>
    </w:tbl>
    <w:p>
      <w:pPr>
        <w:pStyle w:val="Heading2"/>
        <w:spacing w:after="95" w:before="280"/>
      </w:pPr>
      <w:r>
        <w:rPr>
          <w:b/>
          <w:bCs/>
          <w:color w:val="1A1D21"/>
          <w:sz w:val="24"/>
          <w:szCs w:val="24"/>
        </w:rPr>
        <w:t xml:space="preserve">Version 1.2 Lifecycle and Handoff Guards</w:t>
      </w:r>
    </w:p>
    <w:p>
      <w:pPr>
        <w:pStyle w:val="Heading2"/>
        <w:spacing w:after="95" w:before="280"/>
      </w:pPr>
      <w:r>
        <w:rPr>
          <w:b/>
          <w:bCs/>
          <w:color w:val="1A1D21"/>
          <w:sz w:val="24"/>
          <w:szCs w:val="24"/>
        </w:rPr>
        <w:t xml:space="preserve">Goal and plan gates</w:t>
      </w:r>
    </w:p>
    <w:p>
      <w:pPr>
        <w:spacing w:after="100" w:before="0"/>
      </w:pPr>
      <w:r>
        <w:rPr>
          <w:color w:val="1A1D21"/>
          <w:sz w:val="20"/>
          <w:szCs w:val="20"/>
        </w:rPr>
        <w:t xml:space="preserve">• CODE — execution dispatch is refused unless goal_state = approved when Goal Formation is required.</w:t>
      </w:r>
    </w:p>
    <w:p>
      <w:pPr>
        <w:spacing w:after="100" w:before="0"/>
      </w:pPr>
      <w:r>
        <w:rPr>
          <w:color w:val="1A1D21"/>
          <w:sz w:val="20"/>
          <w:szCs w:val="20"/>
        </w:rPr>
        <w:t xml:space="preserve">• CODE — execution dispatch is refused unless plan_state = approved when Solution Planning is required.</w:t>
      </w:r>
    </w:p>
    <w:p>
      <w:pPr>
        <w:spacing w:after="100" w:before="0"/>
      </w:pPr>
      <w:r>
        <w:rPr>
          <w:color w:val="1A1D21"/>
          <w:sz w:val="20"/>
          <w:szCs w:val="20"/>
        </w:rPr>
        <w:t xml:space="preserve">• CODE — locked_goal_id and plan_id are immutable foreign keys on all downstream assignments and handoffs.</w:t>
      </w:r>
    </w:p>
    <w:p>
      <w:pPr>
        <w:spacing w:after="100" w:before="0"/>
      </w:pPr>
      <w:r>
        <w:rPr>
          <w:color w:val="1A1D21"/>
          <w:sz w:val="20"/>
          <w:szCs w:val="20"/>
        </w:rPr>
        <w:t xml:space="preserve">• CODE — a request classified complex cannot bypass the approval states without a logged override authorised by Sam.</w:t>
      </w:r>
    </w:p>
    <w:p>
      <w:pPr>
        <w:spacing w:after="100" w:before="0"/>
      </w:pPr>
      <w:r>
        <w:rPr>
          <w:color w:val="1A1D21"/>
          <w:sz w:val="20"/>
          <w:szCs w:val="20"/>
        </w:rPr>
        <w:t xml:space="preserve">• LOG — classification basis, Goal Package approval and Implementation Plan approval are recorded with timestamps and version identifiers.</w:t>
      </w:r>
    </w:p>
    <w:p>
      <w:pPr>
        <w:pStyle w:val="Heading2"/>
        <w:spacing w:after="95" w:before="280"/>
      </w:pPr>
      <w:r>
        <w:rPr>
          <w:b/>
          <w:bCs/>
          <w:color w:val="1A1D21"/>
          <w:sz w:val="24"/>
          <w:szCs w:val="24"/>
        </w:rPr>
        <w:t xml:space="preserve">Handoff guards</w:t>
      </w:r>
    </w:p>
    <w:p>
      <w:pPr>
        <w:spacing w:after="100" w:before="0"/>
      </w:pPr>
      <w:r>
        <w:rPr>
          <w:color w:val="1A1D21"/>
          <w:sz w:val="20"/>
          <w:szCs w:val="20"/>
        </w:rPr>
        <w:t xml:space="preserve">• CODE — Hub is the only component allowed to change assignment_owner.</w:t>
      </w:r>
    </w:p>
    <w:p>
      <w:pPr>
        <w:spacing w:after="100" w:before="0"/>
      </w:pPr>
      <w:r>
        <w:rPr>
          <w:color w:val="1A1D21"/>
          <w:sz w:val="20"/>
          <w:szCs w:val="20"/>
        </w:rPr>
        <w:t xml:space="preserve">• CODE — ownership changes only after hub_validation = pass and recipient_acceptance = accepted.</w:t>
      </w:r>
    </w:p>
    <w:p>
      <w:pPr>
        <w:spacing w:after="100" w:before="0"/>
      </w:pPr>
      <w:r>
        <w:rPr>
          <w:color w:val="1A1D21"/>
          <w:sz w:val="20"/>
          <w:szCs w:val="20"/>
        </w:rPr>
        <w:t xml:space="preserve">• CODE — a handoff missing mandatory fields or evidence is rejected before the receiving worker starts.</w:t>
      </w:r>
    </w:p>
    <w:p>
      <w:pPr>
        <w:spacing w:after="100" w:before="0"/>
      </w:pPr>
      <w:r>
        <w:rPr>
          <w:color w:val="1A1D21"/>
          <w:sz w:val="20"/>
          <w:szCs w:val="20"/>
        </w:rPr>
        <w:t xml:space="preserve">• CODE — accepted, returned and escalated are the only valid terminal handoff states.</w:t>
      </w:r>
    </w:p>
    <w:p>
      <w:pPr>
        <w:spacing w:after="100" w:before="0"/>
      </w:pPr>
      <w:r>
        <w:rPr>
          <w:color w:val="1A1D21"/>
          <w:sz w:val="20"/>
          <w:szCs w:val="20"/>
        </w:rPr>
        <w:t xml:space="preserve">• CODE — returned handoffs preserve the originating owner and increment the fix-loop attempt counter.</w:t>
      </w:r>
    </w:p>
    <w:p>
      <w:pPr>
        <w:spacing w:after="100" w:before="0"/>
      </w:pPr>
      <w:r>
        <w:rPr>
          <w:color w:val="1A1D21"/>
          <w:sz w:val="20"/>
          <w:szCs w:val="20"/>
        </w:rPr>
        <w:t xml:space="preserve">• CODE — escalated handoffs set assignment_owner = hub and block worker execution until resolution.</w:t>
      </w:r>
    </w:p>
    <w:p>
      <w:pPr>
        <w:spacing w:after="100" w:before="0"/>
      </w:pPr>
      <w:r>
        <w:rPr>
          <w:color w:val="1A1D21"/>
          <w:sz w:val="20"/>
          <w:szCs w:val="20"/>
        </w:rPr>
        <w:t xml:space="preserve">• CODE — goal or plan identifier mismatch is an immediate rejection.</w:t>
      </w:r>
    </w:p>
    <w:p>
      <w:pPr>
        <w:spacing w:after="100" w:before="0"/>
      </w:pPr>
      <w:r>
        <w:rPr>
          <w:color w:val="1A1D21"/>
          <w:sz w:val="20"/>
          <w:szCs w:val="20"/>
        </w:rPr>
        <w:t xml:space="preserve">• CODE — direct worker-to-worker handoff is rejected outside a declared isolated group.</w:t>
      </w:r>
    </w:p>
    <w:p>
      <w:pPr>
        <w:spacing w:after="100" w:before="0"/>
      </w:pPr>
      <w:r>
        <w:rPr>
          <w:color w:val="1A1D21"/>
          <w:sz w:val="20"/>
          <w:szCs w:val="20"/>
        </w:rPr>
        <w:t xml:space="preserve">• LOG — every handoff records sender, intended recipient, validation result, acceptance result, ownership before, ownership after and reason.</w:t>
      </w:r>
    </w:p>
    <w:p>
      <w:pPr>
        <w:pStyle w:val="Heading2"/>
        <w:spacing w:after="95" w:before="280"/>
      </w:pPr>
      <w:r>
        <w:rPr>
          <w:b/>
          <w:bCs/>
          <w:color w:val="1A1D21"/>
          <w:sz w:val="24"/>
          <w:szCs w:val="24"/>
        </w:rPr>
        <w:t xml:space="preserve">Specification freeze guards</w:t>
      </w:r>
    </w:p>
    <w:p>
      <w:pPr>
        <w:spacing w:after="100" w:before="0"/>
      </w:pPr>
      <w:r>
        <w:rPr>
          <w:color w:val="1A1D21"/>
          <w:sz w:val="20"/>
          <w:szCs w:val="20"/>
        </w:rPr>
        <w:t xml:space="preserve">• CODE — approved packages are stored under a versioned immutable path or object version.</w:t>
      </w:r>
    </w:p>
    <w:p>
      <w:pPr>
        <w:spacing w:after="100" w:before="0"/>
      </w:pPr>
      <w:r>
        <w:rPr>
          <w:color w:val="1A1D21"/>
          <w:sz w:val="20"/>
          <w:szCs w:val="20"/>
        </w:rPr>
        <w:t xml:space="preserve">• CODE — checksum manifest covers every file in the approved package.</w:t>
      </w:r>
    </w:p>
    <w:p>
      <w:pPr>
        <w:spacing w:after="100" w:before="0"/>
      </w:pPr>
      <w:r>
        <w:rPr>
          <w:color w:val="1A1D21"/>
          <w:sz w:val="20"/>
          <w:szCs w:val="20"/>
        </w:rPr>
        <w:t xml:space="preserve">• CODE — a revised package receives a new version and cannot overwrite the preceding approved package.</w:t>
      </w:r>
    </w:p>
    <w:p>
      <w:pPr>
        <w:spacing w:after="100" w:before="0"/>
      </w:pPr>
      <w:r>
        <w:rPr>
          <w:color w:val="1A1D21"/>
          <w:sz w:val="20"/>
          <w:szCs w:val="20"/>
        </w:rPr>
        <w:t xml:space="preserve">• LOG — every change record identifies the prior version and the exact files intentionally modified.</w:t>
      </w:r>
    </w:p>
    <w:p>
      <w:pPr>
        <w:pStyle w:val="Heading1"/>
        <w:pageBreakBefore/>
        <w:spacing w:after="130" w:before="0"/>
      </w:pPr>
      <w:r>
        <w:rPr>
          <w:b/>
          <w:bCs/>
          <w:color w:val="1A1D21"/>
          <w:sz w:val="31"/>
          <w:szCs w:val="31"/>
        </w:rPr>
        <w:t xml:space="preserve">Part 8 — Change log</w:t>
      </w:r>
    </w:p>
    <w:p>
      <w:pPr>
        <w:spacing w:after="170" w:before="0"/>
      </w:pPr>
      <w:r>
        <w:rPr>
          <w:i/>
          <w:iCs/>
          <w:color w:val="5C6670"/>
          <w:sz w:val="20"/>
          <w:szCs w:val="20"/>
        </w:rPr>
        <w:t xml:space="preserve">Reproduced in full from document 07.</w:t>
      </w:r>
    </w:p>
    <w:p>
      <w:pPr>
        <w:pStyle w:val="Heading2"/>
        <w:spacing w:after="95" w:before="280"/>
      </w:pPr>
      <w:r>
        <w:rPr>
          <w:b/>
          <w:bCs/>
          <w:color w:val="1A1D21"/>
          <w:sz w:val="24"/>
          <w:szCs w:val="24"/>
        </w:rPr>
        <w:t xml:space="preserve">COMMAND DESK</w:t>
      </w:r>
    </w:p>
    <w:p>
      <w:pPr>
        <w:pStyle w:val="Heading2"/>
        <w:spacing w:after="95" w:before="280"/>
      </w:pPr>
      <w:r>
        <w:rPr>
          <w:b/>
          <w:bCs/>
          <w:color w:val="1A1D21"/>
          <w:sz w:val="24"/>
          <w:szCs w:val="24"/>
        </w:rPr>
        <w:t xml:space="preserve">Version 1.1 Change Log and Verification</w:t>
      </w:r>
    </w:p>
    <w:p>
      <w:pPr>
        <w:spacing w:after="100" w:before="0"/>
      </w:pPr>
      <w:r>
        <w:rPr>
          <w:color w:val="1A1D21"/>
          <w:sz w:val="20"/>
          <w:szCs w:val="20"/>
        </w:rPr>
        <w:t xml:space="preserve">This document records every intentional change from the original version 1.0 package. The original files remain available separately and unchanged.</w:t>
      </w:r>
    </w:p>
    <w:p>
      <w:pPr>
        <w:pStyle w:val="Heading2"/>
        <w:spacing w:after="95" w:before="280"/>
      </w:pPr>
      <w:r>
        <w:rPr>
          <w:b/>
          <w:bCs/>
          <w:color w:val="1A1D21"/>
          <w:sz w:val="24"/>
          <w:szCs w:val="24"/>
        </w:rPr>
        <w:t xml:space="preserve">Architectural change</w:t>
      </w:r>
    </w:p>
    <w:p>
      <w:pPr>
        <w:spacing w:after="100" w:before="0"/>
      </w:pPr>
      <w:r>
        <w:rPr>
          <w:color w:val="1A1D21"/>
          <w:sz w:val="20"/>
          <w:szCs w:val="20"/>
        </w:rPr>
        <w:t xml:space="preserve">The standalone Router is removed as a worker and architectural authority.</w:t>
      </w:r>
    </w:p>
    <w:p>
      <w:pPr>
        <w:spacing w:after="100" w:before="0"/>
      </w:pPr>
      <w:r>
        <w:rPr>
          <w:color w:val="1A1D21"/>
          <w:sz w:val="20"/>
          <w:szCs w:val="20"/>
        </w:rPr>
        <w:t xml:space="preserve">Routing is retained as an internal Hub function.</w:t>
      </w:r>
    </w:p>
    <w:p>
      <w:pPr>
        <w:spacing w:after="100" w:before="0"/>
      </w:pPr>
      <w:r>
        <w:rPr>
          <w:color w:val="1A1D21"/>
          <w:sz w:val="20"/>
          <w:szCs w:val="20"/>
        </w:rPr>
        <w:t xml:space="preserve">Hub now owns goal locking, target selection, dispatch, verification and final acceptance as one orchestration boundary.</w:t>
      </w:r>
    </w:p>
    <w:p>
      <w:pPr>
        <w:spacing w:after="100" w:before="0"/>
      </w:pPr>
      <w:r>
        <w:rPr>
          <w:color w:val="1A1D21"/>
          <w:sz w:val="20"/>
          <w:szCs w:val="20"/>
        </w:rPr>
        <w:t xml:space="preserve">A genuinely ambiguous route returns one clarification request before dispatch.</w:t>
      </w:r>
    </w:p>
    <w:p>
      <w:pPr>
        <w:pStyle w:val="Heading2"/>
        <w:spacing w:after="95" w:before="280"/>
      </w:pPr>
      <w:r>
        <w:rPr>
          <w:b/>
          <w:bCs/>
          <w:color w:val="1A1D21"/>
          <w:sz w:val="24"/>
          <w:szCs w:val="24"/>
        </w:rPr>
        <w:t xml:space="preserve">Engineering additions</w:t>
      </w:r>
    </w:p>
    <w:p>
      <w:pPr>
        <w:spacing w:after="100" w:before="0"/>
      </w:pPr>
      <w:r>
        <w:rPr>
          <w:color w:val="1A1D21"/>
          <w:sz w:val="20"/>
          <w:szCs w:val="20"/>
        </w:rPr>
        <w:t xml:space="preserve">Added an atomic orchestration-boundary requirement.</w:t>
      </w:r>
    </w:p>
    <w:p>
      <w:pPr>
        <w:spacing w:after="100" w:before="0"/>
      </w:pPr>
      <w:r>
        <w:rPr>
          <w:color w:val="1A1D21"/>
          <w:sz w:val="20"/>
          <w:szCs w:val="20"/>
        </w:rPr>
        <w:t xml:space="preserve">Added stable requirement identifier prefixes.</w:t>
      </w:r>
    </w:p>
    <w:p>
      <w:pPr>
        <w:spacing w:after="100" w:before="0"/>
      </w:pPr>
      <w:r>
        <w:rPr>
          <w:color w:val="1A1D21"/>
          <w:sz w:val="20"/>
          <w:szCs w:val="20"/>
        </w:rPr>
        <w:t xml:space="preserve">Added evidence classes E1 through E4.</w:t>
      </w:r>
    </w:p>
    <w:p>
      <w:pPr>
        <w:spacing w:after="100" w:before="0"/>
      </w:pPr>
      <w:r>
        <w:rPr>
          <w:color w:val="1A1D21"/>
          <w:sz w:val="20"/>
          <w:szCs w:val="20"/>
        </w:rPr>
        <w:t xml:space="preserve">Classified routing failures as Hub orchestration defects rather than worker failures.</w:t>
      </w:r>
    </w:p>
    <w:p>
      <w:pPr>
        <w:spacing w:after="100" w:before="0"/>
      </w:pPr>
      <w:r>
        <w:rPr>
          <w:color w:val="1A1D21"/>
          <w:sz w:val="20"/>
          <w:szCs w:val="20"/>
        </w:rPr>
        <w:t xml:space="preserve">Added explicit routing-state and routing-timeout language.</w:t>
      </w:r>
    </w:p>
    <w:p>
      <w:pPr>
        <w:pStyle w:val="Heading2"/>
        <w:spacing w:after="95" w:before="280"/>
      </w:pPr>
      <w:r>
        <w:rPr>
          <w:b/>
          <w:bCs/>
          <w:color w:val="1A1D21"/>
          <w:sz w:val="24"/>
          <w:szCs w:val="24"/>
        </w:rPr>
        <w:t xml:space="preserve">Cross-document alignment</w:t>
      </w:r>
    </w:p>
    <w:p>
      <w:pPr>
        <w:spacing w:after="100" w:before="0"/>
      </w:pPr>
      <w:r>
        <w:rPr>
          <w:color w:val="1A1D21"/>
          <w:sz w:val="20"/>
          <w:szCs w:val="20"/>
        </w:rPr>
        <w:t xml:space="preserve">Updated the Read Me, Engineering Standard, Roster, Rubrics, Guardrails and Workflow to use the same ownership model.</w:t>
      </w:r>
    </w:p>
    <w:p>
      <w:pPr>
        <w:spacing w:after="100" w:before="0"/>
      </w:pPr>
      <w:r>
        <w:rPr>
          <w:color w:val="1A1D21"/>
          <w:sz w:val="20"/>
          <w:szCs w:val="20"/>
        </w:rPr>
        <w:t xml:space="preserve">Removed the Router section from the Roster, Rubrics and Guardrails.</w:t>
      </w:r>
    </w:p>
    <w:p>
      <w:pPr>
        <w:spacing w:after="100" w:before="0"/>
      </w:pPr>
      <w:r>
        <w:rPr>
          <w:color w:val="1A1D21"/>
          <w:sz w:val="20"/>
          <w:szCs w:val="20"/>
        </w:rPr>
        <w:t xml:space="preserve">Merged roster validation, ambiguity handling and audit logging into Hub requirements and guards.</w:t>
      </w:r>
    </w:p>
    <w:p>
      <w:pPr>
        <w:spacing w:after="100" w:before="0"/>
      </w:pPr>
      <w:r>
        <w:rPr>
          <w:color w:val="1A1D21"/>
          <w:sz w:val="20"/>
          <w:szCs w:val="20"/>
        </w:rPr>
        <w:t xml:space="preserve">Replaced router-menu references with Hub-routing-roster references.</w:t>
      </w:r>
    </w:p>
    <w:p>
      <w:pPr>
        <w:pStyle w:val="Heading2"/>
        <w:spacing w:after="95" w:before="280"/>
      </w:pPr>
      <w:r>
        <w:rPr>
          <w:b/>
          <w:bCs/>
          <w:color w:val="1A1D21"/>
          <w:sz w:val="24"/>
          <w:szCs w:val="24"/>
        </w:rPr>
        <w:t xml:space="preserve">Visual maps</w:t>
      </w:r>
    </w:p>
    <w:p>
      <w:pPr>
        <w:spacing w:after="100" w:before="0"/>
      </w:pPr>
      <w:r>
        <w:rPr>
          <w:color w:val="1A1D21"/>
          <w:sz w:val="20"/>
          <w:szCs w:val="20"/>
        </w:rPr>
        <w:t xml:space="preserve">Both visual maps are retained.</w:t>
      </w:r>
    </w:p>
    <w:p>
      <w:pPr>
        <w:spacing w:after="100" w:before="0"/>
      </w:pPr>
      <w:r>
        <w:rPr>
          <w:color w:val="1A1D21"/>
          <w:sz w:val="20"/>
          <w:szCs w:val="20"/>
        </w:rPr>
        <w:t xml:space="preserve">Figure 1 is revised in place to show Hub as the combined goal-locking, routing, dispatch and verification component.</w:t>
      </w:r>
    </w:p>
    <w:p>
      <w:pPr>
        <w:spacing w:after="100" w:before="0"/>
      </w:pPr>
      <w:r>
        <w:rPr>
          <w:color w:val="1A1D21"/>
          <w:sz w:val="20"/>
          <w:szCs w:val="20"/>
        </w:rPr>
        <w:t xml:space="preserve">Figure 2 is preserved unchanged because the memory-isolation model does not depend on a standalone Router.</w:t>
      </w:r>
    </w:p>
    <w:p>
      <w:pPr>
        <w:pStyle w:val="Heading2"/>
        <w:spacing w:after="95" w:before="280"/>
      </w:pPr>
      <w:r>
        <w:rPr>
          <w:b/>
          <w:bCs/>
          <w:color w:val="1A1D21"/>
          <w:sz w:val="24"/>
          <w:szCs w:val="24"/>
        </w:rPr>
        <w:t xml:space="preserve">Content preservation</w:t>
      </w:r>
    </w:p>
    <w:p>
      <w:pPr>
        <w:spacing w:after="100" w:before="0"/>
      </w:pPr>
      <w:r>
        <w:rPr>
          <w:color w:val="1A1D21"/>
          <w:sz w:val="20"/>
          <w:szCs w:val="20"/>
        </w:rPr>
        <w:t xml:space="preserve">No worker other than Router was removed.</w:t>
      </w:r>
    </w:p>
    <w:p>
      <w:pPr>
        <w:spacing w:after="100" w:before="0"/>
      </w:pPr>
      <w:r>
        <w:rPr>
          <w:color w:val="1A1D21"/>
          <w:sz w:val="20"/>
          <w:szCs w:val="20"/>
        </w:rPr>
        <w:t xml:space="preserve">No worker output contract was removed.</w:t>
      </w:r>
    </w:p>
    <w:p>
      <w:pPr>
        <w:spacing w:after="100" w:before="0"/>
      </w:pPr>
      <w:r>
        <w:rPr>
          <w:color w:val="1A1D21"/>
          <w:sz w:val="20"/>
          <w:szCs w:val="20"/>
        </w:rPr>
        <w:t xml:space="preserve">No guardrail, failure category, workflow stop condition or standing decision was deleted except where the Router responsibility was transferred to Hub.</w:t>
      </w:r>
    </w:p>
    <w:p>
      <w:pPr>
        <w:spacing w:after="100" w:before="0"/>
      </w:pPr>
      <w:r>
        <w:rPr>
          <w:color w:val="1A1D21"/>
          <w:sz w:val="20"/>
          <w:szCs w:val="20"/>
        </w:rPr>
        <w:t xml:space="preserve">Original version 1.0 files are included in a separate ZIP for direct comparison.</w:t>
      </w:r>
    </w:p>
    <w:p>
      <w:pPr>
        <w:pStyle w:val="Heading2"/>
        <w:spacing w:after="95" w:before="280"/>
      </w:pPr>
      <w:r>
        <w:rPr>
          <w:b/>
          <w:bCs/>
          <w:color w:val="1A1D21"/>
          <w:sz w:val="24"/>
          <w:szCs w:val="24"/>
        </w:rPr>
        <w:t xml:space="preserve">File-by-file change matrix</w:t>
      </w:r>
    </w:p>
    <w:tbl>
      <w:tblPr>
        <w:tblW w:type="dxa" w:w="9000"/>
        <w:tblBorders>
          <w:top w:val="single" w:color="C8CDD4" w:sz="4"/>
          <w:left w:val="none"/>
          <w:bottom w:val="single" w:color="C8CDD4" w:sz="4"/>
          <w:right w:val="none"/>
          <w:insideH w:val="single" w:color="DCE0E6" w:sz="2"/>
          <w:insideV w:val="none"/>
        </w:tblBorders>
      </w:tblPr>
      <w:tblGrid>
        <w:gridCol w:w="2100"/>
        <w:gridCol w:w="3450"/>
        <w:gridCol w:w="3450"/>
      </w:tblGrid>
      <w:tr>
        <w:trPr>
          <w:tblHeader/>
        </w:trPr>
        <w:tc>
          <w:tcPr>
            <w:tcW w:type="dxa" w:w="2100"/>
            <w:shd w:fill="EDEFF2" w:color="auto" w:val="clear"/>
            <w:tcMar>
              <w:top w:type="dxa" w:w="80"/>
              <w:left w:type="dxa" w:w="110"/>
              <w:bottom w:type="dxa" w:w="80"/>
              <w:right w:type="dxa" w:w="110"/>
            </w:tcMar>
          </w:tcPr>
          <w:p>
            <w:pPr>
              <w:spacing w:after="0"/>
            </w:pPr>
            <w:r>
              <w:rPr>
                <w:b/>
                <w:bCs/>
                <w:color w:val="5C6670"/>
                <w:sz w:val="16"/>
                <w:szCs w:val="16"/>
              </w:rPr>
              <w:t xml:space="preserve">File</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Status</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Primary changes</w:t>
            </w:r>
          </w:p>
        </w:tc>
      </w:tr>
      <w:tr>
        <w:tc>
          <w:tcPr>
            <w:tcW w:type="dxa" w:w="2100"/>
            <w:tcMar>
              <w:top w:type="dxa" w:w="80"/>
              <w:left w:type="dxa" w:w="110"/>
              <w:bottom w:type="dxa" w:w="80"/>
              <w:right w:type="dxa" w:w="110"/>
            </w:tcMar>
          </w:tcPr>
          <w:p>
            <w:pPr>
              <w:spacing w:after="0"/>
            </w:pPr>
            <w:r>
              <w:rPr>
                <w:color w:val="1A1D21"/>
                <w:sz w:val="19"/>
                <w:szCs w:val="19"/>
              </w:rPr>
              <w:t xml:space="preserve">00_READ_ME_FIRST.docx</w:t>
            </w:r>
          </w:p>
        </w:tc>
        <w:tc>
          <w:tcPr>
            <w:tcW w:type="dxa" w:w="3450"/>
            <w:tcMar>
              <w:top w:type="dxa" w:w="80"/>
              <w:left w:type="dxa" w:w="110"/>
              <w:bottom w:type="dxa" w:w="80"/>
              <w:right w:type="dxa" w:w="110"/>
            </w:tcMar>
          </w:tcPr>
          <w:p>
            <w:pPr>
              <w:spacing w:after="0"/>
            </w:pPr>
            <w:r>
              <w:rPr>
                <w:color w:val="1A1D21"/>
                <w:sz w:val="19"/>
                <w:szCs w:val="19"/>
              </w:rPr>
              <w:t xml:space="preserve">Modified</w:t>
            </w:r>
          </w:p>
        </w:tc>
        <w:tc>
          <w:tcPr>
            <w:tcW w:type="dxa" w:w="3450"/>
            <w:tcMar>
              <w:top w:type="dxa" w:w="80"/>
              <w:left w:type="dxa" w:w="110"/>
              <w:bottom w:type="dxa" w:w="80"/>
              <w:right w:type="dxa" w:w="110"/>
            </w:tcMar>
          </w:tcPr>
          <w:p>
            <w:pPr>
              <w:spacing w:after="0"/>
            </w:pPr>
            <w:r>
              <w:rPr>
                <w:color w:val="1A1D21"/>
                <w:sz w:val="19"/>
                <w:szCs w:val="19"/>
              </w:rPr>
              <w:t xml:space="preserve">Updated ownership chain, reading guidance and package count.</w:t>
            </w:r>
          </w:p>
        </w:tc>
      </w:tr>
      <w:tr>
        <w:tc>
          <w:tcPr>
            <w:tcW w:type="dxa" w:w="2100"/>
            <w:tcMar>
              <w:top w:type="dxa" w:w="80"/>
              <w:left w:type="dxa" w:w="110"/>
              <w:bottom w:type="dxa" w:w="80"/>
              <w:right w:type="dxa" w:w="110"/>
            </w:tcMar>
          </w:tcPr>
          <w:p>
            <w:pPr>
              <w:spacing w:after="0"/>
            </w:pPr>
            <w:r>
              <w:rPr>
                <w:color w:val="1A1D21"/>
                <w:sz w:val="19"/>
                <w:szCs w:val="19"/>
              </w:rPr>
              <w:t xml:space="preserve">01_Engineering_Standard.docx</w:t>
            </w:r>
          </w:p>
        </w:tc>
        <w:tc>
          <w:tcPr>
            <w:tcW w:type="dxa" w:w="3450"/>
            <w:tcMar>
              <w:top w:type="dxa" w:w="80"/>
              <w:left w:type="dxa" w:w="110"/>
              <w:bottom w:type="dxa" w:w="80"/>
              <w:right w:type="dxa" w:w="110"/>
            </w:tcMar>
          </w:tcPr>
          <w:p>
            <w:pPr>
              <w:spacing w:after="0"/>
            </w:pPr>
            <w:r>
              <w:rPr>
                <w:color w:val="1A1D21"/>
                <w:sz w:val="19"/>
                <w:szCs w:val="19"/>
              </w:rPr>
              <w:t xml:space="preserve">Modified</w:t>
            </w:r>
          </w:p>
        </w:tc>
        <w:tc>
          <w:tcPr>
            <w:tcW w:type="dxa" w:w="3450"/>
            <w:tcMar>
              <w:top w:type="dxa" w:w="80"/>
              <w:left w:type="dxa" w:w="110"/>
              <w:bottom w:type="dxa" w:w="80"/>
              <w:right w:type="dxa" w:w="110"/>
            </w:tcMar>
          </w:tcPr>
          <w:p>
            <w:pPr>
              <w:spacing w:after="0"/>
            </w:pPr>
            <w:r>
              <w:rPr>
                <w:color w:val="1A1D21"/>
                <w:sz w:val="19"/>
                <w:szCs w:val="19"/>
              </w:rPr>
              <w:t xml:space="preserve">Added orchestration boundary, requirement identifiers and evidence classes.</w:t>
            </w:r>
          </w:p>
        </w:tc>
      </w:tr>
      <w:tr>
        <w:tc>
          <w:tcPr>
            <w:tcW w:type="dxa" w:w="2100"/>
            <w:tcMar>
              <w:top w:type="dxa" w:w="80"/>
              <w:left w:type="dxa" w:w="110"/>
              <w:bottom w:type="dxa" w:w="80"/>
              <w:right w:type="dxa" w:w="110"/>
            </w:tcMar>
          </w:tcPr>
          <w:p>
            <w:pPr>
              <w:spacing w:after="0"/>
            </w:pPr>
            <w:r>
              <w:rPr>
                <w:color w:val="1A1D21"/>
                <w:sz w:val="19"/>
                <w:szCs w:val="19"/>
              </w:rPr>
              <w:t xml:space="preserve">02_LLM_Roster.docx</w:t>
            </w:r>
          </w:p>
        </w:tc>
        <w:tc>
          <w:tcPr>
            <w:tcW w:type="dxa" w:w="3450"/>
            <w:tcMar>
              <w:top w:type="dxa" w:w="80"/>
              <w:left w:type="dxa" w:w="110"/>
              <w:bottom w:type="dxa" w:w="80"/>
              <w:right w:type="dxa" w:w="110"/>
            </w:tcMar>
          </w:tcPr>
          <w:p>
            <w:pPr>
              <w:spacing w:after="0"/>
            </w:pPr>
            <w:r>
              <w:rPr>
                <w:color w:val="1A1D21"/>
                <w:sz w:val="19"/>
                <w:szCs w:val="19"/>
              </w:rPr>
              <w:t xml:space="preserve">Modified</w:t>
            </w:r>
          </w:p>
        </w:tc>
        <w:tc>
          <w:tcPr>
            <w:tcW w:type="dxa" w:w="3450"/>
            <w:tcMar>
              <w:top w:type="dxa" w:w="80"/>
              <w:left w:type="dxa" w:w="110"/>
              <w:bottom w:type="dxa" w:w="80"/>
              <w:right w:type="dxa" w:w="110"/>
            </w:tcMar>
          </w:tcPr>
          <w:p>
            <w:pPr>
              <w:spacing w:after="0"/>
            </w:pPr>
            <w:r>
              <w:rPr>
                <w:color w:val="1A1D21"/>
                <w:sz w:val="19"/>
                <w:szCs w:val="19"/>
              </w:rPr>
              <w:t xml:space="preserve">Removed Router entry; expanded Hub role and internal routing record.</w:t>
            </w:r>
          </w:p>
        </w:tc>
      </w:tr>
      <w:tr>
        <w:tc>
          <w:tcPr>
            <w:tcW w:type="dxa" w:w="2100"/>
            <w:tcMar>
              <w:top w:type="dxa" w:w="80"/>
              <w:left w:type="dxa" w:w="110"/>
              <w:bottom w:type="dxa" w:w="80"/>
              <w:right w:type="dxa" w:w="110"/>
            </w:tcMar>
          </w:tcPr>
          <w:p>
            <w:pPr>
              <w:spacing w:after="0"/>
            </w:pPr>
            <w:r>
              <w:rPr>
                <w:color w:val="1A1D21"/>
                <w:sz w:val="19"/>
                <w:szCs w:val="19"/>
              </w:rPr>
              <w:t xml:space="preserve">03_Rubrics.docx</w:t>
            </w:r>
          </w:p>
        </w:tc>
        <w:tc>
          <w:tcPr>
            <w:tcW w:type="dxa" w:w="3450"/>
            <w:tcMar>
              <w:top w:type="dxa" w:w="80"/>
              <w:left w:type="dxa" w:w="110"/>
              <w:bottom w:type="dxa" w:w="80"/>
              <w:right w:type="dxa" w:w="110"/>
            </w:tcMar>
          </w:tcPr>
          <w:p>
            <w:pPr>
              <w:spacing w:after="0"/>
            </w:pPr>
            <w:r>
              <w:rPr>
                <w:color w:val="1A1D21"/>
                <w:sz w:val="19"/>
                <w:szCs w:val="19"/>
              </w:rPr>
              <w:t xml:space="preserve">Modified</w:t>
            </w:r>
          </w:p>
        </w:tc>
        <w:tc>
          <w:tcPr>
            <w:tcW w:type="dxa" w:w="3450"/>
            <w:tcMar>
              <w:top w:type="dxa" w:w="80"/>
              <w:left w:type="dxa" w:w="110"/>
              <w:bottom w:type="dxa" w:w="80"/>
              <w:right w:type="dxa" w:w="110"/>
            </w:tcMar>
          </w:tcPr>
          <w:p>
            <w:pPr>
              <w:spacing w:after="0"/>
            </w:pPr>
            <w:r>
              <w:rPr>
                <w:color w:val="1A1D21"/>
                <w:sz w:val="19"/>
                <w:szCs w:val="19"/>
              </w:rPr>
              <w:t xml:space="preserve">Removed Router rubric; added routing requirements, failures and verification to Hub.</w:t>
            </w:r>
          </w:p>
        </w:tc>
      </w:tr>
      <w:tr>
        <w:tc>
          <w:tcPr>
            <w:tcW w:type="dxa" w:w="2100"/>
            <w:tcMar>
              <w:top w:type="dxa" w:w="80"/>
              <w:left w:type="dxa" w:w="110"/>
              <w:bottom w:type="dxa" w:w="80"/>
              <w:right w:type="dxa" w:w="110"/>
            </w:tcMar>
          </w:tcPr>
          <w:p>
            <w:pPr>
              <w:spacing w:after="0"/>
            </w:pPr>
            <w:r>
              <w:rPr>
                <w:color w:val="1A1D21"/>
                <w:sz w:val="19"/>
                <w:szCs w:val="19"/>
              </w:rPr>
              <w:t xml:space="preserve">04_Guardrails.docx</w:t>
            </w:r>
          </w:p>
        </w:tc>
        <w:tc>
          <w:tcPr>
            <w:tcW w:type="dxa" w:w="3450"/>
            <w:tcMar>
              <w:top w:type="dxa" w:w="80"/>
              <w:left w:type="dxa" w:w="110"/>
              <w:bottom w:type="dxa" w:w="80"/>
              <w:right w:type="dxa" w:w="110"/>
            </w:tcMar>
          </w:tcPr>
          <w:p>
            <w:pPr>
              <w:spacing w:after="0"/>
            </w:pPr>
            <w:r>
              <w:rPr>
                <w:color w:val="1A1D21"/>
                <w:sz w:val="19"/>
                <w:szCs w:val="19"/>
              </w:rPr>
              <w:t xml:space="preserve">Modified</w:t>
            </w:r>
          </w:p>
        </w:tc>
        <w:tc>
          <w:tcPr>
            <w:tcW w:type="dxa" w:w="3450"/>
            <w:tcMar>
              <w:top w:type="dxa" w:w="80"/>
              <w:left w:type="dxa" w:w="110"/>
              <w:bottom w:type="dxa" w:w="80"/>
              <w:right w:type="dxa" w:w="110"/>
            </w:tcMar>
          </w:tcPr>
          <w:p>
            <w:pPr>
              <w:spacing w:after="0"/>
            </w:pPr>
            <w:r>
              <w:rPr>
                <w:color w:val="1A1D21"/>
                <w:sz w:val="19"/>
                <w:szCs w:val="19"/>
              </w:rPr>
              <w:t xml:space="preserve">Removed Router guards; merged roster, ambiguity and logging enforcement into Hub.</w:t>
            </w:r>
          </w:p>
        </w:tc>
      </w:tr>
      <w:tr>
        <w:tc>
          <w:tcPr>
            <w:tcW w:type="dxa" w:w="2100"/>
            <w:tcMar>
              <w:top w:type="dxa" w:w="80"/>
              <w:left w:type="dxa" w:w="110"/>
              <w:bottom w:type="dxa" w:w="80"/>
              <w:right w:type="dxa" w:w="110"/>
            </w:tcMar>
          </w:tcPr>
          <w:p>
            <w:pPr>
              <w:spacing w:after="0"/>
            </w:pPr>
            <w:r>
              <w:rPr>
                <w:color w:val="1A1D21"/>
                <w:sz w:val="19"/>
                <w:szCs w:val="19"/>
              </w:rPr>
              <w:t xml:space="preserve">05_Workflow.docx</w:t>
            </w:r>
          </w:p>
        </w:tc>
        <w:tc>
          <w:tcPr>
            <w:tcW w:type="dxa" w:w="3450"/>
            <w:tcMar>
              <w:top w:type="dxa" w:w="80"/>
              <w:left w:type="dxa" w:w="110"/>
              <w:bottom w:type="dxa" w:w="80"/>
              <w:right w:type="dxa" w:w="110"/>
            </w:tcMar>
          </w:tcPr>
          <w:p>
            <w:pPr>
              <w:spacing w:after="0"/>
            </w:pPr>
            <w:r>
              <w:rPr>
                <w:color w:val="1A1D21"/>
                <w:sz w:val="19"/>
                <w:szCs w:val="19"/>
              </w:rPr>
              <w:t xml:space="preserve">Modified</w:t>
            </w:r>
          </w:p>
        </w:tc>
        <w:tc>
          <w:tcPr>
            <w:tcW w:type="dxa" w:w="3450"/>
            <w:tcMar>
              <w:top w:type="dxa" w:w="80"/>
              <w:left w:type="dxa" w:w="110"/>
              <w:bottom w:type="dxa" w:w="80"/>
              <w:right w:type="dxa" w:w="110"/>
            </w:tcMar>
          </w:tcPr>
          <w:p>
            <w:pPr>
              <w:spacing w:after="0"/>
            </w:pPr>
            <w:r>
              <w:rPr>
                <w:color w:val="1A1D21"/>
                <w:sz w:val="19"/>
                <w:szCs w:val="19"/>
              </w:rPr>
              <w:t xml:space="preserve">Merged goal lock and routing, added routing state and orchestration defect handling.</w:t>
            </w:r>
          </w:p>
        </w:tc>
      </w:tr>
      <w:tr>
        <w:tc>
          <w:tcPr>
            <w:tcW w:type="dxa" w:w="2100"/>
            <w:tcMar>
              <w:top w:type="dxa" w:w="80"/>
              <w:left w:type="dxa" w:w="110"/>
              <w:bottom w:type="dxa" w:w="80"/>
              <w:right w:type="dxa" w:w="110"/>
            </w:tcMar>
          </w:tcPr>
          <w:p>
            <w:pPr>
              <w:spacing w:after="0"/>
            </w:pPr>
            <w:r>
              <w:rPr>
                <w:color w:val="1A1D21"/>
                <w:sz w:val="19"/>
                <w:szCs w:val="19"/>
              </w:rPr>
              <w:t xml:space="preserve">06_Maps.docx</w:t>
            </w:r>
          </w:p>
        </w:tc>
        <w:tc>
          <w:tcPr>
            <w:tcW w:type="dxa" w:w="3450"/>
            <w:tcMar>
              <w:top w:type="dxa" w:w="80"/>
              <w:left w:type="dxa" w:w="110"/>
              <w:bottom w:type="dxa" w:w="80"/>
              <w:right w:type="dxa" w:w="110"/>
            </w:tcMar>
          </w:tcPr>
          <w:p>
            <w:pPr>
              <w:spacing w:after="0"/>
            </w:pPr>
            <w:r>
              <w:rPr>
                <w:color w:val="1A1D21"/>
                <w:sz w:val="19"/>
                <w:szCs w:val="19"/>
              </w:rPr>
              <w:t xml:space="preserve">Modified, visuals retained</w:t>
            </w:r>
          </w:p>
        </w:tc>
        <w:tc>
          <w:tcPr>
            <w:tcW w:type="dxa" w:w="3450"/>
            <w:tcMar>
              <w:top w:type="dxa" w:w="80"/>
              <w:left w:type="dxa" w:w="110"/>
              <w:bottom w:type="dxa" w:w="80"/>
              <w:right w:type="dxa" w:w="110"/>
            </w:tcMar>
          </w:tcPr>
          <w:p>
            <w:pPr>
              <w:spacing w:after="0"/>
            </w:pPr>
            <w:r>
              <w:rPr>
                <w:color w:val="1A1D21"/>
                <w:sz w:val="19"/>
                <w:szCs w:val="19"/>
              </w:rPr>
              <w:t xml:space="preserve">Revised Figure 1 to consolidate Router into Hub; retained Figure 2 unchanged.</w:t>
            </w:r>
          </w:p>
        </w:tc>
      </w:tr>
      <w:tr>
        <w:tc>
          <w:tcPr>
            <w:tcW w:type="dxa" w:w="2100"/>
            <w:tcMar>
              <w:top w:type="dxa" w:w="80"/>
              <w:left w:type="dxa" w:w="110"/>
              <w:bottom w:type="dxa" w:w="80"/>
              <w:right w:type="dxa" w:w="110"/>
            </w:tcMar>
          </w:tcPr>
          <w:p>
            <w:pPr>
              <w:spacing w:after="0"/>
            </w:pPr>
            <w:r>
              <w:rPr>
                <w:color w:val="1A1D21"/>
                <w:sz w:val="19"/>
                <w:szCs w:val="19"/>
              </w:rPr>
              <w:t xml:space="preserve">07_CHANGE_LOG.docx</w:t>
            </w:r>
          </w:p>
        </w:tc>
        <w:tc>
          <w:tcPr>
            <w:tcW w:type="dxa" w:w="3450"/>
            <w:tcMar>
              <w:top w:type="dxa" w:w="80"/>
              <w:left w:type="dxa" w:w="110"/>
              <w:bottom w:type="dxa" w:w="80"/>
              <w:right w:type="dxa" w:w="110"/>
            </w:tcMar>
          </w:tcPr>
          <w:p>
            <w:pPr>
              <w:spacing w:after="0"/>
            </w:pPr>
            <w:r>
              <w:rPr>
                <w:color w:val="1A1D21"/>
                <w:sz w:val="19"/>
                <w:szCs w:val="19"/>
              </w:rPr>
              <w:t xml:space="preserve">New</w:t>
            </w:r>
          </w:p>
        </w:tc>
        <w:tc>
          <w:tcPr>
            <w:tcW w:type="dxa" w:w="3450"/>
            <w:tcMar>
              <w:top w:type="dxa" w:w="80"/>
              <w:left w:type="dxa" w:w="110"/>
              <w:bottom w:type="dxa" w:w="80"/>
              <w:right w:type="dxa" w:w="110"/>
            </w:tcMar>
          </w:tcPr>
          <w:p>
            <w:pPr>
              <w:spacing w:after="0"/>
            </w:pPr>
            <w:r>
              <w:rPr>
                <w:color w:val="1A1D21"/>
                <w:sz w:val="19"/>
                <w:szCs w:val="19"/>
              </w:rPr>
              <w:t xml:space="preserve">Complete statement of additions, removals and preserved content.</w:t>
            </w:r>
          </w:p>
        </w:tc>
      </w:tr>
    </w:tbl>
    <w:p>
      <w:pPr>
        <w:pStyle w:val="Heading2"/>
        <w:spacing w:after="95" w:before="280"/>
      </w:pPr>
      <w:r>
        <w:rPr>
          <w:b/>
          <w:bCs/>
          <w:color w:val="1A1D21"/>
          <w:sz w:val="24"/>
          <w:szCs w:val="24"/>
        </w:rPr>
        <w:t xml:space="preserve">Version 1.2 Change Log and Preservation Record</w:t>
      </w:r>
    </w:p>
    <w:p>
      <w:pPr>
        <w:spacing w:after="100" w:before="0"/>
      </w:pPr>
      <w:r>
        <w:rPr>
          <w:color w:val="1A1D21"/>
          <w:sz w:val="20"/>
          <w:szCs w:val="20"/>
        </w:rPr>
        <w:t xml:space="preserve">Version 1.2 adds the approved complex-goal lifecycle, solution-planning lifecycle, completion standard, handoff contract and freeze rule. It does not remove or silently replace version 1.1 requirements.</w:t>
      </w:r>
    </w:p>
    <w:p>
      <w:pPr>
        <w:pStyle w:val="Heading2"/>
        <w:spacing w:after="95" w:before="280"/>
      </w:pPr>
      <w:r>
        <w:rPr>
          <w:b/>
          <w:bCs/>
          <w:color w:val="1A1D21"/>
          <w:sz w:val="24"/>
          <w:szCs w:val="24"/>
        </w:rPr>
        <w:t xml:space="preserve">Files intentionally modified</w:t>
      </w:r>
    </w:p>
    <w:tbl>
      <w:tblPr>
        <w:tblW w:type="dxa" w:w="9000"/>
        <w:tblBorders>
          <w:top w:val="single" w:color="C8CDD4" w:sz="4"/>
          <w:left w:val="none"/>
          <w:bottom w:val="single" w:color="C8CDD4" w:sz="4"/>
          <w:right w:val="none"/>
          <w:insideH w:val="single" w:color="DCE0E6" w:sz="2"/>
          <w:insideV w:val="none"/>
        </w:tblBorders>
      </w:tblPr>
      <w:tblGrid>
        <w:gridCol w:w="1900"/>
        <w:gridCol w:w="2500"/>
        <w:gridCol w:w="2300"/>
        <w:gridCol w:w="2300"/>
      </w:tblGrid>
      <w:tr>
        <w:trPr>
          <w:tblHeader/>
        </w:trPr>
        <w:tc>
          <w:tcPr>
            <w:tcW w:type="dxa" w:w="1900"/>
            <w:shd w:fill="EDEFF2" w:color="auto" w:val="clear"/>
            <w:tcMar>
              <w:top w:type="dxa" w:w="80"/>
              <w:left w:type="dxa" w:w="110"/>
              <w:bottom w:type="dxa" w:w="80"/>
              <w:right w:type="dxa" w:w="110"/>
            </w:tcMar>
          </w:tcPr>
          <w:p>
            <w:pPr>
              <w:spacing w:after="0"/>
            </w:pPr>
            <w:r>
              <w:rPr>
                <w:b/>
                <w:bCs/>
                <w:color w:val="5C6670"/>
                <w:sz w:val="16"/>
                <w:szCs w:val="16"/>
              </w:rPr>
              <w:t xml:space="preserve">File</w:t>
            </w:r>
          </w:p>
        </w:tc>
        <w:tc>
          <w:tcPr>
            <w:tcW w:type="dxa" w:w="2500"/>
            <w:shd w:fill="EDEFF2" w:color="auto" w:val="clear"/>
            <w:tcMar>
              <w:top w:type="dxa" w:w="80"/>
              <w:left w:type="dxa" w:w="110"/>
              <w:bottom w:type="dxa" w:w="80"/>
              <w:right w:type="dxa" w:w="110"/>
            </w:tcMar>
          </w:tcPr>
          <w:p>
            <w:pPr>
              <w:spacing w:after="0"/>
            </w:pPr>
            <w:r>
              <w:rPr>
                <w:b/>
                <w:bCs/>
                <w:color w:val="5C6670"/>
                <w:sz w:val="16"/>
                <w:szCs w:val="16"/>
              </w:rPr>
              <w:t xml:space="preserve">Change type</w:t>
            </w:r>
          </w:p>
        </w:tc>
        <w:tc>
          <w:tcPr>
            <w:tcW w:type="dxa" w:w="2300"/>
            <w:shd w:fill="EDEFF2" w:color="auto" w:val="clear"/>
            <w:tcMar>
              <w:top w:type="dxa" w:w="80"/>
              <w:left w:type="dxa" w:w="110"/>
              <w:bottom w:type="dxa" w:w="80"/>
              <w:right w:type="dxa" w:w="110"/>
            </w:tcMar>
          </w:tcPr>
          <w:p>
            <w:pPr>
              <w:spacing w:after="0"/>
            </w:pPr>
            <w:r>
              <w:rPr>
                <w:b/>
                <w:bCs/>
                <w:color w:val="5C6670"/>
                <w:sz w:val="16"/>
                <w:szCs w:val="16"/>
              </w:rPr>
              <w:t xml:space="preserve">Added material</w:t>
            </w:r>
          </w:p>
        </w:tc>
        <w:tc>
          <w:tcPr>
            <w:tcW w:type="dxa" w:w="2300"/>
            <w:shd w:fill="EDEFF2" w:color="auto" w:val="clear"/>
            <w:tcMar>
              <w:top w:type="dxa" w:w="80"/>
              <w:left w:type="dxa" w:w="110"/>
              <w:bottom w:type="dxa" w:w="80"/>
              <w:right w:type="dxa" w:w="110"/>
            </w:tcMar>
          </w:tcPr>
          <w:p>
            <w:pPr>
              <w:spacing w:after="0"/>
            </w:pPr>
            <w:r>
              <w:rPr>
                <w:b/>
                <w:bCs/>
                <w:color w:val="5C6670"/>
                <w:sz w:val="16"/>
                <w:szCs w:val="16"/>
              </w:rPr>
              <w:t xml:space="preserve">Existing material removed</w:t>
            </w:r>
          </w:p>
        </w:tc>
      </w:tr>
      <w:tr>
        <w:tc>
          <w:tcPr>
            <w:tcW w:type="dxa" w:w="1900"/>
            <w:tcMar>
              <w:top w:type="dxa" w:w="80"/>
              <w:left w:type="dxa" w:w="110"/>
              <w:bottom w:type="dxa" w:w="80"/>
              <w:right w:type="dxa" w:w="110"/>
            </w:tcMar>
          </w:tcPr>
          <w:p>
            <w:pPr>
              <w:spacing w:after="0"/>
            </w:pPr>
            <w:r>
              <w:rPr>
                <w:color w:val="1A1D21"/>
                <w:sz w:val="19"/>
                <w:szCs w:val="19"/>
              </w:rPr>
              <w:t xml:space="preserve">00_READ_ME_FIRST.docx</w:t>
            </w:r>
          </w:p>
        </w:tc>
        <w:tc>
          <w:tcPr>
            <w:tcW w:type="dxa" w:w="2500"/>
            <w:tcMar>
              <w:top w:type="dxa" w:w="80"/>
              <w:left w:type="dxa" w:w="110"/>
              <w:bottom w:type="dxa" w:w="80"/>
              <w:right w:type="dxa" w:w="110"/>
            </w:tcMar>
          </w:tcPr>
          <w:p>
            <w:pPr>
              <w:spacing w:after="0"/>
            </w:pPr>
            <w:r>
              <w:rPr>
                <w:color w:val="1A1D21"/>
                <w:sz w:val="19"/>
                <w:szCs w:val="19"/>
              </w:rPr>
              <w:t xml:space="preserve">Appended; version metadata updated</w:t>
            </w:r>
          </w:p>
        </w:tc>
        <w:tc>
          <w:tcPr>
            <w:tcW w:type="dxa" w:w="2300"/>
            <w:tcMar>
              <w:top w:type="dxa" w:w="80"/>
              <w:left w:type="dxa" w:w="110"/>
              <w:bottom w:type="dxa" w:w="80"/>
              <w:right w:type="dxa" w:w="110"/>
            </w:tcMar>
          </w:tcPr>
          <w:p>
            <w:pPr>
              <w:spacing w:after="0"/>
            </w:pPr>
            <w:r>
              <w:rPr>
                <w:color w:val="1A1D21"/>
                <w:sz w:val="19"/>
                <w:szCs w:val="19"/>
              </w:rPr>
              <w:t xml:space="preserve">Lifecycle summary and freeze statement</w:t>
            </w:r>
          </w:p>
        </w:tc>
        <w:tc>
          <w:tcPr>
            <w:tcW w:type="dxa" w:w="2300"/>
            <w:tcMar>
              <w:top w:type="dxa" w:w="80"/>
              <w:left w:type="dxa" w:w="110"/>
              <w:bottom w:type="dxa" w:w="80"/>
              <w:right w:type="dxa" w:w="110"/>
            </w:tcMar>
          </w:tcPr>
          <w:p>
            <w:pPr>
              <w:spacing w:after="0"/>
            </w:pPr>
            <w:r>
              <w:rPr>
                <w:color w:val="1A1D21"/>
                <w:sz w:val="19"/>
                <w:szCs w:val="19"/>
              </w:rPr>
              <w:t xml:space="preserve">None</w:t>
            </w:r>
          </w:p>
        </w:tc>
      </w:tr>
      <w:tr>
        <w:tc>
          <w:tcPr>
            <w:tcW w:type="dxa" w:w="1900"/>
            <w:tcMar>
              <w:top w:type="dxa" w:w="80"/>
              <w:left w:type="dxa" w:w="110"/>
              <w:bottom w:type="dxa" w:w="80"/>
              <w:right w:type="dxa" w:w="110"/>
            </w:tcMar>
          </w:tcPr>
          <w:p>
            <w:pPr>
              <w:spacing w:after="0"/>
            </w:pPr>
            <w:r>
              <w:rPr>
                <w:color w:val="1A1D21"/>
                <w:sz w:val="19"/>
                <w:szCs w:val="19"/>
              </w:rPr>
              <w:t xml:space="preserve">01_Engineering_Standard.docx</w:t>
            </w:r>
          </w:p>
        </w:tc>
        <w:tc>
          <w:tcPr>
            <w:tcW w:type="dxa" w:w="2500"/>
            <w:tcMar>
              <w:top w:type="dxa" w:w="80"/>
              <w:left w:type="dxa" w:w="110"/>
              <w:bottom w:type="dxa" w:w="80"/>
              <w:right w:type="dxa" w:w="110"/>
            </w:tcMar>
          </w:tcPr>
          <w:p>
            <w:pPr>
              <w:spacing w:after="0"/>
            </w:pPr>
            <w:r>
              <w:rPr>
                <w:color w:val="1A1D21"/>
                <w:sz w:val="19"/>
                <w:szCs w:val="19"/>
              </w:rPr>
              <w:t xml:space="preserve">Appended; version metadata updated</w:t>
            </w:r>
          </w:p>
        </w:tc>
        <w:tc>
          <w:tcPr>
            <w:tcW w:type="dxa" w:w="2300"/>
            <w:tcMar>
              <w:top w:type="dxa" w:w="80"/>
              <w:left w:type="dxa" w:w="110"/>
              <w:bottom w:type="dxa" w:w="80"/>
              <w:right w:type="dxa" w:w="110"/>
            </w:tcMar>
          </w:tcPr>
          <w:p>
            <w:pPr>
              <w:spacing w:after="0"/>
            </w:pPr>
            <w:r>
              <w:rPr>
                <w:color w:val="1A1D21"/>
                <w:sz w:val="19"/>
                <w:szCs w:val="19"/>
              </w:rPr>
              <w:t xml:space="preserve">INV-011–015, GF, PLN, CMP, HOF and GOV requirements</w:t>
            </w:r>
          </w:p>
        </w:tc>
        <w:tc>
          <w:tcPr>
            <w:tcW w:type="dxa" w:w="2300"/>
            <w:tcMar>
              <w:top w:type="dxa" w:w="80"/>
              <w:left w:type="dxa" w:w="110"/>
              <w:bottom w:type="dxa" w:w="80"/>
              <w:right w:type="dxa" w:w="110"/>
            </w:tcMar>
          </w:tcPr>
          <w:p>
            <w:pPr>
              <w:spacing w:after="0"/>
            </w:pPr>
            <w:r>
              <w:rPr>
                <w:color w:val="1A1D21"/>
                <w:sz w:val="19"/>
                <w:szCs w:val="19"/>
              </w:rPr>
              <w:t xml:space="preserve">None</w:t>
            </w:r>
          </w:p>
        </w:tc>
      </w:tr>
      <w:tr>
        <w:tc>
          <w:tcPr>
            <w:tcW w:type="dxa" w:w="1900"/>
            <w:tcMar>
              <w:top w:type="dxa" w:w="80"/>
              <w:left w:type="dxa" w:w="110"/>
              <w:bottom w:type="dxa" w:w="80"/>
              <w:right w:type="dxa" w:w="110"/>
            </w:tcMar>
          </w:tcPr>
          <w:p>
            <w:pPr>
              <w:spacing w:after="0"/>
            </w:pPr>
            <w:r>
              <w:rPr>
                <w:color w:val="1A1D21"/>
                <w:sz w:val="19"/>
                <w:szCs w:val="19"/>
              </w:rPr>
              <w:t xml:space="preserve">03_Rubrics.docx</w:t>
            </w:r>
          </w:p>
        </w:tc>
        <w:tc>
          <w:tcPr>
            <w:tcW w:type="dxa" w:w="2500"/>
            <w:tcMar>
              <w:top w:type="dxa" w:w="80"/>
              <w:left w:type="dxa" w:w="110"/>
              <w:bottom w:type="dxa" w:w="80"/>
              <w:right w:type="dxa" w:w="110"/>
            </w:tcMar>
          </w:tcPr>
          <w:p>
            <w:pPr>
              <w:spacing w:after="0"/>
            </w:pPr>
            <w:r>
              <w:rPr>
                <w:color w:val="1A1D21"/>
                <w:sz w:val="19"/>
                <w:szCs w:val="19"/>
              </w:rPr>
              <w:t xml:space="preserve">Appended; version metadata updated</w:t>
            </w:r>
          </w:p>
        </w:tc>
        <w:tc>
          <w:tcPr>
            <w:tcW w:type="dxa" w:w="2300"/>
            <w:tcMar>
              <w:top w:type="dxa" w:w="80"/>
              <w:left w:type="dxa" w:w="110"/>
              <w:bottom w:type="dxa" w:w="80"/>
              <w:right w:type="dxa" w:w="110"/>
            </w:tcMar>
          </w:tcPr>
          <w:p>
            <w:pPr>
              <w:spacing w:after="0"/>
            </w:pPr>
            <w:r>
              <w:rPr>
                <w:color w:val="1A1D21"/>
                <w:sz w:val="19"/>
                <w:szCs w:val="19"/>
              </w:rPr>
              <w:t xml:space="preserve">Hub, Forge, Mind and universal worker extensions</w:t>
            </w:r>
          </w:p>
        </w:tc>
        <w:tc>
          <w:tcPr>
            <w:tcW w:type="dxa" w:w="2300"/>
            <w:tcMar>
              <w:top w:type="dxa" w:w="80"/>
              <w:left w:type="dxa" w:w="110"/>
              <w:bottom w:type="dxa" w:w="80"/>
              <w:right w:type="dxa" w:w="110"/>
            </w:tcMar>
          </w:tcPr>
          <w:p>
            <w:pPr>
              <w:spacing w:after="0"/>
            </w:pPr>
            <w:r>
              <w:rPr>
                <w:color w:val="1A1D21"/>
                <w:sz w:val="19"/>
                <w:szCs w:val="19"/>
              </w:rPr>
              <w:t xml:space="preserve">None</w:t>
            </w:r>
          </w:p>
        </w:tc>
      </w:tr>
      <w:tr>
        <w:tc>
          <w:tcPr>
            <w:tcW w:type="dxa" w:w="1900"/>
            <w:tcMar>
              <w:top w:type="dxa" w:w="80"/>
              <w:left w:type="dxa" w:w="110"/>
              <w:bottom w:type="dxa" w:w="80"/>
              <w:right w:type="dxa" w:w="110"/>
            </w:tcMar>
          </w:tcPr>
          <w:p>
            <w:pPr>
              <w:spacing w:after="0"/>
            </w:pPr>
            <w:r>
              <w:rPr>
                <w:color w:val="1A1D21"/>
                <w:sz w:val="19"/>
                <w:szCs w:val="19"/>
              </w:rPr>
              <w:t xml:space="preserve">04_Guardrails.docx</w:t>
            </w:r>
          </w:p>
        </w:tc>
        <w:tc>
          <w:tcPr>
            <w:tcW w:type="dxa" w:w="2500"/>
            <w:tcMar>
              <w:top w:type="dxa" w:w="80"/>
              <w:left w:type="dxa" w:w="110"/>
              <w:bottom w:type="dxa" w:w="80"/>
              <w:right w:type="dxa" w:w="110"/>
            </w:tcMar>
          </w:tcPr>
          <w:p>
            <w:pPr>
              <w:spacing w:after="0"/>
            </w:pPr>
            <w:r>
              <w:rPr>
                <w:color w:val="1A1D21"/>
                <w:sz w:val="19"/>
                <w:szCs w:val="19"/>
              </w:rPr>
              <w:t xml:space="preserve">Appended; version metadata updated</w:t>
            </w:r>
          </w:p>
        </w:tc>
        <w:tc>
          <w:tcPr>
            <w:tcW w:type="dxa" w:w="2300"/>
            <w:tcMar>
              <w:top w:type="dxa" w:w="80"/>
              <w:left w:type="dxa" w:w="110"/>
              <w:bottom w:type="dxa" w:w="80"/>
              <w:right w:type="dxa" w:w="110"/>
            </w:tcMar>
          </w:tcPr>
          <w:p>
            <w:pPr>
              <w:spacing w:after="0"/>
            </w:pPr>
            <w:r>
              <w:rPr>
                <w:color w:val="1A1D21"/>
                <w:sz w:val="19"/>
                <w:szCs w:val="19"/>
              </w:rPr>
              <w:t xml:space="preserve">Goal/plan gates, handoff guards and freeze guards</w:t>
            </w:r>
          </w:p>
        </w:tc>
        <w:tc>
          <w:tcPr>
            <w:tcW w:type="dxa" w:w="2300"/>
            <w:tcMar>
              <w:top w:type="dxa" w:w="80"/>
              <w:left w:type="dxa" w:w="110"/>
              <w:bottom w:type="dxa" w:w="80"/>
              <w:right w:type="dxa" w:w="110"/>
            </w:tcMar>
          </w:tcPr>
          <w:p>
            <w:pPr>
              <w:spacing w:after="0"/>
            </w:pPr>
            <w:r>
              <w:rPr>
                <w:color w:val="1A1D21"/>
                <w:sz w:val="19"/>
                <w:szCs w:val="19"/>
              </w:rPr>
              <w:t xml:space="preserve">None</w:t>
            </w:r>
          </w:p>
        </w:tc>
      </w:tr>
      <w:tr>
        <w:tc>
          <w:tcPr>
            <w:tcW w:type="dxa" w:w="1900"/>
            <w:tcMar>
              <w:top w:type="dxa" w:w="80"/>
              <w:left w:type="dxa" w:w="110"/>
              <w:bottom w:type="dxa" w:w="80"/>
              <w:right w:type="dxa" w:w="110"/>
            </w:tcMar>
          </w:tcPr>
          <w:p>
            <w:pPr>
              <w:spacing w:after="0"/>
            </w:pPr>
            <w:r>
              <w:rPr>
                <w:color w:val="1A1D21"/>
                <w:sz w:val="19"/>
                <w:szCs w:val="19"/>
              </w:rPr>
              <w:t xml:space="preserve">05_Workflow.docx</w:t>
            </w:r>
          </w:p>
        </w:tc>
        <w:tc>
          <w:tcPr>
            <w:tcW w:type="dxa" w:w="2500"/>
            <w:tcMar>
              <w:top w:type="dxa" w:w="80"/>
              <w:left w:type="dxa" w:w="110"/>
              <w:bottom w:type="dxa" w:w="80"/>
              <w:right w:type="dxa" w:w="110"/>
            </w:tcMar>
          </w:tcPr>
          <w:p>
            <w:pPr>
              <w:spacing w:after="0"/>
            </w:pPr>
            <w:r>
              <w:rPr>
                <w:color w:val="1A1D21"/>
                <w:sz w:val="19"/>
                <w:szCs w:val="19"/>
              </w:rPr>
              <w:t xml:space="preserve">Appended; version metadata updated</w:t>
            </w:r>
          </w:p>
        </w:tc>
        <w:tc>
          <w:tcPr>
            <w:tcW w:type="dxa" w:w="2300"/>
            <w:tcMar>
              <w:top w:type="dxa" w:w="80"/>
              <w:left w:type="dxa" w:w="110"/>
              <w:bottom w:type="dxa" w:w="80"/>
              <w:right w:type="dxa" w:w="110"/>
            </w:tcMar>
          </w:tcPr>
          <w:p>
            <w:pPr>
              <w:spacing w:after="0"/>
            </w:pPr>
            <w:r>
              <w:rPr>
                <w:color w:val="1A1D21"/>
                <w:sz w:val="19"/>
                <w:szCs w:val="19"/>
              </w:rPr>
              <w:t xml:space="preserve">Complex workflow, handoff decision logic and states</w:t>
            </w:r>
          </w:p>
        </w:tc>
        <w:tc>
          <w:tcPr>
            <w:tcW w:type="dxa" w:w="2300"/>
            <w:tcMar>
              <w:top w:type="dxa" w:w="80"/>
              <w:left w:type="dxa" w:w="110"/>
              <w:bottom w:type="dxa" w:w="80"/>
              <w:right w:type="dxa" w:w="110"/>
            </w:tcMar>
          </w:tcPr>
          <w:p>
            <w:pPr>
              <w:spacing w:after="0"/>
            </w:pPr>
            <w:r>
              <w:rPr>
                <w:color w:val="1A1D21"/>
                <w:sz w:val="19"/>
                <w:szCs w:val="19"/>
              </w:rPr>
              <w:t xml:space="preserve">None</w:t>
            </w:r>
          </w:p>
        </w:tc>
      </w:tr>
      <w:tr>
        <w:tc>
          <w:tcPr>
            <w:tcW w:type="dxa" w:w="1900"/>
            <w:tcMar>
              <w:top w:type="dxa" w:w="80"/>
              <w:left w:type="dxa" w:w="110"/>
              <w:bottom w:type="dxa" w:w="80"/>
              <w:right w:type="dxa" w:w="110"/>
            </w:tcMar>
          </w:tcPr>
          <w:p>
            <w:pPr>
              <w:spacing w:after="0"/>
            </w:pPr>
            <w:r>
              <w:rPr>
                <w:color w:val="1A1D21"/>
                <w:sz w:val="19"/>
                <w:szCs w:val="19"/>
              </w:rPr>
              <w:t xml:space="preserve">07_CHANGE_LOG.docx</w:t>
            </w:r>
          </w:p>
        </w:tc>
        <w:tc>
          <w:tcPr>
            <w:tcW w:type="dxa" w:w="2500"/>
            <w:tcMar>
              <w:top w:type="dxa" w:w="80"/>
              <w:left w:type="dxa" w:w="110"/>
              <w:bottom w:type="dxa" w:w="80"/>
              <w:right w:type="dxa" w:w="110"/>
            </w:tcMar>
          </w:tcPr>
          <w:p>
            <w:pPr>
              <w:spacing w:after="0"/>
            </w:pPr>
            <w:r>
              <w:rPr>
                <w:color w:val="1A1D21"/>
                <w:sz w:val="19"/>
                <w:szCs w:val="19"/>
              </w:rPr>
              <w:t xml:space="preserve">Appended; version metadata updated</w:t>
            </w:r>
          </w:p>
        </w:tc>
        <w:tc>
          <w:tcPr>
            <w:tcW w:type="dxa" w:w="2300"/>
            <w:tcMar>
              <w:top w:type="dxa" w:w="80"/>
              <w:left w:type="dxa" w:w="110"/>
              <w:bottom w:type="dxa" w:w="80"/>
              <w:right w:type="dxa" w:w="110"/>
            </w:tcMar>
          </w:tcPr>
          <w:p>
            <w:pPr>
              <w:spacing w:after="0"/>
            </w:pPr>
            <w:r>
              <w:rPr>
                <w:color w:val="1A1D21"/>
                <w:sz w:val="19"/>
                <w:szCs w:val="19"/>
              </w:rPr>
              <w:t xml:space="preserve">This complete preservation record</w:t>
            </w:r>
          </w:p>
        </w:tc>
        <w:tc>
          <w:tcPr>
            <w:tcW w:type="dxa" w:w="2300"/>
            <w:tcMar>
              <w:top w:type="dxa" w:w="80"/>
              <w:left w:type="dxa" w:w="110"/>
              <w:bottom w:type="dxa" w:w="80"/>
              <w:right w:type="dxa" w:w="110"/>
            </w:tcMar>
          </w:tcPr>
          <w:p>
            <w:pPr>
              <w:spacing w:after="0"/>
            </w:pPr>
            <w:r>
              <w:rPr>
                <w:color w:val="1A1D21"/>
                <w:sz w:val="19"/>
                <w:szCs w:val="19"/>
              </w:rPr>
              <w:t xml:space="preserve">None</w:t>
            </w:r>
          </w:p>
        </w:tc>
      </w:tr>
      <w:tr>
        <w:tc>
          <w:tcPr>
            <w:tcW w:type="dxa" w:w="1900"/>
            <w:tcMar>
              <w:top w:type="dxa" w:w="80"/>
              <w:left w:type="dxa" w:w="110"/>
              <w:bottom w:type="dxa" w:w="80"/>
              <w:right w:type="dxa" w:w="110"/>
            </w:tcMar>
          </w:tcPr>
          <w:p>
            <w:pPr>
              <w:spacing w:after="0"/>
            </w:pPr>
            <w:r>
              <w:rPr>
                <w:color w:val="1A1D21"/>
                <w:sz w:val="19"/>
                <w:szCs w:val="19"/>
              </w:rPr>
              <w:t xml:space="preserve">02_LLM_Roster.docx</w:t>
            </w:r>
          </w:p>
        </w:tc>
        <w:tc>
          <w:tcPr>
            <w:tcW w:type="dxa" w:w="2500"/>
            <w:tcMar>
              <w:top w:type="dxa" w:w="80"/>
              <w:left w:type="dxa" w:w="110"/>
              <w:bottom w:type="dxa" w:w="80"/>
              <w:right w:type="dxa" w:w="110"/>
            </w:tcMar>
          </w:tcPr>
          <w:p>
            <w:pPr>
              <w:spacing w:after="0"/>
            </w:pPr>
            <w:r>
              <w:rPr>
                <w:color w:val="1A1D21"/>
                <w:sz w:val="19"/>
                <w:szCs w:val="19"/>
              </w:rPr>
              <w:t xml:space="preserve">Unchanged</w:t>
            </w:r>
          </w:p>
        </w:tc>
        <w:tc>
          <w:tcPr>
            <w:tcW w:type="dxa" w:w="2300"/>
            <w:tcMar>
              <w:top w:type="dxa" w:w="80"/>
              <w:left w:type="dxa" w:w="110"/>
              <w:bottom w:type="dxa" w:w="80"/>
              <w:right w:type="dxa" w:w="110"/>
            </w:tcMar>
          </w:tcPr>
          <w:p>
            <w:pPr>
              <w:spacing w:after="0"/>
            </w:pPr>
            <w:r>
              <w:rPr>
                <w:color w:val="1A1D21"/>
                <w:sz w:val="19"/>
                <w:szCs w:val="19"/>
              </w:rPr>
              <w:t xml:space="preserve">None</w:t>
            </w:r>
          </w:p>
        </w:tc>
        <w:tc>
          <w:tcPr>
            <w:tcW w:type="dxa" w:w="2300"/>
            <w:tcMar>
              <w:top w:type="dxa" w:w="80"/>
              <w:left w:type="dxa" w:w="110"/>
              <w:bottom w:type="dxa" w:w="80"/>
              <w:right w:type="dxa" w:w="110"/>
            </w:tcMar>
          </w:tcPr>
          <w:p>
            <w:pPr>
              <w:spacing w:after="0"/>
            </w:pPr>
            <w:r>
              <w:rPr>
                <w:color w:val="1A1D21"/>
                <w:sz w:val="19"/>
                <w:szCs w:val="19"/>
              </w:rPr>
              <w:t xml:space="preserve">None</w:t>
            </w:r>
          </w:p>
        </w:tc>
      </w:tr>
      <w:tr>
        <w:tc>
          <w:tcPr>
            <w:tcW w:type="dxa" w:w="1900"/>
            <w:tcMar>
              <w:top w:type="dxa" w:w="80"/>
              <w:left w:type="dxa" w:w="110"/>
              <w:bottom w:type="dxa" w:w="80"/>
              <w:right w:type="dxa" w:w="110"/>
            </w:tcMar>
          </w:tcPr>
          <w:p>
            <w:pPr>
              <w:spacing w:after="0"/>
            </w:pPr>
            <w:r>
              <w:rPr>
                <w:color w:val="1A1D21"/>
                <w:sz w:val="19"/>
                <w:szCs w:val="19"/>
              </w:rPr>
              <w:t xml:space="preserve">06_Maps.docx</w:t>
            </w:r>
          </w:p>
        </w:tc>
        <w:tc>
          <w:tcPr>
            <w:tcW w:type="dxa" w:w="2500"/>
            <w:tcMar>
              <w:top w:type="dxa" w:w="80"/>
              <w:left w:type="dxa" w:w="110"/>
              <w:bottom w:type="dxa" w:w="80"/>
              <w:right w:type="dxa" w:w="110"/>
            </w:tcMar>
          </w:tcPr>
          <w:p>
            <w:pPr>
              <w:spacing w:after="0"/>
            </w:pPr>
            <w:r>
              <w:rPr>
                <w:color w:val="1A1D21"/>
                <w:sz w:val="19"/>
                <w:szCs w:val="19"/>
              </w:rPr>
              <w:t xml:space="preserve">Unchanged byte-for-byte</w:t>
            </w:r>
          </w:p>
        </w:tc>
        <w:tc>
          <w:tcPr>
            <w:tcW w:type="dxa" w:w="2300"/>
            <w:tcMar>
              <w:top w:type="dxa" w:w="80"/>
              <w:left w:type="dxa" w:w="110"/>
              <w:bottom w:type="dxa" w:w="80"/>
              <w:right w:type="dxa" w:w="110"/>
            </w:tcMar>
          </w:tcPr>
          <w:p>
            <w:pPr>
              <w:spacing w:after="0"/>
            </w:pPr>
            <w:r>
              <w:rPr>
                <w:color w:val="1A1D21"/>
                <w:sz w:val="19"/>
                <w:szCs w:val="19"/>
              </w:rPr>
              <w:t xml:space="preserve">None</w:t>
            </w:r>
          </w:p>
        </w:tc>
        <w:tc>
          <w:tcPr>
            <w:tcW w:type="dxa" w:w="2300"/>
            <w:tcMar>
              <w:top w:type="dxa" w:w="80"/>
              <w:left w:type="dxa" w:w="110"/>
              <w:bottom w:type="dxa" w:w="80"/>
              <w:right w:type="dxa" w:w="110"/>
            </w:tcMar>
          </w:tcPr>
          <w:p>
            <w:pPr>
              <w:spacing w:after="0"/>
            </w:pPr>
            <w:r>
              <w:rPr>
                <w:color w:val="1A1D21"/>
                <w:sz w:val="19"/>
                <w:szCs w:val="19"/>
              </w:rPr>
              <w:t xml:space="preserve">None</w:t>
            </w:r>
          </w:p>
        </w:tc>
      </w:tr>
    </w:tbl>
    <w:p>
      <w:pPr>
        <w:pStyle w:val="Heading2"/>
        <w:spacing w:after="95" w:before="280"/>
      </w:pPr>
      <w:r>
        <w:rPr>
          <w:b/>
          <w:bCs/>
          <w:color w:val="1A1D21"/>
          <w:sz w:val="24"/>
          <w:szCs w:val="24"/>
        </w:rPr>
        <w:t xml:space="preserve">Behavioural additions</w:t>
      </w:r>
    </w:p>
    <w:p>
      <w:pPr>
        <w:spacing w:after="100" w:before="0"/>
      </w:pPr>
      <w:r>
        <w:rPr>
          <w:color w:val="1A1D21"/>
          <w:sz w:val="20"/>
          <w:szCs w:val="20"/>
        </w:rPr>
        <w:t xml:space="preserve">• Complex tasks are separated into Goal Formation and Solution Planning.</w:t>
      </w:r>
    </w:p>
    <w:p>
      <w:pPr>
        <w:spacing w:after="100" w:before="0"/>
      </w:pPr>
      <w:r>
        <w:rPr>
          <w:color w:val="1A1D21"/>
          <w:sz w:val="20"/>
          <w:szCs w:val="20"/>
        </w:rPr>
        <w:t xml:space="preserve">• Sam approves the Goal Package before it becomes the Locked Goal.</w:t>
      </w:r>
    </w:p>
    <w:p>
      <w:pPr>
        <w:spacing w:after="100" w:before="0"/>
      </w:pPr>
      <w:r>
        <w:rPr>
          <w:color w:val="1A1D21"/>
          <w:sz w:val="20"/>
          <w:szCs w:val="20"/>
        </w:rPr>
        <w:t xml:space="preserve">• Sam approves the Implementation Plan before execution.</w:t>
      </w:r>
    </w:p>
    <w:p>
      <w:pPr>
        <w:spacing w:after="100" w:before="0"/>
      </w:pPr>
      <w:r>
        <w:rPr>
          <w:color w:val="1A1D21"/>
          <w:sz w:val="20"/>
          <w:szCs w:val="20"/>
        </w:rPr>
        <w:t xml:space="preserve">• Completed work is defined by responsibilities, evidence, coverage, outstanding items and authority exhaustion.</w:t>
      </w:r>
    </w:p>
    <w:p>
      <w:pPr>
        <w:spacing w:after="100" w:before="0"/>
      </w:pPr>
      <w:r>
        <w:rPr>
          <w:color w:val="1A1D21"/>
          <w:sz w:val="20"/>
          <w:szCs w:val="20"/>
        </w:rPr>
        <w:t xml:space="preserve">• Handoffs complete only after Hub validation and receiving-worker acceptance.</w:t>
      </w:r>
    </w:p>
    <w:p>
      <w:pPr>
        <w:spacing w:after="100" w:before="0"/>
      </w:pPr>
      <w:r>
        <w:rPr>
          <w:color w:val="1A1D21"/>
          <w:sz w:val="20"/>
          <w:szCs w:val="20"/>
        </w:rPr>
        <w:t xml:space="preserve">• Handoffs terminate as ACCEPTED, RETURNED or ESCALATED.</w:t>
      </w:r>
    </w:p>
    <w:p>
      <w:pPr>
        <w:spacing w:after="100" w:before="0"/>
      </w:pPr>
      <w:r>
        <w:rPr>
          <w:color w:val="1A1D21"/>
          <w:sz w:val="20"/>
          <w:szCs w:val="20"/>
        </w:rPr>
        <w:t xml:space="preserve">• Approved specifications are frozen and later changes require a new version.</w:t>
      </w:r>
    </w:p>
    <w:p>
      <w:pPr>
        <w:pStyle w:val="Heading2"/>
        <w:spacing w:after="95" w:before="280"/>
      </w:pPr>
      <w:r>
        <w:rPr>
          <w:b/>
          <w:bCs/>
          <w:color w:val="1A1D21"/>
          <w:sz w:val="24"/>
          <w:szCs w:val="24"/>
        </w:rPr>
        <w:t xml:space="preserve">Preservation statement</w:t>
      </w:r>
    </w:p>
    <w:p>
      <w:pPr>
        <w:spacing w:after="100" w:before="0"/>
      </w:pPr>
      <w:r>
        <w:rPr>
          <w:color w:val="1A1D21"/>
          <w:sz w:val="20"/>
          <w:szCs w:val="20"/>
        </w:rPr>
        <w:t xml:space="preserve">No pre-existing worker, map, guardrail, requirement, failure class, workflow stop condition, evidence class, routing control or standing note is removed by version 1.2. The visual maps are preserved byte-for-byte from version 1.1.</w:t>
      </w:r>
    </w:p>
    <w:p>
      <w:pPr>
        <w:pStyle w:val="Heading1"/>
        <w:pageBreakBefore/>
        <w:spacing w:after="130" w:before="0"/>
      </w:pPr>
      <w:r>
        <w:rPr>
          <w:b/>
          <w:bCs/>
          <w:color w:val="1A1D21"/>
          <w:sz w:val="31"/>
          <w:szCs w:val="31"/>
        </w:rPr>
        <w:t xml:space="preserve">Part 9 — Verification and difference report</w:t>
      </w:r>
    </w:p>
    <w:p>
      <w:pPr>
        <w:spacing w:after="170" w:before="0"/>
      </w:pPr>
      <w:r>
        <w:rPr>
          <w:i/>
          <w:iCs/>
          <w:color w:val="5C6670"/>
          <w:sz w:val="20"/>
          <w:szCs w:val="20"/>
        </w:rPr>
        <w:t xml:space="preserve">Reproduced in full from document 08, including the SHA-256 table.</w:t>
      </w:r>
    </w:p>
    <w:p>
      <w:pPr>
        <w:pStyle w:val="Heading2"/>
        <w:spacing w:after="95" w:before="280"/>
      </w:pPr>
      <w:r>
        <w:rPr>
          <w:b/>
          <w:bCs/>
          <w:color w:val="1A1D21"/>
          <w:sz w:val="24"/>
          <w:szCs w:val="24"/>
        </w:rPr>
        <w:t xml:space="preserve">COMMAND DESK</w:t>
      </w:r>
    </w:p>
    <w:p>
      <w:pPr>
        <w:pStyle w:val="Heading2"/>
        <w:spacing w:after="95" w:before="280"/>
      </w:pPr>
      <w:r>
        <w:rPr>
          <w:b/>
          <w:bCs/>
          <w:color w:val="1A1D21"/>
          <w:sz w:val="24"/>
          <w:szCs w:val="24"/>
        </w:rPr>
        <w:t xml:space="preserve">Version 1.2 Verification and Difference Report</w:t>
      </w:r>
    </w:p>
    <w:p>
      <w:pPr>
        <w:spacing w:after="100" w:before="0"/>
      </w:pPr>
      <w:r>
        <w:rPr>
          <w:color w:val="1A1D21"/>
          <w:sz w:val="20"/>
          <w:szCs w:val="20"/>
        </w:rPr>
        <w:t xml:space="preserve">This report proves which files changed, which files did not change, and what was added. It compares the approved version 1.2 package against version 1.1.</w:t>
      </w:r>
    </w:p>
    <w:p>
      <w:pPr>
        <w:pStyle w:val="Heading2"/>
        <w:spacing w:after="95" w:before="280"/>
      </w:pPr>
      <w:r>
        <w:rPr>
          <w:b/>
          <w:bCs/>
          <w:color w:val="1A1D21"/>
          <w:sz w:val="24"/>
          <w:szCs w:val="24"/>
        </w:rPr>
        <w:t xml:space="preserve">Comparison basis</w:t>
      </w:r>
    </w:p>
    <w:p>
      <w:pPr>
        <w:pStyle w:val="Heading2"/>
        <w:spacing w:after="95" w:before="280"/>
      </w:pPr>
      <w:r>
        <w:rPr>
          <w:b/>
          <w:bCs/>
          <w:color w:val="1A1D21"/>
          <w:sz w:val="24"/>
          <w:szCs w:val="24"/>
        </w:rPr>
        <w:t xml:space="preserve">Previous package: COMMAND_DESK_v1.1_REVISED_COMPLETE.zipNew package: COMMAND_DESK_v1.2_APPROVED_COMPLETE.zip</w:t>
      </w:r>
    </w:p>
    <w:p>
      <w:pPr>
        <w:pStyle w:val="Heading2"/>
        <w:spacing w:after="95" w:before="280"/>
      </w:pPr>
      <w:r>
        <w:rPr>
          <w:b/>
          <w:bCs/>
          <w:color w:val="1A1D21"/>
          <w:sz w:val="24"/>
          <w:szCs w:val="24"/>
        </w:rPr>
        <w:t xml:space="preserve">File preservation results</w:t>
      </w:r>
    </w:p>
    <w:tbl>
      <w:tblPr>
        <w:tblW w:type="dxa" w:w="9000"/>
        <w:tblBorders>
          <w:top w:val="single" w:color="C8CDD4" w:sz="4"/>
          <w:left w:val="none"/>
          <w:bottom w:val="single" w:color="C8CDD4" w:sz="4"/>
          <w:right w:val="none"/>
          <w:insideH w:val="single" w:color="DCE0E6" w:sz="2"/>
          <w:insideV w:val="none"/>
        </w:tblBorders>
      </w:tblPr>
      <w:tblGrid>
        <w:gridCol w:w="1800"/>
        <w:gridCol w:w="1800"/>
        <w:gridCol w:w="1800"/>
        <w:gridCol w:w="1800"/>
        <w:gridCol w:w="1800"/>
      </w:tblGrid>
      <w:tr>
        <w:trPr>
          <w:tblHeader/>
        </w:trPr>
        <w:tc>
          <w:tcPr>
            <w:tcW w:type="dxa" w:w="1800"/>
            <w:shd w:fill="EDEFF2" w:color="auto" w:val="clear"/>
            <w:tcMar>
              <w:top w:type="dxa" w:w="80"/>
              <w:left w:type="dxa" w:w="110"/>
              <w:bottom w:type="dxa" w:w="80"/>
              <w:right w:type="dxa" w:w="110"/>
            </w:tcMar>
          </w:tcPr>
          <w:p>
            <w:pPr>
              <w:spacing w:after="0"/>
            </w:pPr>
            <w:r>
              <w:rPr>
                <w:b/>
                <w:bCs/>
                <w:color w:val="5C6670"/>
                <w:sz w:val="16"/>
                <w:szCs w:val="16"/>
              </w:rPr>
              <w:t xml:space="preserve">File</w:t>
            </w:r>
          </w:p>
        </w:tc>
        <w:tc>
          <w:tcPr>
            <w:tcW w:type="dxa" w:w="1800"/>
            <w:shd w:fill="EDEFF2" w:color="auto" w:val="clear"/>
            <w:tcMar>
              <w:top w:type="dxa" w:w="80"/>
              <w:left w:type="dxa" w:w="110"/>
              <w:bottom w:type="dxa" w:w="80"/>
              <w:right w:type="dxa" w:w="110"/>
            </w:tcMar>
          </w:tcPr>
          <w:p>
            <w:pPr>
              <w:spacing w:after="0"/>
            </w:pPr>
            <w:r>
              <w:rPr>
                <w:b/>
                <w:bCs/>
                <w:color w:val="5C6670"/>
                <w:sz w:val="16"/>
                <w:szCs w:val="16"/>
              </w:rPr>
              <w:t xml:space="preserve">v1.1 SHA-256</w:t>
            </w:r>
          </w:p>
        </w:tc>
        <w:tc>
          <w:tcPr>
            <w:tcW w:type="dxa" w:w="1800"/>
            <w:shd w:fill="EDEFF2" w:color="auto" w:val="clear"/>
            <w:tcMar>
              <w:top w:type="dxa" w:w="80"/>
              <w:left w:type="dxa" w:w="110"/>
              <w:bottom w:type="dxa" w:w="80"/>
              <w:right w:type="dxa" w:w="110"/>
            </w:tcMar>
          </w:tcPr>
          <w:p>
            <w:pPr>
              <w:spacing w:after="0"/>
            </w:pPr>
            <w:r>
              <w:rPr>
                <w:b/>
                <w:bCs/>
                <w:color w:val="5C6670"/>
                <w:sz w:val="16"/>
                <w:szCs w:val="16"/>
              </w:rPr>
              <w:t xml:space="preserve">v1.2 SHA-256</w:t>
            </w:r>
          </w:p>
        </w:tc>
        <w:tc>
          <w:tcPr>
            <w:tcW w:type="dxa" w:w="1800"/>
            <w:shd w:fill="EDEFF2" w:color="auto" w:val="clear"/>
            <w:tcMar>
              <w:top w:type="dxa" w:w="80"/>
              <w:left w:type="dxa" w:w="110"/>
              <w:bottom w:type="dxa" w:w="80"/>
              <w:right w:type="dxa" w:w="110"/>
            </w:tcMar>
          </w:tcPr>
          <w:p>
            <w:pPr>
              <w:spacing w:after="0"/>
            </w:pPr>
            <w:r>
              <w:rPr>
                <w:b/>
                <w:bCs/>
                <w:color w:val="5C6670"/>
                <w:sz w:val="16"/>
                <w:szCs w:val="16"/>
              </w:rPr>
              <w:t xml:space="preserve">Status</w:t>
            </w:r>
          </w:p>
        </w:tc>
        <w:tc>
          <w:tcPr>
            <w:tcW w:type="dxa" w:w="1800"/>
            <w:shd w:fill="EDEFF2" w:color="auto" w:val="clear"/>
            <w:tcMar>
              <w:top w:type="dxa" w:w="80"/>
              <w:left w:type="dxa" w:w="110"/>
              <w:bottom w:type="dxa" w:w="80"/>
              <w:right w:type="dxa" w:w="110"/>
            </w:tcMar>
          </w:tcPr>
          <w:p>
            <w:pPr>
              <w:spacing w:after="0"/>
            </w:pPr>
            <w:r>
              <w:rPr>
                <w:b/>
                <w:bCs/>
                <w:color w:val="5C6670"/>
                <w:sz w:val="16"/>
                <w:szCs w:val="16"/>
              </w:rPr>
              <w:t xml:space="preserve">Method</w:t>
            </w:r>
          </w:p>
        </w:tc>
      </w:tr>
      <w:tr>
        <w:tc>
          <w:tcPr>
            <w:tcW w:type="dxa" w:w="1800"/>
            <w:tcMar>
              <w:top w:type="dxa" w:w="80"/>
              <w:left w:type="dxa" w:w="110"/>
              <w:bottom w:type="dxa" w:w="80"/>
              <w:right w:type="dxa" w:w="110"/>
            </w:tcMar>
          </w:tcPr>
          <w:p>
            <w:pPr>
              <w:spacing w:after="0"/>
            </w:pPr>
            <w:r>
              <w:rPr>
                <w:color w:val="1A1D21"/>
                <w:sz w:val="19"/>
                <w:szCs w:val="19"/>
              </w:rPr>
              <w:t xml:space="preserve">00_READ_ME_FIRST.docx</w:t>
            </w:r>
          </w:p>
        </w:tc>
        <w:tc>
          <w:tcPr>
            <w:tcW w:type="dxa" w:w="1800"/>
            <w:tcMar>
              <w:top w:type="dxa" w:w="80"/>
              <w:left w:type="dxa" w:w="110"/>
              <w:bottom w:type="dxa" w:w="80"/>
              <w:right w:type="dxa" w:w="110"/>
            </w:tcMar>
          </w:tcPr>
          <w:p>
            <w:pPr>
              <w:spacing w:after="0"/>
            </w:pPr>
            <w:r>
              <w:rPr>
                <w:color w:val="1A1D21"/>
                <w:sz w:val="19"/>
                <w:szCs w:val="19"/>
              </w:rPr>
              <w:t xml:space="preserve">2a4f7c3821ee185a…</w:t>
            </w:r>
          </w:p>
        </w:tc>
        <w:tc>
          <w:tcPr>
            <w:tcW w:type="dxa" w:w="1800"/>
            <w:tcMar>
              <w:top w:type="dxa" w:w="80"/>
              <w:left w:type="dxa" w:w="110"/>
              <w:bottom w:type="dxa" w:w="80"/>
              <w:right w:type="dxa" w:w="110"/>
            </w:tcMar>
          </w:tcPr>
          <w:p>
            <w:pPr>
              <w:spacing w:after="0"/>
            </w:pPr>
            <w:r>
              <w:rPr>
                <w:color w:val="1A1D21"/>
                <w:sz w:val="19"/>
                <w:szCs w:val="19"/>
              </w:rPr>
              <w:t xml:space="preserve">0a42176ed80752e0…</w:t>
            </w:r>
          </w:p>
        </w:tc>
        <w:tc>
          <w:tcPr>
            <w:tcW w:type="dxa" w:w="1800"/>
            <w:tcMar>
              <w:top w:type="dxa" w:w="80"/>
              <w:left w:type="dxa" w:w="110"/>
              <w:bottom w:type="dxa" w:w="80"/>
              <w:right w:type="dxa" w:w="110"/>
            </w:tcMar>
          </w:tcPr>
          <w:p>
            <w:pPr>
              <w:spacing w:after="0"/>
            </w:pPr>
            <w:r>
              <w:rPr>
                <w:color w:val="1A1D21"/>
                <w:sz w:val="19"/>
                <w:szCs w:val="19"/>
              </w:rPr>
              <w:t xml:space="preserve">INTENTIONALLY MODIFIED</w:t>
            </w:r>
          </w:p>
        </w:tc>
        <w:tc>
          <w:tcPr>
            <w:tcW w:type="dxa" w:w="1800"/>
            <w:tcMar>
              <w:top w:type="dxa" w:w="80"/>
              <w:left w:type="dxa" w:w="110"/>
              <w:bottom w:type="dxa" w:w="80"/>
              <w:right w:type="dxa" w:w="110"/>
            </w:tcMar>
          </w:tcPr>
          <w:p>
            <w:pPr>
              <w:spacing w:after="0"/>
            </w:pPr>
            <w:r>
              <w:rPr>
                <w:color w:val="1A1D21"/>
                <w:sz w:val="19"/>
                <w:szCs w:val="19"/>
              </w:rPr>
              <w:t xml:space="preserve">Version metadata update plus appended sections; no deletion intended</w:t>
            </w:r>
          </w:p>
        </w:tc>
      </w:tr>
      <w:tr>
        <w:tc>
          <w:tcPr>
            <w:tcW w:type="dxa" w:w="1800"/>
            <w:tcMar>
              <w:top w:type="dxa" w:w="80"/>
              <w:left w:type="dxa" w:w="110"/>
              <w:bottom w:type="dxa" w:w="80"/>
              <w:right w:type="dxa" w:w="110"/>
            </w:tcMar>
          </w:tcPr>
          <w:p>
            <w:pPr>
              <w:spacing w:after="0"/>
            </w:pPr>
            <w:r>
              <w:rPr>
                <w:color w:val="1A1D21"/>
                <w:sz w:val="19"/>
                <w:szCs w:val="19"/>
              </w:rPr>
              <w:t xml:space="preserve">01_Engineering_Standard.docx</w:t>
            </w:r>
          </w:p>
        </w:tc>
        <w:tc>
          <w:tcPr>
            <w:tcW w:type="dxa" w:w="1800"/>
            <w:tcMar>
              <w:top w:type="dxa" w:w="80"/>
              <w:left w:type="dxa" w:w="110"/>
              <w:bottom w:type="dxa" w:w="80"/>
              <w:right w:type="dxa" w:w="110"/>
            </w:tcMar>
          </w:tcPr>
          <w:p>
            <w:pPr>
              <w:spacing w:after="0"/>
            </w:pPr>
            <w:r>
              <w:rPr>
                <w:color w:val="1A1D21"/>
                <w:sz w:val="19"/>
                <w:szCs w:val="19"/>
              </w:rPr>
              <w:t xml:space="preserve">8a7a5b49a34ca9e3…</w:t>
            </w:r>
          </w:p>
        </w:tc>
        <w:tc>
          <w:tcPr>
            <w:tcW w:type="dxa" w:w="1800"/>
            <w:tcMar>
              <w:top w:type="dxa" w:w="80"/>
              <w:left w:type="dxa" w:w="110"/>
              <w:bottom w:type="dxa" w:w="80"/>
              <w:right w:type="dxa" w:w="110"/>
            </w:tcMar>
          </w:tcPr>
          <w:p>
            <w:pPr>
              <w:spacing w:after="0"/>
            </w:pPr>
            <w:r>
              <w:rPr>
                <w:color w:val="1A1D21"/>
                <w:sz w:val="19"/>
                <w:szCs w:val="19"/>
              </w:rPr>
              <w:t xml:space="preserve">d14a9c826f184a93…</w:t>
            </w:r>
          </w:p>
        </w:tc>
        <w:tc>
          <w:tcPr>
            <w:tcW w:type="dxa" w:w="1800"/>
            <w:tcMar>
              <w:top w:type="dxa" w:w="80"/>
              <w:left w:type="dxa" w:w="110"/>
              <w:bottom w:type="dxa" w:w="80"/>
              <w:right w:type="dxa" w:w="110"/>
            </w:tcMar>
          </w:tcPr>
          <w:p>
            <w:pPr>
              <w:spacing w:after="0"/>
            </w:pPr>
            <w:r>
              <w:rPr>
                <w:color w:val="1A1D21"/>
                <w:sz w:val="19"/>
                <w:szCs w:val="19"/>
              </w:rPr>
              <w:t xml:space="preserve">INTENTIONALLY MODIFIED</w:t>
            </w:r>
          </w:p>
        </w:tc>
        <w:tc>
          <w:tcPr>
            <w:tcW w:type="dxa" w:w="1800"/>
            <w:tcMar>
              <w:top w:type="dxa" w:w="80"/>
              <w:left w:type="dxa" w:w="110"/>
              <w:bottom w:type="dxa" w:w="80"/>
              <w:right w:type="dxa" w:w="110"/>
            </w:tcMar>
          </w:tcPr>
          <w:p>
            <w:pPr>
              <w:spacing w:after="0"/>
            </w:pPr>
            <w:r>
              <w:rPr>
                <w:color w:val="1A1D21"/>
                <w:sz w:val="19"/>
                <w:szCs w:val="19"/>
              </w:rPr>
              <w:t xml:space="preserve">Version metadata update plus appended sections; no deletion intended</w:t>
            </w:r>
          </w:p>
        </w:tc>
      </w:tr>
      <w:tr>
        <w:tc>
          <w:tcPr>
            <w:tcW w:type="dxa" w:w="1800"/>
            <w:tcMar>
              <w:top w:type="dxa" w:w="80"/>
              <w:left w:type="dxa" w:w="110"/>
              <w:bottom w:type="dxa" w:w="80"/>
              <w:right w:type="dxa" w:w="110"/>
            </w:tcMar>
          </w:tcPr>
          <w:p>
            <w:pPr>
              <w:spacing w:after="0"/>
            </w:pPr>
            <w:r>
              <w:rPr>
                <w:color w:val="1A1D21"/>
                <w:sz w:val="19"/>
                <w:szCs w:val="19"/>
              </w:rPr>
              <w:t xml:space="preserve">02_LLM_Roster.docx</w:t>
            </w:r>
          </w:p>
        </w:tc>
        <w:tc>
          <w:tcPr>
            <w:tcW w:type="dxa" w:w="1800"/>
            <w:tcMar>
              <w:top w:type="dxa" w:w="80"/>
              <w:left w:type="dxa" w:w="110"/>
              <w:bottom w:type="dxa" w:w="80"/>
              <w:right w:type="dxa" w:w="110"/>
            </w:tcMar>
          </w:tcPr>
          <w:p>
            <w:pPr>
              <w:spacing w:after="0"/>
            </w:pPr>
            <w:r>
              <w:rPr>
                <w:color w:val="1A1D21"/>
                <w:sz w:val="19"/>
                <w:szCs w:val="19"/>
              </w:rPr>
              <w:t xml:space="preserve">858c674952606507…</w:t>
            </w:r>
          </w:p>
        </w:tc>
        <w:tc>
          <w:tcPr>
            <w:tcW w:type="dxa" w:w="1800"/>
            <w:tcMar>
              <w:top w:type="dxa" w:w="80"/>
              <w:left w:type="dxa" w:w="110"/>
              <w:bottom w:type="dxa" w:w="80"/>
              <w:right w:type="dxa" w:w="110"/>
            </w:tcMar>
          </w:tcPr>
          <w:p>
            <w:pPr>
              <w:spacing w:after="0"/>
            </w:pPr>
            <w:r>
              <w:rPr>
                <w:color w:val="1A1D21"/>
                <w:sz w:val="19"/>
                <w:szCs w:val="19"/>
              </w:rPr>
              <w:t xml:space="preserve">858c674952606507…</w:t>
            </w:r>
          </w:p>
        </w:tc>
        <w:tc>
          <w:tcPr>
            <w:tcW w:type="dxa" w:w="1800"/>
            <w:tcMar>
              <w:top w:type="dxa" w:w="80"/>
              <w:left w:type="dxa" w:w="110"/>
              <w:bottom w:type="dxa" w:w="80"/>
              <w:right w:type="dxa" w:w="110"/>
            </w:tcMar>
          </w:tcPr>
          <w:p>
            <w:pPr>
              <w:spacing w:after="0"/>
            </w:pPr>
            <w:r>
              <w:rPr>
                <w:color w:val="1A1D21"/>
                <w:sz w:val="19"/>
                <w:szCs w:val="19"/>
              </w:rPr>
              <w:t xml:space="preserve">UNCHANGED BYTE-FOR-BYTE</w:t>
            </w:r>
          </w:p>
        </w:tc>
        <w:tc>
          <w:tcPr>
            <w:tcW w:type="dxa" w:w="1800"/>
            <w:tcMar>
              <w:top w:type="dxa" w:w="80"/>
              <w:left w:type="dxa" w:w="110"/>
              <w:bottom w:type="dxa" w:w="80"/>
              <w:right w:type="dxa" w:w="110"/>
            </w:tcMar>
          </w:tcPr>
          <w:p>
            <w:pPr>
              <w:spacing w:after="0"/>
            </w:pPr>
            <w:r>
              <w:rPr>
                <w:color w:val="1A1D21"/>
                <w:sz w:val="19"/>
                <w:szCs w:val="19"/>
              </w:rPr>
              <w:t xml:space="preserve">Exact checksum match</w:t>
            </w:r>
          </w:p>
        </w:tc>
      </w:tr>
      <w:tr>
        <w:tc>
          <w:tcPr>
            <w:tcW w:type="dxa" w:w="1800"/>
            <w:tcMar>
              <w:top w:type="dxa" w:w="80"/>
              <w:left w:type="dxa" w:w="110"/>
              <w:bottom w:type="dxa" w:w="80"/>
              <w:right w:type="dxa" w:w="110"/>
            </w:tcMar>
          </w:tcPr>
          <w:p>
            <w:pPr>
              <w:spacing w:after="0"/>
            </w:pPr>
            <w:r>
              <w:rPr>
                <w:color w:val="1A1D21"/>
                <w:sz w:val="19"/>
                <w:szCs w:val="19"/>
              </w:rPr>
              <w:t xml:space="preserve">03_Rubrics.docx</w:t>
            </w:r>
          </w:p>
        </w:tc>
        <w:tc>
          <w:tcPr>
            <w:tcW w:type="dxa" w:w="1800"/>
            <w:tcMar>
              <w:top w:type="dxa" w:w="80"/>
              <w:left w:type="dxa" w:w="110"/>
              <w:bottom w:type="dxa" w:w="80"/>
              <w:right w:type="dxa" w:w="110"/>
            </w:tcMar>
          </w:tcPr>
          <w:p>
            <w:pPr>
              <w:spacing w:after="0"/>
            </w:pPr>
            <w:r>
              <w:rPr>
                <w:color w:val="1A1D21"/>
                <w:sz w:val="19"/>
                <w:szCs w:val="19"/>
              </w:rPr>
              <w:t xml:space="preserve">faec516c8ee8846c…</w:t>
            </w:r>
          </w:p>
        </w:tc>
        <w:tc>
          <w:tcPr>
            <w:tcW w:type="dxa" w:w="1800"/>
            <w:tcMar>
              <w:top w:type="dxa" w:w="80"/>
              <w:left w:type="dxa" w:w="110"/>
              <w:bottom w:type="dxa" w:w="80"/>
              <w:right w:type="dxa" w:w="110"/>
            </w:tcMar>
          </w:tcPr>
          <w:p>
            <w:pPr>
              <w:spacing w:after="0"/>
            </w:pPr>
            <w:r>
              <w:rPr>
                <w:color w:val="1A1D21"/>
                <w:sz w:val="19"/>
                <w:szCs w:val="19"/>
              </w:rPr>
              <w:t xml:space="preserve">7fc47c7c42c27f6a…</w:t>
            </w:r>
          </w:p>
        </w:tc>
        <w:tc>
          <w:tcPr>
            <w:tcW w:type="dxa" w:w="1800"/>
            <w:tcMar>
              <w:top w:type="dxa" w:w="80"/>
              <w:left w:type="dxa" w:w="110"/>
              <w:bottom w:type="dxa" w:w="80"/>
              <w:right w:type="dxa" w:w="110"/>
            </w:tcMar>
          </w:tcPr>
          <w:p>
            <w:pPr>
              <w:spacing w:after="0"/>
            </w:pPr>
            <w:r>
              <w:rPr>
                <w:color w:val="1A1D21"/>
                <w:sz w:val="19"/>
                <w:szCs w:val="19"/>
              </w:rPr>
              <w:t xml:space="preserve">INTENTIONALLY MODIFIED</w:t>
            </w:r>
          </w:p>
        </w:tc>
        <w:tc>
          <w:tcPr>
            <w:tcW w:type="dxa" w:w="1800"/>
            <w:tcMar>
              <w:top w:type="dxa" w:w="80"/>
              <w:left w:type="dxa" w:w="110"/>
              <w:bottom w:type="dxa" w:w="80"/>
              <w:right w:type="dxa" w:w="110"/>
            </w:tcMar>
          </w:tcPr>
          <w:p>
            <w:pPr>
              <w:spacing w:after="0"/>
            </w:pPr>
            <w:r>
              <w:rPr>
                <w:color w:val="1A1D21"/>
                <w:sz w:val="19"/>
                <w:szCs w:val="19"/>
              </w:rPr>
              <w:t xml:space="preserve">Version metadata update plus appended sections; no deletion intended</w:t>
            </w:r>
          </w:p>
        </w:tc>
      </w:tr>
      <w:tr>
        <w:tc>
          <w:tcPr>
            <w:tcW w:type="dxa" w:w="1800"/>
            <w:tcMar>
              <w:top w:type="dxa" w:w="80"/>
              <w:left w:type="dxa" w:w="110"/>
              <w:bottom w:type="dxa" w:w="80"/>
              <w:right w:type="dxa" w:w="110"/>
            </w:tcMar>
          </w:tcPr>
          <w:p>
            <w:pPr>
              <w:spacing w:after="0"/>
            </w:pPr>
            <w:r>
              <w:rPr>
                <w:color w:val="1A1D21"/>
                <w:sz w:val="19"/>
                <w:szCs w:val="19"/>
              </w:rPr>
              <w:t xml:space="preserve">04_Guardrails.docx</w:t>
            </w:r>
          </w:p>
        </w:tc>
        <w:tc>
          <w:tcPr>
            <w:tcW w:type="dxa" w:w="1800"/>
            <w:tcMar>
              <w:top w:type="dxa" w:w="80"/>
              <w:left w:type="dxa" w:w="110"/>
              <w:bottom w:type="dxa" w:w="80"/>
              <w:right w:type="dxa" w:w="110"/>
            </w:tcMar>
          </w:tcPr>
          <w:p>
            <w:pPr>
              <w:spacing w:after="0"/>
            </w:pPr>
            <w:r>
              <w:rPr>
                <w:color w:val="1A1D21"/>
                <w:sz w:val="19"/>
                <w:szCs w:val="19"/>
              </w:rPr>
              <w:t xml:space="preserve">846fad508d6e80e3…</w:t>
            </w:r>
          </w:p>
        </w:tc>
        <w:tc>
          <w:tcPr>
            <w:tcW w:type="dxa" w:w="1800"/>
            <w:tcMar>
              <w:top w:type="dxa" w:w="80"/>
              <w:left w:type="dxa" w:w="110"/>
              <w:bottom w:type="dxa" w:w="80"/>
              <w:right w:type="dxa" w:w="110"/>
            </w:tcMar>
          </w:tcPr>
          <w:p>
            <w:pPr>
              <w:spacing w:after="0"/>
            </w:pPr>
            <w:r>
              <w:rPr>
                <w:color w:val="1A1D21"/>
                <w:sz w:val="19"/>
                <w:szCs w:val="19"/>
              </w:rPr>
              <w:t xml:space="preserve">9258b0fa5ae32aff…</w:t>
            </w:r>
          </w:p>
        </w:tc>
        <w:tc>
          <w:tcPr>
            <w:tcW w:type="dxa" w:w="1800"/>
            <w:tcMar>
              <w:top w:type="dxa" w:w="80"/>
              <w:left w:type="dxa" w:w="110"/>
              <w:bottom w:type="dxa" w:w="80"/>
              <w:right w:type="dxa" w:w="110"/>
            </w:tcMar>
          </w:tcPr>
          <w:p>
            <w:pPr>
              <w:spacing w:after="0"/>
            </w:pPr>
            <w:r>
              <w:rPr>
                <w:color w:val="1A1D21"/>
                <w:sz w:val="19"/>
                <w:szCs w:val="19"/>
              </w:rPr>
              <w:t xml:space="preserve">INTENTIONALLY MODIFIED</w:t>
            </w:r>
          </w:p>
        </w:tc>
        <w:tc>
          <w:tcPr>
            <w:tcW w:type="dxa" w:w="1800"/>
            <w:tcMar>
              <w:top w:type="dxa" w:w="80"/>
              <w:left w:type="dxa" w:w="110"/>
              <w:bottom w:type="dxa" w:w="80"/>
              <w:right w:type="dxa" w:w="110"/>
            </w:tcMar>
          </w:tcPr>
          <w:p>
            <w:pPr>
              <w:spacing w:after="0"/>
            </w:pPr>
            <w:r>
              <w:rPr>
                <w:color w:val="1A1D21"/>
                <w:sz w:val="19"/>
                <w:szCs w:val="19"/>
              </w:rPr>
              <w:t xml:space="preserve">Version metadata update plus appended sections; no deletion intended</w:t>
            </w:r>
          </w:p>
        </w:tc>
      </w:tr>
      <w:tr>
        <w:tc>
          <w:tcPr>
            <w:tcW w:type="dxa" w:w="1800"/>
            <w:tcMar>
              <w:top w:type="dxa" w:w="80"/>
              <w:left w:type="dxa" w:w="110"/>
              <w:bottom w:type="dxa" w:w="80"/>
              <w:right w:type="dxa" w:w="110"/>
            </w:tcMar>
          </w:tcPr>
          <w:p>
            <w:pPr>
              <w:spacing w:after="0"/>
            </w:pPr>
            <w:r>
              <w:rPr>
                <w:color w:val="1A1D21"/>
                <w:sz w:val="19"/>
                <w:szCs w:val="19"/>
              </w:rPr>
              <w:t xml:space="preserve">05_Workflow.docx</w:t>
            </w:r>
          </w:p>
        </w:tc>
        <w:tc>
          <w:tcPr>
            <w:tcW w:type="dxa" w:w="1800"/>
            <w:tcMar>
              <w:top w:type="dxa" w:w="80"/>
              <w:left w:type="dxa" w:w="110"/>
              <w:bottom w:type="dxa" w:w="80"/>
              <w:right w:type="dxa" w:w="110"/>
            </w:tcMar>
          </w:tcPr>
          <w:p>
            <w:pPr>
              <w:spacing w:after="0"/>
            </w:pPr>
            <w:r>
              <w:rPr>
                <w:color w:val="1A1D21"/>
                <w:sz w:val="19"/>
                <w:szCs w:val="19"/>
              </w:rPr>
              <w:t xml:space="preserve">3aba557721901192…</w:t>
            </w:r>
          </w:p>
        </w:tc>
        <w:tc>
          <w:tcPr>
            <w:tcW w:type="dxa" w:w="1800"/>
            <w:tcMar>
              <w:top w:type="dxa" w:w="80"/>
              <w:left w:type="dxa" w:w="110"/>
              <w:bottom w:type="dxa" w:w="80"/>
              <w:right w:type="dxa" w:w="110"/>
            </w:tcMar>
          </w:tcPr>
          <w:p>
            <w:pPr>
              <w:spacing w:after="0"/>
            </w:pPr>
            <w:r>
              <w:rPr>
                <w:color w:val="1A1D21"/>
                <w:sz w:val="19"/>
                <w:szCs w:val="19"/>
              </w:rPr>
              <w:t xml:space="preserve">c768ad751c538e74…</w:t>
            </w:r>
          </w:p>
        </w:tc>
        <w:tc>
          <w:tcPr>
            <w:tcW w:type="dxa" w:w="1800"/>
            <w:tcMar>
              <w:top w:type="dxa" w:w="80"/>
              <w:left w:type="dxa" w:w="110"/>
              <w:bottom w:type="dxa" w:w="80"/>
              <w:right w:type="dxa" w:w="110"/>
            </w:tcMar>
          </w:tcPr>
          <w:p>
            <w:pPr>
              <w:spacing w:after="0"/>
            </w:pPr>
            <w:r>
              <w:rPr>
                <w:color w:val="1A1D21"/>
                <w:sz w:val="19"/>
                <w:szCs w:val="19"/>
              </w:rPr>
              <w:t xml:space="preserve">INTENTIONALLY MODIFIED</w:t>
            </w:r>
          </w:p>
        </w:tc>
        <w:tc>
          <w:tcPr>
            <w:tcW w:type="dxa" w:w="1800"/>
            <w:tcMar>
              <w:top w:type="dxa" w:w="80"/>
              <w:left w:type="dxa" w:w="110"/>
              <w:bottom w:type="dxa" w:w="80"/>
              <w:right w:type="dxa" w:w="110"/>
            </w:tcMar>
          </w:tcPr>
          <w:p>
            <w:pPr>
              <w:spacing w:after="0"/>
            </w:pPr>
            <w:r>
              <w:rPr>
                <w:color w:val="1A1D21"/>
                <w:sz w:val="19"/>
                <w:szCs w:val="19"/>
              </w:rPr>
              <w:t xml:space="preserve">Version metadata update plus appended sections; no deletion intended</w:t>
            </w:r>
          </w:p>
        </w:tc>
      </w:tr>
      <w:tr>
        <w:tc>
          <w:tcPr>
            <w:tcW w:type="dxa" w:w="1800"/>
            <w:tcMar>
              <w:top w:type="dxa" w:w="80"/>
              <w:left w:type="dxa" w:w="110"/>
              <w:bottom w:type="dxa" w:w="80"/>
              <w:right w:type="dxa" w:w="110"/>
            </w:tcMar>
          </w:tcPr>
          <w:p>
            <w:pPr>
              <w:spacing w:after="0"/>
            </w:pPr>
            <w:r>
              <w:rPr>
                <w:color w:val="1A1D21"/>
                <w:sz w:val="19"/>
                <w:szCs w:val="19"/>
              </w:rPr>
              <w:t xml:space="preserve">06_Maps.docx</w:t>
            </w:r>
          </w:p>
        </w:tc>
        <w:tc>
          <w:tcPr>
            <w:tcW w:type="dxa" w:w="1800"/>
            <w:tcMar>
              <w:top w:type="dxa" w:w="80"/>
              <w:left w:type="dxa" w:w="110"/>
              <w:bottom w:type="dxa" w:w="80"/>
              <w:right w:type="dxa" w:w="110"/>
            </w:tcMar>
          </w:tcPr>
          <w:p>
            <w:pPr>
              <w:spacing w:after="0"/>
            </w:pPr>
            <w:r>
              <w:rPr>
                <w:color w:val="1A1D21"/>
                <w:sz w:val="19"/>
                <w:szCs w:val="19"/>
              </w:rPr>
              <w:t xml:space="preserve">bb7c5804600e84d4…</w:t>
            </w:r>
          </w:p>
        </w:tc>
        <w:tc>
          <w:tcPr>
            <w:tcW w:type="dxa" w:w="1800"/>
            <w:tcMar>
              <w:top w:type="dxa" w:w="80"/>
              <w:left w:type="dxa" w:w="110"/>
              <w:bottom w:type="dxa" w:w="80"/>
              <w:right w:type="dxa" w:w="110"/>
            </w:tcMar>
          </w:tcPr>
          <w:p>
            <w:pPr>
              <w:spacing w:after="0"/>
            </w:pPr>
            <w:r>
              <w:rPr>
                <w:color w:val="1A1D21"/>
                <w:sz w:val="19"/>
                <w:szCs w:val="19"/>
              </w:rPr>
              <w:t xml:space="preserve">bb7c5804600e84d4…</w:t>
            </w:r>
          </w:p>
        </w:tc>
        <w:tc>
          <w:tcPr>
            <w:tcW w:type="dxa" w:w="1800"/>
            <w:tcMar>
              <w:top w:type="dxa" w:w="80"/>
              <w:left w:type="dxa" w:w="110"/>
              <w:bottom w:type="dxa" w:w="80"/>
              <w:right w:type="dxa" w:w="110"/>
            </w:tcMar>
          </w:tcPr>
          <w:p>
            <w:pPr>
              <w:spacing w:after="0"/>
            </w:pPr>
            <w:r>
              <w:rPr>
                <w:color w:val="1A1D21"/>
                <w:sz w:val="19"/>
                <w:szCs w:val="19"/>
              </w:rPr>
              <w:t xml:space="preserve">UNCHANGED BYTE-FOR-BYTE</w:t>
            </w:r>
          </w:p>
        </w:tc>
        <w:tc>
          <w:tcPr>
            <w:tcW w:type="dxa" w:w="1800"/>
            <w:tcMar>
              <w:top w:type="dxa" w:w="80"/>
              <w:left w:type="dxa" w:w="110"/>
              <w:bottom w:type="dxa" w:w="80"/>
              <w:right w:type="dxa" w:w="110"/>
            </w:tcMar>
          </w:tcPr>
          <w:p>
            <w:pPr>
              <w:spacing w:after="0"/>
            </w:pPr>
            <w:r>
              <w:rPr>
                <w:color w:val="1A1D21"/>
                <w:sz w:val="19"/>
                <w:szCs w:val="19"/>
              </w:rPr>
              <w:t xml:space="preserve">Exact checksum match</w:t>
            </w:r>
          </w:p>
        </w:tc>
      </w:tr>
      <w:tr>
        <w:tc>
          <w:tcPr>
            <w:tcW w:type="dxa" w:w="1800"/>
            <w:tcMar>
              <w:top w:type="dxa" w:w="80"/>
              <w:left w:type="dxa" w:w="110"/>
              <w:bottom w:type="dxa" w:w="80"/>
              <w:right w:type="dxa" w:w="110"/>
            </w:tcMar>
          </w:tcPr>
          <w:p>
            <w:pPr>
              <w:spacing w:after="0"/>
            </w:pPr>
            <w:r>
              <w:rPr>
                <w:color w:val="1A1D21"/>
                <w:sz w:val="19"/>
                <w:szCs w:val="19"/>
              </w:rPr>
              <w:t xml:space="preserve">07_CHANGE_LOG.docx</w:t>
            </w:r>
          </w:p>
        </w:tc>
        <w:tc>
          <w:tcPr>
            <w:tcW w:type="dxa" w:w="1800"/>
            <w:tcMar>
              <w:top w:type="dxa" w:w="80"/>
              <w:left w:type="dxa" w:w="110"/>
              <w:bottom w:type="dxa" w:w="80"/>
              <w:right w:type="dxa" w:w="110"/>
            </w:tcMar>
          </w:tcPr>
          <w:p>
            <w:pPr>
              <w:spacing w:after="0"/>
            </w:pPr>
            <w:r>
              <w:rPr>
                <w:color w:val="1A1D21"/>
                <w:sz w:val="19"/>
                <w:szCs w:val="19"/>
              </w:rPr>
              <w:t xml:space="preserve">94903852ef1893b1…</w:t>
            </w:r>
          </w:p>
        </w:tc>
        <w:tc>
          <w:tcPr>
            <w:tcW w:type="dxa" w:w="1800"/>
            <w:tcMar>
              <w:top w:type="dxa" w:w="80"/>
              <w:left w:type="dxa" w:w="110"/>
              <w:bottom w:type="dxa" w:w="80"/>
              <w:right w:type="dxa" w:w="110"/>
            </w:tcMar>
          </w:tcPr>
          <w:p>
            <w:pPr>
              <w:spacing w:after="0"/>
            </w:pPr>
            <w:r>
              <w:rPr>
                <w:color w:val="1A1D21"/>
                <w:sz w:val="19"/>
                <w:szCs w:val="19"/>
              </w:rPr>
              <w:t xml:space="preserve">77f5bf80f4360169…</w:t>
            </w:r>
          </w:p>
        </w:tc>
        <w:tc>
          <w:tcPr>
            <w:tcW w:type="dxa" w:w="1800"/>
            <w:tcMar>
              <w:top w:type="dxa" w:w="80"/>
              <w:left w:type="dxa" w:w="110"/>
              <w:bottom w:type="dxa" w:w="80"/>
              <w:right w:type="dxa" w:w="110"/>
            </w:tcMar>
          </w:tcPr>
          <w:p>
            <w:pPr>
              <w:spacing w:after="0"/>
            </w:pPr>
            <w:r>
              <w:rPr>
                <w:color w:val="1A1D21"/>
                <w:sz w:val="19"/>
                <w:szCs w:val="19"/>
              </w:rPr>
              <w:t xml:space="preserve">INTENTIONALLY MODIFIED</w:t>
            </w:r>
          </w:p>
        </w:tc>
        <w:tc>
          <w:tcPr>
            <w:tcW w:type="dxa" w:w="1800"/>
            <w:tcMar>
              <w:top w:type="dxa" w:w="80"/>
              <w:left w:type="dxa" w:w="110"/>
              <w:bottom w:type="dxa" w:w="80"/>
              <w:right w:type="dxa" w:w="110"/>
            </w:tcMar>
          </w:tcPr>
          <w:p>
            <w:pPr>
              <w:spacing w:after="0"/>
            </w:pPr>
            <w:r>
              <w:rPr>
                <w:color w:val="1A1D21"/>
                <w:sz w:val="19"/>
                <w:szCs w:val="19"/>
              </w:rPr>
              <w:t xml:space="preserve">Version metadata update plus appended sections; no deletion intended</w:t>
            </w:r>
          </w:p>
        </w:tc>
      </w:tr>
    </w:tbl>
    <w:p>
      <w:pPr>
        <w:pStyle w:val="Heading2"/>
        <w:spacing w:after="95" w:before="280"/>
      </w:pPr>
      <w:r>
        <w:rPr>
          <w:b/>
          <w:bCs/>
          <w:color w:val="1A1D21"/>
          <w:sz w:val="24"/>
          <w:szCs w:val="24"/>
        </w:rPr>
        <w:t xml:space="preserve">New file</w:t>
      </w:r>
    </w:p>
    <w:p>
      <w:pPr>
        <w:spacing w:after="100" w:before="0"/>
      </w:pPr>
      <w:r>
        <w:rPr>
          <w:color w:val="1A1D21"/>
          <w:sz w:val="20"/>
          <w:szCs w:val="20"/>
        </w:rPr>
        <w:t xml:space="preserve">08_VERIFICATION_AND_DIFF_REPORT.docx — added to provide checksum evidence and a human-readable change inventory.</w:t>
      </w:r>
    </w:p>
    <w:p>
      <w:pPr>
        <w:pStyle w:val="Heading2"/>
        <w:spacing w:after="95" w:before="280"/>
      </w:pPr>
      <w:r>
        <w:rPr>
          <w:b/>
          <w:bCs/>
          <w:color w:val="1A1D21"/>
          <w:sz w:val="24"/>
          <w:szCs w:val="24"/>
        </w:rPr>
        <w:t xml:space="preserve">Maps verification</w:t>
      </w:r>
    </w:p>
    <w:p>
      <w:pPr>
        <w:spacing w:after="100" w:before="0"/>
      </w:pPr>
      <w:r>
        <w:rPr>
          <w:color w:val="1A1D21"/>
          <w:sz w:val="20"/>
          <w:szCs w:val="20"/>
        </w:rPr>
        <w:t xml:space="preserve">06_Maps.docx has the same SHA-256 checksum in version 1.1 and version 1.2. The two visual maps and all map content are therefore preserved byte-for-byte.</w:t>
      </w:r>
    </w:p>
    <w:p>
      <w:pPr>
        <w:pStyle w:val="Heading2"/>
        <w:spacing w:after="95" w:before="280"/>
      </w:pPr>
      <w:r>
        <w:rPr>
          <w:b/>
          <w:bCs/>
          <w:color w:val="1A1D21"/>
          <w:sz w:val="24"/>
          <w:szCs w:val="24"/>
        </w:rPr>
        <w:t xml:space="preserve">Content-change method</w:t>
      </w:r>
    </w:p>
    <w:p>
      <w:pPr>
        <w:spacing w:after="100" w:before="0"/>
      </w:pPr>
      <w:r>
        <w:rPr>
          <w:color w:val="1A1D21"/>
          <w:sz w:val="20"/>
          <w:szCs w:val="20"/>
        </w:rPr>
        <w:t xml:space="preserve">For modified documents, version 1.2 updates package status metadata and appends clearly labelled sections. Existing substantive sections were not intentionally deleted or rewritten. The original version 1.1 package is included separately for direct inspection.</w:t>
      </w:r>
    </w:p>
    <w:p>
      <w:pPr>
        <w:pStyle w:val="Heading1"/>
        <w:pageBreakBefore/>
        <w:spacing w:after="130" w:before="0"/>
      </w:pPr>
      <w:r>
        <w:rPr>
          <w:b/>
          <w:bCs/>
          <w:color w:val="1A1D21"/>
          <w:sz w:val="31"/>
          <w:szCs w:val="31"/>
        </w:rPr>
        <w:t xml:space="preserve">Part 10 — Approval and freeze record</w:t>
      </w:r>
    </w:p>
    <w:p>
      <w:pPr>
        <w:spacing w:after="170" w:before="0"/>
      </w:pPr>
      <w:r>
        <w:rPr>
          <w:i/>
          <w:iCs/>
          <w:color w:val="5C6670"/>
          <w:sz w:val="20"/>
          <w:szCs w:val="20"/>
        </w:rPr>
        <w:t xml:space="preserve">Reproduced in full from document 09.</w:t>
      </w:r>
    </w:p>
    <w:p>
      <w:pPr>
        <w:pStyle w:val="Heading2"/>
        <w:spacing w:after="95" w:before="280"/>
      </w:pPr>
      <w:r>
        <w:rPr>
          <w:b/>
          <w:bCs/>
          <w:color w:val="1A1D21"/>
          <w:sz w:val="24"/>
          <w:szCs w:val="24"/>
        </w:rPr>
        <w:t xml:space="preserve">COMMAND DESK</w:t>
      </w:r>
    </w:p>
    <w:p>
      <w:pPr>
        <w:pStyle w:val="Heading2"/>
        <w:spacing w:after="95" w:before="280"/>
      </w:pPr>
      <w:r>
        <w:rPr>
          <w:b/>
          <w:bCs/>
          <w:color w:val="1A1D21"/>
          <w:sz w:val="24"/>
          <w:szCs w:val="24"/>
        </w:rPr>
        <w:t xml:space="preserve">Version 1.2 Approval and Freeze Record</w:t>
      </w:r>
    </w:p>
    <w:p>
      <w:pPr>
        <w:pStyle w:val="ListParagraph"/>
        <w:numPr>
          <w:ilvl w:val="0"/>
          <w:numId w:val="2"/>
        </w:numPr>
        <w:spacing w:after="58"/>
      </w:pPr>
      <w:r>
        <w:rPr>
          <w:color w:val="1A1D21"/>
          <w:sz w:val="20"/>
          <w:szCs w:val="20"/>
        </w:rPr>
        <w:t xml:space="preserve">Status: APPROVEDEffective date: 3 August 2026Supersedes: Version 1.1Change authority: Sam</w:t>
      </w:r>
    </w:p>
    <w:p>
      <w:pPr>
        <w:pStyle w:val="Heading2"/>
        <w:spacing w:after="95" w:before="280"/>
      </w:pPr>
      <w:r>
        <w:rPr>
          <w:b/>
          <w:bCs/>
          <w:color w:val="1A1D21"/>
          <w:sz w:val="24"/>
          <w:szCs w:val="24"/>
        </w:rPr>
        <w:t xml:space="preserve">Approved scope</w:t>
      </w:r>
    </w:p>
    <w:p>
      <w:pPr>
        <w:spacing w:after="100" w:before="0"/>
      </w:pPr>
      <w:r>
        <w:rPr>
          <w:color w:val="1A1D21"/>
          <w:sz w:val="20"/>
          <w:szCs w:val="20"/>
        </w:rPr>
        <w:t xml:space="preserve">• Goal Formation and user approval gate.</w:t>
      </w:r>
    </w:p>
    <w:p>
      <w:pPr>
        <w:spacing w:after="100" w:before="0"/>
      </w:pPr>
      <w:r>
        <w:rPr>
          <w:color w:val="1A1D21"/>
          <w:sz w:val="20"/>
          <w:szCs w:val="20"/>
        </w:rPr>
        <w:t xml:space="preserve">• Solution Planning and user approval gate.</w:t>
      </w:r>
    </w:p>
    <w:p>
      <w:pPr>
        <w:spacing w:after="100" w:before="0"/>
      </w:pPr>
      <w:r>
        <w:rPr>
          <w:color w:val="1A1D21"/>
          <w:sz w:val="20"/>
          <w:szCs w:val="20"/>
        </w:rPr>
        <w:t xml:space="preserve">• Completed-work standard.</w:t>
      </w:r>
    </w:p>
    <w:p>
      <w:pPr>
        <w:spacing w:after="100" w:before="0"/>
      </w:pPr>
      <w:r>
        <w:rPr>
          <w:color w:val="1A1D21"/>
          <w:sz w:val="20"/>
          <w:szCs w:val="20"/>
        </w:rPr>
        <w:t xml:space="preserve">• Hub-mediated handoff contract and ownership transfer.</w:t>
      </w:r>
    </w:p>
    <w:p>
      <w:pPr>
        <w:spacing w:after="100" w:before="0"/>
      </w:pPr>
      <w:r>
        <w:rPr>
          <w:color w:val="1A1D21"/>
          <w:sz w:val="20"/>
          <w:szCs w:val="20"/>
        </w:rPr>
        <w:t xml:space="preserve">• Accepted, Returned and Escalated handoff outcomes.</w:t>
      </w:r>
    </w:p>
    <w:p>
      <w:pPr>
        <w:spacing w:after="100" w:before="0"/>
      </w:pPr>
      <w:r>
        <w:rPr>
          <w:color w:val="1A1D21"/>
          <w:sz w:val="20"/>
          <w:szCs w:val="20"/>
        </w:rPr>
        <w:t xml:space="preserve">• Specification freeze and version-control requirements.</w:t>
      </w:r>
    </w:p>
    <w:p>
      <w:pPr>
        <w:pStyle w:val="Heading2"/>
        <w:spacing w:after="95" w:before="280"/>
      </w:pPr>
      <w:r>
        <w:rPr>
          <w:b/>
          <w:bCs/>
          <w:color w:val="1A1D21"/>
          <w:sz w:val="24"/>
          <w:szCs w:val="24"/>
        </w:rPr>
        <w:t xml:space="preserve">Freeze declaration</w:t>
      </w:r>
    </w:p>
    <w:p>
      <w:pPr>
        <w:spacing w:after="100" w:before="0"/>
      </w:pPr>
      <w:r>
        <w:rPr>
          <w:color w:val="1A1D21"/>
          <w:sz w:val="20"/>
          <w:szCs w:val="20"/>
        </w:rPr>
        <w:t xml:space="preserve">This version is the approved baseline. It may not be edited in place. Any proposed behavioural, architectural, rubric, guardrail, workflow or diagram change must be issued as a new version with a complete change record. Version 1.2 remains permanently available for audit, comparison and rollback.</w:t>
      </w:r>
    </w:p>
    <w:p>
      <w:pPr>
        <w:pStyle w:val="Heading2"/>
        <w:spacing w:after="95" w:before="280"/>
      </w:pPr>
      <w:r>
        <w:rPr>
          <w:b/>
          <w:bCs/>
          <w:color w:val="1A1D21"/>
          <w:sz w:val="24"/>
          <w:szCs w:val="24"/>
        </w:rPr>
        <w:t xml:space="preserve">Approval acknowledgement</w:t>
      </w:r>
    </w:p>
    <w:p>
      <w:pPr>
        <w:pStyle w:val="ListParagraph"/>
        <w:numPr>
          <w:ilvl w:val="0"/>
          <w:numId w:val="2"/>
        </w:numPr>
        <w:spacing w:after="58"/>
      </w:pPr>
      <w:r>
        <w:rPr>
          <w:color w:val="1A1D21"/>
          <w:sz w:val="20"/>
          <w:szCs w:val="20"/>
        </w:rPr>
        <w:t xml:space="preserve">Approved by: SamApproval basis: User instruction in the Command Desk specification reviewApproval date: 3 August 2026</w:t>
      </w:r>
    </w:p>
    <w:p>
      <w:pPr>
        <w:pStyle w:val="Heading1"/>
        <w:pageBreakBefore/>
        <w:spacing w:after="130" w:before="0"/>
      </w:pPr>
      <w:r>
        <w:rPr>
          <w:b/>
          <w:bCs/>
          <w:color w:val="1A1D21"/>
          <w:sz w:val="31"/>
          <w:szCs w:val="31"/>
        </w:rPr>
        <w:t xml:space="preserve">Part 11 — Where version 1.2 differs</w:t>
      </w:r>
    </w:p>
    <w:p>
      <w:pPr>
        <w:spacing w:after="170" w:before="0"/>
      </w:pPr>
      <w:r>
        <w:rPr>
          <w:i/>
          <w:iCs/>
          <w:color w:val="5C6670"/>
          <w:sz w:val="20"/>
          <w:szCs w:val="20"/>
        </w:rPr>
        <w:t xml:space="preserve">The approved 1.2 baseline is otherwise identical to the text above — same tables, and map diagrams identical byte for byte. Only the passages below differ, each shown with the line that precedes and follows it in 1.2 so it can be read in place.</w:t>
      </w:r>
    </w:p>
    <w:p>
      <w:pPr>
        <w:spacing w:after="40" w:before="150"/>
      </w:pPr>
      <w:r>
        <w:rPr>
          <w:rFonts w:ascii="Consolas" w:cs="Consolas" w:eastAsia="Consolas" w:hAnsi="Consolas"/>
          <w:color w:val="5C6670"/>
          <w:sz w:val="15"/>
          <w:szCs w:val="15"/>
        </w:rPr>
        <w:t xml:space="preserve">00_READ_ME_FIRST.docx</w:t>
      </w:r>
    </w:p>
    <w:p>
      <w:pPr>
        <w:spacing w:after="30" w:before="0"/>
      </w:pPr>
      <w:r>
        <w:rPr>
          <w:i/>
          <w:iCs/>
          <w:color w:val="5C6670"/>
          <w:sz w:val="18"/>
          <w:szCs w:val="18"/>
        </w:rPr>
        <w:t xml:space="preserve">above:  builder and tester are the pair that bounce. Sealed together, adversarial by design, and the only workers that exchange context directly.</w:t>
      </w:r>
    </w:p>
    <w:p>
      <w:pPr>
        <w:pStyle w:val="ListParagraph"/>
        <w:numPr>
          <w:ilvl w:val="0"/>
          <w:numId w:val="2"/>
        </w:numPr>
        <w:spacing w:after="58"/>
      </w:pPr>
      <w:r>
        <w:rPr>
          <w:color w:val="1A1D21"/>
          <w:sz w:val="20"/>
          <w:szCs w:val="20"/>
        </w:rPr>
        <w:t xml:space="preserve">Version 1.2 — APPROVED · 3 August 2026 · seven documents</w:t>
      </w:r>
    </w:p>
    <w:p>
      <w:pPr>
        <w:spacing w:after="90" w:before="0"/>
      </w:pPr>
      <w:r>
        <w:rPr>
          <w:i/>
          <w:iCs/>
          <w:color w:val="5C6670"/>
          <w:sz w:val="18"/>
          <w:szCs w:val="18"/>
        </w:rPr>
        <w:t xml:space="preserve">below:  No behavioural change is introduced without a new version.</w:t>
      </w:r>
    </w:p>
    <w:p>
      <w:pPr>
        <w:spacing w:after="40" w:before="150"/>
      </w:pPr>
      <w:r>
        <w:rPr>
          <w:rFonts w:ascii="Consolas" w:cs="Consolas" w:eastAsia="Consolas" w:hAnsi="Consolas"/>
          <w:color w:val="5C6670"/>
          <w:sz w:val="15"/>
          <w:szCs w:val="15"/>
        </w:rPr>
        <w:t xml:space="preserve">01_Engineering_Standard.docx</w:t>
      </w:r>
    </w:p>
    <w:p>
      <w:pPr>
        <w:spacing w:after="30" w:before="0"/>
      </w:pPr>
      <w:r>
        <w:rPr>
          <w:i/>
          <w:iCs/>
          <w:color w:val="5C6670"/>
          <w:sz w:val="18"/>
          <w:szCs w:val="18"/>
        </w:rPr>
        <w:t xml:space="preserve">above:  The rules that hold across the whole architecture. Every worker document extends these and may not weaken or contradict them.</w:t>
      </w:r>
    </w:p>
    <w:p>
      <w:pPr>
        <w:pStyle w:val="ListParagraph"/>
        <w:numPr>
          <w:ilvl w:val="0"/>
          <w:numId w:val="2"/>
        </w:numPr>
        <w:spacing w:after="58"/>
      </w:pPr>
      <w:r>
        <w:rPr>
          <w:color w:val="1A1D21"/>
          <w:sz w:val="20"/>
          <w:szCs w:val="20"/>
        </w:rPr>
        <w:t xml:space="preserve">Document 01 · version 1.2 — APPROVED · 3 August 2026 · one of seven</w:t>
      </w:r>
    </w:p>
    <w:p>
      <w:pPr>
        <w:spacing w:after="90" w:before="0"/>
      </w:pPr>
      <w:r>
        <w:rPr>
          <w:i/>
          <w:iCs/>
          <w:color w:val="5C6670"/>
          <w:sz w:val="18"/>
          <w:szCs w:val="18"/>
        </w:rPr>
        <w:t xml:space="preserve">below:  Requirement language</w:t>
      </w:r>
    </w:p>
    <w:p>
      <w:pPr>
        <w:spacing w:after="40" w:before="150"/>
      </w:pPr>
      <w:r>
        <w:rPr>
          <w:rFonts w:ascii="Consolas" w:cs="Consolas" w:eastAsia="Consolas" w:hAnsi="Consolas"/>
          <w:color w:val="5C6670"/>
          <w:sz w:val="15"/>
          <w:szCs w:val="15"/>
        </w:rPr>
        <w:t xml:space="preserve">01_Engineering_Standard.docx</w:t>
      </w:r>
    </w:p>
    <w:p>
      <w:pPr>
        <w:spacing w:after="30" w:before="0"/>
      </w:pPr>
      <w:r>
        <w:rPr>
          <w:i/>
          <w:iCs/>
          <w:color w:val="5C6670"/>
          <w:sz w:val="18"/>
          <w:szCs w:val="18"/>
        </w:rPr>
        <w:t xml:space="preserve">above:  HOF-003 Hub MUST validate the Handoff Package against the original request, approved Locked Goal, approved Implementation Plan, originating-worker rubric, receiving-worker capability and evidence standard.</w:t>
      </w:r>
    </w:p>
    <w:p>
      <w:pPr>
        <w:spacing w:after="80"/>
        <w:ind w:left="340" w:hanging="340"/>
      </w:pPr>
      <w:r>
        <w:rPr>
          <w:rFonts w:ascii="Consolas" w:cs="Consolas" w:eastAsia="Consolas" w:hAnsi="Consolas"/>
          <w:b/>
          <w:bCs/>
          <w:color w:val="8A5A0B"/>
          <w:sz w:val="20"/>
          <w:szCs w:val="20"/>
        </w:rPr>
        <w:t xml:space="preserve">HOF-004  </w:t>
      </w:r>
      <w:r>
        <w:rPr>
          <w:color w:val="1A1D21"/>
          <w:sz w:val="20"/>
          <w:szCs w:val="20"/>
        </w:rPr>
        <w:t xml:space="preserve">The receiving worker MUST validate that the package is sufficient, internally consistent, within its authority and actionable without reinterpretation of the goal.</w:t>
      </w:r>
    </w:p>
    <w:p>
      <w:pPr>
        <w:spacing w:after="90" w:before="0"/>
      </w:pPr>
      <w:r>
        <w:rPr>
          <w:i/>
          <w:iCs/>
          <w:color w:val="5C6670"/>
          <w:sz w:val="18"/>
          <w:szCs w:val="18"/>
        </w:rPr>
        <w:t xml:space="preserve">below:  HOF-005 A handoff ends in exactly one state: ACCEPTED, RETURNED or ESCALATED.</w:t>
      </w:r>
    </w:p>
    <w:p>
      <w:pPr>
        <w:spacing w:after="40" w:before="150"/>
      </w:pPr>
      <w:r>
        <w:rPr>
          <w:rFonts w:ascii="Consolas" w:cs="Consolas" w:eastAsia="Consolas" w:hAnsi="Consolas"/>
          <w:color w:val="5C6670"/>
          <w:sz w:val="15"/>
          <w:szCs w:val="15"/>
        </w:rPr>
        <w:t xml:space="preserve">02_LLM_Roster.docx</w:t>
      </w:r>
    </w:p>
    <w:p>
      <w:pPr>
        <w:spacing w:after="30" w:before="0"/>
      </w:pPr>
      <w:r>
        <w:rPr>
          <w:i/>
          <w:iCs/>
          <w:color w:val="5C6670"/>
          <w:sz w:val="18"/>
          <w:szCs w:val="18"/>
        </w:rPr>
        <w:t xml:space="preserve">above:  Every model in the system and what it does. Requirements are in document 03, guards in document 04, the maps in document 06.</w:t>
      </w:r>
    </w:p>
    <w:p>
      <w:pPr>
        <w:pStyle w:val="ListParagraph"/>
        <w:numPr>
          <w:ilvl w:val="0"/>
          <w:numId w:val="2"/>
        </w:numPr>
        <w:spacing w:after="58"/>
      </w:pPr>
      <w:r>
        <w:rPr>
          <w:color w:val="1A1D21"/>
          <w:sz w:val="20"/>
          <w:szCs w:val="20"/>
        </w:rPr>
        <w:t xml:space="preserve">Document 02 · version 1.1 — REVIEW · 3 August 2026 · one of seven</w:t>
      </w:r>
    </w:p>
    <w:p>
      <w:pPr>
        <w:spacing w:after="90" w:before="0"/>
      </w:pPr>
      <w:r>
        <w:rPr>
          <w:i/>
          <w:iCs/>
          <w:color w:val="5C6670"/>
          <w:sz w:val="18"/>
          <w:szCs w:val="18"/>
        </w:rPr>
        <w:t xml:space="preserve">below:  At a glance</w:t>
      </w:r>
    </w:p>
    <w:p>
      <w:pPr>
        <w:spacing w:after="40" w:before="150"/>
      </w:pPr>
      <w:r>
        <w:rPr>
          <w:rFonts w:ascii="Consolas" w:cs="Consolas" w:eastAsia="Consolas" w:hAnsi="Consolas"/>
          <w:color w:val="5C6670"/>
          <w:sz w:val="15"/>
          <w:szCs w:val="15"/>
        </w:rPr>
        <w:t xml:space="preserve">02_LLM_Roster.docx</w:t>
      </w:r>
    </w:p>
    <w:p>
      <w:pPr>
        <w:spacing w:after="30" w:before="0"/>
      </w:pPr>
      <w:r>
        <w:rPr>
          <w:i/>
          <w:iCs/>
          <w:color w:val="5C6670"/>
          <w:sz w:val="18"/>
          <w:szCs w:val="18"/>
        </w:rPr>
        <w:t xml:space="preserve">above:  At a glance</w:t>
      </w:r>
    </w:p>
    <w:tbl>
      <w:tblPr>
        <w:tblW w:type="dxa" w:w="9000"/>
        <w:tblBorders>
          <w:top w:val="single" w:color="C8CDD4" w:sz="4"/>
          <w:left w:val="none"/>
          <w:bottom w:val="single" w:color="C8CDD4" w:sz="4"/>
          <w:right w:val="none"/>
          <w:insideH w:val="single" w:color="DCE0E6" w:sz="2"/>
          <w:insideV w:val="none"/>
        </w:tblBorders>
      </w:tblPr>
      <w:tblGrid>
        <w:gridCol w:w="2100"/>
        <w:gridCol w:w="3450"/>
        <w:gridCol w:w="3450"/>
      </w:tblGrid>
      <w:tr>
        <w:trPr>
          <w:tblHeader/>
        </w:trPr>
        <w:tc>
          <w:tcPr>
            <w:tcW w:type="dxa" w:w="2100"/>
            <w:shd w:fill="EDEFF2" w:color="auto" w:val="clear"/>
            <w:tcMar>
              <w:top w:type="dxa" w:w="80"/>
              <w:left w:type="dxa" w:w="110"/>
              <w:bottom w:type="dxa" w:w="80"/>
              <w:right w:type="dxa" w:w="110"/>
            </w:tcMar>
          </w:tcPr>
          <w:p>
            <w:pPr>
              <w:spacing w:after="0"/>
            </w:pPr>
            <w:r>
              <w:rPr>
                <w:b/>
                <w:bCs/>
                <w:color w:val="5C6670"/>
                <w:sz w:val="16"/>
                <w:szCs w:val="16"/>
              </w:rPr>
              <w:t xml:space="preserve">Worker</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Model</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What it does</w:t>
            </w:r>
          </w:p>
        </w:tc>
      </w:tr>
      <w:tr>
        <w:tc>
          <w:tcPr>
            <w:tcW w:type="dxa" w:w="2100"/>
            <w:tcMar>
              <w:top w:type="dxa" w:w="80"/>
              <w:left w:type="dxa" w:w="110"/>
              <w:bottom w:type="dxa" w:w="80"/>
              <w:right w:type="dxa" w:w="110"/>
            </w:tcMar>
          </w:tcPr>
          <w:p>
            <w:pPr>
              <w:spacing w:after="0"/>
            </w:pPr>
            <w:r>
              <w:rPr>
                <w:color w:val="1A1D21"/>
                <w:sz w:val="19"/>
                <w:szCs w:val="19"/>
              </w:rPr>
              <w:t xml:space="preserve">nova_voice</w:t>
            </w:r>
          </w:p>
        </w:tc>
        <w:tc>
          <w:tcPr>
            <w:tcW w:type="dxa" w:w="3450"/>
            <w:tcMar>
              <w:top w:type="dxa" w:w="80"/>
              <w:left w:type="dxa" w:w="110"/>
              <w:bottom w:type="dxa" w:w="80"/>
              <w:right w:type="dxa" w:w="110"/>
            </w:tcMar>
          </w:tcPr>
          <w:p>
            <w:pPr>
              <w:spacing w:after="0"/>
            </w:pPr>
            <w:r>
              <w:rPr>
                <w:color w:val="1A1D21"/>
                <w:sz w:val="19"/>
                <w:szCs w:val="19"/>
              </w:rPr>
              <w:t xml:space="preserve">llama3.2 local</w:t>
            </w:r>
          </w:p>
        </w:tc>
        <w:tc>
          <w:tcPr>
            <w:tcW w:type="dxa" w:w="3450"/>
            <w:tcMar>
              <w:top w:type="dxa" w:w="80"/>
              <w:left w:type="dxa" w:w="110"/>
              <w:bottom w:type="dxa" w:w="80"/>
              <w:right w:type="dxa" w:w="110"/>
            </w:tcMar>
          </w:tcPr>
          <w:p>
            <w:pPr>
              <w:spacing w:after="0"/>
            </w:pPr>
            <w:r>
              <w:rPr>
                <w:color w:val="1A1D21"/>
                <w:sz w:val="19"/>
                <w:szCs w:val="19"/>
              </w:rPr>
              <w:t xml:space="preserve">Input and output.</w:t>
            </w:r>
          </w:p>
        </w:tc>
      </w:tr>
      <w:tr>
        <w:tc>
          <w:tcPr>
            <w:tcW w:type="dxa" w:w="2100"/>
            <w:tcMar>
              <w:top w:type="dxa" w:w="80"/>
              <w:left w:type="dxa" w:w="110"/>
              <w:bottom w:type="dxa" w:w="80"/>
              <w:right w:type="dxa" w:w="110"/>
            </w:tcMar>
          </w:tcPr>
          <w:p>
            <w:pPr>
              <w:spacing w:after="0"/>
            </w:pPr>
            <w:r>
              <w:rPr>
                <w:color w:val="1A1D21"/>
                <w:sz w:val="19"/>
                <w:szCs w:val="19"/>
              </w:rPr>
              <w:t xml:space="preserve">hub</w:t>
            </w:r>
          </w:p>
        </w:tc>
        <w:tc>
          <w:tcPr>
            <w:tcW w:type="dxa" w:w="3450"/>
            <w:tcMar>
              <w:top w:type="dxa" w:w="80"/>
              <w:left w:type="dxa" w:w="110"/>
              <w:bottom w:type="dxa" w:w="80"/>
              <w:right w:type="dxa" w:w="110"/>
            </w:tcMar>
          </w:tcPr>
          <w:p>
            <w:pPr>
              <w:spacing w:after="0"/>
            </w:pPr>
            <w:r>
              <w:rPr>
                <w:color w:val="1A1D21"/>
                <w:sz w:val="19"/>
                <w:szCs w:val="19"/>
              </w:rPr>
              <w:t xml:space="preserve">claude-sonnet-5</w:t>
            </w:r>
          </w:p>
        </w:tc>
        <w:tc>
          <w:tcPr>
            <w:tcW w:type="dxa" w:w="3450"/>
            <w:tcMar>
              <w:top w:type="dxa" w:w="80"/>
              <w:left w:type="dxa" w:w="110"/>
              <w:bottom w:type="dxa" w:w="80"/>
              <w:right w:type="dxa" w:w="110"/>
            </w:tcMar>
          </w:tcPr>
          <w:p>
            <w:pPr>
              <w:spacing w:after="0"/>
            </w:pPr>
            <w:r>
              <w:rPr>
                <w:color w:val="1A1D21"/>
                <w:sz w:val="19"/>
                <w:szCs w:val="19"/>
              </w:rPr>
              <w:t xml:space="preserve">Sole orchestrator: locks the goal, routes, dispatches, verifies and accepts.</w:t>
            </w:r>
          </w:p>
        </w:tc>
      </w:tr>
      <w:tr>
        <w:tc>
          <w:tcPr>
            <w:tcW w:type="dxa" w:w="2100"/>
            <w:tcMar>
              <w:top w:type="dxa" w:w="80"/>
              <w:left w:type="dxa" w:w="110"/>
              <w:bottom w:type="dxa" w:w="80"/>
              <w:right w:type="dxa" w:w="110"/>
            </w:tcMar>
          </w:tcPr>
          <w:p>
            <w:pPr>
              <w:spacing w:after="0"/>
            </w:pPr>
            <w:r>
              <w:rPr>
                <w:color w:val="1A1D21"/>
                <w:sz w:val="19"/>
                <w:szCs w:val="19"/>
              </w:rPr>
              <w:t xml:space="preserve">builder</w:t>
            </w:r>
          </w:p>
        </w:tc>
        <w:tc>
          <w:tcPr>
            <w:tcW w:type="dxa" w:w="3450"/>
            <w:tcMar>
              <w:top w:type="dxa" w:w="80"/>
              <w:left w:type="dxa" w:w="110"/>
              <w:bottom w:type="dxa" w:w="80"/>
              <w:right w:type="dxa" w:w="110"/>
            </w:tcMar>
          </w:tcPr>
          <w:p>
            <w:pPr>
              <w:spacing w:after="0"/>
            </w:pPr>
            <w:r>
              <w:rPr>
                <w:color w:val="1A1D21"/>
                <w:sz w:val="19"/>
                <w:szCs w:val="19"/>
              </w:rPr>
              <w:t xml:space="preserve">claude-haiku-4.5</w:t>
            </w:r>
          </w:p>
        </w:tc>
        <w:tc>
          <w:tcPr>
            <w:tcW w:type="dxa" w:w="3450"/>
            <w:tcMar>
              <w:top w:type="dxa" w:w="80"/>
              <w:left w:type="dxa" w:w="110"/>
              <w:bottom w:type="dxa" w:w="80"/>
              <w:right w:type="dxa" w:w="110"/>
            </w:tcMar>
          </w:tcPr>
          <w:p>
            <w:pPr>
              <w:spacing w:after="0"/>
            </w:pPr>
            <w:r>
              <w:rPr>
                <w:color w:val="1A1D21"/>
                <w:sz w:val="19"/>
                <w:szCs w:val="19"/>
              </w:rPr>
              <w:t xml:space="preserve">Architecture, implementation, debugging and deployment.</w:t>
            </w:r>
          </w:p>
        </w:tc>
      </w:tr>
      <w:tr>
        <w:tc>
          <w:tcPr>
            <w:tcW w:type="dxa" w:w="2100"/>
            <w:tcMar>
              <w:top w:type="dxa" w:w="80"/>
              <w:left w:type="dxa" w:w="110"/>
              <w:bottom w:type="dxa" w:w="80"/>
              <w:right w:type="dxa" w:w="110"/>
            </w:tcMar>
          </w:tcPr>
          <w:p>
            <w:pPr>
              <w:spacing w:after="0"/>
            </w:pPr>
            <w:r>
              <w:rPr>
                <w:color w:val="1A1D21"/>
                <w:sz w:val="19"/>
                <w:szCs w:val="19"/>
              </w:rPr>
              <w:t xml:space="preserve">tester</w:t>
            </w:r>
          </w:p>
        </w:tc>
        <w:tc>
          <w:tcPr>
            <w:tcW w:type="dxa" w:w="3450"/>
            <w:tcMar>
              <w:top w:type="dxa" w:w="80"/>
              <w:left w:type="dxa" w:w="110"/>
              <w:bottom w:type="dxa" w:w="80"/>
              <w:right w:type="dxa" w:w="110"/>
            </w:tcMar>
          </w:tcPr>
          <w:p>
            <w:pPr>
              <w:spacing w:after="0"/>
            </w:pPr>
            <w:r>
              <w:rPr>
                <w:color w:val="1A1D21"/>
                <w:sz w:val="19"/>
                <w:szCs w:val="19"/>
              </w:rPr>
              <w:t xml:space="preserve">claude-haiku-4.5</w:t>
            </w:r>
          </w:p>
        </w:tc>
        <w:tc>
          <w:tcPr>
            <w:tcW w:type="dxa" w:w="3450"/>
            <w:tcMar>
              <w:top w:type="dxa" w:w="80"/>
              <w:left w:type="dxa" w:w="110"/>
              <w:bottom w:type="dxa" w:w="80"/>
              <w:right w:type="dxa" w:w="110"/>
            </w:tcMar>
          </w:tcPr>
          <w:p>
            <w:pPr>
              <w:spacing w:after="0"/>
            </w:pPr>
            <w:r>
              <w:rPr>
                <w:color w:val="1A1D21"/>
                <w:sz w:val="19"/>
                <w:szCs w:val="19"/>
              </w:rPr>
              <w:t xml:space="preserve">Verification of Builder’s output.</w:t>
            </w:r>
          </w:p>
        </w:tc>
      </w:tr>
      <w:tr>
        <w:tc>
          <w:tcPr>
            <w:tcW w:type="dxa" w:w="2100"/>
            <w:tcMar>
              <w:top w:type="dxa" w:w="80"/>
              <w:left w:type="dxa" w:w="110"/>
              <w:bottom w:type="dxa" w:w="80"/>
              <w:right w:type="dxa" w:w="110"/>
            </w:tcMar>
          </w:tcPr>
          <w:p>
            <w:pPr>
              <w:spacing w:after="0"/>
            </w:pPr>
            <w:r>
              <w:rPr>
                <w:color w:val="1A1D21"/>
                <w:sz w:val="19"/>
                <w:szCs w:val="19"/>
              </w:rPr>
              <w:t xml:space="preserve">research</w:t>
            </w:r>
          </w:p>
        </w:tc>
        <w:tc>
          <w:tcPr>
            <w:tcW w:type="dxa" w:w="3450"/>
            <w:tcMar>
              <w:top w:type="dxa" w:w="80"/>
              <w:left w:type="dxa" w:w="110"/>
              <w:bottom w:type="dxa" w:w="80"/>
              <w:right w:type="dxa" w:w="110"/>
            </w:tcMar>
          </w:tcPr>
          <w:p>
            <w:pPr>
              <w:spacing w:after="0"/>
            </w:pPr>
            <w:r>
              <w:rPr>
                <w:color w:val="1A1D21"/>
                <w:sz w:val="19"/>
                <w:szCs w:val="19"/>
              </w:rPr>
              <w:t xml:space="preserve">claude-haiku-4.5</w:t>
            </w:r>
          </w:p>
        </w:tc>
        <w:tc>
          <w:tcPr>
            <w:tcW w:type="dxa" w:w="3450"/>
            <w:tcMar>
              <w:top w:type="dxa" w:w="80"/>
              <w:left w:type="dxa" w:w="110"/>
              <w:bottom w:type="dxa" w:w="80"/>
              <w:right w:type="dxa" w:w="110"/>
            </w:tcMar>
          </w:tcPr>
          <w:p>
            <w:pPr>
              <w:spacing w:after="0"/>
            </w:pPr>
            <w:r>
              <w:rPr>
                <w:color w:val="1A1D21"/>
                <w:sz w:val="19"/>
                <w:szCs w:val="19"/>
              </w:rPr>
              <w:t xml:space="preserve">Investigates a subject and returns findings that can be acted on.</w:t>
            </w:r>
          </w:p>
        </w:tc>
      </w:tr>
      <w:tr>
        <w:tc>
          <w:tcPr>
            <w:tcW w:type="dxa" w:w="2100"/>
            <w:tcMar>
              <w:top w:type="dxa" w:w="80"/>
              <w:left w:type="dxa" w:w="110"/>
              <w:bottom w:type="dxa" w:w="80"/>
              <w:right w:type="dxa" w:w="110"/>
            </w:tcMar>
          </w:tcPr>
          <w:p>
            <w:pPr>
              <w:spacing w:after="0"/>
            </w:pPr>
            <w:r>
              <w:rPr>
                <w:color w:val="1A1D21"/>
                <w:sz w:val="19"/>
                <w:szCs w:val="19"/>
              </w:rPr>
              <w:t xml:space="preserve">consolidator</w:t>
            </w:r>
          </w:p>
        </w:tc>
        <w:tc>
          <w:tcPr>
            <w:tcW w:type="dxa" w:w="3450"/>
            <w:tcMar>
              <w:top w:type="dxa" w:w="80"/>
              <w:left w:type="dxa" w:w="110"/>
              <w:bottom w:type="dxa" w:w="80"/>
              <w:right w:type="dxa" w:w="110"/>
            </w:tcMar>
          </w:tcPr>
          <w:p>
            <w:pPr>
              <w:spacing w:after="0"/>
            </w:pPr>
            <w:r>
              <w:rPr>
                <w:color w:val="1A1D21"/>
                <w:sz w:val="19"/>
                <w:szCs w:val="19"/>
              </w:rPr>
              <w:t xml:space="preserve">llama3.2 local</w:t>
            </w:r>
          </w:p>
        </w:tc>
        <w:tc>
          <w:tcPr>
            <w:tcW w:type="dxa" w:w="3450"/>
            <w:tcMar>
              <w:top w:type="dxa" w:w="80"/>
              <w:left w:type="dxa" w:w="110"/>
              <w:bottom w:type="dxa" w:w="80"/>
              <w:right w:type="dxa" w:w="110"/>
            </w:tcMar>
          </w:tcPr>
          <w:p>
            <w:pPr>
              <w:spacing w:after="0"/>
            </w:pPr>
            <w:r>
              <w:rPr>
                <w:color w:val="1A1D21"/>
                <w:sz w:val="19"/>
                <w:szCs w:val="19"/>
              </w:rPr>
              <w:t xml:space="preserve">The long-term store.</w:t>
            </w:r>
          </w:p>
        </w:tc>
      </w:tr>
      <w:tr>
        <w:tc>
          <w:tcPr>
            <w:tcW w:type="dxa" w:w="2100"/>
            <w:tcMar>
              <w:top w:type="dxa" w:w="80"/>
              <w:left w:type="dxa" w:w="110"/>
              <w:bottom w:type="dxa" w:w="80"/>
              <w:right w:type="dxa" w:w="110"/>
            </w:tcMar>
          </w:tcPr>
          <w:p>
            <w:pPr>
              <w:spacing w:after="0"/>
            </w:pPr>
            <w:r>
              <w:rPr>
                <w:color w:val="1A1D21"/>
                <w:sz w:val="19"/>
                <w:szCs w:val="19"/>
              </w:rPr>
              <w:t xml:space="preserve">clerk</w:t>
            </w:r>
          </w:p>
        </w:tc>
        <w:tc>
          <w:tcPr>
            <w:tcW w:type="dxa" w:w="3450"/>
            <w:tcMar>
              <w:top w:type="dxa" w:w="80"/>
              <w:left w:type="dxa" w:w="110"/>
              <w:bottom w:type="dxa" w:w="80"/>
              <w:right w:type="dxa" w:w="110"/>
            </w:tcMar>
          </w:tcPr>
          <w:p>
            <w:pPr>
              <w:spacing w:after="0"/>
            </w:pPr>
            <w:r>
              <w:rPr>
                <w:color w:val="1A1D21"/>
                <w:sz w:val="19"/>
                <w:szCs w:val="19"/>
              </w:rPr>
              <w:t xml:space="preserve">cheap tier</w:t>
            </w:r>
          </w:p>
        </w:tc>
        <w:tc>
          <w:tcPr>
            <w:tcW w:type="dxa" w:w="3450"/>
            <w:tcMar>
              <w:top w:type="dxa" w:w="80"/>
              <w:left w:type="dxa" w:w="110"/>
              <w:bottom w:type="dxa" w:w="80"/>
              <w:right w:type="dxa" w:w="110"/>
            </w:tcMar>
          </w:tcPr>
          <w:p>
            <w:pPr>
              <w:spacing w:after="0"/>
            </w:pPr>
            <w:r>
              <w:rPr>
                <w:color w:val="1A1D21"/>
                <w:sz w:val="19"/>
                <w:szCs w:val="19"/>
              </w:rPr>
              <w:t xml:space="preserve">Produces the factual record of a completed session.</w:t>
            </w:r>
          </w:p>
        </w:tc>
      </w:tr>
      <w:tr>
        <w:tc>
          <w:tcPr>
            <w:tcW w:type="dxa" w:w="2100"/>
            <w:tcMar>
              <w:top w:type="dxa" w:w="80"/>
              <w:left w:type="dxa" w:w="110"/>
              <w:bottom w:type="dxa" w:w="80"/>
              <w:right w:type="dxa" w:w="110"/>
            </w:tcMar>
          </w:tcPr>
          <w:p>
            <w:pPr>
              <w:spacing w:after="0"/>
            </w:pPr>
            <w:r>
              <w:rPr>
                <w:color w:val="1A1D21"/>
                <w:sz w:val="19"/>
                <w:szCs w:val="19"/>
              </w:rPr>
              <w:t xml:space="preserve">checker</w:t>
            </w:r>
          </w:p>
        </w:tc>
        <w:tc>
          <w:tcPr>
            <w:tcW w:type="dxa" w:w="3450"/>
            <w:tcMar>
              <w:top w:type="dxa" w:w="80"/>
              <w:left w:type="dxa" w:w="110"/>
              <w:bottom w:type="dxa" w:w="80"/>
              <w:right w:type="dxa" w:w="110"/>
            </w:tcMar>
          </w:tcPr>
          <w:p>
            <w:pPr>
              <w:spacing w:after="0"/>
            </w:pPr>
            <w:r>
              <w:rPr>
                <w:color w:val="1A1D21"/>
                <w:sz w:val="19"/>
                <w:szCs w:val="19"/>
              </w:rPr>
              <w:t xml:space="preserve">cheap tier</w:t>
            </w:r>
          </w:p>
        </w:tc>
        <w:tc>
          <w:tcPr>
            <w:tcW w:type="dxa" w:w="3450"/>
            <w:tcMar>
              <w:top w:type="dxa" w:w="80"/>
              <w:left w:type="dxa" w:w="110"/>
              <w:bottom w:type="dxa" w:w="80"/>
              <w:right w:type="dxa" w:w="110"/>
            </w:tcMar>
          </w:tcPr>
          <w:p>
            <w:pPr>
              <w:spacing w:after="0"/>
            </w:pPr>
            <w:r>
              <w:rPr>
                <w:color w:val="1A1D21"/>
                <w:sz w:val="19"/>
                <w:szCs w:val="19"/>
              </w:rPr>
              <w:t xml:space="preserve">Extracts four fields from a stated intention.</w:t>
            </w:r>
          </w:p>
        </w:tc>
      </w:tr>
      <w:tr>
        <w:tc>
          <w:tcPr>
            <w:tcW w:type="dxa" w:w="2100"/>
            <w:tcMar>
              <w:top w:type="dxa" w:w="80"/>
              <w:left w:type="dxa" w:w="110"/>
              <w:bottom w:type="dxa" w:w="80"/>
              <w:right w:type="dxa" w:w="110"/>
            </w:tcMar>
          </w:tcPr>
          <w:p>
            <w:pPr>
              <w:spacing w:after="0"/>
            </w:pPr>
            <w:r>
              <w:rPr>
                <w:color w:val="1A1D21"/>
                <w:sz w:val="19"/>
                <w:szCs w:val="19"/>
              </w:rPr>
              <w:t xml:space="preserve">angel</w:t>
            </w:r>
          </w:p>
        </w:tc>
        <w:tc>
          <w:tcPr>
            <w:tcW w:type="dxa" w:w="3450"/>
            <w:tcMar>
              <w:top w:type="dxa" w:w="80"/>
              <w:left w:type="dxa" w:w="110"/>
              <w:bottom w:type="dxa" w:w="80"/>
              <w:right w:type="dxa" w:w="110"/>
            </w:tcMar>
          </w:tcPr>
          <w:p>
            <w:pPr>
              <w:spacing w:after="0"/>
            </w:pPr>
            <w:r>
              <w:rPr>
                <w:color w:val="1A1D21"/>
                <w:sz w:val="19"/>
                <w:szCs w:val="19"/>
              </w:rPr>
              <w:t xml:space="preserve">cheap tier</w:t>
            </w:r>
          </w:p>
        </w:tc>
        <w:tc>
          <w:tcPr>
            <w:tcW w:type="dxa" w:w="3450"/>
            <w:tcMar>
              <w:top w:type="dxa" w:w="80"/>
              <w:left w:type="dxa" w:w="110"/>
              <w:bottom w:type="dxa" w:w="80"/>
              <w:right w:type="dxa" w:w="110"/>
            </w:tcMar>
          </w:tcPr>
          <w:p>
            <w:pPr>
              <w:spacing w:after="0"/>
            </w:pPr>
            <w:r>
              <w:rPr>
                <w:color w:val="1A1D21"/>
                <w:sz w:val="19"/>
                <w:szCs w:val="19"/>
              </w:rPr>
              <w:t xml:space="preserve">Writes Sam a note where an automated check has flagged a session.</w:t>
            </w:r>
          </w:p>
        </w:tc>
      </w:tr>
      <w:tr>
        <w:tc>
          <w:tcPr>
            <w:tcW w:type="dxa" w:w="2100"/>
            <w:tcMar>
              <w:top w:type="dxa" w:w="80"/>
              <w:left w:type="dxa" w:w="110"/>
              <w:bottom w:type="dxa" w:w="80"/>
              <w:right w:type="dxa" w:w="110"/>
            </w:tcMar>
          </w:tcPr>
          <w:p>
            <w:pPr>
              <w:spacing w:after="0"/>
            </w:pPr>
            <w:r>
              <w:rPr>
                <w:color w:val="1A1D21"/>
                <w:sz w:val="19"/>
                <w:szCs w:val="19"/>
              </w:rPr>
              <w:t xml:space="preserve">memory</w:t>
            </w:r>
          </w:p>
        </w:tc>
        <w:tc>
          <w:tcPr>
            <w:tcW w:type="dxa" w:w="3450"/>
            <w:tcMar>
              <w:top w:type="dxa" w:w="80"/>
              <w:left w:type="dxa" w:w="110"/>
              <w:bottom w:type="dxa" w:w="80"/>
              <w:right w:type="dxa" w:w="110"/>
            </w:tcMar>
          </w:tcPr>
          <w:p>
            <w:pPr>
              <w:spacing w:after="0"/>
            </w:pPr>
            <w:r>
              <w:rPr>
                <w:color w:val="1A1D21"/>
                <w:sz w:val="19"/>
                <w:szCs w:val="19"/>
              </w:rPr>
              <w:t xml:space="preserve">unassigned</w:t>
            </w:r>
          </w:p>
        </w:tc>
        <w:tc>
          <w:tcPr>
            <w:tcW w:type="dxa" w:w="3450"/>
            <w:tcMar>
              <w:top w:type="dxa" w:w="80"/>
              <w:left w:type="dxa" w:w="110"/>
              <w:bottom w:type="dxa" w:w="80"/>
              <w:right w:type="dxa" w:w="110"/>
            </w:tcMar>
          </w:tcPr>
          <w:p>
            <w:pPr>
              <w:spacing w:after="0"/>
            </w:pPr>
            <w:r>
              <w:rPr>
                <w:color w:val="1A1D21"/>
                <w:sz w:val="19"/>
                <w:szCs w:val="19"/>
              </w:rPr>
              <w:t xml:space="preserve">The knowledge base and decision log.</w:t>
            </w:r>
          </w:p>
        </w:tc>
      </w:tr>
      <w:tr>
        <w:tc>
          <w:tcPr>
            <w:tcW w:type="dxa" w:w="2100"/>
            <w:tcMar>
              <w:top w:type="dxa" w:w="80"/>
              <w:left w:type="dxa" w:w="110"/>
              <w:bottom w:type="dxa" w:w="80"/>
              <w:right w:type="dxa" w:w="110"/>
            </w:tcMar>
          </w:tcPr>
          <w:p>
            <w:pPr>
              <w:spacing w:after="0"/>
            </w:pPr>
            <w:r>
              <w:rPr>
                <w:color w:val="1A1D21"/>
                <w:sz w:val="19"/>
                <w:szCs w:val="19"/>
              </w:rPr>
              <w:t xml:space="preserve">writing</w:t>
            </w:r>
          </w:p>
        </w:tc>
        <w:tc>
          <w:tcPr>
            <w:tcW w:type="dxa" w:w="3450"/>
            <w:tcMar>
              <w:top w:type="dxa" w:w="80"/>
              <w:left w:type="dxa" w:w="110"/>
              <w:bottom w:type="dxa" w:w="80"/>
              <w:right w:type="dxa" w:w="110"/>
            </w:tcMar>
          </w:tcPr>
          <w:p>
            <w:pPr>
              <w:spacing w:after="0"/>
            </w:pPr>
            <w:r>
              <w:rPr>
                <w:color w:val="1A1D21"/>
                <w:sz w:val="19"/>
                <w:szCs w:val="19"/>
              </w:rPr>
              <w:t xml:space="preserve">unassigned</w:t>
            </w:r>
          </w:p>
        </w:tc>
        <w:tc>
          <w:tcPr>
            <w:tcW w:type="dxa" w:w="3450"/>
            <w:tcMar>
              <w:top w:type="dxa" w:w="80"/>
              <w:left w:type="dxa" w:w="110"/>
              <w:bottom w:type="dxa" w:w="80"/>
              <w:right w:type="dxa" w:w="110"/>
            </w:tcMar>
          </w:tcPr>
          <w:p>
            <w:pPr>
              <w:spacing w:after="0"/>
            </w:pPr>
            <w:r>
              <w:rPr>
                <w:color w:val="1A1D21"/>
                <w:sz w:val="19"/>
                <w:szCs w:val="19"/>
              </w:rPr>
              <w:t xml:space="preserve">Drafts and edits in Sam’s voice for material that is not email.</w:t>
            </w:r>
          </w:p>
        </w:tc>
      </w:tr>
      <w:tr>
        <w:tc>
          <w:tcPr>
            <w:tcW w:type="dxa" w:w="2100"/>
            <w:tcMar>
              <w:top w:type="dxa" w:w="80"/>
              <w:left w:type="dxa" w:w="110"/>
              <w:bottom w:type="dxa" w:w="80"/>
              <w:right w:type="dxa" w:w="110"/>
            </w:tcMar>
          </w:tcPr>
          <w:p>
            <w:pPr>
              <w:spacing w:after="0"/>
            </w:pPr>
            <w:r>
              <w:rPr>
                <w:color w:val="1A1D21"/>
                <w:sz w:val="19"/>
                <w:szCs w:val="19"/>
              </w:rPr>
              <w:t xml:space="preserve">observer</w:t>
            </w:r>
          </w:p>
        </w:tc>
        <w:tc>
          <w:tcPr>
            <w:tcW w:type="dxa" w:w="3450"/>
            <w:tcMar>
              <w:top w:type="dxa" w:w="80"/>
              <w:left w:type="dxa" w:w="110"/>
              <w:bottom w:type="dxa" w:w="80"/>
              <w:right w:type="dxa" w:w="110"/>
            </w:tcMar>
          </w:tcPr>
          <w:p>
            <w:pPr>
              <w:spacing w:after="0"/>
            </w:pPr>
            <w:r>
              <w:rPr>
                <w:color w:val="1A1D21"/>
                <w:sz w:val="19"/>
                <w:szCs w:val="19"/>
              </w:rPr>
              <w:t xml:space="preserve">cheap tier</w:t>
            </w:r>
          </w:p>
        </w:tc>
        <w:tc>
          <w:tcPr>
            <w:tcW w:type="dxa" w:w="3450"/>
            <w:tcMar>
              <w:top w:type="dxa" w:w="80"/>
              <w:left w:type="dxa" w:w="110"/>
              <w:bottom w:type="dxa" w:w="80"/>
              <w:right w:type="dxa" w:w="110"/>
            </w:tcMar>
          </w:tcPr>
          <w:p>
            <w:pPr>
              <w:spacing w:after="0"/>
            </w:pPr>
            <w:r>
              <w:rPr>
                <w:color w:val="1A1D21"/>
                <w:sz w:val="19"/>
                <w:szCs w:val="19"/>
              </w:rPr>
              <w:t xml:space="preserve">Audits system behaviour across time.</w:t>
            </w:r>
          </w:p>
        </w:tc>
      </w:tr>
      <w:tr>
        <w:tc>
          <w:tcPr>
            <w:tcW w:type="dxa" w:w="2100"/>
            <w:tcMar>
              <w:top w:type="dxa" w:w="80"/>
              <w:left w:type="dxa" w:w="110"/>
              <w:bottom w:type="dxa" w:w="80"/>
              <w:right w:type="dxa" w:w="110"/>
            </w:tcMar>
          </w:tcPr>
          <w:p>
            <w:pPr>
              <w:spacing w:after="0"/>
            </w:pPr>
            <w:r>
              <w:rPr>
                <w:color w:val="1A1D21"/>
                <w:sz w:val="19"/>
                <w:szCs w:val="19"/>
              </w:rPr>
              <w:t xml:space="preserve">watcher</w:t>
            </w:r>
          </w:p>
        </w:tc>
        <w:tc>
          <w:tcPr>
            <w:tcW w:type="dxa" w:w="3450"/>
            <w:tcMar>
              <w:top w:type="dxa" w:w="80"/>
              <w:left w:type="dxa" w:w="110"/>
              <w:bottom w:type="dxa" w:w="80"/>
              <w:right w:type="dxa" w:w="110"/>
            </w:tcMar>
          </w:tcPr>
          <w:p>
            <w:pPr>
              <w:spacing w:after="0"/>
            </w:pPr>
            <w:r>
              <w:rPr>
                <w:color w:val="1A1D21"/>
                <w:sz w:val="19"/>
                <w:szCs w:val="19"/>
              </w:rPr>
              <w:t xml:space="preserve">cheap tier</w:t>
            </w:r>
          </w:p>
        </w:tc>
        <w:tc>
          <w:tcPr>
            <w:tcW w:type="dxa" w:w="3450"/>
            <w:tcMar>
              <w:top w:type="dxa" w:w="80"/>
              <w:left w:type="dxa" w:w="110"/>
              <w:bottom w:type="dxa" w:w="80"/>
              <w:right w:type="dxa" w:w="110"/>
            </w:tcMar>
          </w:tcPr>
          <w:p>
            <w:pPr>
              <w:spacing w:after="0"/>
            </w:pPr>
            <w:r>
              <w:rPr>
                <w:color w:val="1A1D21"/>
                <w:sz w:val="19"/>
                <w:szCs w:val="19"/>
              </w:rPr>
              <w:t xml:space="preserve">Produces an independent account of work already performed, without sight of what the performing worker claimed.</w:t>
            </w:r>
          </w:p>
        </w:tc>
      </w:tr>
    </w:tbl>
    <w:p>
      <w:pPr>
        <w:spacing w:after="90" w:before="0"/>
      </w:pPr>
      <w:r>
        <w:rPr>
          <w:i/>
          <w:iCs/>
          <w:color w:val="5C6670"/>
          <w:sz w:val="18"/>
          <w:szCs w:val="18"/>
        </w:rPr>
        <w:t xml:space="preserve">below:  The two maps are document 06.</w:t>
      </w:r>
    </w:p>
    <w:p>
      <w:pPr>
        <w:spacing w:after="40" w:before="150"/>
      </w:pPr>
      <w:r>
        <w:rPr>
          <w:rFonts w:ascii="Consolas" w:cs="Consolas" w:eastAsia="Consolas" w:hAnsi="Consolas"/>
          <w:color w:val="5C6670"/>
          <w:sz w:val="15"/>
          <w:szCs w:val="15"/>
        </w:rPr>
        <w:t xml:space="preserve">03_Rubrics.docx</w:t>
      </w:r>
    </w:p>
    <w:p>
      <w:pPr>
        <w:spacing w:after="30" w:before="0"/>
      </w:pPr>
      <w:r>
        <w:rPr>
          <w:i/>
          <w:iCs/>
          <w:color w:val="5C6670"/>
          <w:sz w:val="18"/>
          <w:szCs w:val="18"/>
        </w:rPr>
        <w:t xml:space="preserve">above:  The measurable standard each worker is held to. Requirement language and failure categories are defined in document 01.</w:t>
      </w:r>
    </w:p>
    <w:p>
      <w:pPr>
        <w:pStyle w:val="ListParagraph"/>
        <w:numPr>
          <w:ilvl w:val="0"/>
          <w:numId w:val="2"/>
        </w:numPr>
        <w:spacing w:after="58"/>
      </w:pPr>
      <w:r>
        <w:rPr>
          <w:color w:val="1A1D21"/>
          <w:sz w:val="20"/>
          <w:szCs w:val="20"/>
        </w:rPr>
        <w:t xml:space="preserve">Document 03 · version 1.2 — APPROVED · 3 August 2026 · one of seven</w:t>
      </w:r>
    </w:p>
    <w:p>
      <w:pPr>
        <w:spacing w:after="90" w:before="0"/>
      </w:pPr>
      <w:r>
        <w:rPr>
          <w:i/>
          <w:iCs/>
          <w:color w:val="5C6670"/>
          <w:sz w:val="18"/>
          <w:szCs w:val="18"/>
        </w:rPr>
        <w:t xml:space="preserve">below:  Every rubric inherits document 01. The clauses below state only worker-specific requirements, verification and failure classification. Categories are those defined in document 01: A rejects immediately, B returns through the fix loop, C is advisory.</w:t>
      </w:r>
    </w:p>
    <w:p>
      <w:pPr>
        <w:spacing w:after="40" w:before="150"/>
      </w:pPr>
      <w:r>
        <w:rPr>
          <w:rFonts w:ascii="Consolas" w:cs="Consolas" w:eastAsia="Consolas" w:hAnsi="Consolas"/>
          <w:color w:val="5C6670"/>
          <w:sz w:val="15"/>
          <w:szCs w:val="15"/>
        </w:rPr>
        <w:t xml:space="preserve">04_Guardrails.docx</w:t>
      </w:r>
    </w:p>
    <w:p>
      <w:pPr>
        <w:spacing w:after="30" w:before="0"/>
      </w:pPr>
      <w:r>
        <w:rPr>
          <w:i/>
          <w:iCs/>
          <w:color w:val="5C6670"/>
          <w:sz w:val="18"/>
          <w:szCs w:val="18"/>
        </w:rPr>
        <w:t xml:space="preserve">above:  What holds each requirement in place, and which invariant each worker engages. Markings are defined in document 01.</w:t>
      </w:r>
    </w:p>
    <w:p>
      <w:pPr>
        <w:pStyle w:val="ListParagraph"/>
        <w:numPr>
          <w:ilvl w:val="0"/>
          <w:numId w:val="2"/>
        </w:numPr>
        <w:spacing w:after="58"/>
      </w:pPr>
      <w:r>
        <w:rPr>
          <w:color w:val="1A1D21"/>
          <w:sz w:val="20"/>
          <w:szCs w:val="20"/>
        </w:rPr>
        <w:t xml:space="preserve">Document 04 · version 1.2 — APPROVED · 3 August 2026 · one of seven</w:t>
      </w:r>
    </w:p>
    <w:p>
      <w:pPr>
        <w:spacing w:after="90" w:before="0"/>
      </w:pPr>
      <w:r>
        <w:rPr>
          <w:i/>
          <w:iCs/>
          <w:color w:val="5C6670"/>
          <w:sz w:val="18"/>
          <w:szCs w:val="18"/>
        </w:rPr>
        <w:t xml:space="preserve">below:  System guardrails</w:t>
      </w:r>
    </w:p>
    <w:p>
      <w:pPr>
        <w:spacing w:after="40" w:before="150"/>
      </w:pPr>
      <w:r>
        <w:rPr>
          <w:rFonts w:ascii="Consolas" w:cs="Consolas" w:eastAsia="Consolas" w:hAnsi="Consolas"/>
          <w:color w:val="5C6670"/>
          <w:sz w:val="15"/>
          <w:szCs w:val="15"/>
        </w:rPr>
        <w:t xml:space="preserve">05_Workflow.docx</w:t>
      </w:r>
    </w:p>
    <w:p>
      <w:pPr>
        <w:spacing w:after="30" w:before="0"/>
      </w:pPr>
      <w:r>
        <w:rPr>
          <w:i/>
          <w:iCs/>
          <w:color w:val="5C6670"/>
          <w:sz w:val="18"/>
          <w:szCs w:val="18"/>
        </w:rPr>
        <w:t xml:space="preserve">above:  How a request travels from a stated goal to a finished result. Definitions are in document 01.</w:t>
      </w:r>
    </w:p>
    <w:p>
      <w:pPr>
        <w:pStyle w:val="ListParagraph"/>
        <w:numPr>
          <w:ilvl w:val="0"/>
          <w:numId w:val="2"/>
        </w:numPr>
        <w:spacing w:after="58"/>
      </w:pPr>
      <w:r>
        <w:rPr>
          <w:color w:val="1A1D21"/>
          <w:sz w:val="20"/>
          <w:szCs w:val="20"/>
        </w:rPr>
        <w:t xml:space="preserve">Document 05 · version 1.2 — APPROVED · 3 August 2026 · one of seven</w:t>
      </w:r>
    </w:p>
    <w:p>
      <w:pPr>
        <w:spacing w:after="90" w:before="0"/>
      </w:pPr>
      <w:r>
        <w:rPr>
          <w:i/>
          <w:iCs/>
          <w:color w:val="5C6670"/>
          <w:sz w:val="18"/>
          <w:szCs w:val="18"/>
        </w:rPr>
        <w:t xml:space="preserve">below:  The goal</w:t>
      </w:r>
    </w:p>
    <w:p>
      <w:pPr>
        <w:spacing w:after="40" w:before="150"/>
      </w:pPr>
      <w:r>
        <w:rPr>
          <w:rFonts w:ascii="Consolas" w:cs="Consolas" w:eastAsia="Consolas" w:hAnsi="Consolas"/>
          <w:color w:val="5C6670"/>
          <w:sz w:val="15"/>
          <w:szCs w:val="15"/>
        </w:rPr>
        <w:t xml:space="preserve">05_Workflow.docx</w:t>
      </w:r>
    </w:p>
    <w:p>
      <w:pPr>
        <w:spacing w:after="30" w:before="0"/>
      </w:pPr>
      <w:r>
        <w:rPr>
          <w:i/>
          <w:iCs/>
          <w:color w:val="5C6670"/>
          <w:sz w:val="18"/>
          <w:szCs w:val="18"/>
        </w:rPr>
        <w:t xml:space="preserve">above:  State additions</w:t>
      </w:r>
    </w:p>
    <w:tbl>
      <w:tblPr>
        <w:tblW w:type="dxa" w:w="9000"/>
        <w:tblBorders>
          <w:top w:val="single" w:color="C8CDD4" w:sz="4"/>
          <w:left w:val="none"/>
          <w:bottom w:val="single" w:color="C8CDD4" w:sz="4"/>
          <w:right w:val="none"/>
          <w:insideH w:val="single" w:color="DCE0E6" w:sz="2"/>
          <w:insideV w:val="none"/>
        </w:tblBorders>
      </w:tblPr>
      <w:tblGrid>
        <w:gridCol w:w="2100"/>
        <w:gridCol w:w="3450"/>
        <w:gridCol w:w="3450"/>
      </w:tblGrid>
      <w:tr>
        <w:trPr>
          <w:tblHeader/>
        </w:trPr>
        <w:tc>
          <w:tcPr>
            <w:tcW w:type="dxa" w:w="2100"/>
            <w:shd w:fill="EDEFF2" w:color="auto" w:val="clear"/>
            <w:tcMar>
              <w:top w:type="dxa" w:w="80"/>
              <w:left w:type="dxa" w:w="110"/>
              <w:bottom w:type="dxa" w:w="80"/>
              <w:right w:type="dxa" w:w="110"/>
            </w:tcMar>
          </w:tcPr>
          <w:p>
            <w:pPr>
              <w:spacing w:after="0"/>
            </w:pPr>
            <w:r>
              <w:rPr>
                <w:b/>
                <w:bCs/>
                <w:color w:val="5C6670"/>
                <w:sz w:val="16"/>
                <w:szCs w:val="16"/>
              </w:rPr>
              <w:t xml:space="preserve">State</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Meaning</w:t>
            </w:r>
          </w:p>
        </w:tc>
        <w:tc>
          <w:tcPr>
            <w:tcW w:type="dxa" w:w="3450"/>
            <w:shd w:fill="EDEFF2" w:color="auto" w:val="clear"/>
            <w:tcMar>
              <w:top w:type="dxa" w:w="80"/>
              <w:left w:type="dxa" w:w="110"/>
              <w:bottom w:type="dxa" w:w="80"/>
              <w:right w:type="dxa" w:w="110"/>
            </w:tcMar>
          </w:tcPr>
          <w:p>
            <w:pPr>
              <w:spacing w:after="0"/>
            </w:pPr>
            <w:r>
              <w:rPr>
                <w:b/>
                <w:bCs/>
                <w:color w:val="5C6670"/>
                <w:sz w:val="16"/>
                <w:szCs w:val="16"/>
              </w:rPr>
              <w:t xml:space="preserve">Permitted exit</w:t>
            </w:r>
          </w:p>
        </w:tc>
      </w:tr>
      <w:tr>
        <w:tc>
          <w:tcPr>
            <w:tcW w:type="dxa" w:w="2100"/>
            <w:tcMar>
              <w:top w:type="dxa" w:w="80"/>
              <w:left w:type="dxa" w:w="110"/>
              <w:bottom w:type="dxa" w:w="80"/>
              <w:right w:type="dxa" w:w="110"/>
            </w:tcMar>
          </w:tcPr>
          <w:p>
            <w:pPr>
              <w:spacing w:after="0"/>
            </w:pPr>
            <w:r>
              <w:rPr>
                <w:color w:val="1A1D21"/>
                <w:sz w:val="19"/>
                <w:szCs w:val="19"/>
              </w:rPr>
              <w:t xml:space="preserve">goal_forming</w:t>
            </w:r>
          </w:p>
        </w:tc>
        <w:tc>
          <w:tcPr>
            <w:tcW w:type="dxa" w:w="3450"/>
            <w:tcMar>
              <w:top w:type="dxa" w:w="80"/>
              <w:left w:type="dxa" w:w="110"/>
              <w:bottom w:type="dxa" w:w="80"/>
              <w:right w:type="dxa" w:w="110"/>
            </w:tcMar>
          </w:tcPr>
          <w:p>
            <w:pPr>
              <w:spacing w:after="0"/>
            </w:pPr>
            <w:r>
              <w:rPr>
                <w:color w:val="1A1D21"/>
                <w:sz w:val="19"/>
                <w:szCs w:val="19"/>
              </w:rPr>
              <w:t xml:space="preserve">Forge and Mind are producing the Goal Package.</w:t>
            </w:r>
          </w:p>
        </w:tc>
        <w:tc>
          <w:tcPr>
            <w:tcW w:type="dxa" w:w="3450"/>
            <w:tcMar>
              <w:top w:type="dxa" w:w="80"/>
              <w:left w:type="dxa" w:w="110"/>
              <w:bottom w:type="dxa" w:w="80"/>
              <w:right w:type="dxa" w:w="110"/>
            </w:tcMar>
          </w:tcPr>
          <w:p>
            <w:pPr>
              <w:spacing w:after="0"/>
            </w:pPr>
            <w:r>
              <w:rPr>
                <w:color w:val="1A1D21"/>
                <w:sz w:val="19"/>
                <w:szCs w:val="19"/>
              </w:rPr>
              <w:t xml:space="preserve">goal_review</w:t>
            </w:r>
          </w:p>
        </w:tc>
      </w:tr>
      <w:tr>
        <w:tc>
          <w:tcPr>
            <w:tcW w:type="dxa" w:w="2100"/>
            <w:tcMar>
              <w:top w:type="dxa" w:w="80"/>
              <w:left w:type="dxa" w:w="110"/>
              <w:bottom w:type="dxa" w:w="80"/>
              <w:right w:type="dxa" w:w="110"/>
            </w:tcMar>
          </w:tcPr>
          <w:p>
            <w:pPr>
              <w:spacing w:after="0"/>
            </w:pPr>
            <w:r>
              <w:rPr>
                <w:color w:val="1A1D21"/>
                <w:sz w:val="19"/>
                <w:szCs w:val="19"/>
              </w:rPr>
              <w:t xml:space="preserve">goal_review</w:t>
            </w:r>
          </w:p>
        </w:tc>
        <w:tc>
          <w:tcPr>
            <w:tcW w:type="dxa" w:w="3450"/>
            <w:tcMar>
              <w:top w:type="dxa" w:w="80"/>
              <w:left w:type="dxa" w:w="110"/>
              <w:bottom w:type="dxa" w:w="80"/>
              <w:right w:type="dxa" w:w="110"/>
            </w:tcMar>
          </w:tcPr>
          <w:p>
            <w:pPr>
              <w:spacing w:after="0"/>
            </w:pPr>
            <w:r>
              <w:rPr>
                <w:color w:val="1A1D21"/>
                <w:sz w:val="19"/>
                <w:szCs w:val="19"/>
              </w:rPr>
              <w:t xml:space="preserve">Hub has validated the Goal Package; Sam decision is required.</w:t>
            </w:r>
          </w:p>
        </w:tc>
        <w:tc>
          <w:tcPr>
            <w:tcW w:type="dxa" w:w="3450"/>
            <w:tcMar>
              <w:top w:type="dxa" w:w="80"/>
              <w:left w:type="dxa" w:w="110"/>
              <w:bottom w:type="dxa" w:w="80"/>
              <w:right w:type="dxa" w:w="110"/>
            </w:tcMar>
          </w:tcPr>
          <w:p>
            <w:pPr>
              <w:spacing w:after="0"/>
            </w:pPr>
            <w:r>
              <w:rPr>
                <w:color w:val="1A1D21"/>
                <w:sz w:val="19"/>
                <w:szCs w:val="19"/>
              </w:rPr>
              <w:t xml:space="preserve">goal_forming or goal_approved</w:t>
            </w:r>
          </w:p>
        </w:tc>
      </w:tr>
      <w:tr>
        <w:tc>
          <w:tcPr>
            <w:tcW w:type="dxa" w:w="2100"/>
            <w:tcMar>
              <w:top w:type="dxa" w:w="80"/>
              <w:left w:type="dxa" w:w="110"/>
              <w:bottom w:type="dxa" w:w="80"/>
              <w:right w:type="dxa" w:w="110"/>
            </w:tcMar>
          </w:tcPr>
          <w:p>
            <w:pPr>
              <w:spacing w:after="0"/>
            </w:pPr>
            <w:r>
              <w:rPr>
                <w:color w:val="1A1D21"/>
                <w:sz w:val="19"/>
                <w:szCs w:val="19"/>
              </w:rPr>
              <w:t xml:space="preserve">goal_approved</w:t>
            </w:r>
          </w:p>
        </w:tc>
        <w:tc>
          <w:tcPr>
            <w:tcW w:type="dxa" w:w="3450"/>
            <w:tcMar>
              <w:top w:type="dxa" w:w="80"/>
              <w:left w:type="dxa" w:w="110"/>
              <w:bottom w:type="dxa" w:w="80"/>
              <w:right w:type="dxa" w:w="110"/>
            </w:tcMar>
          </w:tcPr>
          <w:p>
            <w:pPr>
              <w:spacing w:after="0"/>
            </w:pPr>
            <w:r>
              <w:rPr>
                <w:color w:val="1A1D21"/>
                <w:sz w:val="19"/>
                <w:szCs w:val="19"/>
              </w:rPr>
              <w:t xml:space="preserve">The Locked Goal is immutable and available to planning.</w:t>
            </w:r>
          </w:p>
        </w:tc>
        <w:tc>
          <w:tcPr>
            <w:tcW w:type="dxa" w:w="3450"/>
            <w:tcMar>
              <w:top w:type="dxa" w:w="80"/>
              <w:left w:type="dxa" w:w="110"/>
              <w:bottom w:type="dxa" w:w="80"/>
              <w:right w:type="dxa" w:w="110"/>
            </w:tcMar>
          </w:tcPr>
          <w:p>
            <w:pPr>
              <w:spacing w:after="0"/>
            </w:pPr>
            <w:r>
              <w:rPr>
                <w:color w:val="1A1D21"/>
                <w:sz w:val="19"/>
                <w:szCs w:val="19"/>
              </w:rPr>
              <w:t xml:space="preserve">plan_forming</w:t>
            </w:r>
          </w:p>
        </w:tc>
      </w:tr>
      <w:tr>
        <w:tc>
          <w:tcPr>
            <w:tcW w:type="dxa" w:w="2100"/>
            <w:tcMar>
              <w:top w:type="dxa" w:w="80"/>
              <w:left w:type="dxa" w:w="110"/>
              <w:bottom w:type="dxa" w:w="80"/>
              <w:right w:type="dxa" w:w="110"/>
            </w:tcMar>
          </w:tcPr>
          <w:p>
            <w:pPr>
              <w:spacing w:after="0"/>
            </w:pPr>
            <w:r>
              <w:rPr>
                <w:color w:val="1A1D21"/>
                <w:sz w:val="19"/>
                <w:szCs w:val="19"/>
              </w:rPr>
              <w:t xml:space="preserve">plan_forming</w:t>
            </w:r>
          </w:p>
        </w:tc>
        <w:tc>
          <w:tcPr>
            <w:tcW w:type="dxa" w:w="3450"/>
            <w:tcMar>
              <w:top w:type="dxa" w:w="80"/>
              <w:left w:type="dxa" w:w="110"/>
              <w:bottom w:type="dxa" w:w="80"/>
              <w:right w:type="dxa" w:w="110"/>
            </w:tcMar>
          </w:tcPr>
          <w:p>
            <w:pPr>
              <w:spacing w:after="0"/>
            </w:pPr>
            <w:r>
              <w:rPr>
                <w:color w:val="1A1D21"/>
                <w:sz w:val="19"/>
                <w:szCs w:val="19"/>
              </w:rPr>
              <w:t xml:space="preserve">Forge and Mind are producing the Implementation Plan.</w:t>
            </w:r>
          </w:p>
        </w:tc>
        <w:tc>
          <w:tcPr>
            <w:tcW w:type="dxa" w:w="3450"/>
            <w:tcMar>
              <w:top w:type="dxa" w:w="80"/>
              <w:left w:type="dxa" w:w="110"/>
              <w:bottom w:type="dxa" w:w="80"/>
              <w:right w:type="dxa" w:w="110"/>
            </w:tcMar>
          </w:tcPr>
          <w:p>
            <w:pPr>
              <w:spacing w:after="0"/>
            </w:pPr>
            <w:r>
              <w:rPr>
                <w:color w:val="1A1D21"/>
                <w:sz w:val="19"/>
                <w:szCs w:val="19"/>
              </w:rPr>
              <w:t xml:space="preserve">plan_review</w:t>
            </w:r>
          </w:p>
        </w:tc>
      </w:tr>
      <w:tr>
        <w:tc>
          <w:tcPr>
            <w:tcW w:type="dxa" w:w="2100"/>
            <w:tcMar>
              <w:top w:type="dxa" w:w="80"/>
              <w:left w:type="dxa" w:w="110"/>
              <w:bottom w:type="dxa" w:w="80"/>
              <w:right w:type="dxa" w:w="110"/>
            </w:tcMar>
          </w:tcPr>
          <w:p>
            <w:pPr>
              <w:spacing w:after="0"/>
            </w:pPr>
            <w:r>
              <w:rPr>
                <w:color w:val="1A1D21"/>
                <w:sz w:val="19"/>
                <w:szCs w:val="19"/>
              </w:rPr>
              <w:t xml:space="preserve">plan_review</w:t>
            </w:r>
          </w:p>
        </w:tc>
        <w:tc>
          <w:tcPr>
            <w:tcW w:type="dxa" w:w="3450"/>
            <w:tcMar>
              <w:top w:type="dxa" w:w="80"/>
              <w:left w:type="dxa" w:w="110"/>
              <w:bottom w:type="dxa" w:w="80"/>
              <w:right w:type="dxa" w:w="110"/>
            </w:tcMar>
          </w:tcPr>
          <w:p>
            <w:pPr>
              <w:spacing w:after="0"/>
            </w:pPr>
            <w:r>
              <w:rPr>
                <w:color w:val="1A1D21"/>
                <w:sz w:val="19"/>
                <w:szCs w:val="19"/>
              </w:rPr>
              <w:t xml:space="preserve">Hub has validated the plan; Sam decision is required.</w:t>
            </w:r>
          </w:p>
        </w:tc>
        <w:tc>
          <w:tcPr>
            <w:tcW w:type="dxa" w:w="3450"/>
            <w:tcMar>
              <w:top w:type="dxa" w:w="80"/>
              <w:left w:type="dxa" w:w="110"/>
              <w:bottom w:type="dxa" w:w="80"/>
              <w:right w:type="dxa" w:w="110"/>
            </w:tcMar>
          </w:tcPr>
          <w:p>
            <w:pPr>
              <w:spacing w:after="0"/>
            </w:pPr>
            <w:r>
              <w:rPr>
                <w:color w:val="1A1D21"/>
                <w:sz w:val="19"/>
                <w:szCs w:val="19"/>
              </w:rPr>
              <w:t xml:space="preserve">plan_forming or plan_approved</w:t>
            </w:r>
          </w:p>
        </w:tc>
      </w:tr>
      <w:tr>
        <w:tc>
          <w:tcPr>
            <w:tcW w:type="dxa" w:w="2100"/>
            <w:tcMar>
              <w:top w:type="dxa" w:w="80"/>
              <w:left w:type="dxa" w:w="110"/>
              <w:bottom w:type="dxa" w:w="80"/>
              <w:right w:type="dxa" w:w="110"/>
            </w:tcMar>
          </w:tcPr>
          <w:p>
            <w:pPr>
              <w:spacing w:after="0"/>
            </w:pPr>
            <w:r>
              <w:rPr>
                <w:color w:val="1A1D21"/>
                <w:sz w:val="19"/>
                <w:szCs w:val="19"/>
              </w:rPr>
              <w:t xml:space="preserve">plan_approved</w:t>
            </w:r>
          </w:p>
        </w:tc>
        <w:tc>
          <w:tcPr>
            <w:tcW w:type="dxa" w:w="3450"/>
            <w:tcMar>
              <w:top w:type="dxa" w:w="80"/>
              <w:left w:type="dxa" w:w="110"/>
              <w:bottom w:type="dxa" w:w="80"/>
              <w:right w:type="dxa" w:w="110"/>
            </w:tcMar>
          </w:tcPr>
          <w:p>
            <w:pPr>
              <w:spacing w:after="0"/>
            </w:pPr>
            <w:r>
              <w:rPr>
                <w:color w:val="1A1D21"/>
                <w:sz w:val="19"/>
                <w:szCs w:val="19"/>
              </w:rPr>
              <w:t xml:space="preserve">The plan is immutable and execution may begin.</w:t>
            </w:r>
          </w:p>
        </w:tc>
        <w:tc>
          <w:tcPr>
            <w:tcW w:type="dxa" w:w="3450"/>
            <w:tcMar>
              <w:top w:type="dxa" w:w="80"/>
              <w:left w:type="dxa" w:w="110"/>
              <w:bottom w:type="dxa" w:w="80"/>
              <w:right w:type="dxa" w:w="110"/>
            </w:tcMar>
          </w:tcPr>
          <w:p>
            <w:pPr>
              <w:spacing w:after="0"/>
            </w:pPr>
            <w:r>
              <w:rPr>
                <w:color w:val="1A1D21"/>
                <w:sz w:val="19"/>
                <w:szCs w:val="19"/>
              </w:rPr>
              <w:t xml:space="preserve">executing</w:t>
            </w:r>
          </w:p>
        </w:tc>
      </w:tr>
      <w:tr>
        <w:tc>
          <w:tcPr>
            <w:tcW w:type="dxa" w:w="2100"/>
            <w:tcMar>
              <w:top w:type="dxa" w:w="80"/>
              <w:left w:type="dxa" w:w="110"/>
              <w:bottom w:type="dxa" w:w="80"/>
              <w:right w:type="dxa" w:w="110"/>
            </w:tcMar>
          </w:tcPr>
          <w:p>
            <w:pPr>
              <w:spacing w:after="0"/>
            </w:pPr>
            <w:r>
              <w:rPr>
                <w:color w:val="1A1D21"/>
                <w:sz w:val="19"/>
                <w:szCs w:val="19"/>
              </w:rPr>
              <w:t xml:space="preserve">handoff_validating</w:t>
            </w:r>
          </w:p>
        </w:tc>
        <w:tc>
          <w:tcPr>
            <w:tcW w:type="dxa" w:w="3450"/>
            <w:tcMar>
              <w:top w:type="dxa" w:w="80"/>
              <w:left w:type="dxa" w:w="110"/>
              <w:bottom w:type="dxa" w:w="80"/>
              <w:right w:type="dxa" w:w="110"/>
            </w:tcMar>
          </w:tcPr>
          <w:p>
            <w:pPr>
              <w:spacing w:after="0"/>
            </w:pPr>
            <w:r>
              <w:rPr>
                <w:color w:val="1A1D21"/>
                <w:sz w:val="19"/>
                <w:szCs w:val="19"/>
              </w:rPr>
              <w:t xml:space="preserve">Hub is validating completed work and the Handoff Package.</w:t>
            </w:r>
          </w:p>
        </w:tc>
        <w:tc>
          <w:tcPr>
            <w:tcW w:type="dxa" w:w="3450"/>
            <w:tcMar>
              <w:top w:type="dxa" w:w="80"/>
              <w:left w:type="dxa" w:w="110"/>
              <w:bottom w:type="dxa" w:w="80"/>
              <w:right w:type="dxa" w:w="110"/>
            </w:tcMar>
          </w:tcPr>
          <w:p>
            <w:pPr>
              <w:spacing w:after="0"/>
            </w:pPr>
            <w:r>
              <w:rPr>
                <w:color w:val="1A1D21"/>
                <w:sz w:val="19"/>
                <w:szCs w:val="19"/>
              </w:rPr>
              <w:t xml:space="preserve">handoff_returned, handoff_escalated or handoff_awaiting_acceptance</w:t>
            </w:r>
          </w:p>
        </w:tc>
      </w:tr>
      <w:tr>
        <w:tc>
          <w:tcPr>
            <w:tcW w:type="dxa" w:w="2100"/>
            <w:tcMar>
              <w:top w:type="dxa" w:w="80"/>
              <w:left w:type="dxa" w:w="110"/>
              <w:bottom w:type="dxa" w:w="80"/>
              <w:right w:type="dxa" w:w="110"/>
            </w:tcMar>
          </w:tcPr>
          <w:p>
            <w:pPr>
              <w:spacing w:after="0"/>
            </w:pPr>
            <w:r>
              <w:rPr>
                <w:color w:val="1A1D21"/>
                <w:sz w:val="19"/>
                <w:szCs w:val="19"/>
              </w:rPr>
              <w:t xml:space="preserve">handoff_awaiting_acceptance</w:t>
            </w:r>
          </w:p>
        </w:tc>
        <w:tc>
          <w:tcPr>
            <w:tcW w:type="dxa" w:w="3450"/>
            <w:tcMar>
              <w:top w:type="dxa" w:w="80"/>
              <w:left w:type="dxa" w:w="110"/>
              <w:bottom w:type="dxa" w:w="80"/>
              <w:right w:type="dxa" w:w="110"/>
            </w:tcMar>
          </w:tcPr>
          <w:p>
            <w:pPr>
              <w:spacing w:after="0"/>
            </w:pPr>
            <w:r>
              <w:rPr>
                <w:color w:val="1A1D21"/>
                <w:sz w:val="19"/>
                <w:szCs w:val="19"/>
              </w:rPr>
              <w:t xml:space="preserve">The receiving worker is validating sufficiency and authority.</w:t>
            </w:r>
          </w:p>
        </w:tc>
        <w:tc>
          <w:tcPr>
            <w:tcW w:type="dxa" w:w="3450"/>
            <w:tcMar>
              <w:top w:type="dxa" w:w="80"/>
              <w:left w:type="dxa" w:w="110"/>
              <w:bottom w:type="dxa" w:w="80"/>
              <w:right w:type="dxa" w:w="110"/>
            </w:tcMar>
          </w:tcPr>
          <w:p>
            <w:pPr>
              <w:spacing w:after="0"/>
            </w:pPr>
            <w:r>
              <w:rPr>
                <w:color w:val="1A1D21"/>
                <w:sz w:val="19"/>
                <w:szCs w:val="19"/>
              </w:rPr>
              <w:t xml:space="preserve">handoff_returned, handoff_escalated or executing</w:t>
            </w:r>
          </w:p>
        </w:tc>
      </w:tr>
      <w:tr>
        <w:tc>
          <w:tcPr>
            <w:tcW w:type="dxa" w:w="2100"/>
            <w:tcMar>
              <w:top w:type="dxa" w:w="80"/>
              <w:left w:type="dxa" w:w="110"/>
              <w:bottom w:type="dxa" w:w="80"/>
              <w:right w:type="dxa" w:w="110"/>
            </w:tcMar>
          </w:tcPr>
          <w:p>
            <w:pPr>
              <w:spacing w:after="0"/>
            </w:pPr>
            <w:r>
              <w:rPr>
                <w:color w:val="1A1D21"/>
                <w:sz w:val="19"/>
                <w:szCs w:val="19"/>
              </w:rPr>
              <w:t xml:space="preserve">handoff_returned</w:t>
            </w:r>
          </w:p>
        </w:tc>
        <w:tc>
          <w:tcPr>
            <w:tcW w:type="dxa" w:w="3450"/>
            <w:tcMar>
              <w:top w:type="dxa" w:w="80"/>
              <w:left w:type="dxa" w:w="110"/>
              <w:bottom w:type="dxa" w:w="80"/>
              <w:right w:type="dxa" w:w="110"/>
            </w:tcMar>
          </w:tcPr>
          <w:p>
            <w:pPr>
              <w:spacing w:after="0"/>
            </w:pPr>
            <w:r>
              <w:rPr>
                <w:color w:val="1A1D21"/>
                <w:sz w:val="19"/>
                <w:szCs w:val="19"/>
              </w:rPr>
              <w:t xml:space="preserve">Ownership remains with the originating worker for a named correction.</w:t>
            </w:r>
          </w:p>
        </w:tc>
        <w:tc>
          <w:tcPr>
            <w:tcW w:type="dxa" w:w="3450"/>
            <w:tcMar>
              <w:top w:type="dxa" w:w="80"/>
              <w:left w:type="dxa" w:w="110"/>
              <w:bottom w:type="dxa" w:w="80"/>
              <w:right w:type="dxa" w:w="110"/>
            </w:tcMar>
          </w:tcPr>
          <w:p>
            <w:pPr>
              <w:spacing w:after="0"/>
            </w:pPr>
            <w:r>
              <w:rPr>
                <w:color w:val="1A1D21"/>
                <w:sz w:val="19"/>
                <w:szCs w:val="19"/>
              </w:rPr>
              <w:t xml:space="preserve">executing or handoff_escalated</w:t>
            </w:r>
          </w:p>
        </w:tc>
      </w:tr>
      <w:tr>
        <w:tc>
          <w:tcPr>
            <w:tcW w:type="dxa" w:w="2100"/>
            <w:tcMar>
              <w:top w:type="dxa" w:w="80"/>
              <w:left w:type="dxa" w:w="110"/>
              <w:bottom w:type="dxa" w:w="80"/>
              <w:right w:type="dxa" w:w="110"/>
            </w:tcMar>
          </w:tcPr>
          <w:p>
            <w:pPr>
              <w:spacing w:after="0"/>
            </w:pPr>
            <w:r>
              <w:rPr>
                <w:color w:val="1A1D21"/>
                <w:sz w:val="19"/>
                <w:szCs w:val="19"/>
              </w:rPr>
              <w:t xml:space="preserve">handoff_escalated</w:t>
            </w:r>
          </w:p>
        </w:tc>
        <w:tc>
          <w:tcPr>
            <w:tcW w:type="dxa" w:w="3450"/>
            <w:tcMar>
              <w:top w:type="dxa" w:w="80"/>
              <w:left w:type="dxa" w:w="110"/>
              <w:bottom w:type="dxa" w:w="80"/>
              <w:right w:type="dxa" w:w="110"/>
            </w:tcMar>
          </w:tcPr>
          <w:p>
            <w:pPr>
              <w:spacing w:after="0"/>
            </w:pPr>
            <w:r>
              <w:rPr>
                <w:color w:val="1A1D21"/>
                <w:sz w:val="19"/>
                <w:szCs w:val="19"/>
              </w:rPr>
              <w:t xml:space="preserve">Ownership is held by Hub pending resolution.</w:t>
            </w:r>
          </w:p>
        </w:tc>
        <w:tc>
          <w:tcPr>
            <w:tcW w:type="dxa" w:w="3450"/>
            <w:tcMar>
              <w:top w:type="dxa" w:w="80"/>
              <w:left w:type="dxa" w:w="110"/>
              <w:bottom w:type="dxa" w:w="80"/>
              <w:right w:type="dxa" w:w="110"/>
            </w:tcMar>
          </w:tcPr>
          <w:p>
            <w:pPr>
              <w:spacing w:after="0"/>
            </w:pPr>
            <w:r>
              <w:rPr>
                <w:color w:val="1A1D21"/>
                <w:sz w:val="19"/>
                <w:szCs w:val="19"/>
              </w:rPr>
              <w:t xml:space="preserve">goal_forming, plan_forming, executing or failed</w:t>
            </w:r>
          </w:p>
        </w:tc>
      </w:tr>
    </w:tbl>
    <w:p>
      <w:pPr>
        <w:spacing w:after="90" w:before="0"/>
      </w:pPr>
      <w:r>
        <w:rPr>
          <w:i/>
          <w:iCs/>
          <w:color w:val="5C6670"/>
          <w:sz w:val="18"/>
          <w:szCs w:val="18"/>
        </w:rPr>
        <w:t xml:space="preserve">below:  Completion test</w:t>
      </w:r>
    </w:p>
    <w:p>
      <w:pPr>
        <w:spacing w:after="40" w:before="150"/>
      </w:pPr>
      <w:r>
        <w:rPr>
          <w:rFonts w:ascii="Consolas" w:cs="Consolas" w:eastAsia="Consolas" w:hAnsi="Consolas"/>
          <w:color w:val="5C6670"/>
          <w:sz w:val="15"/>
          <w:szCs w:val="15"/>
        </w:rPr>
        <w:t xml:space="preserve">06_Maps.docx</w:t>
      </w:r>
    </w:p>
    <w:p>
      <w:pPr>
        <w:spacing w:after="30" w:before="0"/>
      </w:pPr>
      <w:r>
        <w:rPr>
          <w:i/>
          <w:iCs/>
          <w:color w:val="5C6670"/>
          <w:sz w:val="18"/>
          <w:szCs w:val="18"/>
        </w:rPr>
        <w:t xml:space="preserve">above:  Two diagrams. The path a request takes, and which workers can see which.</w:t>
      </w:r>
    </w:p>
    <w:p>
      <w:pPr>
        <w:pStyle w:val="ListParagraph"/>
        <w:numPr>
          <w:ilvl w:val="0"/>
          <w:numId w:val="2"/>
        </w:numPr>
        <w:spacing w:after="58"/>
      </w:pPr>
      <w:r>
        <w:rPr>
          <w:color w:val="1A1D21"/>
          <w:sz w:val="20"/>
          <w:szCs w:val="20"/>
        </w:rPr>
        <w:t xml:space="preserve">Document 06 · version 1.1 — REVIEW · 3 August 2026 · one of seven</w:t>
      </w:r>
    </w:p>
    <w:p>
      <w:pPr>
        <w:spacing w:after="90" w:before="0"/>
      </w:pPr>
      <w:r>
        <w:rPr>
          <w:i/>
          <w:iCs/>
          <w:color w:val="5C6670"/>
          <w:sz w:val="18"/>
          <w:szCs w:val="18"/>
        </w:rPr>
        <w:t xml:space="preserve">below:  The chain</w:t>
      </w:r>
    </w:p>
    <w:p>
      <w:pPr>
        <w:pStyle w:val="Heading1"/>
        <w:pageBreakBefore/>
        <w:spacing w:after="130" w:before="0"/>
      </w:pPr>
      <w:r>
        <w:rPr>
          <w:b/>
          <w:bCs/>
          <w:color w:val="1A1D21"/>
          <w:sz w:val="31"/>
          <w:szCs w:val="31"/>
        </w:rPr>
        <w:t xml:space="preserve">Part 12 — Engineering standard guide</w:t>
      </w:r>
    </w:p>
    <w:p>
      <w:pPr>
        <w:spacing w:after="170" w:before="0"/>
      </w:pPr>
      <w:r>
        <w:rPr>
          <w:i/>
          <w:iCs/>
          <w:color w:val="5C6670"/>
          <w:sz w:val="20"/>
          <w:szCs w:val="20"/>
        </w:rPr>
        <w:t xml:space="preserve">The standalone guide, reproduced in full and unaltered. Some passages also appear in Part 2; they are repeated here so this document reads as it was written.</w:t>
      </w:r>
    </w:p>
    <w:p>
      <w:pPr>
        <w:pStyle w:val="Heading2"/>
        <w:spacing w:after="95" w:before="280"/>
      </w:pPr>
      <w:r>
        <w:rPr>
          <w:b/>
          <w:bCs/>
          <w:color w:val="1A1D21"/>
          <w:sz w:val="24"/>
          <w:szCs w:val="24"/>
        </w:rPr>
        <w:t xml:space="preserve">Part One-A — Engineering Standards</w:t>
      </w:r>
    </w:p>
    <w:p>
      <w:pPr>
        <w:spacing w:after="100" w:before="0"/>
      </w:pPr>
      <w:r>
        <w:rPr>
          <w:color w:val="1A1D21"/>
          <w:sz w:val="20"/>
          <w:szCs w:val="20"/>
        </w:rPr>
        <w:t xml:space="preserve">These standards apply to the entire Command Desk architecture. Individual worker rubrics extend these standards and may not weaken or contradict them.</w:t>
      </w:r>
    </w:p>
    <w:p>
      <w:pPr>
        <w:pStyle w:val="Heading2"/>
        <w:spacing w:after="95" w:before="280"/>
      </w:pPr>
      <w:r>
        <w:rPr>
          <w:b/>
          <w:bCs/>
          <w:color w:val="1A1D21"/>
          <w:sz w:val="24"/>
          <w:szCs w:val="24"/>
        </w:rPr>
        <w:t xml:space="preserve">Requirement Language</w:t>
      </w:r>
    </w:p>
    <w:p>
      <w:pPr>
        <w:spacing w:after="100" w:before="0"/>
      </w:pPr>
      <w:r>
        <w:rPr>
          <w:color w:val="1A1D21"/>
          <w:sz w:val="20"/>
          <w:szCs w:val="20"/>
        </w:rPr>
        <w:t xml:space="preserve">All requirements in this specification use normative language.</w:t>
      </w:r>
    </w:p>
    <w:p>
      <w:pPr>
        <w:spacing w:after="100" w:before="0"/>
      </w:pPr>
      <w:r>
        <w:rPr>
          <w:color w:val="1A1D21"/>
          <w:sz w:val="20"/>
          <w:szCs w:val="20"/>
        </w:rPr>
        <w:t xml:space="preserve">MUST — Mandatory. No exceptions.</w:t>
      </w:r>
    </w:p>
    <w:p>
      <w:pPr>
        <w:spacing w:after="100" w:before="0"/>
      </w:pPr>
      <w:r>
        <w:rPr>
          <w:color w:val="1A1D21"/>
          <w:sz w:val="20"/>
          <w:szCs w:val="20"/>
        </w:rPr>
        <w:t xml:space="preserve">MUST NOT — Prohibited.</w:t>
      </w:r>
    </w:p>
    <w:p>
      <w:pPr>
        <w:spacing w:after="100" w:before="0"/>
      </w:pPr>
      <w:r>
        <w:rPr>
          <w:color w:val="1A1D21"/>
          <w:sz w:val="20"/>
          <w:szCs w:val="20"/>
        </w:rPr>
        <w:t xml:space="preserve">SHOULD — Expected unless there is a documented reason otherwise.</w:t>
      </w:r>
    </w:p>
    <w:p>
      <w:pPr>
        <w:spacing w:after="100" w:before="0"/>
      </w:pPr>
      <w:r>
        <w:rPr>
          <w:color w:val="1A1D21"/>
          <w:sz w:val="20"/>
          <w:szCs w:val="20"/>
        </w:rPr>
        <w:t xml:space="preserve">MAY — Optional behaviour that does not affect compliance.</w:t>
      </w:r>
    </w:p>
    <w:p>
      <w:pPr>
        <w:spacing w:after="100" w:before="0"/>
      </w:pPr>
      <w:r>
        <w:rPr>
          <w:color w:val="1A1D21"/>
          <w:sz w:val="20"/>
          <w:szCs w:val="20"/>
        </w:rPr>
        <w:t xml:space="preserve">No requirement shall be expressed using ambiguous language such as "should probably", "ideally", "normally", or "best effort".</w:t>
      </w:r>
    </w:p>
    <w:p>
      <w:pPr>
        <w:pStyle w:val="Heading2"/>
        <w:spacing w:after="95" w:before="280"/>
      </w:pPr>
      <w:r>
        <w:rPr>
          <w:b/>
          <w:bCs/>
          <w:color w:val="1A1D21"/>
          <w:sz w:val="24"/>
          <w:szCs w:val="24"/>
        </w:rPr>
        <w:t xml:space="preserve">System Invariants</w:t>
      </w:r>
    </w:p>
    <w:p>
      <w:pPr>
        <w:spacing w:after="100" w:before="0"/>
      </w:pPr>
      <w:r>
        <w:rPr>
          <w:color w:val="1A1D21"/>
          <w:sz w:val="20"/>
          <w:szCs w:val="20"/>
        </w:rPr>
        <w:t xml:space="preserve">The following rules are architectural invariants and shall remain true regardless of implementation changes.</w:t>
      </w:r>
    </w:p>
    <w:p>
      <w:pPr>
        <w:spacing w:after="100" w:before="0"/>
      </w:pPr>
      <w:r>
        <w:rPr>
          <w:color w:val="1A1D21"/>
          <w:sz w:val="20"/>
          <w:szCs w:val="20"/>
        </w:rPr>
        <w:t xml:space="preserve">Every request has one locked goal.</w:t>
      </w:r>
    </w:p>
    <w:p>
      <w:pPr>
        <w:spacing w:after="100" w:before="0"/>
      </w:pPr>
      <w:r>
        <w:rPr>
          <w:color w:val="1A1D21"/>
          <w:sz w:val="20"/>
          <w:szCs w:val="20"/>
        </w:rPr>
        <w:t xml:space="preserve">Every decision has one authoritative owner.</w:t>
      </w:r>
    </w:p>
    <w:p>
      <w:pPr>
        <w:spacing w:after="100" w:before="0"/>
      </w:pPr>
      <w:r>
        <w:rPr>
          <w:color w:val="1A1D21"/>
          <w:sz w:val="20"/>
          <w:szCs w:val="20"/>
        </w:rPr>
        <w:t xml:space="preserve">Every action has one responsible worker.</w:t>
      </w:r>
    </w:p>
    <w:p>
      <w:pPr>
        <w:spacing w:after="100" w:before="0"/>
      </w:pPr>
      <w:r>
        <w:rPr>
          <w:color w:val="1A1D21"/>
          <w:sz w:val="20"/>
          <w:szCs w:val="20"/>
        </w:rPr>
        <w:t xml:space="preserve">Every external effect passes through exactly one permission layer.</w:t>
      </w:r>
    </w:p>
    <w:p>
      <w:pPr>
        <w:spacing w:after="100" w:before="0"/>
      </w:pPr>
      <w:r>
        <w:rPr>
          <w:color w:val="1A1D21"/>
          <w:sz w:val="20"/>
          <w:szCs w:val="20"/>
        </w:rPr>
        <w:t xml:space="preserve">Every factual claim is supported by evidence or explicitly declared as uncertain.</w:t>
      </w:r>
    </w:p>
    <w:p>
      <w:pPr>
        <w:spacing w:after="100" w:before="0"/>
      </w:pPr>
      <w:r>
        <w:rPr>
          <w:color w:val="1A1D21"/>
          <w:sz w:val="20"/>
          <w:szCs w:val="20"/>
        </w:rPr>
        <w:t xml:space="preserve">Every worker returns through Hub.</w:t>
      </w:r>
    </w:p>
    <w:p>
      <w:pPr>
        <w:spacing w:after="100" w:before="0"/>
      </w:pPr>
      <w:r>
        <w:rPr>
          <w:color w:val="1A1D21"/>
          <w:sz w:val="20"/>
          <w:szCs w:val="20"/>
        </w:rPr>
        <w:t xml:space="preserve">Workers do not communicate directly unless explicitly defined as an isolated pair.</w:t>
      </w:r>
    </w:p>
    <w:p>
      <w:pPr>
        <w:spacing w:after="100" w:before="0"/>
      </w:pPr>
      <w:r>
        <w:rPr>
          <w:color w:val="1A1D21"/>
          <w:sz w:val="20"/>
          <w:szCs w:val="20"/>
        </w:rPr>
        <w:t xml:space="preserve">Auto-Fail conditions always override quality scoring.</w:t>
      </w:r>
    </w:p>
    <w:p>
      <w:pPr>
        <w:spacing w:after="100" w:before="0"/>
      </w:pPr>
      <w:r>
        <w:rPr>
          <w:color w:val="1A1D21"/>
          <w:sz w:val="20"/>
          <w:szCs w:val="20"/>
        </w:rPr>
        <w:t xml:space="preserve">Evidence always overrides confidence.</w:t>
      </w:r>
    </w:p>
    <w:p>
      <w:pPr>
        <w:spacing w:after="100" w:before="0"/>
      </w:pPr>
      <w:r>
        <w:rPr>
          <w:color w:val="1A1D21"/>
          <w:sz w:val="20"/>
          <w:szCs w:val="20"/>
        </w:rPr>
        <w:t xml:space="preserve">Scope may never expand without explicit authorisation.</w:t>
      </w:r>
    </w:p>
    <w:p>
      <w:pPr>
        <w:spacing w:after="100" w:before="0"/>
      </w:pPr>
      <w:r>
        <w:rPr>
          <w:color w:val="1A1D21"/>
          <w:sz w:val="20"/>
          <w:szCs w:val="20"/>
        </w:rPr>
        <w:t xml:space="preserve">Violation of an invariant constitutes a system defect rather than a worker defect.</w:t>
      </w:r>
    </w:p>
    <w:p>
      <w:pPr>
        <w:pStyle w:val="Heading2"/>
        <w:spacing w:after="95" w:before="280"/>
      </w:pPr>
      <w:r>
        <w:rPr>
          <w:b/>
          <w:bCs/>
          <w:color w:val="1A1D21"/>
          <w:sz w:val="24"/>
          <w:szCs w:val="24"/>
        </w:rPr>
        <w:t xml:space="preserve">Confidence Standard</w:t>
      </w:r>
    </w:p>
    <w:p>
      <w:pPr>
        <w:pStyle w:val="Heading2"/>
        <w:spacing w:after="95" w:before="280"/>
      </w:pPr>
      <w:r>
        <w:rPr>
          <w:b/>
          <w:bCs/>
          <w:color w:val="1A1D21"/>
          <w:sz w:val="24"/>
          <w:szCs w:val="24"/>
        </w:rPr>
        <w:t xml:space="preserve">High</w:t>
      </w:r>
    </w:p>
    <w:p>
      <w:pPr>
        <w:spacing w:after="100" w:before="0"/>
      </w:pPr>
      <w:r>
        <w:rPr>
          <w:color w:val="1A1D21"/>
          <w:sz w:val="20"/>
          <w:szCs w:val="20"/>
        </w:rPr>
        <w:t xml:space="preserve">Verified by deterministic code or authoritative evidence.</w:t>
      </w:r>
    </w:p>
    <w:p>
      <w:pPr>
        <w:spacing w:after="100" w:before="0"/>
      </w:pPr>
      <w:r>
        <w:rPr>
          <w:color w:val="1A1D21"/>
          <w:sz w:val="20"/>
          <w:szCs w:val="20"/>
        </w:rPr>
        <w:t xml:space="preserve">No conflicting evidence exists.</w:t>
      </w:r>
    </w:p>
    <w:p>
      <w:pPr>
        <w:pStyle w:val="Heading2"/>
        <w:spacing w:after="95" w:before="280"/>
      </w:pPr>
      <w:r>
        <w:rPr>
          <w:b/>
          <w:bCs/>
          <w:color w:val="1A1D21"/>
          <w:sz w:val="24"/>
          <w:szCs w:val="24"/>
        </w:rPr>
        <w:t xml:space="preserve">Medium</w:t>
      </w:r>
    </w:p>
    <w:p>
      <w:pPr>
        <w:spacing w:after="100" w:before="0"/>
      </w:pPr>
      <w:r>
        <w:rPr>
          <w:color w:val="1A1D21"/>
          <w:sz w:val="20"/>
          <w:szCs w:val="20"/>
        </w:rPr>
        <w:t xml:space="preserve">Supported by evidence.</w:t>
      </w:r>
    </w:p>
    <w:p>
      <w:pPr>
        <w:spacing w:after="100" w:before="0"/>
      </w:pPr>
      <w:r>
        <w:rPr>
          <w:color w:val="1A1D21"/>
          <w:sz w:val="20"/>
          <w:szCs w:val="20"/>
        </w:rPr>
        <w:t xml:space="preserve">Minor uncertainty remains.</w:t>
      </w:r>
    </w:p>
    <w:p>
      <w:pPr>
        <w:pStyle w:val="Heading2"/>
        <w:spacing w:after="95" w:before="280"/>
      </w:pPr>
      <w:r>
        <w:rPr>
          <w:b/>
          <w:bCs/>
          <w:color w:val="1A1D21"/>
          <w:sz w:val="24"/>
          <w:szCs w:val="24"/>
        </w:rPr>
        <w:t xml:space="preserve">Low</w:t>
      </w:r>
    </w:p>
    <w:p>
      <w:pPr>
        <w:spacing w:after="100" w:before="0"/>
      </w:pPr>
      <w:r>
        <w:rPr>
          <w:color w:val="1A1D21"/>
          <w:sz w:val="20"/>
          <w:szCs w:val="20"/>
        </w:rPr>
        <w:t xml:space="preserve">Limited evidence.</w:t>
      </w:r>
    </w:p>
    <w:p>
      <w:pPr>
        <w:spacing w:after="100" w:before="0"/>
      </w:pPr>
      <w:r>
        <w:rPr>
          <w:color w:val="1A1D21"/>
          <w:sz w:val="20"/>
          <w:szCs w:val="20"/>
        </w:rPr>
        <w:t xml:space="preserve">Multiple plausible interpretations.</w:t>
      </w:r>
    </w:p>
    <w:p>
      <w:pPr>
        <w:spacing w:after="100" w:before="0"/>
      </w:pPr>
      <w:r>
        <w:rPr>
          <w:color w:val="1A1D21"/>
          <w:sz w:val="20"/>
          <w:szCs w:val="20"/>
        </w:rPr>
        <w:t xml:space="preserve">Additional information required.</w:t>
      </w:r>
    </w:p>
    <w:p>
      <w:pPr>
        <w:spacing w:after="100" w:before="0"/>
      </w:pPr>
      <w:r>
        <w:rPr>
          <w:color w:val="1A1D21"/>
          <w:sz w:val="20"/>
          <w:szCs w:val="20"/>
        </w:rPr>
        <w:t xml:space="preserve">Confidence shall never be increased to improve presentation.</w:t>
      </w:r>
    </w:p>
    <w:p>
      <w:pPr>
        <w:pStyle w:val="Heading2"/>
        <w:spacing w:after="95" w:before="280"/>
      </w:pPr>
      <w:r>
        <w:rPr>
          <w:b/>
          <w:bCs/>
          <w:color w:val="1A1D21"/>
          <w:sz w:val="24"/>
          <w:szCs w:val="24"/>
        </w:rPr>
        <w:t xml:space="preserve">Evidence Standard</w:t>
      </w:r>
    </w:p>
    <w:p>
      <w:pPr>
        <w:spacing w:after="100" w:before="0"/>
      </w:pPr>
      <w:r>
        <w:rPr>
          <w:color w:val="1A1D21"/>
          <w:sz w:val="20"/>
          <w:szCs w:val="20"/>
        </w:rPr>
        <w:t xml:space="preserve">Every factual assertion shall be traceable.</w:t>
      </w:r>
    </w:p>
    <w:p>
      <w:pPr>
        <w:pStyle w:val="Heading2"/>
        <w:spacing w:after="95" w:before="280"/>
      </w:pPr>
      <w:r>
        <w:rPr>
          <w:b/>
          <w:bCs/>
          <w:color w:val="1A1D21"/>
          <w:sz w:val="24"/>
          <w:szCs w:val="24"/>
        </w:rPr>
        <w:t xml:space="preserve">Tool output</w:t>
      </w:r>
    </w:p>
    <w:p>
      <w:pPr>
        <w:pStyle w:val="Heading2"/>
        <w:spacing w:after="95" w:before="280"/>
      </w:pPr>
      <w:r>
        <w:rPr>
          <w:b/>
          <w:bCs/>
          <w:color w:val="1A1D21"/>
          <w:sz w:val="24"/>
          <w:szCs w:val="24"/>
        </w:rPr>
        <w:t xml:space="preserve">System records</w:t>
      </w:r>
    </w:p>
    <w:p>
      <w:pPr>
        <w:pStyle w:val="Heading2"/>
        <w:spacing w:after="95" w:before="280"/>
      </w:pPr>
      <w:r>
        <w:rPr>
          <w:b/>
          <w:bCs/>
          <w:color w:val="1A1D21"/>
          <w:sz w:val="24"/>
          <w:szCs w:val="24"/>
        </w:rPr>
        <w:t xml:space="preserve">Audit logs</w:t>
      </w:r>
    </w:p>
    <w:p>
      <w:pPr>
        <w:pStyle w:val="Heading2"/>
        <w:spacing w:after="95" w:before="280"/>
      </w:pPr>
      <w:r>
        <w:rPr>
          <w:b/>
          <w:bCs/>
          <w:color w:val="1A1D21"/>
          <w:sz w:val="24"/>
          <w:szCs w:val="24"/>
        </w:rPr>
        <w:t xml:space="preserve">Verified API responses</w:t>
      </w:r>
    </w:p>
    <w:p>
      <w:pPr>
        <w:pStyle w:val="Heading2"/>
        <w:spacing w:after="95" w:before="280"/>
      </w:pPr>
      <w:r>
        <w:rPr>
          <w:b/>
          <w:bCs/>
          <w:color w:val="1A1D21"/>
          <w:sz w:val="24"/>
          <w:szCs w:val="24"/>
        </w:rPr>
        <w:t xml:space="preserve">Deterministic code evaluation</w:t>
      </w:r>
    </w:p>
    <w:p>
      <w:pPr>
        <w:pStyle w:val="Heading2"/>
        <w:spacing w:after="95" w:before="280"/>
      </w:pPr>
      <w:r>
        <w:rPr>
          <w:b/>
          <w:bCs/>
          <w:color w:val="1A1D21"/>
          <w:sz w:val="24"/>
          <w:szCs w:val="24"/>
        </w:rPr>
        <w:t xml:space="preserve">User-provided material</w:t>
      </w:r>
    </w:p>
    <w:p>
      <w:pPr>
        <w:spacing w:after="100" w:before="0"/>
      </w:pPr>
      <w:r>
        <w:rPr>
          <w:color w:val="1A1D21"/>
          <w:sz w:val="20"/>
          <w:szCs w:val="20"/>
        </w:rPr>
        <w:t xml:space="preserve">If evidence does not exist, the claim shall be presented as uncertainty rather than fact.</w:t>
      </w:r>
    </w:p>
    <w:p>
      <w:pPr>
        <w:pStyle w:val="Heading2"/>
        <w:spacing w:after="95" w:before="280"/>
      </w:pPr>
      <w:r>
        <w:rPr>
          <w:b/>
          <w:bCs/>
          <w:color w:val="1A1D21"/>
          <w:sz w:val="24"/>
          <w:szCs w:val="24"/>
        </w:rPr>
        <w:t xml:space="preserve">Failure Classification</w:t>
      </w:r>
    </w:p>
    <w:p>
      <w:pPr>
        <w:spacing w:after="50" w:before="130"/>
      </w:pPr>
      <w:r>
        <w:rPr>
          <w:b/>
          <w:bCs/>
          <w:color w:val="5C6670"/>
          <w:sz w:val="16"/>
          <w:szCs w:val="16"/>
        </w:rPr>
        <w:t xml:space="preserve">CATEGORY A — AUTO-FAIL</w:t>
      </w:r>
    </w:p>
    <w:p>
      <w:pPr>
        <w:spacing w:after="100" w:before="0"/>
      </w:pPr>
      <w:r>
        <w:rPr>
          <w:color w:val="1A1D21"/>
          <w:sz w:val="20"/>
          <w:szCs w:val="20"/>
        </w:rPr>
        <w:t xml:space="preserve">Immediate rejection.</w:t>
      </w:r>
    </w:p>
    <w:p>
      <w:pPr>
        <w:pStyle w:val="Heading2"/>
        <w:spacing w:after="95" w:before="280"/>
      </w:pPr>
      <w:r>
        <w:rPr>
          <w:b/>
          <w:bCs/>
          <w:color w:val="1A1D21"/>
          <w:sz w:val="24"/>
          <w:szCs w:val="24"/>
        </w:rPr>
        <w:t xml:space="preserve">Fabrication</w:t>
      </w:r>
    </w:p>
    <w:p>
      <w:pPr>
        <w:pStyle w:val="Heading2"/>
        <w:spacing w:after="95" w:before="280"/>
      </w:pPr>
      <w:r>
        <w:rPr>
          <w:b/>
          <w:bCs/>
          <w:color w:val="1A1D21"/>
          <w:sz w:val="24"/>
          <w:szCs w:val="24"/>
        </w:rPr>
        <w:t xml:space="preserve">Scope expansion</w:t>
      </w:r>
    </w:p>
    <w:p>
      <w:pPr>
        <w:pStyle w:val="Heading2"/>
        <w:spacing w:after="95" w:before="280"/>
      </w:pPr>
      <w:r>
        <w:rPr>
          <w:b/>
          <w:bCs/>
          <w:color w:val="1A1D21"/>
          <w:sz w:val="24"/>
          <w:szCs w:val="24"/>
        </w:rPr>
        <w:t xml:space="preserve">Permission violation</w:t>
      </w:r>
    </w:p>
    <w:p>
      <w:pPr>
        <w:pStyle w:val="Heading2"/>
        <w:spacing w:after="95" w:before="280"/>
      </w:pPr>
      <w:r>
        <w:rPr>
          <w:b/>
          <w:bCs/>
          <w:color w:val="1A1D21"/>
          <w:sz w:val="24"/>
          <w:szCs w:val="24"/>
        </w:rPr>
        <w:t xml:space="preserve">Unsupported factual claims</w:t>
      </w:r>
    </w:p>
    <w:p>
      <w:pPr>
        <w:spacing w:after="50" w:before="130"/>
      </w:pPr>
      <w:r>
        <w:rPr>
          <w:b/>
          <w:bCs/>
          <w:color w:val="5C6670"/>
          <w:sz w:val="16"/>
          <w:szCs w:val="16"/>
        </w:rPr>
        <w:t xml:space="preserve">CATEGORY B — RECOVERABLE</w:t>
      </w:r>
    </w:p>
    <w:p>
      <w:pPr>
        <w:spacing w:after="100" w:before="0"/>
      </w:pPr>
      <w:r>
        <w:rPr>
          <w:color w:val="1A1D21"/>
          <w:sz w:val="20"/>
          <w:szCs w:val="20"/>
        </w:rPr>
        <w:t xml:space="preserve">Returned through the Fix Loop.</w:t>
      </w:r>
    </w:p>
    <w:p>
      <w:pPr>
        <w:pStyle w:val="Heading2"/>
        <w:spacing w:after="95" w:before="280"/>
      </w:pPr>
      <w:r>
        <w:rPr>
          <w:b/>
          <w:bCs/>
          <w:color w:val="1A1D21"/>
          <w:sz w:val="24"/>
          <w:szCs w:val="24"/>
        </w:rPr>
        <w:t xml:space="preserve">Missing evidence</w:t>
      </w:r>
    </w:p>
    <w:p>
      <w:pPr>
        <w:pStyle w:val="Heading2"/>
        <w:spacing w:after="95" w:before="280"/>
      </w:pPr>
      <w:r>
        <w:rPr>
          <w:b/>
          <w:bCs/>
          <w:color w:val="1A1D21"/>
          <w:sz w:val="24"/>
          <w:szCs w:val="24"/>
        </w:rPr>
        <w:t xml:space="preserve">Incorrect format</w:t>
      </w:r>
    </w:p>
    <w:p>
      <w:pPr>
        <w:pStyle w:val="Heading2"/>
        <w:spacing w:after="95" w:before="280"/>
      </w:pPr>
      <w:r>
        <w:rPr>
          <w:b/>
          <w:bCs/>
          <w:color w:val="1A1D21"/>
          <w:sz w:val="24"/>
          <w:szCs w:val="24"/>
        </w:rPr>
        <w:t xml:space="preserve">Incomplete output</w:t>
      </w:r>
    </w:p>
    <w:p>
      <w:pPr>
        <w:spacing w:after="50" w:before="130"/>
      </w:pPr>
      <w:r>
        <w:rPr>
          <w:b/>
          <w:bCs/>
          <w:color w:val="5C6670"/>
          <w:sz w:val="16"/>
          <w:szCs w:val="16"/>
        </w:rPr>
        <w:t xml:space="preserve">CATEGORY C — ADVISORY</w:t>
      </w:r>
    </w:p>
    <w:p>
      <w:pPr>
        <w:spacing w:after="100" w:before="0"/>
      </w:pPr>
      <w:r>
        <w:rPr>
          <w:color w:val="1A1D21"/>
          <w:sz w:val="20"/>
          <w:szCs w:val="20"/>
        </w:rPr>
        <w:t xml:space="preserve">Quality issue that does not invalidate the result.</w:t>
      </w:r>
    </w:p>
    <w:p>
      <w:pPr>
        <w:pStyle w:val="Heading2"/>
        <w:spacing w:after="95" w:before="280"/>
      </w:pPr>
      <w:r>
        <w:rPr>
          <w:b/>
          <w:bCs/>
          <w:color w:val="1A1D21"/>
          <w:sz w:val="24"/>
          <w:szCs w:val="24"/>
        </w:rPr>
        <w:t xml:space="preserve">Excessive verbosity</w:t>
      </w:r>
    </w:p>
    <w:p>
      <w:pPr>
        <w:pStyle w:val="Heading2"/>
        <w:spacing w:after="95" w:before="280"/>
      </w:pPr>
      <w:r>
        <w:rPr>
          <w:b/>
          <w:bCs/>
          <w:color w:val="1A1D21"/>
          <w:sz w:val="24"/>
          <w:szCs w:val="24"/>
        </w:rPr>
        <w:t xml:space="preserve">Poor organisation</w:t>
      </w:r>
    </w:p>
    <w:p>
      <w:pPr>
        <w:pStyle w:val="Heading2"/>
        <w:spacing w:after="95" w:before="280"/>
      </w:pPr>
      <w:r>
        <w:rPr>
          <w:b/>
          <w:bCs/>
          <w:color w:val="1A1D21"/>
          <w:sz w:val="24"/>
          <w:szCs w:val="24"/>
        </w:rPr>
        <w:t xml:space="preserve">Minor clarity issues</w:t>
      </w:r>
    </w:p>
    <w:p>
      <w:pPr>
        <w:pStyle w:val="Heading2"/>
        <w:spacing w:after="95" w:before="280"/>
      </w:pPr>
      <w:r>
        <w:rPr>
          <w:b/>
          <w:bCs/>
          <w:color w:val="1A1D21"/>
          <w:sz w:val="24"/>
          <w:szCs w:val="24"/>
        </w:rPr>
        <w:t xml:space="preserve">Evaluation Framework</w:t>
      </w:r>
    </w:p>
    <w:p>
      <w:pPr>
        <w:pStyle w:val="ListParagraph"/>
        <w:numPr>
          <w:ilvl w:val="0"/>
          <w:numId w:val="2"/>
        </w:numPr>
        <w:spacing w:after="58"/>
      </w:pPr>
      <w:r>
        <w:rPr>
          <w:color w:val="1A1D21"/>
          <w:sz w:val="20"/>
          <w:szCs w:val="20"/>
        </w:rPr>
        <w:t xml:space="preserve">Every worker shall be evaluated using the following sequence:</w:t>
      </w:r>
    </w:p>
    <w:p>
      <w:pPr>
        <w:pStyle w:val="Heading2"/>
        <w:spacing w:after="95" w:before="280"/>
      </w:pPr>
      <w:r>
        <w:rPr>
          <w:b/>
          <w:bCs/>
          <w:color w:val="1A1D21"/>
          <w:sz w:val="24"/>
          <w:szCs w:val="24"/>
        </w:rPr>
        <w:t xml:space="preserve">Permission validation</w:t>
      </w:r>
    </w:p>
    <w:p>
      <w:pPr>
        <w:pStyle w:val="Heading2"/>
        <w:spacing w:after="95" w:before="280"/>
      </w:pPr>
      <w:r>
        <w:rPr>
          <w:b/>
          <w:bCs/>
          <w:color w:val="1A1D21"/>
          <w:sz w:val="24"/>
          <w:szCs w:val="24"/>
        </w:rPr>
        <w:t xml:space="preserve">Auto-Fail detection</w:t>
      </w:r>
    </w:p>
    <w:p>
      <w:pPr>
        <w:pStyle w:val="Heading2"/>
        <w:spacing w:after="95" w:before="280"/>
      </w:pPr>
      <w:r>
        <w:rPr>
          <w:b/>
          <w:bCs/>
          <w:color w:val="1A1D21"/>
          <w:sz w:val="24"/>
          <w:szCs w:val="24"/>
        </w:rPr>
        <w:t xml:space="preserve">Goal alignment</w:t>
      </w:r>
    </w:p>
    <w:p>
      <w:pPr>
        <w:pStyle w:val="Heading2"/>
        <w:spacing w:after="95" w:before="280"/>
      </w:pPr>
      <w:r>
        <w:rPr>
          <w:b/>
          <w:bCs/>
          <w:color w:val="1A1D21"/>
          <w:sz w:val="24"/>
          <w:szCs w:val="24"/>
        </w:rPr>
        <w:t xml:space="preserve">Rubric compliance</w:t>
      </w:r>
    </w:p>
    <w:p>
      <w:pPr>
        <w:pStyle w:val="Heading2"/>
        <w:spacing w:after="95" w:before="280"/>
      </w:pPr>
      <w:r>
        <w:rPr>
          <w:b/>
          <w:bCs/>
          <w:color w:val="1A1D21"/>
          <w:sz w:val="24"/>
          <w:szCs w:val="24"/>
        </w:rPr>
        <w:t xml:space="preserve">Output contract validation</w:t>
      </w:r>
    </w:p>
    <w:p>
      <w:pPr>
        <w:pStyle w:val="Heading2"/>
        <w:spacing w:after="95" w:before="280"/>
      </w:pPr>
      <w:r>
        <w:rPr>
          <w:b/>
          <w:bCs/>
          <w:color w:val="1A1D21"/>
          <w:sz w:val="24"/>
          <w:szCs w:val="24"/>
        </w:rPr>
        <w:t xml:space="preserve">Evidence verification</w:t>
      </w:r>
    </w:p>
    <w:p>
      <w:pPr>
        <w:pStyle w:val="Heading2"/>
        <w:spacing w:after="95" w:before="280"/>
      </w:pPr>
      <w:r>
        <w:rPr>
          <w:b/>
          <w:bCs/>
          <w:color w:val="1A1D21"/>
          <w:sz w:val="24"/>
          <w:szCs w:val="24"/>
        </w:rPr>
        <w:t xml:space="preserve">Final acceptance</w:t>
      </w:r>
    </w:p>
    <w:p>
      <w:pPr>
        <w:spacing w:after="100" w:before="0"/>
      </w:pPr>
      <w:r>
        <w:rPr>
          <w:color w:val="1A1D21"/>
          <w:sz w:val="20"/>
          <w:szCs w:val="20"/>
        </w:rPr>
        <w:t xml:space="preserve">Evaluation order is fixed and shall not be altered.</w:t>
      </w:r>
    </w:p>
    <w:p>
      <w:pPr>
        <w:spacing w:after="50" w:before="130"/>
      </w:pPr>
      <w:r>
        <w:rPr>
          <w:b/>
          <w:bCs/>
          <w:color w:val="5C6670"/>
          <w:sz w:val="16"/>
          <w:szCs w:val="16"/>
        </w:rPr>
        <w:t xml:space="preserve">OUTPUT SCHEMA</w:t>
      </w:r>
    </w:p>
    <w:p>
      <w:pPr>
        <w:pStyle w:val="ListParagraph"/>
        <w:numPr>
          <w:ilvl w:val="0"/>
          <w:numId w:val="2"/>
        </w:numPr>
        <w:spacing w:after="58"/>
      </w:pPr>
      <w:r>
        <w:rPr>
          <w:color w:val="1A1D21"/>
          <w:sz w:val="20"/>
          <w:szCs w:val="20"/>
        </w:rPr>
        <w:t xml:space="preserve">Unless explicitly overridden, every worker returns the following structure:</w:t>
      </w:r>
    </w:p>
    <w:p>
      <w:pPr>
        <w:pStyle w:val="Heading2"/>
        <w:spacing w:after="95" w:before="280"/>
      </w:pPr>
      <w:r>
        <w:rPr>
          <w:b/>
          <w:bCs/>
          <w:color w:val="1A1D21"/>
          <w:sz w:val="24"/>
          <w:szCs w:val="24"/>
        </w:rPr>
        <w:t xml:space="preserve">Status</w:t>
      </w:r>
    </w:p>
    <w:p>
      <w:pPr>
        <w:pStyle w:val="Heading2"/>
        <w:spacing w:after="95" w:before="280"/>
      </w:pPr>
      <w:r>
        <w:rPr>
          <w:b/>
          <w:bCs/>
          <w:color w:val="1A1D21"/>
          <w:sz w:val="24"/>
          <w:szCs w:val="24"/>
        </w:rPr>
        <w:t xml:space="preserve">Result</w:t>
      </w:r>
    </w:p>
    <w:p>
      <w:pPr>
        <w:pStyle w:val="Heading2"/>
        <w:spacing w:after="95" w:before="280"/>
      </w:pPr>
      <w:r>
        <w:rPr>
          <w:b/>
          <w:bCs/>
          <w:color w:val="1A1D21"/>
          <w:sz w:val="24"/>
          <w:szCs w:val="24"/>
        </w:rPr>
        <w:t xml:space="preserve">Evidence</w:t>
      </w:r>
    </w:p>
    <w:p>
      <w:pPr>
        <w:pStyle w:val="Heading2"/>
        <w:spacing w:after="95" w:before="280"/>
      </w:pPr>
      <w:r>
        <w:rPr>
          <w:b/>
          <w:bCs/>
          <w:color w:val="1A1D21"/>
          <w:sz w:val="24"/>
          <w:szCs w:val="24"/>
        </w:rPr>
        <w:t xml:space="preserve">Confidence</w:t>
      </w:r>
    </w:p>
    <w:p>
      <w:pPr>
        <w:pStyle w:val="Heading2"/>
        <w:spacing w:after="95" w:before="280"/>
      </w:pPr>
      <w:r>
        <w:rPr>
          <w:b/>
          <w:bCs/>
          <w:color w:val="1A1D21"/>
          <w:sz w:val="24"/>
          <w:szCs w:val="24"/>
        </w:rPr>
        <w:t xml:space="preserve">Next State</w:t>
      </w:r>
    </w:p>
    <w:p>
      <w:pPr>
        <w:spacing w:after="100" w:before="0"/>
      </w:pPr>
      <w:r>
        <w:rPr>
          <w:color w:val="1A1D21"/>
          <w:sz w:val="20"/>
          <w:szCs w:val="20"/>
        </w:rPr>
        <w:t xml:space="preserve">No additional fields may be returned unless defined by that worker's specification.</w:t>
      </w:r>
    </w:p>
    <w:p>
      <w:pPr>
        <w:pStyle w:val="Heading2"/>
        <w:spacing w:after="95" w:before="280"/>
      </w:pPr>
      <w:r>
        <w:rPr>
          <w:b/>
          <w:bCs/>
          <w:color w:val="1A1D21"/>
          <w:sz w:val="24"/>
          <w:szCs w:val="24"/>
        </w:rPr>
        <w:t xml:space="preserve">Specification Governance</w:t>
      </w:r>
    </w:p>
    <w:p>
      <w:pPr>
        <w:spacing w:after="100" w:before="0"/>
      </w:pPr>
      <w:r>
        <w:rPr>
          <w:color w:val="1A1D21"/>
          <w:sz w:val="20"/>
          <w:szCs w:val="20"/>
        </w:rPr>
        <w:t xml:space="preserve">This document is version-controlled.</w:t>
      </w:r>
    </w:p>
    <w:p>
      <w:pPr>
        <w:pStyle w:val="Heading2"/>
        <w:spacing w:after="95" w:before="280"/>
      </w:pPr>
      <w:r>
        <w:rPr>
          <w:b/>
          <w:bCs/>
          <w:color w:val="1A1D21"/>
          <w:sz w:val="24"/>
          <w:szCs w:val="24"/>
        </w:rPr>
        <w:t xml:space="preserve">Version number</w:t>
      </w:r>
    </w:p>
    <w:p>
      <w:pPr>
        <w:pStyle w:val="Heading2"/>
        <w:spacing w:after="95" w:before="280"/>
      </w:pPr>
      <w:r>
        <w:rPr>
          <w:b/>
          <w:bCs/>
          <w:color w:val="1A1D21"/>
          <w:sz w:val="24"/>
          <w:szCs w:val="24"/>
        </w:rPr>
        <w:t xml:space="preserve">Revision date</w:t>
      </w:r>
    </w:p>
    <w:p>
      <w:pPr>
        <w:pStyle w:val="Heading2"/>
        <w:spacing w:after="95" w:before="280"/>
      </w:pPr>
      <w:r>
        <w:rPr>
          <w:b/>
          <w:bCs/>
          <w:color w:val="1A1D21"/>
          <w:sz w:val="24"/>
          <w:szCs w:val="24"/>
        </w:rPr>
        <w:t xml:space="preserve">Author</w:t>
      </w:r>
    </w:p>
    <w:p>
      <w:pPr>
        <w:pStyle w:val="Heading2"/>
        <w:spacing w:after="95" w:before="280"/>
      </w:pPr>
      <w:r>
        <w:rPr>
          <w:b/>
          <w:bCs/>
          <w:color w:val="1A1D21"/>
          <w:sz w:val="24"/>
          <w:szCs w:val="24"/>
        </w:rPr>
        <w:t xml:space="preserve">Summary of changes</w:t>
      </w:r>
    </w:p>
    <w:p>
      <w:pPr>
        <w:pStyle w:val="Heading2"/>
        <w:spacing w:after="95" w:before="280"/>
      </w:pPr>
      <w:r>
        <w:rPr>
          <w:b/>
          <w:bCs/>
          <w:color w:val="1A1D21"/>
          <w:sz w:val="24"/>
          <w:szCs w:val="24"/>
        </w:rPr>
        <w:t xml:space="preserve">Compatibility impact</w:t>
      </w:r>
    </w:p>
    <w:p>
      <w:pPr>
        <w:spacing w:after="100" w:before="0"/>
      </w:pPr>
      <w:r>
        <w:rPr>
          <w:color w:val="1A1D21"/>
          <w:sz w:val="20"/>
          <w:szCs w:val="20"/>
        </w:rPr>
        <w:t xml:space="preserve">No behavioural change may be introduced without updating the specification.</w:t>
      </w:r>
    </w:p>
    <w:p>
      <w:pPr>
        <w:pStyle w:val="Heading1"/>
        <w:pageBreakBefore/>
        <w:spacing w:after="130" w:before="0"/>
      </w:pPr>
      <w:r>
        <w:rPr>
          <w:b/>
          <w:bCs/>
          <w:color w:val="1A1D21"/>
          <w:sz w:val="31"/>
          <w:szCs w:val="31"/>
        </w:rPr>
        <w:t xml:space="preserve">Part 13 — Rubrics and guardrails working document</w:t>
      </w:r>
    </w:p>
    <w:p>
      <w:pPr>
        <w:spacing w:after="170" w:before="0"/>
      </w:pPr>
      <w:r>
        <w:rPr>
          <w:i/>
          <w:iCs/>
          <w:color w:val="5C6670"/>
          <w:sz w:val="20"/>
          <w:szCs w:val="20"/>
        </w:rPr>
        <w:t xml:space="preserve">The earlier consolidated working document, reproduced in full and unaltered — all five tables and both of its diagrams, which are an earlier render showing the roster before four workers were retired. It carries those four workers — personal_assistant, forge, mind and billing_agent — with their complete rubrics and guardrails.</w:t>
      </w:r>
    </w:p>
    <w:p>
      <w:pPr>
        <w:pStyle w:val="Heading2"/>
        <w:spacing w:after="95" w:before="280"/>
      </w:pPr>
      <w:r>
        <w:rPr>
          <w:b/>
          <w:bCs/>
          <w:color w:val="1A1D21"/>
          <w:sz w:val="24"/>
          <w:szCs w:val="24"/>
        </w:rPr>
        <w:t xml:space="preserve">COMMAND DESK</w:t>
      </w:r>
    </w:p>
    <w:p>
      <w:pPr>
        <w:pStyle w:val="Heading2"/>
        <w:spacing w:after="95" w:before="280"/>
      </w:pPr>
      <w:r>
        <w:rPr>
          <w:b/>
          <w:bCs/>
          <w:color w:val="1A1D21"/>
          <w:sz w:val="24"/>
          <w:szCs w:val="24"/>
        </w:rPr>
        <w:t xml:space="preserve">Worker Rubrics and Guardrails</w:t>
      </w:r>
    </w:p>
    <w:p>
      <w:pPr>
        <w:spacing w:after="100" w:before="0"/>
      </w:pPr>
      <w:r>
        <w:rPr>
          <w:color w:val="1A1D21"/>
          <w:sz w:val="20"/>
          <w:szCs w:val="20"/>
        </w:rPr>
        <w:t xml:space="preserve">Guardrails first. Then every model, with the rubric it is measured against and the guards that keep it there.</w:t>
      </w:r>
    </w:p>
    <w:p>
      <w:pPr>
        <w:spacing w:after="100" w:before="0"/>
      </w:pPr>
      <w:r>
        <w:rPr>
          <w:color w:val="1A1D21"/>
          <w:sz w:val="20"/>
          <w:szCs w:val="20"/>
        </w:rPr>
        <w:t xml:space="preserve">Verified against the live system snapshot, 2 August 2026.</w:t>
      </w:r>
    </w:p>
    <w:p>
      <w:pPr>
        <w:pStyle w:val="Heading2"/>
        <w:spacing w:after="95" w:before="280"/>
      </w:pPr>
      <w:r>
        <w:rPr>
          <w:b/>
          <w:bCs/>
          <w:color w:val="1A1D21"/>
          <w:sz w:val="24"/>
          <w:szCs w:val="24"/>
        </w:rPr>
        <w:t xml:space="preserve">Contents</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Part</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What is in it</w:t>
            </w:r>
          </w:p>
        </w:tc>
      </w:tr>
      <w:tr>
        <w:tc>
          <w:tcPr>
            <w:tcW w:type="dxa" w:w="3000"/>
            <w:tcMar>
              <w:top w:type="dxa" w:w="80"/>
              <w:left w:type="dxa" w:w="110"/>
              <w:bottom w:type="dxa" w:w="80"/>
              <w:right w:type="dxa" w:w="110"/>
            </w:tcMar>
          </w:tcPr>
          <w:p>
            <w:pPr>
              <w:spacing w:after="0"/>
            </w:pPr>
            <w:r>
              <w:rPr>
                <w:color w:val="1A1D21"/>
                <w:sz w:val="19"/>
                <w:szCs w:val="19"/>
              </w:rPr>
              <w:t xml:space="preserve">One — The Map</w:t>
            </w:r>
          </w:p>
        </w:tc>
        <w:tc>
          <w:tcPr>
            <w:tcW w:type="dxa" w:w="6000"/>
            <w:tcMar>
              <w:top w:type="dxa" w:w="80"/>
              <w:left w:type="dxa" w:w="110"/>
              <w:bottom w:type="dxa" w:w="80"/>
              <w:right w:type="dxa" w:w="110"/>
            </w:tcMar>
          </w:tcPr>
          <w:p>
            <w:pPr>
              <w:spacing w:after="0"/>
            </w:pPr>
            <w:r>
              <w:rPr>
                <w:color w:val="1A1D21"/>
                <w:sz w:val="19"/>
                <w:szCs w:val="19"/>
              </w:rPr>
              <w:t xml:space="preserve">Two diagrams. How a request moves through the system, and which models can see which.</w:t>
            </w:r>
          </w:p>
        </w:tc>
      </w:tr>
      <w:tr>
        <w:tc>
          <w:tcPr>
            <w:tcW w:type="dxa" w:w="3000"/>
            <w:tcMar>
              <w:top w:type="dxa" w:w="80"/>
              <w:left w:type="dxa" w:w="110"/>
              <w:bottom w:type="dxa" w:w="80"/>
              <w:right w:type="dxa" w:w="110"/>
            </w:tcMar>
          </w:tcPr>
          <w:p>
            <w:pPr>
              <w:spacing w:after="0"/>
            </w:pPr>
            <w:r>
              <w:rPr>
                <w:color w:val="1A1D21"/>
                <w:sz w:val="19"/>
                <w:szCs w:val="19"/>
              </w:rPr>
              <w:t xml:space="preserve">Two — The Guardrails</w:t>
            </w:r>
          </w:p>
        </w:tc>
        <w:tc>
          <w:tcPr>
            <w:tcW w:type="dxa" w:w="6000"/>
            <w:tcMar>
              <w:top w:type="dxa" w:w="80"/>
              <w:left w:type="dxa" w:w="110"/>
              <w:bottom w:type="dxa" w:w="80"/>
              <w:right w:type="dxa" w:w="110"/>
            </w:tcMar>
          </w:tcPr>
          <w:p>
            <w:pPr>
              <w:spacing w:after="0"/>
            </w:pPr>
            <w:r>
              <w:rPr>
                <w:color w:val="1A1D21"/>
                <w:sz w:val="19"/>
                <w:szCs w:val="19"/>
              </w:rPr>
              <w:t xml:space="preserve">The universal contract every model inherits, the execution order, the output contract, and the ten system guardrails with what each one holds.</w:t>
            </w:r>
          </w:p>
        </w:tc>
      </w:tr>
      <w:tr>
        <w:tc>
          <w:tcPr>
            <w:tcW w:type="dxa" w:w="3000"/>
            <w:tcMar>
              <w:top w:type="dxa" w:w="80"/>
              <w:left w:type="dxa" w:w="110"/>
              <w:bottom w:type="dxa" w:w="80"/>
              <w:right w:type="dxa" w:w="110"/>
            </w:tcMar>
          </w:tcPr>
          <w:p>
            <w:pPr>
              <w:spacing w:after="0"/>
            </w:pPr>
            <w:r>
              <w:rPr>
                <w:color w:val="1A1D21"/>
                <w:sz w:val="19"/>
                <w:szCs w:val="19"/>
              </w:rPr>
              <w:t xml:space="preserve">Three — The Rubrics</w:t>
            </w:r>
          </w:p>
        </w:tc>
        <w:tc>
          <w:tcPr>
            <w:tcW w:type="dxa" w:w="6000"/>
            <w:tcMar>
              <w:top w:type="dxa" w:w="80"/>
              <w:left w:type="dxa" w:w="110"/>
              <w:bottom w:type="dxa" w:w="80"/>
              <w:right w:type="dxa" w:w="110"/>
            </w:tcMar>
          </w:tcPr>
          <w:p>
            <w:pPr>
              <w:spacing w:after="0"/>
            </w:pPr>
            <w:r>
              <w:rPr>
                <w:color w:val="1A1D21"/>
                <w:sz w:val="19"/>
                <w:szCs w:val="19"/>
              </w:rPr>
              <w:t xml:space="preserve">Thirteen models. Each with purpose, measurable requirements, verification method, auto-fail conditions, output contract, and the guards holding it.</w:t>
            </w:r>
          </w:p>
        </w:tc>
      </w:tr>
    </w:tbl>
    <w:p>
      <w:pPr>
        <w:spacing w:after="100" w:before="0"/>
      </w:pPr>
      <w:r>
        <w:rPr>
          <w:color w:val="1A1D21"/>
          <w:sz w:val="20"/>
          <w:szCs w:val="20"/>
        </w:rPr>
        <w:t xml:space="preserve">Eleven models are live today. Two are new: forge, and mind, which already exists on the box with the correct prompt but is not yet in the config.</w:t>
      </w:r>
    </w:p>
    <w:p>
      <w:pPr>
        <w:pStyle w:val="Heading2"/>
        <w:spacing w:after="95" w:before="280"/>
      </w:pPr>
      <w:r>
        <w:rPr>
          <w:b/>
          <w:bCs/>
          <w:color w:val="1A1D21"/>
          <w:sz w:val="24"/>
          <w:szCs w:val="24"/>
        </w:rPr>
        <w:t xml:space="preserve">Part One — The Map</w:t>
      </w:r>
    </w:p>
    <w:p>
      <w:pPr>
        <w:spacing w:after="100" w:before="0"/>
      </w:pPr>
      <w:r>
        <w:rPr>
          <w:color w:val="1A1D21"/>
          <w:sz w:val="20"/>
          <w:szCs w:val="20"/>
        </w:rPr>
        <w:t xml:space="preserve">How a request moves through the system, and who is connected to whom.</w:t>
      </w:r>
    </w:p>
    <w:p>
      <w:pPr>
        <w:pStyle w:val="Heading2"/>
        <w:spacing w:after="95" w:before="280"/>
      </w:pPr>
      <w:r>
        <w:rPr>
          <w:b/>
          <w:bCs/>
          <w:color w:val="1A1D21"/>
          <w:sz w:val="24"/>
          <w:szCs w:val="24"/>
        </w:rPr>
        <w:t xml:space="preserve">The chain</w:t>
      </w:r>
    </w:p>
    <w:p>
      <w:pPr>
        <w:spacing w:after="150" w:before="120"/>
        <w:jc w:val="center"/>
      </w:pPr>
      <w:r>
        <w:drawing>
          <wp:inline distT="0" distB="0" distL="0" distR="0">
            <wp:extent cx="571500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448425"/>
                    </a:xfrm>
                    <a:prstGeom prst="rect">
                      <a:avLst/>
                    </a:prstGeom>
                  </pic:spPr>
                </pic:pic>
              </a:graphicData>
            </a:graphic>
          </wp:inline>
        </w:drawing>
      </w:r>
    </w:p>
    <w:p>
      <w:pPr>
        <w:spacing w:after="100" w:before="0"/>
      </w:pPr>
      <w:r>
        <w:rPr>
          <w:color w:val="1A1D21"/>
          <w:sz w:val="20"/>
          <w:szCs w:val="20"/>
        </w:rPr>
        <w:t xml:space="preserve">Task goes down, result comes up, and every loop ends at Hub. There is no sideways link between workers.</w:t>
      </w:r>
    </w:p>
    <w:p>
      <w:pPr>
        <w:pStyle w:val="Heading2"/>
        <w:spacing w:after="95" w:before="280"/>
      </w:pPr>
      <w:r>
        <w:rPr>
          <w:b/>
          <w:bCs/>
          <w:color w:val="1A1D21"/>
          <w:sz w:val="24"/>
          <w:szCs w:val="24"/>
        </w:rPr>
        <w:t xml:space="preserve">Who can see whom</w:t>
      </w:r>
    </w:p>
    <w:p>
      <w:pPr>
        <w:spacing w:after="150" w:before="12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57525"/>
                    </a:xfrm>
                    <a:prstGeom prst="rect">
                      <a:avLst/>
                    </a:prstGeom>
                  </pic:spPr>
                </pic:pic>
              </a:graphicData>
            </a:graphic>
          </wp:inline>
        </w:drawing>
      </w:r>
    </w:p>
    <w:p>
      <w:pPr>
        <w:spacing w:after="100" w:before="0"/>
      </w:pPr>
      <w:r>
        <w:rPr>
          <w:color w:val="1A1D21"/>
          <w:sz w:val="20"/>
          <w:szCs w:val="20"/>
        </w:rPr>
        <w:t xml:space="preserve">Four separate memory pools. Each wall is a branch in the orchestrator, not an instruction in a prompt — which is why they hold.</w:t>
      </w:r>
    </w:p>
    <w:p>
      <w:pPr>
        <w:pStyle w:val="Heading2"/>
        <w:spacing w:after="95" w:before="280"/>
      </w:pPr>
      <w:r>
        <w:rPr>
          <w:b/>
          <w:bCs/>
          <w:color w:val="1A1D21"/>
          <w:sz w:val="24"/>
          <w:szCs w:val="24"/>
        </w:rPr>
        <w:t xml:space="preserve">Reading the map</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On the map</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What it means</w:t>
            </w:r>
          </w:p>
        </w:tc>
      </w:tr>
      <w:tr>
        <w:tc>
          <w:tcPr>
            <w:tcW w:type="dxa" w:w="3000"/>
            <w:tcMar>
              <w:top w:type="dxa" w:w="80"/>
              <w:left w:type="dxa" w:w="110"/>
              <w:bottom w:type="dxa" w:w="80"/>
              <w:right w:type="dxa" w:w="110"/>
            </w:tcMar>
          </w:tcPr>
          <w:p>
            <w:pPr>
              <w:spacing w:after="0"/>
            </w:pPr>
            <w:r>
              <w:rPr>
                <w:color w:val="1A1D21"/>
                <w:sz w:val="19"/>
                <w:szCs w:val="19"/>
              </w:rPr>
              <w:t xml:space="preserve">Solid arrow</w:t>
            </w:r>
          </w:p>
        </w:tc>
        <w:tc>
          <w:tcPr>
            <w:tcW w:type="dxa" w:w="6000"/>
            <w:tcMar>
              <w:top w:type="dxa" w:w="80"/>
              <w:left w:type="dxa" w:w="110"/>
              <w:bottom w:type="dxa" w:w="80"/>
              <w:right w:type="dxa" w:w="110"/>
            </w:tcMar>
          </w:tcPr>
          <w:p>
            <w:pPr>
              <w:spacing w:after="0"/>
            </w:pPr>
            <w:r>
              <w:rPr>
                <w:color w:val="1A1D21"/>
                <w:sz w:val="19"/>
                <w:szCs w:val="19"/>
              </w:rPr>
              <w:t xml:space="preserve">Task passed down, result returned up. The only path work travels.</w:t>
            </w:r>
          </w:p>
        </w:tc>
      </w:tr>
      <w:tr>
        <w:tc>
          <w:tcPr>
            <w:tcW w:type="dxa" w:w="3000"/>
            <w:tcMar>
              <w:top w:type="dxa" w:w="80"/>
              <w:left w:type="dxa" w:w="110"/>
              <w:bottom w:type="dxa" w:w="80"/>
              <w:right w:type="dxa" w:w="110"/>
            </w:tcMar>
          </w:tcPr>
          <w:p>
            <w:pPr>
              <w:spacing w:after="0"/>
            </w:pPr>
            <w:r>
              <w:rPr>
                <w:color w:val="1A1D21"/>
                <w:sz w:val="19"/>
                <w:szCs w:val="19"/>
              </w:rPr>
              <w:t xml:space="preserve">Dashed line</w:t>
            </w:r>
          </w:p>
        </w:tc>
        <w:tc>
          <w:tcPr>
            <w:tcW w:type="dxa" w:w="6000"/>
            <w:tcMar>
              <w:top w:type="dxa" w:w="80"/>
              <w:left w:type="dxa" w:w="110"/>
              <w:bottom w:type="dxa" w:w="80"/>
              <w:right w:type="dxa" w:w="110"/>
            </w:tcMar>
          </w:tcPr>
          <w:p>
            <w:pPr>
              <w:spacing w:after="0"/>
            </w:pPr>
            <w:r>
              <w:rPr>
                <w:color w:val="1A1D21"/>
                <w:sz w:val="19"/>
                <w:szCs w:val="19"/>
              </w:rPr>
              <w:t xml:space="preserve">Reads or records. No authority to act on what it sees.</w:t>
            </w:r>
          </w:p>
        </w:tc>
      </w:tr>
      <w:tr>
        <w:tc>
          <w:tcPr>
            <w:tcW w:type="dxa" w:w="3000"/>
            <w:tcMar>
              <w:top w:type="dxa" w:w="80"/>
              <w:left w:type="dxa" w:w="110"/>
              <w:bottom w:type="dxa" w:w="80"/>
              <w:right w:type="dxa" w:w="110"/>
            </w:tcMar>
          </w:tcPr>
          <w:p>
            <w:pPr>
              <w:spacing w:after="0"/>
            </w:pPr>
            <w:r>
              <w:rPr>
                <w:color w:val="1A1D21"/>
                <w:sz w:val="19"/>
                <w:szCs w:val="19"/>
              </w:rPr>
              <w:t xml:space="preserve">Dashed gold box</w:t>
            </w:r>
          </w:p>
        </w:tc>
        <w:tc>
          <w:tcPr>
            <w:tcW w:type="dxa" w:w="6000"/>
            <w:tcMar>
              <w:top w:type="dxa" w:w="80"/>
              <w:left w:type="dxa" w:w="110"/>
              <w:bottom w:type="dxa" w:w="80"/>
              <w:right w:type="dxa" w:w="110"/>
            </w:tcMar>
          </w:tcPr>
          <w:p>
            <w:pPr>
              <w:spacing w:after="0"/>
            </w:pPr>
            <w:r>
              <w:rPr>
                <w:color w:val="1A1D21"/>
                <w:sz w:val="19"/>
                <w:szCs w:val="19"/>
              </w:rPr>
              <w:t xml:space="preserve">A sealed pair. They see each other and nothing else, and nothing they say leaves.</w:t>
            </w:r>
          </w:p>
        </w:tc>
      </w:tr>
      <w:tr>
        <w:tc>
          <w:tcPr>
            <w:tcW w:type="dxa" w:w="3000"/>
            <w:tcMar>
              <w:top w:type="dxa" w:w="80"/>
              <w:left w:type="dxa" w:w="110"/>
              <w:bottom w:type="dxa" w:w="80"/>
              <w:right w:type="dxa" w:w="110"/>
            </w:tcMar>
          </w:tcPr>
          <w:p>
            <w:pPr>
              <w:spacing w:after="0"/>
            </w:pPr>
            <w:r>
              <w:rPr>
                <w:color w:val="1A1D21"/>
                <w:sz w:val="19"/>
                <w:szCs w:val="19"/>
              </w:rPr>
              <w:t xml:space="preserve">Red box</w:t>
            </w:r>
          </w:p>
        </w:tc>
        <w:tc>
          <w:tcPr>
            <w:tcW w:type="dxa" w:w="6000"/>
            <w:tcMar>
              <w:top w:type="dxa" w:w="80"/>
              <w:left w:type="dxa" w:w="110"/>
              <w:bottom w:type="dxa" w:w="80"/>
              <w:right w:type="dxa" w:w="110"/>
            </w:tcMar>
          </w:tcPr>
          <w:p>
            <w:pPr>
              <w:spacing w:after="0"/>
            </w:pPr>
            <w:r>
              <w:rPr>
                <w:color w:val="1A1D21"/>
                <w:sz w:val="19"/>
                <w:szCs w:val="19"/>
              </w:rPr>
              <w:t xml:space="preserve">The gate. Everything reaching a real service passes through it.</w:t>
            </w:r>
          </w:p>
        </w:tc>
      </w:tr>
      <w:tr>
        <w:tc>
          <w:tcPr>
            <w:tcW w:type="dxa" w:w="3000"/>
            <w:tcMar>
              <w:top w:type="dxa" w:w="80"/>
              <w:left w:type="dxa" w:w="110"/>
              <w:bottom w:type="dxa" w:w="80"/>
              <w:right w:type="dxa" w:w="110"/>
            </w:tcMar>
          </w:tcPr>
          <w:p>
            <w:pPr>
              <w:spacing w:after="0"/>
            </w:pPr>
            <w:r>
              <w:rPr>
                <w:color w:val="1A1D21"/>
                <w:sz w:val="19"/>
                <w:szCs w:val="19"/>
              </w:rPr>
              <w:t xml:space="preserve">Black box</w:t>
            </w:r>
          </w:p>
        </w:tc>
        <w:tc>
          <w:tcPr>
            <w:tcW w:type="dxa" w:w="6000"/>
            <w:tcMar>
              <w:top w:type="dxa" w:w="80"/>
              <w:left w:type="dxa" w:w="110"/>
              <w:bottom w:type="dxa" w:w="80"/>
              <w:right w:type="dxa" w:w="110"/>
            </w:tcMar>
          </w:tcPr>
          <w:p>
            <w:pPr>
              <w:spacing w:after="0"/>
            </w:pPr>
            <w:r>
              <w:rPr>
                <w:color w:val="1A1D21"/>
                <w:sz w:val="19"/>
                <w:szCs w:val="19"/>
              </w:rPr>
              <w:t xml:space="preserve">Sam, Hub and the outside service — the three points that decide or receive.</w:t>
            </w:r>
          </w:p>
        </w:tc>
      </w:tr>
    </w:tbl>
    <w:p>
      <w:pPr>
        <w:spacing w:after="100" w:before="0"/>
      </w:pPr>
      <w:r>
        <w:rPr>
          <w:color w:val="1A1D21"/>
          <w:sz w:val="20"/>
          <w:szCs w:val="20"/>
        </w:rPr>
        <w:t xml:space="preserve">Three things are worth reading off the map directly. Nova sits at the top but decides nothing — she is the mouth, not the brain. The permission layer sits between every worker and Gmail, so no worker holds a tool. And oversight sits underneath everything, running after the fact with no ability to act on what it finds.</w:t>
      </w:r>
    </w:p>
    <w:p>
      <w:pPr>
        <w:pStyle w:val="Heading2"/>
        <w:spacing w:after="95" w:before="280"/>
      </w:pPr>
      <w:r>
        <w:rPr>
          <w:b/>
          <w:bCs/>
          <w:color w:val="1A1D21"/>
          <w:sz w:val="24"/>
          <w:szCs w:val="24"/>
        </w:rPr>
        <w:t xml:space="preserve">Part Two — The Guardrails</w:t>
      </w:r>
    </w:p>
    <w:p>
      <w:pPr>
        <w:pStyle w:val="Heading2"/>
        <w:spacing w:after="95" w:before="280"/>
      </w:pPr>
      <w:r>
        <w:rPr>
          <w:b/>
          <w:bCs/>
          <w:color w:val="1A1D21"/>
          <w:sz w:val="24"/>
          <w:szCs w:val="24"/>
        </w:rPr>
        <w:t xml:space="preserve">How a guardrail holds</w:t>
      </w:r>
    </w:p>
    <w:p>
      <w:pPr>
        <w:spacing w:after="100" w:before="0"/>
      </w:pPr>
      <w:r>
        <w:rPr>
          <w:color w:val="1A1D21"/>
          <w:sz w:val="20"/>
          <w:szCs w:val="20"/>
        </w:rPr>
        <w:t xml:space="preserve">Every rule in this document carries one of three. A rule needs Code or the fix loop behind it to count as held; Prompt and Log alone mean it runs on cooperation.</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Guard</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How it holds</w:t>
            </w:r>
          </w:p>
        </w:tc>
      </w:tr>
      <w:tr>
        <w:tc>
          <w:tcPr>
            <w:tcW w:type="dxa" w:w="3000"/>
            <w:tcMar>
              <w:top w:type="dxa" w:w="80"/>
              <w:left w:type="dxa" w:w="110"/>
              <w:bottom w:type="dxa" w:w="80"/>
              <w:right w:type="dxa" w:w="110"/>
            </w:tcMar>
          </w:tcPr>
          <w:p>
            <w:pPr>
              <w:spacing w:after="0"/>
            </w:pPr>
            <w:r>
              <w:rPr>
                <w:color w:val="1A1D21"/>
                <w:sz w:val="19"/>
                <w:szCs w:val="19"/>
              </w:rPr>
              <w:t xml:space="preserve">CODE</w:t>
            </w:r>
          </w:p>
        </w:tc>
        <w:tc>
          <w:tcPr>
            <w:tcW w:type="dxa" w:w="6000"/>
            <w:tcMar>
              <w:top w:type="dxa" w:w="80"/>
              <w:left w:type="dxa" w:w="110"/>
              <w:bottom w:type="dxa" w:w="80"/>
              <w:right w:type="dxa" w:w="110"/>
            </w:tcMar>
          </w:tcPr>
          <w:p>
            <w:pPr>
              <w:spacing w:after="0"/>
            </w:pPr>
            <w:r>
              <w:rPr>
                <w:color w:val="1A1D21"/>
                <w:sz w:val="19"/>
                <w:szCs w:val="19"/>
              </w:rPr>
              <w:t xml:space="preserve">A named part of the system refuses. The model's cooperation is not required.</w:t>
            </w:r>
          </w:p>
        </w:tc>
      </w:tr>
      <w:tr>
        <w:tc>
          <w:tcPr>
            <w:tcW w:type="dxa" w:w="3000"/>
            <w:tcMar>
              <w:top w:type="dxa" w:w="80"/>
              <w:left w:type="dxa" w:w="110"/>
              <w:bottom w:type="dxa" w:w="80"/>
              <w:right w:type="dxa" w:w="110"/>
            </w:tcMar>
          </w:tcPr>
          <w:p>
            <w:pPr>
              <w:spacing w:after="0"/>
            </w:pPr>
            <w:r>
              <w:rPr>
                <w:color w:val="1A1D21"/>
                <w:sz w:val="19"/>
                <w:szCs w:val="19"/>
              </w:rPr>
              <w:t xml:space="preserve">PROMPT</w:t>
            </w:r>
          </w:p>
        </w:tc>
        <w:tc>
          <w:tcPr>
            <w:tcW w:type="dxa" w:w="6000"/>
            <w:tcMar>
              <w:top w:type="dxa" w:w="80"/>
              <w:left w:type="dxa" w:w="110"/>
              <w:bottom w:type="dxa" w:w="80"/>
              <w:right w:type="dxa" w:w="110"/>
            </w:tcMar>
          </w:tcPr>
          <w:p>
            <w:pPr>
              <w:spacing w:after="0"/>
            </w:pPr>
            <w:r>
              <w:rPr>
                <w:color w:val="1A1D21"/>
                <w:sz w:val="19"/>
                <w:szCs w:val="19"/>
              </w:rPr>
              <w:t xml:space="preserve">The instruction carries it. The model follows it because it is told to.</w:t>
            </w:r>
          </w:p>
        </w:tc>
      </w:tr>
      <w:tr>
        <w:tc>
          <w:tcPr>
            <w:tcW w:type="dxa" w:w="3000"/>
            <w:tcMar>
              <w:top w:type="dxa" w:w="80"/>
              <w:left w:type="dxa" w:w="110"/>
              <w:bottom w:type="dxa" w:w="80"/>
              <w:right w:type="dxa" w:w="110"/>
            </w:tcMar>
          </w:tcPr>
          <w:p>
            <w:pPr>
              <w:spacing w:after="0"/>
            </w:pPr>
            <w:r>
              <w:rPr>
                <w:color w:val="1A1D21"/>
                <w:sz w:val="19"/>
                <w:szCs w:val="19"/>
              </w:rPr>
              <w:t xml:space="preserve">LOG</w:t>
            </w:r>
          </w:p>
        </w:tc>
        <w:tc>
          <w:tcPr>
            <w:tcW w:type="dxa" w:w="6000"/>
            <w:tcMar>
              <w:top w:type="dxa" w:w="80"/>
              <w:left w:type="dxa" w:w="110"/>
              <w:bottom w:type="dxa" w:w="80"/>
              <w:right w:type="dxa" w:w="110"/>
            </w:tcMar>
          </w:tcPr>
          <w:p>
            <w:pPr>
              <w:spacing w:after="0"/>
            </w:pPr>
            <w:r>
              <w:rPr>
                <w:color w:val="1A1D21"/>
                <w:sz w:val="19"/>
                <w:szCs w:val="19"/>
              </w:rPr>
              <w:t xml:space="preserve">Written down as it happens, so the pattern is visible afterwards.</w:t>
            </w:r>
          </w:p>
        </w:tc>
      </w:tr>
    </w:tbl>
    <w:p>
      <w:pPr>
        <w:pStyle w:val="Heading2"/>
        <w:spacing w:after="95" w:before="280"/>
      </w:pPr>
      <w:r>
        <w:rPr>
          <w:b/>
          <w:bCs/>
          <w:color w:val="1A1D21"/>
          <w:sz w:val="24"/>
          <w:szCs w:val="24"/>
        </w:rPr>
        <w:t xml:space="preserve">Universal Worker Contract</w:t>
      </w:r>
    </w:p>
    <w:p>
      <w:pPr>
        <w:spacing w:after="100" w:before="0"/>
      </w:pPr>
      <w:r>
        <w:rPr>
          <w:color w:val="1A1D21"/>
          <w:sz w:val="20"/>
          <w:szCs w:val="20"/>
        </w:rPr>
        <w:t xml:space="preserve">Every worker inherits this. Worker rubrics extend it and never weaken it.</w:t>
      </w:r>
    </w:p>
    <w:p>
      <w:pPr>
        <w:spacing w:after="100" w:before="0"/>
      </w:pPr>
      <w:r>
        <w:rPr>
          <w:color w:val="1A1D21"/>
          <w:sz w:val="20"/>
          <w:szCs w:val="20"/>
        </w:rPr>
        <w:t xml:space="preserve">Produce only the requested output.</w:t>
      </w:r>
    </w:p>
    <w:p>
      <w:pPr>
        <w:spacing w:after="100" w:before="0"/>
      </w:pPr>
      <w:r>
        <w:rPr>
          <w:color w:val="1A1D21"/>
          <w:sz w:val="20"/>
          <w:szCs w:val="20"/>
        </w:rPr>
        <w:t xml:space="preserve">Remain within the locked goal.</w:t>
      </w:r>
    </w:p>
    <w:p>
      <w:pPr>
        <w:spacing w:after="100" w:before="0"/>
      </w:pPr>
      <w:r>
        <w:rPr>
          <w:color w:val="1A1D21"/>
          <w:sz w:val="20"/>
          <w:szCs w:val="20"/>
        </w:rPr>
        <w:t xml:space="preserve">Never invent facts, recipients, dates, references or results.</w:t>
      </w:r>
    </w:p>
    <w:p>
      <w:pPr>
        <w:spacing w:after="100" w:before="0"/>
      </w:pPr>
      <w:r>
        <w:rPr>
          <w:color w:val="1A1D21"/>
          <w:sz w:val="20"/>
          <w:szCs w:val="20"/>
        </w:rPr>
        <w:t xml:space="preserve">State uncertainty instead of guessing.</w:t>
      </w:r>
    </w:p>
    <w:p>
      <w:pPr>
        <w:spacing w:after="100" w:before="0"/>
      </w:pPr>
      <w:r>
        <w:rPr>
          <w:color w:val="1A1D21"/>
          <w:sz w:val="20"/>
          <w:szCs w:val="20"/>
        </w:rPr>
        <w:t xml:space="preserve">Declare what you did not do, and why.</w:t>
      </w:r>
    </w:p>
    <w:p>
      <w:pPr>
        <w:spacing w:after="100" w:before="0"/>
      </w:pPr>
      <w:r>
        <w:rPr>
          <w:color w:val="1A1D21"/>
          <w:sz w:val="20"/>
          <w:szCs w:val="20"/>
        </w:rPr>
        <w:t xml:space="preserve">Never claim work without a reference to prove it.</w:t>
      </w:r>
    </w:p>
    <w:p>
      <w:pPr>
        <w:spacing w:after="100" w:before="0"/>
      </w:pPr>
      <w:r>
        <w:rPr>
          <w:color w:val="1A1D21"/>
          <w:sz w:val="20"/>
          <w:szCs w:val="20"/>
        </w:rPr>
        <w:t xml:space="preserve">Return the minimum complete answer.</w:t>
      </w:r>
    </w:p>
    <w:p>
      <w:pPr>
        <w:spacing w:after="100" w:before="0"/>
      </w:pPr>
      <w:r>
        <w:rPr>
          <w:color w:val="1A1D21"/>
          <w:sz w:val="20"/>
          <w:szCs w:val="20"/>
        </w:rPr>
        <w:t xml:space="preserve">Preserve factual fidelity over fluency.</w:t>
      </w:r>
    </w:p>
    <w:p>
      <w:pPr>
        <w:spacing w:after="100" w:before="0"/>
      </w:pPr>
      <w:r>
        <w:rPr>
          <w:color w:val="1A1D21"/>
          <w:sz w:val="20"/>
          <w:szCs w:val="20"/>
        </w:rPr>
        <w:t xml:space="preserve">Respect all permission gates.</w:t>
      </w:r>
    </w:p>
    <w:p>
      <w:pPr>
        <w:spacing w:after="100" w:before="0"/>
      </w:pPr>
      <w:r>
        <w:rPr>
          <w:color w:val="1A1D21"/>
          <w:sz w:val="20"/>
          <w:szCs w:val="20"/>
        </w:rPr>
        <w:t xml:space="preserve">Treat every auto-fail as immediate rejection.</w:t>
      </w:r>
    </w:p>
    <w:p>
      <w:pPr>
        <w:spacing w:after="100" w:before="0"/>
      </w:pPr>
      <w:r>
        <w:rPr>
          <w:color w:val="1A1D21"/>
          <w:sz w:val="20"/>
          <w:szCs w:val="20"/>
        </w:rPr>
        <w:t xml:space="preserve">Treat the approved Locked Goal as the highest authority throughout execution.</w:t>
      </w:r>
    </w:p>
    <w:p>
      <w:pPr>
        <w:spacing w:after="100" w:before="0"/>
      </w:pPr>
      <w:r>
        <w:rPr>
          <w:color w:val="1A1D21"/>
          <w:sz w:val="20"/>
          <w:szCs w:val="20"/>
        </w:rPr>
        <w:t xml:space="preserve">Measure completion against the success criteria of the Locked Goal, never against effort or confidence.</w:t>
      </w:r>
    </w:p>
    <w:p>
      <w:pPr>
        <w:pStyle w:val="Heading2"/>
        <w:spacing w:after="95" w:before="280"/>
      </w:pPr>
      <w:r>
        <w:rPr>
          <w:b/>
          <w:bCs/>
          <w:color w:val="1A1D21"/>
          <w:sz w:val="24"/>
          <w:szCs w:val="24"/>
        </w:rPr>
        <w:t xml:space="preserve">Universal Execution Order</w:t>
      </w:r>
    </w:p>
    <w:p>
      <w:pPr>
        <w:spacing w:after="100" w:before="0"/>
      </w:pPr>
      <w:r>
        <w:rPr>
          <w:color w:val="1A1D21"/>
          <w:sz w:val="20"/>
          <w:szCs w:val="20"/>
        </w:rPr>
        <w:t xml:space="preserve">The order matters. Nothing is evaluated on quality that should have been rejected on principle.</w:t>
      </w:r>
    </w:p>
    <w:p>
      <w:pPr>
        <w:spacing w:after="100" w:before="0"/>
      </w:pPr>
      <w:r>
        <w:rPr>
          <w:color w:val="1A1D21"/>
          <w:sz w:val="20"/>
          <w:szCs w:val="20"/>
        </w:rPr>
        <w:t xml:space="preserve">Validate permissions.</w:t>
      </w:r>
    </w:p>
    <w:p>
      <w:pPr>
        <w:spacing w:after="100" w:before="0"/>
      </w:pPr>
      <w:r>
        <w:rPr>
          <w:color w:val="1A1D21"/>
          <w:sz w:val="20"/>
          <w:szCs w:val="20"/>
        </w:rPr>
        <w:t xml:space="preserve">Check auto-fail conditions.</w:t>
      </w:r>
    </w:p>
    <w:p>
      <w:pPr>
        <w:spacing w:after="100" w:before="0"/>
      </w:pPr>
      <w:r>
        <w:rPr>
          <w:color w:val="1A1D21"/>
          <w:sz w:val="20"/>
          <w:szCs w:val="20"/>
        </w:rPr>
        <w:t xml:space="preserve">Validate goal alignment.</w:t>
      </w:r>
    </w:p>
    <w:p>
      <w:pPr>
        <w:spacing w:after="100" w:before="0"/>
      </w:pPr>
      <w:r>
        <w:rPr>
          <w:color w:val="1A1D21"/>
          <w:sz w:val="20"/>
          <w:szCs w:val="20"/>
        </w:rPr>
        <w:t xml:space="preserve">Evaluate the worker rubric.</w:t>
      </w:r>
    </w:p>
    <w:p>
      <w:pPr>
        <w:spacing w:after="100" w:before="0"/>
      </w:pPr>
      <w:r>
        <w:rPr>
          <w:color w:val="1A1D21"/>
          <w:sz w:val="20"/>
          <w:szCs w:val="20"/>
        </w:rPr>
        <w:t xml:space="preserve">Validate output format.</w:t>
      </w:r>
    </w:p>
    <w:p>
      <w:pPr>
        <w:spacing w:after="100" w:before="0"/>
      </w:pPr>
      <w:r>
        <w:rPr>
          <w:color w:val="1A1D21"/>
          <w:sz w:val="20"/>
          <w:szCs w:val="20"/>
        </w:rPr>
        <w:t xml:space="preserve">Return the result.</w:t>
      </w:r>
    </w:p>
    <w:p>
      <w:pPr>
        <w:pStyle w:val="Heading2"/>
        <w:spacing w:after="95" w:before="280"/>
      </w:pPr>
      <w:r>
        <w:rPr>
          <w:b/>
          <w:bCs/>
          <w:color w:val="1A1D21"/>
          <w:sz w:val="24"/>
          <w:szCs w:val="24"/>
        </w:rPr>
        <w:t xml:space="preserve">Standard Output Contract</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Field</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Meaning</w:t>
            </w:r>
          </w:p>
        </w:tc>
      </w:tr>
      <w:tr>
        <w:tc>
          <w:tcPr>
            <w:tcW w:type="dxa" w:w="3000"/>
            <w:tcMar>
              <w:top w:type="dxa" w:w="80"/>
              <w:left w:type="dxa" w:w="110"/>
              <w:bottom w:type="dxa" w:w="80"/>
              <w:right w:type="dxa" w:w="110"/>
            </w:tcMar>
          </w:tcPr>
          <w:p>
            <w:pPr>
              <w:spacing w:after="0"/>
            </w:pPr>
            <w:r>
              <w:rPr>
                <w:color w:val="1A1D21"/>
                <w:sz w:val="19"/>
                <w:szCs w:val="19"/>
              </w:rPr>
              <w:t xml:space="preserve">Status</w:t>
            </w:r>
          </w:p>
        </w:tc>
        <w:tc>
          <w:tcPr>
            <w:tcW w:type="dxa" w:w="6000"/>
            <w:tcMar>
              <w:top w:type="dxa" w:w="80"/>
              <w:left w:type="dxa" w:w="110"/>
              <w:bottom w:type="dxa" w:w="80"/>
              <w:right w:type="dxa" w:w="110"/>
            </w:tcMar>
          </w:tcPr>
          <w:p>
            <w:pPr>
              <w:spacing w:after="0"/>
            </w:pPr>
            <w:r>
              <w:rPr>
                <w:color w:val="1A1D21"/>
                <w:sz w:val="19"/>
                <w:szCs w:val="19"/>
              </w:rPr>
              <w:t xml:space="preserve">Completed, blocked, refused, or partial.</w:t>
            </w:r>
          </w:p>
        </w:tc>
      </w:tr>
      <w:tr>
        <w:tc>
          <w:tcPr>
            <w:tcW w:type="dxa" w:w="3000"/>
            <w:tcMar>
              <w:top w:type="dxa" w:w="80"/>
              <w:left w:type="dxa" w:w="110"/>
              <w:bottom w:type="dxa" w:w="80"/>
              <w:right w:type="dxa" w:w="110"/>
            </w:tcMar>
          </w:tcPr>
          <w:p>
            <w:pPr>
              <w:spacing w:after="0"/>
            </w:pPr>
            <w:r>
              <w:rPr>
                <w:color w:val="1A1D21"/>
                <w:sz w:val="19"/>
                <w:szCs w:val="19"/>
              </w:rPr>
              <w:t xml:space="preserve">Result</w:t>
            </w:r>
          </w:p>
        </w:tc>
        <w:tc>
          <w:tcPr>
            <w:tcW w:type="dxa" w:w="6000"/>
            <w:tcMar>
              <w:top w:type="dxa" w:w="80"/>
              <w:left w:type="dxa" w:w="110"/>
              <w:bottom w:type="dxa" w:w="80"/>
              <w:right w:type="dxa" w:w="110"/>
            </w:tcMar>
          </w:tcPr>
          <w:p>
            <w:pPr>
              <w:spacing w:after="0"/>
            </w:pPr>
            <w:r>
              <w:rPr>
                <w:color w:val="1A1D21"/>
                <w:sz w:val="19"/>
                <w:szCs w:val="19"/>
              </w:rPr>
              <w:t xml:space="preserve">The work itself.</w:t>
            </w:r>
          </w:p>
        </w:tc>
      </w:tr>
      <w:tr>
        <w:tc>
          <w:tcPr>
            <w:tcW w:type="dxa" w:w="3000"/>
            <w:tcMar>
              <w:top w:type="dxa" w:w="80"/>
              <w:left w:type="dxa" w:w="110"/>
              <w:bottom w:type="dxa" w:w="80"/>
              <w:right w:type="dxa" w:w="110"/>
            </w:tcMar>
          </w:tcPr>
          <w:p>
            <w:pPr>
              <w:spacing w:after="0"/>
            </w:pPr>
            <w:r>
              <w:rPr>
                <w:color w:val="1A1D21"/>
                <w:sz w:val="19"/>
                <w:szCs w:val="19"/>
              </w:rPr>
              <w:t xml:space="preserve">Evidence</w:t>
            </w:r>
          </w:p>
        </w:tc>
        <w:tc>
          <w:tcPr>
            <w:tcW w:type="dxa" w:w="6000"/>
            <w:tcMar>
              <w:top w:type="dxa" w:w="80"/>
              <w:left w:type="dxa" w:w="110"/>
              <w:bottom w:type="dxa" w:w="80"/>
              <w:right w:type="dxa" w:w="110"/>
            </w:tcMar>
          </w:tcPr>
          <w:p>
            <w:pPr>
              <w:spacing w:after="0"/>
            </w:pPr>
            <w:r>
              <w:rPr>
                <w:color w:val="1A1D21"/>
                <w:sz w:val="19"/>
                <w:szCs w:val="19"/>
              </w:rPr>
              <w:t xml:space="preserve">The action id, tool output or record proving it. Required whenever a claim is made.</w:t>
            </w:r>
          </w:p>
        </w:tc>
      </w:tr>
      <w:tr>
        <w:tc>
          <w:tcPr>
            <w:tcW w:type="dxa" w:w="3000"/>
            <w:tcMar>
              <w:top w:type="dxa" w:w="80"/>
              <w:left w:type="dxa" w:w="110"/>
              <w:bottom w:type="dxa" w:w="80"/>
              <w:right w:type="dxa" w:w="110"/>
            </w:tcMar>
          </w:tcPr>
          <w:p>
            <w:pPr>
              <w:spacing w:after="0"/>
            </w:pPr>
            <w:r>
              <w:rPr>
                <w:color w:val="1A1D21"/>
                <w:sz w:val="19"/>
                <w:szCs w:val="19"/>
              </w:rPr>
              <w:t xml:space="preserve">Confidence</w:t>
            </w:r>
          </w:p>
        </w:tc>
        <w:tc>
          <w:tcPr>
            <w:tcW w:type="dxa" w:w="6000"/>
            <w:tcMar>
              <w:top w:type="dxa" w:w="80"/>
              <w:left w:type="dxa" w:w="110"/>
              <w:bottom w:type="dxa" w:w="80"/>
              <w:right w:type="dxa" w:w="110"/>
            </w:tcMar>
          </w:tcPr>
          <w:p>
            <w:pPr>
              <w:spacing w:after="0"/>
            </w:pPr>
            <w:r>
              <w:rPr>
                <w:color w:val="1A1D21"/>
                <w:sz w:val="19"/>
                <w:szCs w:val="19"/>
              </w:rPr>
              <w:t xml:space="preserve">High, medium or low.</w:t>
            </w:r>
          </w:p>
        </w:tc>
      </w:tr>
      <w:tr>
        <w:tc>
          <w:tcPr>
            <w:tcW w:type="dxa" w:w="3000"/>
            <w:tcMar>
              <w:top w:type="dxa" w:w="80"/>
              <w:left w:type="dxa" w:w="110"/>
              <w:bottom w:type="dxa" w:w="80"/>
              <w:right w:type="dxa" w:w="110"/>
            </w:tcMar>
          </w:tcPr>
          <w:p>
            <w:pPr>
              <w:spacing w:after="0"/>
            </w:pPr>
            <w:r>
              <w:rPr>
                <w:color w:val="1A1D21"/>
                <w:sz w:val="19"/>
                <w:szCs w:val="19"/>
              </w:rPr>
              <w:t xml:space="preserve">Next state</w:t>
            </w:r>
          </w:p>
        </w:tc>
        <w:tc>
          <w:tcPr>
            <w:tcW w:type="dxa" w:w="6000"/>
            <w:tcMar>
              <w:top w:type="dxa" w:w="80"/>
              <w:left w:type="dxa" w:w="110"/>
              <w:bottom w:type="dxa" w:w="80"/>
              <w:right w:type="dxa" w:w="110"/>
            </w:tcMar>
          </w:tcPr>
          <w:p>
            <w:pPr>
              <w:spacing w:after="0"/>
            </w:pPr>
            <w:r>
              <w:rPr>
                <w:color w:val="1A1D21"/>
                <w:sz w:val="19"/>
                <w:szCs w:val="19"/>
              </w:rPr>
              <w:t xml:space="preserve">Where the session goes from here.</w:t>
            </w:r>
          </w:p>
        </w:tc>
      </w:tr>
    </w:tbl>
    <w:p>
      <w:pPr>
        <w:pStyle w:val="Heading2"/>
        <w:spacing w:after="95" w:before="280"/>
      </w:pPr>
      <w:r>
        <w:rPr>
          <w:b/>
          <w:bCs/>
          <w:color w:val="1A1D21"/>
          <w:sz w:val="24"/>
          <w:szCs w:val="24"/>
        </w:rPr>
        <w:t xml:space="preserve">Core principles</w:t>
      </w:r>
    </w:p>
    <w:p>
      <w:pPr>
        <w:spacing w:after="100" w:before="0"/>
      </w:pPr>
      <w:r>
        <w:rPr>
          <w:color w:val="1A1D21"/>
          <w:sz w:val="20"/>
          <w:szCs w:val="20"/>
        </w:rPr>
        <w:t xml:space="preserve">Quality is measured against the locked goal, not against effort.</w:t>
      </w:r>
    </w:p>
    <w:p>
      <w:pPr>
        <w:spacing w:after="100" w:before="0"/>
      </w:pPr>
      <w:r>
        <w:rPr>
          <w:color w:val="1A1D21"/>
          <w:sz w:val="20"/>
          <w:szCs w:val="20"/>
        </w:rPr>
        <w:t xml:space="preserve">Auto-fail conditions always override quality scores.</w:t>
      </w:r>
    </w:p>
    <w:p>
      <w:pPr>
        <w:spacing w:after="100" w:before="0"/>
      </w:pPr>
      <w:r>
        <w:rPr>
          <w:color w:val="1A1D21"/>
          <w:sz w:val="20"/>
          <w:szCs w:val="20"/>
        </w:rPr>
        <w:t xml:space="preserve">Evidence outranks confidence.</w:t>
      </w:r>
    </w:p>
    <w:p>
      <w:pPr>
        <w:spacing w:after="100" w:before="0"/>
      </w:pPr>
      <w:r>
        <w:rPr>
          <w:color w:val="1A1D21"/>
          <w:sz w:val="20"/>
          <w:szCs w:val="20"/>
        </w:rPr>
        <w:t xml:space="preserve">Models must fail explicitly rather than guess.</w:t>
      </w:r>
    </w:p>
    <w:p>
      <w:pPr>
        <w:spacing w:after="100" w:before="0"/>
      </w:pPr>
      <w:r>
        <w:rPr>
          <w:color w:val="1A1D21"/>
          <w:sz w:val="20"/>
          <w:szCs w:val="20"/>
        </w:rPr>
        <w:t xml:space="preserve">Scope may not expand without instruction.</w:t>
      </w:r>
    </w:p>
    <w:p>
      <w:pPr>
        <w:pStyle w:val="Heading2"/>
        <w:spacing w:after="95" w:before="280"/>
      </w:pPr>
      <w:r>
        <w:rPr>
          <w:b/>
          <w:bCs/>
          <w:color w:val="1A1D21"/>
          <w:sz w:val="24"/>
          <w:szCs w:val="24"/>
        </w:rPr>
        <w:t xml:space="preserve">System guardrails, and what each one holds</w:t>
      </w:r>
    </w:p>
    <w:tbl>
      <w:tblPr>
        <w:tblW w:type="dxa" w:w="9000"/>
        <w:tblBorders>
          <w:top w:val="single" w:color="C8CDD4" w:sz="4"/>
          <w:left w:val="none"/>
          <w:bottom w:val="single" w:color="C8CDD4" w:sz="4"/>
          <w:right w:val="none"/>
          <w:insideH w:val="single" w:color="DCE0E6" w:sz="2"/>
          <w:insideV w:val="none"/>
        </w:tblBorders>
      </w:tblPr>
      <w:tblGrid>
        <w:gridCol w:w="3000"/>
        <w:gridCol w:w="6000"/>
      </w:tblGrid>
      <w:tr>
        <w:trPr>
          <w:tblHeader/>
        </w:trPr>
        <w:tc>
          <w:tcPr>
            <w:tcW w:type="dxa" w:w="3000"/>
            <w:shd w:fill="EDEFF2" w:color="auto" w:val="clear"/>
            <w:tcMar>
              <w:top w:type="dxa" w:w="80"/>
              <w:left w:type="dxa" w:w="110"/>
              <w:bottom w:type="dxa" w:w="80"/>
              <w:right w:type="dxa" w:w="110"/>
            </w:tcMar>
          </w:tcPr>
          <w:p>
            <w:pPr>
              <w:spacing w:after="0"/>
            </w:pPr>
            <w:r>
              <w:rPr>
                <w:b/>
                <w:bCs/>
                <w:color w:val="5C6670"/>
                <w:sz w:val="16"/>
                <w:szCs w:val="16"/>
              </w:rPr>
              <w:t xml:space="preserve">Guardrail</w:t>
            </w:r>
          </w:p>
        </w:tc>
        <w:tc>
          <w:tcPr>
            <w:tcW w:type="dxa" w:w="6000"/>
            <w:shd w:fill="EDEFF2" w:color="auto" w:val="clear"/>
            <w:tcMar>
              <w:top w:type="dxa" w:w="80"/>
              <w:left w:type="dxa" w:w="110"/>
              <w:bottom w:type="dxa" w:w="80"/>
              <w:right w:type="dxa" w:w="110"/>
            </w:tcMar>
          </w:tcPr>
          <w:p>
            <w:pPr>
              <w:spacing w:after="0"/>
            </w:pPr>
            <w:r>
              <w:rPr>
                <w:b/>
                <w:bCs/>
                <w:color w:val="5C6670"/>
                <w:sz w:val="16"/>
                <w:szCs w:val="16"/>
              </w:rPr>
              <w:t xml:space="preserve">What it holds</w:t>
            </w:r>
          </w:p>
        </w:tc>
      </w:tr>
      <w:tr>
        <w:tc>
          <w:tcPr>
            <w:tcW w:type="dxa" w:w="3000"/>
            <w:tcMar>
              <w:top w:type="dxa" w:w="80"/>
              <w:left w:type="dxa" w:w="110"/>
              <w:bottom w:type="dxa" w:w="80"/>
              <w:right w:type="dxa" w:w="110"/>
            </w:tcMar>
          </w:tcPr>
          <w:p>
            <w:pPr>
              <w:spacing w:after="0"/>
            </w:pPr>
            <w:r>
              <w:rPr>
                <w:color w:val="1A1D21"/>
                <w:sz w:val="19"/>
                <w:szCs w:val="19"/>
              </w:rPr>
              <w:t xml:space="preserve">Permission layer</w:t>
            </w:r>
          </w:p>
        </w:tc>
        <w:tc>
          <w:tcPr>
            <w:tcW w:type="dxa" w:w="6000"/>
            <w:tcMar>
              <w:top w:type="dxa" w:w="80"/>
              <w:left w:type="dxa" w:w="110"/>
              <w:bottom w:type="dxa" w:w="80"/>
              <w:right w:type="dxa" w:w="110"/>
            </w:tcMar>
          </w:tcPr>
          <w:p>
            <w:pPr>
              <w:spacing w:after="0"/>
            </w:pPr>
            <w:r>
              <w:rPr>
                <w:color w:val="1A1D21"/>
                <w:sz w:val="19"/>
                <w:szCs w:val="19"/>
              </w:rPr>
              <w:t xml:space="preserve">Workers request; the layer decides. It re-checks the session itself before writing anything, changing state, or touching a real service.</w:t>
            </w:r>
          </w:p>
        </w:tc>
      </w:tr>
      <w:tr>
        <w:tc>
          <w:tcPr>
            <w:tcW w:type="dxa" w:w="3000"/>
            <w:tcMar>
              <w:top w:type="dxa" w:w="80"/>
              <w:left w:type="dxa" w:w="110"/>
              <w:bottom w:type="dxa" w:w="80"/>
              <w:right w:type="dxa" w:w="110"/>
            </w:tcMar>
          </w:tcPr>
          <w:p>
            <w:pPr>
              <w:spacing w:after="0"/>
            </w:pPr>
            <w:r>
              <w:rPr>
                <w:color w:val="1A1D21"/>
                <w:sz w:val="19"/>
                <w:szCs w:val="19"/>
              </w:rPr>
              <w:t xml:space="preserve">Send gate</w:t>
            </w:r>
          </w:p>
        </w:tc>
        <w:tc>
          <w:tcPr>
            <w:tcW w:type="dxa" w:w="6000"/>
            <w:tcMar>
              <w:top w:type="dxa" w:w="80"/>
              <w:left w:type="dxa" w:w="110"/>
              <w:bottom w:type="dxa" w:w="80"/>
              <w:right w:type="dxa" w:w="110"/>
            </w:tcMar>
          </w:tcPr>
          <w:p>
            <w:pPr>
              <w:spacing w:after="0"/>
            </w:pPr>
            <w:r>
              <w:rPr>
                <w:color w:val="1A1D21"/>
                <w:sz w:val="19"/>
                <w:szCs w:val="19"/>
              </w:rPr>
              <w:t xml:space="preserve">Opens only in awaiting_confirmation, on an exact-match word, bound to one specific draft id.</w:t>
            </w:r>
          </w:p>
        </w:tc>
      </w:tr>
      <w:tr>
        <w:tc>
          <w:tcPr>
            <w:tcW w:type="dxa" w:w="3000"/>
            <w:tcMar>
              <w:top w:type="dxa" w:w="80"/>
              <w:left w:type="dxa" w:w="110"/>
              <w:bottom w:type="dxa" w:w="80"/>
              <w:right w:type="dxa" w:w="110"/>
            </w:tcMar>
          </w:tcPr>
          <w:p>
            <w:pPr>
              <w:spacing w:after="0"/>
            </w:pPr>
            <w:r>
              <w:rPr>
                <w:color w:val="1A1D21"/>
                <w:sz w:val="19"/>
                <w:szCs w:val="19"/>
              </w:rPr>
              <w:t xml:space="preserve">Exactly-once guard</w:t>
            </w:r>
          </w:p>
        </w:tc>
        <w:tc>
          <w:tcPr>
            <w:tcW w:type="dxa" w:w="6000"/>
            <w:tcMar>
              <w:top w:type="dxa" w:w="80"/>
              <w:left w:type="dxa" w:w="110"/>
              <w:bottom w:type="dxa" w:w="80"/>
              <w:right w:type="dxa" w:w="110"/>
            </w:tcMar>
          </w:tcPr>
          <w:p>
            <w:pPr>
              <w:spacing w:after="0"/>
            </w:pPr>
            <w:r>
              <w:rPr>
                <w:color w:val="1A1D21"/>
                <w:sz w:val="19"/>
                <w:szCs w:val="19"/>
              </w:rPr>
              <w:t xml:space="preserve">A lost network reply leaves the action in flight and is never retried automatically.</w:t>
            </w:r>
          </w:p>
        </w:tc>
      </w:tr>
      <w:tr>
        <w:tc>
          <w:tcPr>
            <w:tcW w:type="dxa" w:w="3000"/>
            <w:tcMar>
              <w:top w:type="dxa" w:w="80"/>
              <w:left w:type="dxa" w:w="110"/>
              <w:bottom w:type="dxa" w:w="80"/>
              <w:right w:type="dxa" w:w="110"/>
            </w:tcMar>
          </w:tcPr>
          <w:p>
            <w:pPr>
              <w:spacing w:after="0"/>
            </w:pPr>
            <w:r>
              <w:rPr>
                <w:color w:val="1A1D21"/>
                <w:sz w:val="19"/>
                <w:szCs w:val="19"/>
              </w:rPr>
              <w:t xml:space="preserve">Isolation branch</w:t>
            </w:r>
          </w:p>
        </w:tc>
        <w:tc>
          <w:tcPr>
            <w:tcW w:type="dxa" w:w="6000"/>
            <w:tcMar>
              <w:top w:type="dxa" w:w="80"/>
              <w:left w:type="dxa" w:w="110"/>
              <w:bottom w:type="dxa" w:w="80"/>
              <w:right w:type="dxa" w:w="110"/>
            </w:tcMar>
          </w:tcPr>
          <w:p>
            <w:pPr>
              <w:spacing w:after="0"/>
            </w:pPr>
            <w:r>
              <w:rPr>
                <w:color w:val="1A1D21"/>
                <w:sz w:val="19"/>
                <w:szCs w:val="19"/>
              </w:rPr>
              <w:t xml:space="preserve">Isolated slots never receive the shared pool, and nothing they say enters it.</w:t>
            </w:r>
          </w:p>
        </w:tc>
      </w:tr>
      <w:tr>
        <w:tc>
          <w:tcPr>
            <w:tcW w:type="dxa" w:w="3000"/>
            <w:tcMar>
              <w:top w:type="dxa" w:w="80"/>
              <w:left w:type="dxa" w:w="110"/>
              <w:bottom w:type="dxa" w:w="80"/>
              <w:right w:type="dxa" w:w="110"/>
            </w:tcMar>
          </w:tcPr>
          <w:p>
            <w:pPr>
              <w:spacing w:after="0"/>
            </w:pPr>
            <w:r>
              <w:rPr>
                <w:color w:val="1A1D21"/>
                <w:sz w:val="19"/>
                <w:szCs w:val="19"/>
              </w:rPr>
              <w:t xml:space="preserve">Deterministic verdict</w:t>
            </w:r>
          </w:p>
        </w:tc>
        <w:tc>
          <w:tcPr>
            <w:tcW w:type="dxa" w:w="6000"/>
            <w:tcMar>
              <w:top w:type="dxa" w:w="80"/>
              <w:left w:type="dxa" w:w="110"/>
              <w:bottom w:type="dxa" w:w="80"/>
              <w:right w:type="dxa" w:w="110"/>
            </w:tcMar>
          </w:tcPr>
          <w:p>
            <w:pPr>
              <w:spacing w:after="0"/>
            </w:pPr>
            <w:r>
              <w:rPr>
                <w:color w:val="1A1D21"/>
                <w:sz w:val="19"/>
                <w:szCs w:val="19"/>
              </w:rPr>
              <w:t xml:space="preserve">compare() and ground() decide whether something matched, so a finding is a fact rather than an opinion.</w:t>
            </w:r>
          </w:p>
        </w:tc>
      </w:tr>
      <w:tr>
        <w:tc>
          <w:tcPr>
            <w:tcW w:type="dxa" w:w="3000"/>
            <w:tcMar>
              <w:top w:type="dxa" w:w="80"/>
              <w:left w:type="dxa" w:w="110"/>
              <w:bottom w:type="dxa" w:w="80"/>
              <w:right w:type="dxa" w:w="110"/>
            </w:tcMar>
          </w:tcPr>
          <w:p>
            <w:pPr>
              <w:spacing w:after="0"/>
            </w:pPr>
            <w:r>
              <w:rPr>
                <w:color w:val="1A1D21"/>
                <w:sz w:val="19"/>
                <w:szCs w:val="19"/>
              </w:rPr>
              <w:t xml:space="preserve">Deterministic vault</w:t>
            </w:r>
          </w:p>
        </w:tc>
        <w:tc>
          <w:tcPr>
            <w:tcW w:type="dxa" w:w="6000"/>
            <w:tcMar>
              <w:top w:type="dxa" w:w="80"/>
              <w:left w:type="dxa" w:w="110"/>
              <w:bottom w:type="dxa" w:w="80"/>
              <w:right w:type="dxa" w:w="110"/>
            </w:tcMar>
          </w:tcPr>
          <w:p>
            <w:pPr>
              <w:spacing w:after="0"/>
            </w:pPr>
            <w:r>
              <w:rPr>
                <w:color w:val="1A1D21"/>
                <w:sz w:val="19"/>
                <w:szCs w:val="19"/>
              </w:rPr>
              <w:t xml:space="preserve">Memory search is a keyword scan. The model reports what the scan returned, or No.</w:t>
            </w:r>
          </w:p>
        </w:tc>
      </w:tr>
      <w:tr>
        <w:tc>
          <w:tcPr>
            <w:tcW w:type="dxa" w:w="3000"/>
            <w:tcMar>
              <w:top w:type="dxa" w:w="80"/>
              <w:left w:type="dxa" w:w="110"/>
              <w:bottom w:type="dxa" w:w="80"/>
              <w:right w:type="dxa" w:w="110"/>
            </w:tcMar>
          </w:tcPr>
          <w:p>
            <w:pPr>
              <w:spacing w:after="0"/>
            </w:pPr>
            <w:r>
              <w:rPr>
                <w:color w:val="1A1D21"/>
                <w:sz w:val="19"/>
                <w:szCs w:val="19"/>
              </w:rPr>
              <w:t xml:space="preserve">Wake switch</w:t>
            </w:r>
          </w:p>
        </w:tc>
        <w:tc>
          <w:tcPr>
            <w:tcW w:type="dxa" w:w="6000"/>
            <w:tcMar>
              <w:top w:type="dxa" w:w="80"/>
              <w:left w:type="dxa" w:w="110"/>
              <w:bottom w:type="dxa" w:w="80"/>
              <w:right w:type="dxa" w:w="110"/>
            </w:tcMar>
          </w:tcPr>
          <w:p>
            <w:pPr>
              <w:spacing w:after="0"/>
            </w:pPr>
            <w:r>
              <w:rPr>
                <w:color w:val="1A1D21"/>
                <w:sz w:val="19"/>
                <w:szCs w:val="19"/>
              </w:rPr>
              <w:t xml:space="preserve">Two regexes checked before routing. The face cannot change its own model.</w:t>
            </w:r>
          </w:p>
        </w:tc>
      </w:tr>
      <w:tr>
        <w:tc>
          <w:tcPr>
            <w:tcW w:type="dxa" w:w="3000"/>
            <w:tcMar>
              <w:top w:type="dxa" w:w="80"/>
              <w:left w:type="dxa" w:w="110"/>
              <w:bottom w:type="dxa" w:w="80"/>
              <w:right w:type="dxa" w:w="110"/>
            </w:tcMar>
          </w:tcPr>
          <w:p>
            <w:pPr>
              <w:spacing w:after="0"/>
            </w:pPr>
            <w:r>
              <w:rPr>
                <w:color w:val="1A1D21"/>
                <w:sz w:val="19"/>
                <w:szCs w:val="19"/>
              </w:rPr>
              <w:t xml:space="preserve">Audit log</w:t>
            </w:r>
          </w:p>
        </w:tc>
        <w:tc>
          <w:tcPr>
            <w:tcW w:type="dxa" w:w="6000"/>
            <w:tcMar>
              <w:top w:type="dxa" w:w="80"/>
              <w:left w:type="dxa" w:w="110"/>
              <w:bottom w:type="dxa" w:w="80"/>
              <w:right w:type="dxa" w:w="110"/>
            </w:tcMar>
          </w:tcPr>
          <w:p>
            <w:pPr>
              <w:spacing w:after="0"/>
            </w:pPr>
            <w:r>
              <w:rPr>
                <w:color w:val="1A1D21"/>
                <w:sz w:val="19"/>
                <w:szCs w:val="19"/>
              </w:rPr>
              <w:t xml:space="preserve">Every state change and action: timestamp, agent, tool, input, outcome.</w:t>
            </w:r>
          </w:p>
        </w:tc>
      </w:tr>
      <w:tr>
        <w:tc>
          <w:tcPr>
            <w:tcW w:type="dxa" w:w="3000"/>
            <w:tcMar>
              <w:top w:type="dxa" w:w="80"/>
              <w:left w:type="dxa" w:w="110"/>
              <w:bottom w:type="dxa" w:w="80"/>
              <w:right w:type="dxa" w:w="110"/>
            </w:tcMar>
          </w:tcPr>
          <w:p>
            <w:pPr>
              <w:spacing w:after="0"/>
            </w:pPr>
            <w:r>
              <w:rPr>
                <w:color w:val="1A1D21"/>
                <w:sz w:val="19"/>
                <w:szCs w:val="19"/>
              </w:rPr>
              <w:t xml:space="preserve">Round counter</w:t>
            </w:r>
          </w:p>
        </w:tc>
        <w:tc>
          <w:tcPr>
            <w:tcW w:type="dxa" w:w="6000"/>
            <w:tcMar>
              <w:top w:type="dxa" w:w="80"/>
              <w:left w:type="dxa" w:w="110"/>
              <w:bottom w:type="dxa" w:w="80"/>
              <w:right w:type="dxa" w:w="110"/>
            </w:tcMar>
          </w:tcPr>
          <w:p>
            <w:pPr>
              <w:spacing w:after="0"/>
            </w:pPr>
            <w:r>
              <w:rPr>
                <w:color w:val="1A1D21"/>
                <w:sz w:val="19"/>
                <w:szCs w:val="19"/>
              </w:rPr>
              <w:t xml:space="preserve">Adversarial pairs stop at three when the same objection repeats. Hard cap at five.</w:t>
            </w:r>
          </w:p>
        </w:tc>
      </w:tr>
      <w:tr>
        <w:tc>
          <w:tcPr>
            <w:tcW w:type="dxa" w:w="3000"/>
            <w:tcMar>
              <w:top w:type="dxa" w:w="80"/>
              <w:left w:type="dxa" w:w="110"/>
              <w:bottom w:type="dxa" w:w="80"/>
              <w:right w:type="dxa" w:w="110"/>
            </w:tcMar>
          </w:tcPr>
          <w:p>
            <w:pPr>
              <w:spacing w:after="0"/>
            </w:pPr>
            <w:r>
              <w:rPr>
                <w:color w:val="1A1D21"/>
                <w:sz w:val="19"/>
                <w:szCs w:val="19"/>
              </w:rPr>
              <w:t xml:space="preserve">Fix loop</w:t>
            </w:r>
          </w:p>
        </w:tc>
        <w:tc>
          <w:tcPr>
            <w:tcW w:type="dxa" w:w="6000"/>
            <w:tcMar>
              <w:top w:type="dxa" w:w="80"/>
              <w:left w:type="dxa" w:w="110"/>
              <w:bottom w:type="dxa" w:w="80"/>
              <w:right w:type="dxa" w:w="110"/>
            </w:tcMar>
          </w:tcPr>
          <w:p>
            <w:pPr>
              <w:spacing w:after="0"/>
            </w:pPr>
            <w:r>
              <w:rPr>
                <w:color w:val="1A1D21"/>
                <w:sz w:val="19"/>
                <w:szCs w:val="19"/>
              </w:rPr>
              <w:t xml:space="preserve">Any auto-fail returns the work with the failed condition named. Two attempts, then it escalates.</w:t>
            </w:r>
          </w:p>
        </w:tc>
      </w:tr>
    </w:tbl>
    <w:p>
      <w:pPr>
        <w:pStyle w:val="Heading2"/>
        <w:spacing w:after="95" w:before="280"/>
      </w:pPr>
      <w:r>
        <w:rPr>
          <w:b/>
          <w:bCs/>
          <w:color w:val="1A1D21"/>
          <w:sz w:val="24"/>
          <w:szCs w:val="24"/>
        </w:rPr>
        <w:t xml:space="preserve">Auto-fail handling</w:t>
      </w:r>
    </w:p>
    <w:p>
      <w:pPr>
        <w:spacing w:after="100" w:before="0"/>
      </w:pPr>
      <w:r>
        <w:rPr>
          <w:color w:val="1A1D21"/>
          <w:sz w:val="20"/>
          <w:szCs w:val="20"/>
        </w:rPr>
        <w:t xml:space="preserve">An auto-fail is never a note for later. It routes straight back to the worker with the failed condition identified, for a maximum of two attempts. If it survives both, it escalates rather than being retried a third time — a third round produces a better-worded wrong answer, not a right one.</w:t>
      </w:r>
    </w:p>
    <w:p>
      <w:pPr>
        <w:spacing w:after="100" w:before="0"/>
      </w:pPr>
      <w:r>
        <w:rPr>
          <w:color w:val="1A1D21"/>
          <w:sz w:val="20"/>
          <w:szCs w:val="20"/>
        </w:rPr>
        <w:t xml:space="preserve">A declared partial is a pass. If declaring a gap were treated the same as concealing one, workers would learn to conceal.</w:t>
      </w:r>
    </w:p>
    <w:p>
      <w:pPr>
        <w:pStyle w:val="Heading2"/>
        <w:spacing w:after="95" w:before="280"/>
      </w:pPr>
      <w:r>
        <w:rPr>
          <w:b/>
          <w:bCs/>
          <w:color w:val="1A1D21"/>
          <w:sz w:val="24"/>
          <w:szCs w:val="24"/>
        </w:rPr>
        <w:t xml:space="preserve">Goal Discovery, Selection and Lock</w:t>
      </w:r>
    </w:p>
    <w:p>
      <w:pPr>
        <w:spacing w:after="100" w:before="0"/>
      </w:pPr>
      <w:r>
        <w:rPr>
          <w:color w:val="1A1D21"/>
          <w:sz w:val="20"/>
          <w:szCs w:val="20"/>
        </w:rPr>
        <w:t xml:space="preserve">Work moves through three phases in fixed order. Forge and Mind establish what the user means, then how it will be built. Downstream workers build only what was specified.</w:t>
      </w:r>
    </w:p>
    <w:p>
      <w:pPr>
        <w:pStyle w:val="Heading2"/>
        <w:spacing w:after="95" w:before="280"/>
      </w:pPr>
      <w:r>
        <w:rPr>
          <w:b/>
          <w:bCs/>
          <w:color w:val="1A1D21"/>
          <w:sz w:val="24"/>
          <w:szCs w:val="24"/>
        </w:rPr>
        <w:t xml:space="preserve">THE THREE PHASES</w:t>
      </w:r>
    </w:p>
    <w:p>
      <w:pPr>
        <w:spacing w:after="100" w:before="0"/>
      </w:pPr>
      <w:r>
        <w:rPr>
          <w:color w:val="1A1D21"/>
          <w:sz w:val="20"/>
          <w:szCs w:val="20"/>
        </w:rPr>
        <w:t xml:space="preserve">Goal Discovery — what does the user actually want.</w:t>
      </w:r>
    </w:p>
    <w:p>
      <w:pPr>
        <w:spacing w:after="100" w:before="0"/>
      </w:pPr>
      <w:r>
        <w:rPr>
          <w:color w:val="1A1D21"/>
          <w:sz w:val="20"/>
          <w:szCs w:val="20"/>
        </w:rPr>
        <w:t xml:space="preserve">Solution Formation — what is the best way to achieve it.</w:t>
      </w:r>
    </w:p>
    <w:p>
      <w:pPr>
        <w:spacing w:after="100" w:before="0"/>
      </w:pPr>
      <w:r>
        <w:rPr>
          <w:color w:val="1A1D21"/>
          <w:sz w:val="20"/>
          <w:szCs w:val="20"/>
        </w:rPr>
        <w:t xml:space="preserve">Implementation — build exactly what was specified.</w:t>
      </w:r>
    </w:p>
    <w:p>
      <w:pPr>
        <w:pStyle w:val="Heading2"/>
        <w:spacing w:after="95" w:before="280"/>
      </w:pPr>
      <w:r>
        <w:rPr>
          <w:b/>
          <w:bCs/>
          <w:color w:val="1A1D21"/>
          <w:sz w:val="24"/>
          <w:szCs w:val="24"/>
        </w:rPr>
        <w:t xml:space="preserve">GOAL PRIMACY</w:t>
      </w:r>
    </w:p>
    <w:p>
      <w:pPr>
        <w:spacing w:after="100" w:before="0"/>
      </w:pPr>
      <w:r>
        <w:rPr>
          <w:color w:val="1A1D21"/>
          <w:sz w:val="20"/>
          <w:szCs w:val="20"/>
        </w:rPr>
        <w:t xml:space="preserve">GP-001 The approved Locked Goal is the highest authority in the system. Once approved it is fixed. No worker may reinterpret, broaden, narrow, replace or override it. Every decision, plan, verification and handoff is measured against it.</w:t>
      </w:r>
    </w:p>
    <w:p>
      <w:pPr>
        <w:pStyle w:val="Heading2"/>
        <w:spacing w:after="95" w:before="280"/>
      </w:pPr>
      <w:r>
        <w:rPr>
          <w:b/>
          <w:bCs/>
          <w:color w:val="1A1D21"/>
          <w:sz w:val="24"/>
          <w:szCs w:val="24"/>
        </w:rPr>
        <w:t xml:space="preserve">GOAL DISCOVERY</w:t>
      </w:r>
    </w:p>
    <w:p>
      <w:pPr>
        <w:spacing w:after="100" w:before="0"/>
      </w:pPr>
      <w:r>
        <w:rPr>
          <w:color w:val="1A1D21"/>
          <w:sz w:val="20"/>
          <w:szCs w:val="20"/>
        </w:rPr>
        <w:t xml:space="preserve">GD-001 Forge holds Goal Discovery. It transforms an ambiguous request into a finite set of complete candidate goals, each a materially different reading of the user’s intent.</w:t>
      </w:r>
    </w:p>
    <w:p>
      <w:pPr>
        <w:spacing w:after="100" w:before="0"/>
      </w:pPr>
      <w:r>
        <w:rPr>
          <w:color w:val="1A1D21"/>
          <w:sz w:val="20"/>
          <w:szCs w:val="20"/>
        </w:rPr>
        <w:t xml:space="preserve">GD-002 Two candidates are distinct only if choosing between them changes what gets built. Candidates that differ only in wording are one candidate. The set is as small as the ambiguity requires, and a fixed count is not a target.</w:t>
      </w:r>
    </w:p>
    <w:p>
      <w:pPr>
        <w:spacing w:after="100" w:before="0"/>
      </w:pPr>
      <w:r>
        <w:rPr>
          <w:color w:val="1A1D21"/>
          <w:sz w:val="20"/>
          <w:szCs w:val="20"/>
        </w:rPr>
        <w:t xml:space="preserve">GD-003 Every candidate goal states objective, scope, constraints, assumptions and success criteria before it is presented.</w:t>
      </w:r>
    </w:p>
    <w:p>
      <w:pPr>
        <w:spacing w:after="100" w:before="0"/>
      </w:pPr>
      <w:r>
        <w:rPr>
          <w:color w:val="1A1D21"/>
          <w:sz w:val="20"/>
          <w:szCs w:val="20"/>
        </w:rPr>
        <w:t xml:space="preserve">GD-004 Mind holds Goal Validation. It refines each candidate until that candidate states one unambiguous, achievable target with success criteria that can be verified after execution. Mind does not select among candidates; selection belongs to the user.</w:t>
      </w:r>
    </w:p>
    <w:p>
      <w:pPr>
        <w:spacing w:after="100" w:before="0"/>
      </w:pPr>
      <w:r>
        <w:rPr>
          <w:color w:val="1A1D21"/>
          <w:sz w:val="20"/>
          <w:szCs w:val="20"/>
        </w:rPr>
        <w:t xml:space="preserve">GD-005 Success criteria shall be verifiable by a worker other than the one that produced the result.</w:t>
      </w:r>
    </w:p>
    <w:p>
      <w:pPr>
        <w:spacing w:after="100" w:before="0"/>
      </w:pPr>
      <w:r>
        <w:rPr>
          <w:color w:val="1A1D21"/>
          <w:sz w:val="20"/>
          <w:szCs w:val="20"/>
        </w:rPr>
        <w:t xml:space="preserve">GD-006 No solution design, planning or implementation occurs during Goal Discovery.</w:t>
      </w:r>
    </w:p>
    <w:p>
      <w:pPr>
        <w:pStyle w:val="Heading2"/>
        <w:spacing w:after="95" w:before="280"/>
      </w:pPr>
      <w:r>
        <w:rPr>
          <w:b/>
          <w:bCs/>
          <w:color w:val="1A1D21"/>
          <w:sz w:val="24"/>
          <w:szCs w:val="24"/>
        </w:rPr>
        <w:t xml:space="preserve">USER SELECTION</w:t>
      </w:r>
    </w:p>
    <w:p>
      <w:pPr>
        <w:spacing w:after="100" w:before="0"/>
      </w:pPr>
      <w:r>
        <w:rPr>
          <w:color w:val="1A1D21"/>
          <w:sz w:val="20"/>
          <w:szCs w:val="20"/>
        </w:rPr>
        <w:t xml:space="preserve">SEL-001 The candidate set is presented to the user. The user selects the one candidate that represents the intended outcome. Only the selected candidate proceeds.</w:t>
      </w:r>
    </w:p>
    <w:p>
      <w:pPr>
        <w:spacing w:after="100" w:before="0"/>
      </w:pPr>
      <w:r>
        <w:rPr>
          <w:color w:val="1A1D21"/>
          <w:sz w:val="20"/>
          <w:szCs w:val="20"/>
        </w:rPr>
        <w:t xml:space="preserve">SEL-002 Presenting the candidate set to the user is required during Goal Discovery. The auto-fail on handing Sam a choice instead of a recommendation applies to Solution Formation only.</w:t>
      </w:r>
    </w:p>
    <w:p>
      <w:pPr>
        <w:pStyle w:val="Heading2"/>
        <w:spacing w:after="95" w:before="280"/>
      </w:pPr>
      <w:r>
        <w:rPr>
          <w:b/>
          <w:bCs/>
          <w:color w:val="1A1D21"/>
          <w:sz w:val="24"/>
          <w:szCs w:val="24"/>
        </w:rPr>
        <w:t xml:space="preserve">THE LOCKED GOAL</w:t>
      </w:r>
    </w:p>
    <w:p>
      <w:pPr>
        <w:spacing w:after="100" w:before="0"/>
      </w:pPr>
      <w:r>
        <w:rPr>
          <w:color w:val="1A1D21"/>
          <w:sz w:val="20"/>
          <w:szCs w:val="20"/>
        </w:rPr>
        <w:t xml:space="preserve">LG-001 The selected candidate becomes the Locked Goal. On user approval it is immutable.</w:t>
      </w:r>
    </w:p>
    <w:p>
      <w:pPr>
        <w:spacing w:after="100" w:before="0"/>
      </w:pPr>
      <w:r>
        <w:rPr>
          <w:color w:val="1A1D21"/>
          <w:sz w:val="20"/>
          <w:szCs w:val="20"/>
        </w:rPr>
        <w:t xml:space="preserve">LG-002 Only the user may approve a replacement Locked Goal. A changed goal is a new Locked Goal, never an amended one.</w:t>
      </w:r>
    </w:p>
    <w:p>
      <w:pPr>
        <w:pStyle w:val="Heading2"/>
        <w:spacing w:after="95" w:before="280"/>
      </w:pPr>
      <w:r>
        <w:rPr>
          <w:b/>
          <w:bCs/>
          <w:color w:val="1A1D21"/>
          <w:sz w:val="24"/>
          <w:szCs w:val="24"/>
        </w:rPr>
        <w:t xml:space="preserve">SOLUTION FORMATION</w:t>
      </w:r>
    </w:p>
    <w:p>
      <w:pPr>
        <w:spacing w:after="100" w:before="0"/>
      </w:pPr>
      <w:r>
        <w:rPr>
          <w:color w:val="1A1D21"/>
          <w:sz w:val="20"/>
          <w:szCs w:val="20"/>
        </w:rPr>
        <w:t xml:space="preserve">SF-001 Once the Locked Goal is approved, Forge and Mind transition to Solution Formation and produce one Execution Specification describing the implementation required to achieve it.</w:t>
      </w:r>
    </w:p>
    <w:p>
      <w:pPr>
        <w:spacing w:after="100" w:before="0"/>
      </w:pPr>
      <w:r>
        <w:rPr>
          <w:color w:val="1A1D21"/>
          <w:sz w:val="20"/>
          <w:szCs w:val="20"/>
        </w:rPr>
        <w:t xml:space="preserve">SF-002 The Execution Specification is validated against the Locked Goal before implementation begins. A specification that adds, drops or alters any success criterion is rejected.</w:t>
      </w:r>
    </w:p>
    <w:p>
      <w:pPr>
        <w:spacing w:after="100" w:before="0"/>
      </w:pPr>
      <w:r>
        <w:rPr>
          <w:color w:val="1A1D21"/>
          <w:sz w:val="20"/>
          <w:szCs w:val="20"/>
        </w:rPr>
        <w:t xml:space="preserve">SF-003 The Execution Specification defines the implementation precisely enough that downstream workers implement only. Downstream workers do not redesign, reinterpret or extend it.</w:t>
      </w:r>
    </w:p>
    <w:p>
      <w:pPr>
        <w:pStyle w:val="Heading2"/>
        <w:spacing w:after="95" w:before="280"/>
      </w:pPr>
      <w:r>
        <w:rPr>
          <w:b/>
          <w:bCs/>
          <w:color w:val="1A1D21"/>
          <w:sz w:val="24"/>
          <w:szCs w:val="24"/>
        </w:rPr>
        <w:t xml:space="preserve">IMPLEMENTATION</w:t>
      </w:r>
    </w:p>
    <w:p>
      <w:pPr>
        <w:spacing w:after="100" w:before="0"/>
      </w:pPr>
      <w:r>
        <w:rPr>
          <w:color w:val="1A1D21"/>
          <w:sz w:val="20"/>
          <w:szCs w:val="20"/>
        </w:rPr>
        <w:t xml:space="preserve">IMP-001 Hub verifies every implementation against both the Locked Goal and the Execution Specification, and rejects any deviation regardless of completion status or worker confidence.</w:t>
      </w:r>
    </w:p>
    <w:p>
      <w:pPr>
        <w:spacing w:after="100" w:before="0"/>
      </w:pPr>
      <w:r>
        <w:rPr>
          <w:color w:val="1A1D21"/>
          <w:sz w:val="20"/>
          <w:szCs w:val="20"/>
        </w:rPr>
        <w:t xml:space="preserve">IMP-002 Implementation is complete only when every success criterion in the Locked Goal is met and independently verified. The implementing worker does not declare completion. Verification does.</w:t>
      </w:r>
    </w:p>
    <w:p>
      <w:pPr>
        <w:pStyle w:val="Heading2"/>
        <w:spacing w:after="95" w:before="280"/>
      </w:pPr>
      <w:r>
        <w:rPr>
          <w:b/>
          <w:bCs/>
          <w:color w:val="1A1D21"/>
          <w:sz w:val="24"/>
          <w:szCs w:val="24"/>
        </w:rPr>
        <w:t xml:space="preserve">Part Three — The Rubrics</w:t>
      </w:r>
    </w:p>
    <w:p>
      <w:pPr>
        <w:spacing w:after="100" w:before="0"/>
      </w:pPr>
      <w:r>
        <w:rPr>
          <w:color w:val="1A1D21"/>
          <w:sz w:val="20"/>
          <w:szCs w:val="20"/>
        </w:rPr>
        <w:t xml:space="preserve">Thirteen models. Eleven live, two to add. Each with what it does, the rubric it is measured against, and the guards holding it there.</w:t>
      </w:r>
    </w:p>
    <w:p>
      <w:pPr>
        <w:spacing w:after="100" w:before="0"/>
      </w:pPr>
      <w:r>
        <w:rPr>
          <w:color w:val="1A1D21"/>
          <w:sz w:val="20"/>
          <w:szCs w:val="20"/>
        </w:rPr>
        <w:t xml:space="preserve">hub claude-sonnet-5 | shared pool</w:t>
      </w:r>
    </w:p>
    <w:p>
      <w:pPr>
        <w:spacing w:after="100" w:before="0"/>
      </w:pPr>
      <w:r>
        <w:rPr>
          <w:color w:val="1A1D21"/>
          <w:sz w:val="20"/>
          <w:szCs w:val="20"/>
        </w:rPr>
        <w:t xml:space="preserve">The orchestrator. Every loop in the system ends here.</w:t>
      </w:r>
    </w:p>
    <w:p>
      <w:pPr>
        <w:spacing w:after="50" w:before="130"/>
      </w:pPr>
      <w:r>
        <w:rPr>
          <w:b/>
          <w:bCs/>
          <w:color w:val="5C6670"/>
          <w:sz w:val="16"/>
          <w:szCs w:val="16"/>
        </w:rPr>
        <w:t xml:space="preserve">PURPOSE</w:t>
      </w:r>
    </w:p>
    <w:p>
      <w:pPr>
        <w:spacing w:after="100" w:before="0"/>
      </w:pPr>
      <w:r>
        <w:rPr>
          <w:color w:val="1A1D21"/>
          <w:sz w:val="20"/>
          <w:szCs w:val="20"/>
        </w:rPr>
        <w:t xml:space="preserve">Hold the locked goal, route work, judge what returns, decide forward, back, or to Sam.</w:t>
      </w:r>
    </w:p>
    <w:p>
      <w:pPr>
        <w:spacing w:after="50" w:before="130"/>
      </w:pPr>
      <w:r>
        <w:rPr>
          <w:b/>
          <w:bCs/>
          <w:color w:val="5C6670"/>
          <w:sz w:val="16"/>
          <w:szCs w:val="16"/>
        </w:rPr>
        <w:t xml:space="preserve">REQUIREMENTS</w:t>
      </w:r>
    </w:p>
    <w:p>
      <w:pPr>
        <w:spacing w:after="100" w:before="0"/>
      </w:pPr>
      <w:r>
        <w:rPr>
          <w:color w:val="1A1D21"/>
          <w:sz w:val="20"/>
          <w:szCs w:val="20"/>
        </w:rPr>
        <w:t xml:space="preserve">An INTENT line precedes every concrete action, naming a real verb and object.</w:t>
      </w:r>
    </w:p>
    <w:p>
      <w:pPr>
        <w:spacing w:after="100" w:before="0"/>
      </w:pPr>
      <w:r>
        <w:rPr>
          <w:color w:val="1A1D21"/>
          <w:sz w:val="20"/>
          <w:szCs w:val="20"/>
        </w:rPr>
        <w:t xml:space="preserve">Every specific in the INTENT appears in the request that was received.</w:t>
      </w:r>
    </w:p>
    <w:p>
      <w:pPr>
        <w:spacing w:after="100" w:before="0"/>
      </w:pPr>
      <w:r>
        <w:rPr>
          <w:color w:val="1A1D21"/>
          <w:sz w:val="20"/>
          <w:szCs w:val="20"/>
        </w:rPr>
        <w:t xml:space="preserve">Returned work is measured against the locked goal, not against what arrived.</w:t>
      </w:r>
    </w:p>
    <w:p>
      <w:pPr>
        <w:spacing w:after="100" w:before="0"/>
      </w:pPr>
      <w:r>
        <w:rPr>
          <w:color w:val="1A1D21"/>
          <w:sz w:val="20"/>
          <w:szCs w:val="20"/>
        </w:rPr>
        <w:t xml:space="preserve">Response length matches the trigger. A full brief only on completion, failure, a blocker, drift, or a decision needing authorisation.</w:t>
      </w:r>
    </w:p>
    <w:p>
      <w:pPr>
        <w:spacing w:after="100" w:before="0"/>
      </w:pPr>
      <w:r>
        <w:rPr>
          <w:color w:val="1A1D21"/>
          <w:sz w:val="20"/>
          <w:szCs w:val="20"/>
        </w:rPr>
        <w:t xml:space="preserve">Continuity is delivered before anything else.</w:t>
      </w:r>
    </w:p>
    <w:p>
      <w:pPr>
        <w:spacing w:after="100" w:before="0"/>
      </w:pPr>
      <w:r>
        <w:rPr>
          <w:color w:val="1A1D21"/>
          <w:sz w:val="20"/>
          <w:szCs w:val="20"/>
        </w:rPr>
        <w:t xml:space="preserve">Hub is custodian of the Locked Goal and of the Execution Specification approved under it.</w:t>
      </w:r>
    </w:p>
    <w:p>
      <w:pPr>
        <w:spacing w:after="100" w:before="0"/>
      </w:pPr>
      <w:r>
        <w:rPr>
          <w:color w:val="1A1D21"/>
          <w:sz w:val="20"/>
          <w:szCs w:val="20"/>
        </w:rPr>
        <w:t xml:space="preserve">Returned work is verified against both the Locked Goal and the Execution Specification, and any deviation is rejected regardless of completion status or worker confidence.</w:t>
      </w:r>
    </w:p>
    <w:p>
      <w:pPr>
        <w:spacing w:after="100" w:before="0"/>
      </w:pPr>
      <w:r>
        <w:rPr>
          <w:color w:val="1A1D21"/>
          <w:sz w:val="20"/>
          <w:szCs w:val="20"/>
        </w:rPr>
        <w:t xml:space="preserve">Completion is recorded only when every success criterion of the Locked Goal has been independently verified.</w:t>
      </w:r>
    </w:p>
    <w:p>
      <w:pPr>
        <w:spacing w:after="50" w:before="130"/>
      </w:pPr>
      <w:r>
        <w:rPr>
          <w:b/>
          <w:bCs/>
          <w:color w:val="5C6670"/>
          <w:sz w:val="16"/>
          <w:szCs w:val="16"/>
        </w:rPr>
        <w:t xml:space="preserve">VERIFIED BY</w:t>
      </w:r>
    </w:p>
    <w:p>
      <w:pPr>
        <w:spacing w:after="100" w:before="0"/>
      </w:pPr>
      <w:r>
        <w:rPr>
          <w:color w:val="1A1D21"/>
          <w:sz w:val="20"/>
          <w:szCs w:val="20"/>
        </w:rPr>
        <w:t xml:space="preserve">compare() and ground(), in code, after every session. Twenty-five deterministic test cases cover the comparison logic.</w:t>
      </w:r>
    </w:p>
    <w:p>
      <w:pPr>
        <w:spacing w:after="50" w:before="130"/>
      </w:pPr>
      <w:r>
        <w:rPr>
          <w:b/>
          <w:bCs/>
          <w:color w:val="5C6670"/>
          <w:sz w:val="16"/>
          <w:szCs w:val="16"/>
        </w:rPr>
        <w:t xml:space="preserve">AUTO-FAIL CONDITIONS</w:t>
      </w:r>
    </w:p>
    <w:p>
      <w:pPr>
        <w:spacing w:after="100" w:before="0"/>
      </w:pPr>
      <w:r>
        <w:rPr>
          <w:color w:val="1A1D21"/>
          <w:sz w:val="20"/>
          <w:szCs w:val="20"/>
        </w:rPr>
        <w:t xml:space="preserve">An invented recipient, amount, date or reference.</w:t>
      </w:r>
    </w:p>
    <w:p>
      <w:pPr>
        <w:spacing w:after="100" w:before="0"/>
      </w:pPr>
      <w:r>
        <w:rPr>
          <w:color w:val="1A1D21"/>
          <w:sz w:val="20"/>
          <w:szCs w:val="20"/>
        </w:rPr>
        <w:t xml:space="preserve">No INTENT line before a concrete action.</w:t>
      </w:r>
    </w:p>
    <w:p>
      <w:pPr>
        <w:spacing w:after="100" w:before="0"/>
      </w:pPr>
      <w:r>
        <w:rPr>
          <w:color w:val="1A1D21"/>
          <w:sz w:val="20"/>
          <w:szCs w:val="20"/>
        </w:rPr>
        <w:t xml:space="preserve">A worker's claim passed upward as fact without its evidence.</w:t>
      </w:r>
    </w:p>
    <w:p>
      <w:pPr>
        <w:spacing w:after="100" w:before="0"/>
      </w:pPr>
      <w:r>
        <w:rPr>
          <w:color w:val="1A1D21"/>
          <w:sz w:val="20"/>
          <w:szCs w:val="20"/>
        </w:rPr>
        <w:t xml:space="preserve">Anything leaving the box without Sam's yes.</w:t>
      </w:r>
    </w:p>
    <w:p>
      <w:pPr>
        <w:spacing w:after="50" w:before="130"/>
      </w:pPr>
      <w:r>
        <w:rPr>
          <w:b/>
          <w:bCs/>
          <w:color w:val="5C6670"/>
          <w:sz w:val="16"/>
          <w:szCs w:val="16"/>
        </w:rPr>
        <w:t xml:space="preserve">OUTPUT CONTRACT</w:t>
      </w:r>
    </w:p>
    <w:p>
      <w:pPr>
        <w:spacing w:after="100" w:before="0"/>
      </w:pPr>
      <w:r>
        <w:rPr>
          <w:color w:val="1A1D21"/>
          <w:sz w:val="20"/>
          <w:szCs w:val="20"/>
        </w:rPr>
        <w:t xml:space="preserve">Standard contract, preceded by the INTENT line.</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the INTENT line is extracted and compared against what actually happened.</w:t>
      </w:r>
    </w:p>
    <w:p>
      <w:pPr>
        <w:spacing w:after="100" w:before="0"/>
      </w:pPr>
      <w:r>
        <w:rPr>
          <w:color w:val="1A1D21"/>
          <w:sz w:val="20"/>
          <w:szCs w:val="20"/>
        </w:rPr>
        <w:t xml:space="preserve">CODE — workers have no path to Sam; everything returns through Hub structurally.</w:t>
      </w:r>
    </w:p>
    <w:p>
      <w:pPr>
        <w:spacing w:after="100" w:before="0"/>
      </w:pPr>
      <w:r>
        <w:rPr>
          <w:color w:val="1A1D21"/>
          <w:sz w:val="20"/>
          <w:szCs w:val="20"/>
        </w:rPr>
        <w:t xml:space="preserve">CODE — Sonnet 5 is fixed in config and never swapped down.</w:t>
      </w:r>
    </w:p>
    <w:p>
      <w:pPr>
        <w:spacing w:after="100" w:before="0"/>
      </w:pPr>
      <w:r>
        <w:rPr>
          <w:color w:val="1A1D21"/>
          <w:sz w:val="20"/>
          <w:szCs w:val="20"/>
        </w:rPr>
        <w:t xml:space="preserve">PROMPT — never comments on whether its own intent was carried out, which keeps the check independent.</w:t>
      </w:r>
    </w:p>
    <w:p>
      <w:pPr>
        <w:spacing w:after="100" w:before="0"/>
      </w:pPr>
      <w:r>
        <w:rPr>
          <w:color w:val="1A1D21"/>
          <w:sz w:val="20"/>
          <w:szCs w:val="20"/>
        </w:rPr>
        <w:t xml:space="preserve">router claude cheap tier | own module</w:t>
      </w:r>
    </w:p>
    <w:p>
      <w:pPr>
        <w:spacing w:after="100" w:before="0"/>
      </w:pPr>
      <w:r>
        <w:rPr>
          <w:color w:val="1A1D21"/>
          <w:sz w:val="20"/>
          <w:szCs w:val="20"/>
        </w:rPr>
        <w:t xml:space="preserve">Reads the request and names one worker, with a confidence.</w:t>
      </w:r>
    </w:p>
    <w:p>
      <w:pPr>
        <w:spacing w:after="50" w:before="130"/>
      </w:pPr>
      <w:r>
        <w:rPr>
          <w:b/>
          <w:bCs/>
          <w:color w:val="5C6670"/>
          <w:sz w:val="16"/>
          <w:szCs w:val="16"/>
        </w:rPr>
        <w:t xml:space="preserve">PURPOSE</w:t>
      </w:r>
    </w:p>
    <w:p>
      <w:pPr>
        <w:spacing w:after="100" w:before="0"/>
      </w:pPr>
      <w:r>
        <w:rPr>
          <w:color w:val="1A1D21"/>
          <w:sz w:val="20"/>
          <w:szCs w:val="20"/>
        </w:rPr>
        <w:t xml:space="preserve">Name the single worker that should handle a request, or say plainly that it cannot tell.</w:t>
      </w:r>
    </w:p>
    <w:p>
      <w:pPr>
        <w:spacing w:after="50" w:before="130"/>
      </w:pPr>
      <w:r>
        <w:rPr>
          <w:b/>
          <w:bCs/>
          <w:color w:val="5C6670"/>
          <w:sz w:val="16"/>
          <w:szCs w:val="16"/>
        </w:rPr>
        <w:t xml:space="preserve">REQUIREMENTS</w:t>
      </w:r>
    </w:p>
    <w:p>
      <w:pPr>
        <w:spacing w:after="100" w:before="0"/>
      </w:pPr>
      <w:r>
        <w:rPr>
          <w:color w:val="1A1D21"/>
          <w:sz w:val="20"/>
          <w:szCs w:val="20"/>
        </w:rPr>
        <w:t xml:space="preserve">The named worker exists on the roster.</w:t>
      </w:r>
    </w:p>
    <w:p>
      <w:pPr>
        <w:spacing w:after="100" w:before="0"/>
      </w:pPr>
      <w:r>
        <w:rPr>
          <w:color w:val="1A1D21"/>
          <w:sz w:val="20"/>
          <w:szCs w:val="20"/>
        </w:rPr>
        <w:t xml:space="preserve">Genuine ambiguity between two workers returns null rather than a pick.</w:t>
      </w:r>
    </w:p>
    <w:p>
      <w:pPr>
        <w:spacing w:after="100" w:before="0"/>
      </w:pPr>
      <w:r>
        <w:rPr>
          <w:color w:val="1A1D21"/>
          <w:sz w:val="20"/>
          <w:szCs w:val="20"/>
        </w:rPr>
        <w:t xml:space="preserve">Every decision is written to the log, including refusals and parse failures.</w:t>
      </w:r>
    </w:p>
    <w:p>
      <w:pPr>
        <w:spacing w:after="100" w:before="0"/>
      </w:pPr>
      <w:r>
        <w:rPr>
          <w:color w:val="1A1D21"/>
          <w:sz w:val="20"/>
          <w:szCs w:val="20"/>
        </w:rPr>
        <w:t xml:space="preserve">Any justification contains only what the request actually said.</w:t>
      </w:r>
    </w:p>
    <w:p>
      <w:pPr>
        <w:spacing w:after="50" w:before="130"/>
      </w:pPr>
      <w:r>
        <w:rPr>
          <w:b/>
          <w:bCs/>
          <w:color w:val="5C6670"/>
          <w:sz w:val="16"/>
          <w:szCs w:val="16"/>
        </w:rPr>
        <w:t xml:space="preserve">VERIFIED BY</w:t>
      </w:r>
    </w:p>
    <w:p>
      <w:pPr>
        <w:spacing w:after="100" w:before="0"/>
      </w:pPr>
      <w:r>
        <w:rPr>
          <w:color w:val="1A1D21"/>
          <w:sz w:val="20"/>
          <w:szCs w:val="20"/>
        </w:rPr>
        <w:t xml:space="preserve">Roster validation in code. A shared evaluation dataset of twenty real requests with the correct worker recorded, run on every prompt change.</w:t>
      </w:r>
    </w:p>
    <w:p>
      <w:pPr>
        <w:spacing w:after="50" w:before="130"/>
      </w:pPr>
      <w:r>
        <w:rPr>
          <w:b/>
          <w:bCs/>
          <w:color w:val="5C6670"/>
          <w:sz w:val="16"/>
          <w:szCs w:val="16"/>
        </w:rPr>
        <w:t xml:space="preserve">AUTO-FAIL CONDITIONS</w:t>
      </w:r>
    </w:p>
    <w:p>
      <w:pPr>
        <w:spacing w:after="100" w:before="0"/>
      </w:pPr>
      <w:r>
        <w:rPr>
          <w:color w:val="1A1D21"/>
          <w:sz w:val="20"/>
          <w:szCs w:val="20"/>
        </w:rPr>
        <w:t xml:space="preserve">A worker name that is not on the roster.</w:t>
      </w:r>
    </w:p>
    <w:p>
      <w:pPr>
        <w:spacing w:after="100" w:before="0"/>
      </w:pPr>
      <w:r>
        <w:rPr>
          <w:color w:val="1A1D21"/>
          <w:sz w:val="20"/>
          <w:szCs w:val="20"/>
        </w:rPr>
        <w:t xml:space="preserve">A confident pick where two workers were equally plausible.</w:t>
      </w:r>
    </w:p>
    <w:p>
      <w:pPr>
        <w:spacing w:after="100" w:before="0"/>
      </w:pPr>
      <w:r>
        <w:rPr>
          <w:color w:val="1A1D21"/>
          <w:sz w:val="20"/>
          <w:szCs w:val="20"/>
        </w:rPr>
        <w:t xml:space="preserve">A justification containing anything the request did not say.</w:t>
      </w:r>
    </w:p>
    <w:p>
      <w:pPr>
        <w:spacing w:after="50" w:before="130"/>
      </w:pPr>
      <w:r>
        <w:rPr>
          <w:b/>
          <w:bCs/>
          <w:color w:val="5C6670"/>
          <w:sz w:val="16"/>
          <w:szCs w:val="16"/>
        </w:rPr>
        <w:t xml:space="preserve">OUTPUT CONTRACT</w:t>
      </w:r>
    </w:p>
    <w:p>
      <w:pPr>
        <w:spacing w:after="100" w:before="0"/>
      </w:pPr>
      <w:r>
        <w:rPr>
          <w:color w:val="1A1D21"/>
          <w:sz w:val="20"/>
          <w:szCs w:val="20"/>
        </w:rPr>
        <w:t xml:space="preserve">worker (or null), confidence, reason.</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model-judged with no numeric threshold, so there is no score to slip past at 0.51.</w:t>
      </w:r>
    </w:p>
    <w:p>
      <w:pPr>
        <w:spacing w:after="100" w:before="0"/>
      </w:pPr>
      <w:r>
        <w:rPr>
          <w:color w:val="1A1D21"/>
          <w:sz w:val="20"/>
          <w:szCs w:val="20"/>
        </w:rPr>
        <w:t xml:space="preserve">CODE — nova_voice is a menu option, so ordinary conversation resolves cleanly instead of being forced to a worker.</w:t>
      </w:r>
    </w:p>
    <w:p>
      <w:pPr>
        <w:spacing w:after="100" w:before="0"/>
      </w:pPr>
      <w:r>
        <w:rPr>
          <w:color w:val="1A1D21"/>
          <w:sz w:val="20"/>
          <w:szCs w:val="20"/>
        </w:rPr>
        <w:t xml:space="preserve">CODE — consolidator is excluded from the menu entirely.</w:t>
      </w:r>
    </w:p>
    <w:p>
      <w:pPr>
        <w:spacing w:after="100" w:before="0"/>
      </w:pPr>
      <w:r>
        <w:rPr>
          <w:color w:val="1A1D21"/>
          <w:sz w:val="20"/>
          <w:szCs w:val="20"/>
        </w:rPr>
        <w:t xml:space="preserve">CODE — pinned to the paid tier. The local model was tried and routed confidently to the wrong worker.</w:t>
      </w:r>
    </w:p>
    <w:p>
      <w:pPr>
        <w:spacing w:after="100" w:before="0"/>
      </w:pPr>
      <w:r>
        <w:rPr>
          <w:color w:val="1A1D21"/>
          <w:sz w:val="20"/>
          <w:szCs w:val="20"/>
        </w:rPr>
        <w:t xml:space="preserve">LOG — all three outcomes written to the audit log.</w:t>
      </w:r>
    </w:p>
    <w:p>
      <w:pPr>
        <w:spacing w:after="100" w:before="0"/>
      </w:pPr>
      <w:r>
        <w:rPr>
          <w:color w:val="1A1D21"/>
          <w:sz w:val="20"/>
          <w:szCs w:val="20"/>
        </w:rPr>
        <w:t xml:space="preserve">personal_assistant claude-haiku-4.5 | the mail worker</w:t>
      </w:r>
    </w:p>
    <w:p>
      <w:pPr>
        <w:spacing w:after="100" w:before="0"/>
      </w:pPr>
      <w:r>
        <w:rPr>
          <w:color w:val="1A1D21"/>
          <w:sz w:val="20"/>
          <w:szCs w:val="20"/>
        </w:rPr>
        <w:t xml:space="preserve">Sam's day, and his mail. The only agent whose requests reach outside the box.</w:t>
      </w:r>
    </w:p>
    <w:p>
      <w:pPr>
        <w:spacing w:after="50" w:before="130"/>
      </w:pPr>
      <w:r>
        <w:rPr>
          <w:b/>
          <w:bCs/>
          <w:color w:val="5C6670"/>
          <w:sz w:val="16"/>
          <w:szCs w:val="16"/>
        </w:rPr>
        <w:t xml:space="preserve">PURPOSE</w:t>
      </w:r>
    </w:p>
    <w:p>
      <w:pPr>
        <w:spacing w:after="100" w:before="0"/>
      </w:pPr>
      <w:r>
        <w:rPr>
          <w:color w:val="1A1D21"/>
          <w:sz w:val="20"/>
          <w:szCs w:val="20"/>
        </w:rPr>
        <w:t xml:space="preserve">Plan the day, read the inbox, decide what matters, and draft replies in Sam’s voice.</w:t>
      </w:r>
    </w:p>
    <w:p>
      <w:pPr>
        <w:spacing w:after="50" w:before="130"/>
      </w:pPr>
      <w:r>
        <w:rPr>
          <w:b/>
          <w:bCs/>
          <w:color w:val="5C6670"/>
          <w:sz w:val="16"/>
          <w:szCs w:val="16"/>
        </w:rPr>
        <w:t xml:space="preserve">REQUIREMENTS</w:t>
      </w:r>
    </w:p>
    <w:p>
      <w:pPr>
        <w:spacing w:after="100" w:before="0"/>
      </w:pPr>
      <w:r>
        <w:rPr>
          <w:color w:val="1A1D21"/>
          <w:sz w:val="20"/>
          <w:szCs w:val="20"/>
        </w:rPr>
        <w:t xml:space="preserve">Every email described matches something the read actually returned.</w:t>
      </w:r>
    </w:p>
    <w:p>
      <w:pPr>
        <w:spacing w:after="100" w:before="0"/>
      </w:pPr>
      <w:r>
        <w:rPr>
          <w:color w:val="1A1D21"/>
          <w:sz w:val="20"/>
          <w:szCs w:val="20"/>
        </w:rPr>
        <w:t xml:space="preserve">Drafts use the stored style profile for that recipient context.</w:t>
      </w:r>
    </w:p>
    <w:p>
      <w:pPr>
        <w:spacing w:after="100" w:before="0"/>
      </w:pPr>
      <w:r>
        <w:rPr>
          <w:color w:val="1A1D21"/>
          <w:sz w:val="20"/>
          <w:szCs w:val="20"/>
        </w:rPr>
        <w:t xml:space="preserve">What arrived and what was written are both shown before Sam decides.</w:t>
      </w:r>
    </w:p>
    <w:p>
      <w:pPr>
        <w:spacing w:after="100" w:before="0"/>
      </w:pPr>
      <w:r>
        <w:rPr>
          <w:color w:val="1A1D21"/>
          <w:sz w:val="20"/>
          <w:szCs w:val="20"/>
        </w:rPr>
        <w:t xml:space="preserve">The turn ends at awaiting_confirmation and never further.</w:t>
      </w:r>
    </w:p>
    <w:p>
      <w:pPr>
        <w:spacing w:after="50" w:before="130"/>
      </w:pPr>
      <w:r>
        <w:rPr>
          <w:b/>
          <w:bCs/>
          <w:color w:val="5C6670"/>
          <w:sz w:val="16"/>
          <w:szCs w:val="16"/>
        </w:rPr>
        <w:t xml:space="preserve">VERIFIED BY</w:t>
      </w:r>
    </w:p>
    <w:p>
      <w:pPr>
        <w:spacing w:after="100" w:before="0"/>
      </w:pPr>
      <w:r>
        <w:rPr>
          <w:color w:val="1A1D21"/>
          <w:sz w:val="20"/>
          <w:szCs w:val="20"/>
        </w:rPr>
        <w:t xml:space="preserve">Tool output for fidelity. The permission layer for the gate. Sam for triage quality.</w:t>
      </w:r>
    </w:p>
    <w:p>
      <w:pPr>
        <w:spacing w:after="50" w:before="130"/>
      </w:pPr>
      <w:r>
        <w:rPr>
          <w:b/>
          <w:bCs/>
          <w:color w:val="5C6670"/>
          <w:sz w:val="16"/>
          <w:szCs w:val="16"/>
        </w:rPr>
        <w:t xml:space="preserve">AUTO-FAIL CONDITIONS</w:t>
      </w:r>
    </w:p>
    <w:p>
      <w:pPr>
        <w:spacing w:after="100" w:before="0"/>
      </w:pPr>
      <w:r>
        <w:rPr>
          <w:color w:val="1A1D21"/>
          <w:sz w:val="20"/>
          <w:szCs w:val="20"/>
        </w:rPr>
        <w:t xml:space="preserve">Detail beyond what a metadata-only read returns.</w:t>
      </w:r>
    </w:p>
    <w:p>
      <w:pPr>
        <w:spacing w:after="100" w:before="0"/>
      </w:pPr>
      <w:r>
        <w:rPr>
          <w:color w:val="1A1D21"/>
          <w:sz w:val="20"/>
          <w:szCs w:val="20"/>
        </w:rPr>
        <w:t xml:space="preserve">Reporting on mail after the permission layer refused the request.</w:t>
      </w:r>
    </w:p>
    <w:p>
      <w:pPr>
        <w:spacing w:after="100" w:before="0"/>
      </w:pPr>
      <w:r>
        <w:rPr>
          <w:color w:val="1A1D21"/>
          <w:sz w:val="20"/>
          <w:szCs w:val="20"/>
        </w:rPr>
        <w:t xml:space="preserve">A draft written in an invented voice when no style profile exists.</w:t>
      </w:r>
    </w:p>
    <w:p>
      <w:pPr>
        <w:spacing w:after="100" w:before="0"/>
      </w:pPr>
      <w:r>
        <w:rPr>
          <w:color w:val="1A1D21"/>
          <w:sz w:val="20"/>
          <w:szCs w:val="20"/>
        </w:rPr>
        <w:t xml:space="preserve">Any attempt to send.</w:t>
      </w:r>
    </w:p>
    <w:p>
      <w:pPr>
        <w:spacing w:after="50" w:before="130"/>
      </w:pPr>
      <w:r>
        <w:rPr>
          <w:b/>
          <w:bCs/>
          <w:color w:val="5C6670"/>
          <w:sz w:val="16"/>
          <w:szCs w:val="16"/>
        </w:rPr>
        <w:t xml:space="preserve">OUTPUT CONTRACT</w:t>
      </w:r>
    </w:p>
    <w:p>
      <w:pPr>
        <w:spacing w:after="100" w:before="0"/>
      </w:pPr>
      <w:r>
        <w:rPr>
          <w:color w:val="1A1D21"/>
          <w:sz w:val="20"/>
          <w:szCs w:val="20"/>
        </w:rPr>
        <w:t xml:space="preserve">Standard contract, plus the received message and the draft shown side by side.</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the tool lives in the permission layer. The worker requests; the layer decides.</w:t>
      </w:r>
    </w:p>
    <w:p>
      <w:pPr>
        <w:spacing w:after="100" w:before="0"/>
      </w:pPr>
      <w:r>
        <w:rPr>
          <w:color w:val="1A1D21"/>
          <w:sz w:val="20"/>
          <w:szCs w:val="20"/>
        </w:rPr>
        <w:t xml:space="preserve">CODE — send is uncallable unless state is awaiting_confirmation with an exact-match yes bound to that draft id.</w:t>
      </w:r>
    </w:p>
    <w:p>
      <w:pPr>
        <w:spacing w:after="100" w:before="0"/>
      </w:pPr>
      <w:r>
        <w:rPr>
          <w:color w:val="1A1D21"/>
          <w:sz w:val="20"/>
          <w:szCs w:val="20"/>
        </w:rPr>
        <w:t xml:space="preserve">CODE — send takes an existing draft by id and never composes fresh text, so what goes out is what was shown.</w:t>
      </w:r>
    </w:p>
    <w:p>
      <w:pPr>
        <w:spacing w:after="100" w:before="0"/>
      </w:pPr>
      <w:r>
        <w:rPr>
          <w:color w:val="1A1D21"/>
          <w:sz w:val="20"/>
          <w:szCs w:val="20"/>
        </w:rPr>
        <w:t xml:space="preserve">CODE — exactly-once guard. A lost reply leaves the action in flight and is never retried automatically.</w:t>
      </w:r>
    </w:p>
    <w:p>
      <w:pPr>
        <w:spacing w:after="100" w:before="0"/>
      </w:pPr>
      <w:r>
        <w:rPr>
          <w:color w:val="1A1D21"/>
          <w:sz w:val="20"/>
          <w:szCs w:val="20"/>
        </w:rPr>
        <w:t xml:space="preserve">CODE — reads are metadata only. The body is never fetched.</w:t>
      </w:r>
    </w:p>
    <w:p>
      <w:pPr>
        <w:spacing w:after="100" w:before="0"/>
      </w:pPr>
      <w:r>
        <w:rPr>
          <w:color w:val="1A1D21"/>
          <w:sz w:val="20"/>
          <w:szCs w:val="20"/>
        </w:rPr>
        <w:t xml:space="preserve">CODE — the draft trigger takes precedence over the read trigger, so one request cannot fire both.</w:t>
      </w:r>
    </w:p>
    <w:p>
      <w:pPr>
        <w:spacing w:after="100" w:before="0"/>
      </w:pPr>
      <w:r>
        <w:rPr>
          <w:color w:val="1A1D21"/>
          <w:sz w:val="20"/>
          <w:szCs w:val="20"/>
        </w:rPr>
        <w:t xml:space="preserve">CODE — thirty-second timeouts, with late results discarded rather than applied.</w:t>
      </w:r>
    </w:p>
    <w:p>
      <w:pPr>
        <w:spacing w:after="100" w:before="0"/>
      </w:pPr>
      <w:r>
        <w:rPr>
          <w:color w:val="1A1D21"/>
          <w:sz w:val="20"/>
          <w:szCs w:val="20"/>
        </w:rPr>
        <w:t xml:space="preserve">builder claude-haiku-4.5 | isolated, build_test</w:t>
      </w:r>
    </w:p>
    <w:p>
      <w:pPr>
        <w:spacing w:after="100" w:before="0"/>
      </w:pPr>
      <w:r>
        <w:rPr>
          <w:color w:val="1A1D21"/>
          <w:sz w:val="20"/>
          <w:szCs w:val="20"/>
        </w:rPr>
        <w:t xml:space="preserve">Design and ship in one. Hands finished work to Tester.</w:t>
      </w:r>
    </w:p>
    <w:p>
      <w:pPr>
        <w:spacing w:after="50" w:before="130"/>
      </w:pPr>
      <w:r>
        <w:rPr>
          <w:b/>
          <w:bCs/>
          <w:color w:val="5C6670"/>
          <w:sz w:val="16"/>
          <w:szCs w:val="16"/>
        </w:rPr>
        <w:t xml:space="preserve">PURPOSE</w:t>
      </w:r>
    </w:p>
    <w:p>
      <w:pPr>
        <w:spacing w:after="100" w:before="0"/>
      </w:pPr>
      <w:r>
        <w:rPr>
          <w:color w:val="1A1D21"/>
          <w:sz w:val="20"/>
          <w:szCs w:val="20"/>
        </w:rPr>
        <w:t xml:space="preserve">Architecture, code, debugging and deployment, delivered to Tester for verification.</w:t>
      </w:r>
    </w:p>
    <w:p>
      <w:pPr>
        <w:spacing w:after="50" w:before="130"/>
      </w:pPr>
      <w:r>
        <w:rPr>
          <w:b/>
          <w:bCs/>
          <w:color w:val="5C6670"/>
          <w:sz w:val="16"/>
          <w:szCs w:val="16"/>
        </w:rPr>
        <w:t xml:space="preserve">REQUIREMENTS</w:t>
      </w:r>
    </w:p>
    <w:p>
      <w:pPr>
        <w:spacing w:after="100" w:before="0"/>
      </w:pPr>
      <w:r>
        <w:rPr>
          <w:color w:val="1A1D21"/>
          <w:sz w:val="20"/>
          <w:szCs w:val="20"/>
        </w:rPr>
        <w:t xml:space="preserve">What was built is what was asked for, not an improved version of it.</w:t>
      </w:r>
    </w:p>
    <w:p>
      <w:pPr>
        <w:spacing w:after="100" w:before="0"/>
      </w:pPr>
      <w:r>
        <w:rPr>
          <w:color w:val="1A1D21"/>
          <w:sz w:val="20"/>
          <w:szCs w:val="20"/>
        </w:rPr>
        <w:t xml:space="preserve">Nothing quietly dropped. Anything skipped is named.</w:t>
      </w:r>
    </w:p>
    <w:p>
      <w:pPr>
        <w:spacing w:after="100" w:before="0"/>
      </w:pPr>
      <w:r>
        <w:rPr>
          <w:color w:val="1A1D21"/>
          <w:sz w:val="20"/>
          <w:szCs w:val="20"/>
        </w:rPr>
        <w:t xml:space="preserve">Tester receives something it can actually run.</w:t>
      </w:r>
    </w:p>
    <w:p>
      <w:pPr>
        <w:spacing w:after="100" w:before="0"/>
      </w:pPr>
      <w:r>
        <w:rPr>
          <w:color w:val="1A1D21"/>
          <w:sz w:val="20"/>
          <w:szCs w:val="20"/>
        </w:rPr>
        <w:t xml:space="preserve">Each round addresses what Tester actually said.</w:t>
      </w:r>
    </w:p>
    <w:p>
      <w:pPr>
        <w:spacing w:after="50" w:before="130"/>
      </w:pPr>
      <w:r>
        <w:rPr>
          <w:b/>
          <w:bCs/>
          <w:color w:val="5C6670"/>
          <w:sz w:val="16"/>
          <w:szCs w:val="16"/>
        </w:rPr>
        <w:t xml:space="preserve">VERIFIED BY</w:t>
      </w:r>
    </w:p>
    <w:p>
      <w:pPr>
        <w:spacing w:after="100" w:before="0"/>
      </w:pPr>
      <w:r>
        <w:rPr>
          <w:color w:val="1A1D21"/>
          <w:sz w:val="20"/>
          <w:szCs w:val="20"/>
        </w:rPr>
        <w:t xml:space="preserve">Tester per round. Hub against the locked goal.</w:t>
      </w:r>
    </w:p>
    <w:p>
      <w:pPr>
        <w:spacing w:after="50" w:before="130"/>
      </w:pPr>
      <w:r>
        <w:rPr>
          <w:b/>
          <w:bCs/>
          <w:color w:val="5C6670"/>
          <w:sz w:val="16"/>
          <w:szCs w:val="16"/>
        </w:rPr>
        <w:t xml:space="preserve">AUTO-FAIL CONDITIONS</w:t>
      </w:r>
    </w:p>
    <w:p>
      <w:pPr>
        <w:spacing w:after="100" w:before="0"/>
      </w:pPr>
      <w:r>
        <w:rPr>
          <w:color w:val="1A1D21"/>
          <w:sz w:val="20"/>
          <w:szCs w:val="20"/>
        </w:rPr>
        <w:t xml:space="preserve">Calling work done before Tester has reported.</w:t>
      </w:r>
    </w:p>
    <w:p>
      <w:pPr>
        <w:spacing w:after="100" w:before="0"/>
      </w:pPr>
      <w:r>
        <w:rPr>
          <w:color w:val="1A1D21"/>
          <w:sz w:val="20"/>
          <w:szCs w:val="20"/>
        </w:rPr>
        <w:t xml:space="preserve">Scope expanded beyond the instruction.</w:t>
      </w:r>
    </w:p>
    <w:p>
      <w:pPr>
        <w:spacing w:after="100" w:before="0"/>
      </w:pPr>
      <w:r>
        <w:rPr>
          <w:color w:val="1A1D21"/>
          <w:sz w:val="20"/>
          <w:szCs w:val="20"/>
        </w:rPr>
        <w:t xml:space="preserve">The same submission twice with different wording.</w:t>
      </w:r>
    </w:p>
    <w:p>
      <w:pPr>
        <w:spacing w:after="50" w:before="130"/>
      </w:pPr>
      <w:r>
        <w:rPr>
          <w:b/>
          <w:bCs/>
          <w:color w:val="5C6670"/>
          <w:sz w:val="16"/>
          <w:szCs w:val="16"/>
        </w:rPr>
        <w:t xml:space="preserve">OUTPUT CONTRACT</w:t>
      </w:r>
    </w:p>
    <w:p>
      <w:pPr>
        <w:spacing w:after="100" w:before="0"/>
      </w:pPr>
      <w:r>
        <w:rPr>
          <w:color w:val="1A1D21"/>
          <w:sz w:val="20"/>
          <w:szCs w:val="20"/>
        </w:rPr>
        <w:t xml:space="preserve">Standard contract.</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a branch in the orchestrator. When a slot is isolated its allowed set becomes its own group, so the shared pool is never assembled into its prompt.</w:t>
      </w:r>
    </w:p>
    <w:p>
      <w:pPr>
        <w:spacing w:after="100" w:before="0"/>
      </w:pPr>
      <w:r>
        <w:rPr>
          <w:color w:val="1A1D21"/>
          <w:sz w:val="20"/>
          <w:szCs w:val="20"/>
        </w:rPr>
        <w:t xml:space="preserve">CODE — the wall runs both ways. Nothing it says enters the pool Hub depends on.</w:t>
      </w:r>
    </w:p>
    <w:p>
      <w:pPr>
        <w:spacing w:after="100" w:before="0"/>
      </w:pPr>
      <w:r>
        <w:rPr>
          <w:color w:val="1A1D21"/>
          <w:sz w:val="20"/>
          <w:szCs w:val="20"/>
        </w:rPr>
        <w:t xml:space="preserve">CODE — a round counter, capping the loop.</w:t>
      </w:r>
    </w:p>
    <w:p>
      <w:pPr>
        <w:spacing w:after="100" w:before="0"/>
      </w:pPr>
      <w:r>
        <w:rPr>
          <w:color w:val="1A1D21"/>
          <w:sz w:val="20"/>
          <w:szCs w:val="20"/>
        </w:rPr>
        <w:t xml:space="preserve">tester claude-haiku-4.5 | isolated, build_test</w:t>
      </w:r>
    </w:p>
    <w:p>
      <w:pPr>
        <w:spacing w:after="100" w:before="0"/>
      </w:pPr>
      <w:r>
        <w:rPr>
          <w:color w:val="1A1D21"/>
          <w:sz w:val="20"/>
          <w:szCs w:val="20"/>
        </w:rPr>
        <w:t xml:space="preserve">Verifies what Builder ships. Its job is to find Builder wrong.</w:t>
      </w:r>
    </w:p>
    <w:p>
      <w:pPr>
        <w:spacing w:after="50" w:before="130"/>
      </w:pPr>
      <w:r>
        <w:rPr>
          <w:b/>
          <w:bCs/>
          <w:color w:val="5C6670"/>
          <w:sz w:val="16"/>
          <w:szCs w:val="16"/>
        </w:rPr>
        <w:t xml:space="preserve">PURPOSE</w:t>
      </w:r>
    </w:p>
    <w:p>
      <w:pPr>
        <w:spacing w:after="100" w:before="0"/>
      </w:pPr>
      <w:r>
        <w:rPr>
          <w:color w:val="1A1D21"/>
          <w:sz w:val="20"/>
          <w:szCs w:val="20"/>
        </w:rPr>
        <w:t xml:space="preserve">Write tests, run them, and report bugs and regressions plainly.</w:t>
      </w:r>
    </w:p>
    <w:p>
      <w:pPr>
        <w:spacing w:after="50" w:before="130"/>
      </w:pPr>
      <w:r>
        <w:rPr>
          <w:b/>
          <w:bCs/>
          <w:color w:val="5C6670"/>
          <w:sz w:val="16"/>
          <w:szCs w:val="16"/>
        </w:rPr>
        <w:t xml:space="preserve">REQUIREMENTS</w:t>
      </w:r>
    </w:p>
    <w:p>
      <w:pPr>
        <w:spacing w:after="100" w:before="0"/>
      </w:pPr>
      <w:r>
        <w:rPr>
          <w:color w:val="1A1D21"/>
          <w:sz w:val="20"/>
          <w:szCs w:val="20"/>
        </w:rPr>
        <w:t xml:space="preserve">A pass carries the command that was run and its output.</w:t>
      </w:r>
    </w:p>
    <w:p>
      <w:pPr>
        <w:spacing w:after="100" w:before="0"/>
      </w:pPr>
      <w:r>
        <w:rPr>
          <w:color w:val="1A1D21"/>
          <w:sz w:val="20"/>
          <w:szCs w:val="20"/>
        </w:rPr>
        <w:t xml:space="preserve">A failure names what failed and how to reproduce it.</w:t>
      </w:r>
    </w:p>
    <w:p>
      <w:pPr>
        <w:spacing w:after="100" w:before="0"/>
      </w:pPr>
      <w:r>
        <w:rPr>
          <w:color w:val="1A1D21"/>
          <w:sz w:val="20"/>
          <w:szCs w:val="20"/>
        </w:rPr>
        <w:t xml:space="preserve">Failures are reported as failures, unsoftened.</w:t>
      </w:r>
    </w:p>
    <w:p>
      <w:pPr>
        <w:spacing w:after="100" w:before="0"/>
      </w:pPr>
      <w:r>
        <w:rPr>
          <w:color w:val="1A1D21"/>
          <w:sz w:val="20"/>
          <w:szCs w:val="20"/>
        </w:rPr>
        <w:t xml:space="preserve">Round three raises something round two didn't.</w:t>
      </w:r>
    </w:p>
    <w:p>
      <w:pPr>
        <w:spacing w:after="50" w:before="130"/>
      </w:pPr>
      <w:r>
        <w:rPr>
          <w:b/>
          <w:bCs/>
          <w:color w:val="5C6670"/>
          <w:sz w:val="16"/>
          <w:szCs w:val="16"/>
        </w:rPr>
        <w:t xml:space="preserve">VERIFIED BY</w:t>
      </w:r>
    </w:p>
    <w:p>
      <w:pPr>
        <w:spacing w:after="100" w:before="0"/>
      </w:pPr>
      <w:r>
        <w:rPr>
          <w:color w:val="1A1D21"/>
          <w:sz w:val="20"/>
          <w:szCs w:val="20"/>
        </w:rPr>
        <w:t xml:space="preserve">Code checks that output exists on a pass. Hub checks whether round three said anything new.</w:t>
      </w:r>
    </w:p>
    <w:p>
      <w:pPr>
        <w:spacing w:after="50" w:before="130"/>
      </w:pPr>
      <w:r>
        <w:rPr>
          <w:b/>
          <w:bCs/>
          <w:color w:val="5C6670"/>
          <w:sz w:val="16"/>
          <w:szCs w:val="16"/>
        </w:rPr>
        <w:t xml:space="preserve">AUTO-FAIL CONDITIONS</w:t>
      </w:r>
    </w:p>
    <w:p>
      <w:pPr>
        <w:spacing w:after="100" w:before="0"/>
      </w:pPr>
      <w:r>
        <w:rPr>
          <w:color w:val="1A1D21"/>
          <w:sz w:val="20"/>
          <w:szCs w:val="20"/>
        </w:rPr>
        <w:t xml:space="preserve">A pass with no output attached.</w:t>
      </w:r>
    </w:p>
    <w:p>
      <w:pPr>
        <w:spacing w:after="100" w:before="0"/>
      </w:pPr>
      <w:r>
        <w:rPr>
          <w:color w:val="1A1D21"/>
          <w:sz w:val="20"/>
          <w:szCs w:val="20"/>
        </w:rPr>
        <w:t xml:space="preserve">"Looks correct" offered as a verdict.</w:t>
      </w:r>
    </w:p>
    <w:p>
      <w:pPr>
        <w:spacing w:after="100" w:before="0"/>
      </w:pPr>
      <w:r>
        <w:rPr>
          <w:color w:val="1A1D21"/>
          <w:sz w:val="20"/>
          <w:szCs w:val="20"/>
        </w:rPr>
        <w:t xml:space="preserve">Unrun tests reported as passing.</w:t>
      </w:r>
    </w:p>
    <w:p>
      <w:pPr>
        <w:spacing w:after="100" w:before="0"/>
      </w:pPr>
      <w:r>
        <w:rPr>
          <w:color w:val="1A1D21"/>
          <w:sz w:val="20"/>
          <w:szCs w:val="20"/>
        </w:rPr>
        <w:t xml:space="preserve">The same objection restated as though it were new.</w:t>
      </w:r>
    </w:p>
    <w:p>
      <w:pPr>
        <w:spacing w:after="50" w:before="130"/>
      </w:pPr>
      <w:r>
        <w:rPr>
          <w:b/>
          <w:bCs/>
          <w:color w:val="5C6670"/>
          <w:sz w:val="16"/>
          <w:szCs w:val="16"/>
        </w:rPr>
        <w:t xml:space="preserve">OUTPUT CONTRACT</w:t>
      </w:r>
    </w:p>
    <w:p>
      <w:pPr>
        <w:spacing w:after="100" w:before="0"/>
      </w:pPr>
      <w:r>
        <w:rPr>
          <w:color w:val="1A1D21"/>
          <w:sz w:val="20"/>
          <w:szCs w:val="20"/>
        </w:rPr>
        <w:t xml:space="preserve">Standard contract, with evidence mandatory on a pass.</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the same isolation branch as Builder. It sees the work, not the wider system.</w:t>
      </w:r>
    </w:p>
    <w:p>
      <w:pPr>
        <w:spacing w:after="100" w:before="0"/>
      </w:pPr>
      <w:r>
        <w:rPr>
          <w:color w:val="1A1D21"/>
          <w:sz w:val="20"/>
          <w:szCs w:val="20"/>
        </w:rPr>
        <w:t xml:space="preserve">CODE — an evidence check on passes returns the verdict if no tool output is in the record.</w:t>
      </w:r>
    </w:p>
    <w:p>
      <w:pPr>
        <w:spacing w:after="100" w:before="0"/>
      </w:pPr>
      <w:r>
        <w:rPr>
          <w:color w:val="1A1D21"/>
          <w:sz w:val="20"/>
          <w:szCs w:val="20"/>
        </w:rPr>
        <w:t xml:space="preserve">PROMPT — never soften a failing result, in those words.</w:t>
      </w:r>
    </w:p>
    <w:p>
      <w:pPr>
        <w:spacing w:after="100" w:before="0"/>
      </w:pPr>
      <w:r>
        <w:rPr>
          <w:color w:val="1A1D21"/>
          <w:sz w:val="20"/>
          <w:szCs w:val="20"/>
        </w:rPr>
        <w:t xml:space="preserve">research claude-haiku-4.5 | shared pool</w:t>
      </w:r>
    </w:p>
    <w:p>
      <w:pPr>
        <w:spacing w:after="100" w:before="0"/>
      </w:pPr>
      <w:r>
        <w:rPr>
          <w:color w:val="1A1D21"/>
          <w:sz w:val="20"/>
          <w:szCs w:val="20"/>
        </w:rPr>
        <w:t xml:space="preserve">Digs into a topic and returns findings that can be acted on.</w:t>
      </w:r>
    </w:p>
    <w:p>
      <w:pPr>
        <w:spacing w:after="50" w:before="130"/>
      </w:pPr>
      <w:r>
        <w:rPr>
          <w:b/>
          <w:bCs/>
          <w:color w:val="5C6670"/>
          <w:sz w:val="16"/>
          <w:szCs w:val="16"/>
        </w:rPr>
        <w:t xml:space="preserve">PURPOSE</w:t>
      </w:r>
    </w:p>
    <w:p>
      <w:pPr>
        <w:spacing w:after="100" w:before="0"/>
      </w:pPr>
      <w:r>
        <w:rPr>
          <w:color w:val="1A1D21"/>
          <w:sz w:val="20"/>
          <w:szCs w:val="20"/>
        </w:rPr>
        <w:t xml:space="preserve">Produce usable findings with citations, summarised into actions.</w:t>
      </w:r>
    </w:p>
    <w:p>
      <w:pPr>
        <w:spacing w:after="50" w:before="130"/>
      </w:pPr>
      <w:r>
        <w:rPr>
          <w:b/>
          <w:bCs/>
          <w:color w:val="5C6670"/>
          <w:sz w:val="16"/>
          <w:szCs w:val="16"/>
        </w:rPr>
        <w:t xml:space="preserve">REQUIREMENTS</w:t>
      </w:r>
    </w:p>
    <w:p>
      <w:pPr>
        <w:spacing w:after="100" w:before="0"/>
      </w:pPr>
      <w:r>
        <w:rPr>
          <w:color w:val="1A1D21"/>
          <w:sz w:val="20"/>
          <w:szCs w:val="20"/>
        </w:rPr>
        <w:t xml:space="preserve">Findings carry the source they came from.</w:t>
      </w:r>
    </w:p>
    <w:p>
      <w:pPr>
        <w:spacing w:after="100" w:before="0"/>
      </w:pPr>
      <w:r>
        <w:rPr>
          <w:color w:val="1A1D21"/>
          <w:sz w:val="20"/>
          <w:szCs w:val="20"/>
        </w:rPr>
        <w:t xml:space="preserve">What was found and what was already known are distinguishable.</w:t>
      </w:r>
    </w:p>
    <w:p>
      <w:pPr>
        <w:spacing w:after="100" w:before="0"/>
      </w:pPr>
      <w:r>
        <w:rPr>
          <w:color w:val="1A1D21"/>
          <w:sz w:val="20"/>
          <w:szCs w:val="20"/>
        </w:rPr>
        <w:t xml:space="preserve">Output is actions, not a wall of text.</w:t>
      </w:r>
    </w:p>
    <w:p>
      <w:pPr>
        <w:spacing w:after="100" w:before="0"/>
      </w:pPr>
      <w:r>
        <w:rPr>
          <w:color w:val="1A1D21"/>
          <w:sz w:val="20"/>
          <w:szCs w:val="20"/>
        </w:rPr>
        <w:t xml:space="preserve">"I found nothing" appears when nothing was found.</w:t>
      </w:r>
    </w:p>
    <w:p>
      <w:pPr>
        <w:spacing w:after="50" w:before="130"/>
      </w:pPr>
      <w:r>
        <w:rPr>
          <w:b/>
          <w:bCs/>
          <w:color w:val="5C6670"/>
          <w:sz w:val="16"/>
          <w:szCs w:val="16"/>
        </w:rPr>
        <w:t xml:space="preserve">VERIFIED BY</w:t>
      </w:r>
    </w:p>
    <w:p>
      <w:pPr>
        <w:spacing w:after="100" w:before="0"/>
      </w:pPr>
      <w:r>
        <w:rPr>
          <w:color w:val="1A1D21"/>
          <w:sz w:val="20"/>
          <w:szCs w:val="20"/>
        </w:rPr>
        <w:t xml:space="preserve">Code confirms a tool call exists behind each finding.</w:t>
      </w:r>
    </w:p>
    <w:p>
      <w:pPr>
        <w:spacing w:after="50" w:before="130"/>
      </w:pPr>
      <w:r>
        <w:rPr>
          <w:b/>
          <w:bCs/>
          <w:color w:val="5C6670"/>
          <w:sz w:val="16"/>
          <w:szCs w:val="16"/>
        </w:rPr>
        <w:t xml:space="preserve">AUTO-FAIL CONDITIONS</w:t>
      </w:r>
    </w:p>
    <w:p>
      <w:pPr>
        <w:spacing w:after="100" w:before="0"/>
      </w:pPr>
      <w:r>
        <w:rPr>
          <w:color w:val="1A1D21"/>
          <w:sz w:val="20"/>
          <w:szCs w:val="20"/>
        </w:rPr>
        <w:t xml:space="preserve">A confident finding with no lookup behind it.</w:t>
      </w:r>
    </w:p>
    <w:p>
      <w:pPr>
        <w:spacing w:after="100" w:before="0"/>
      </w:pPr>
      <w:r>
        <w:rPr>
          <w:color w:val="1A1D21"/>
          <w:sz w:val="20"/>
          <w:szCs w:val="20"/>
        </w:rPr>
        <w:t xml:space="preserve">Background knowledge presented in the same voice as a citation.</w:t>
      </w:r>
    </w:p>
    <w:p>
      <w:pPr>
        <w:spacing w:after="50" w:before="130"/>
      </w:pPr>
      <w:r>
        <w:rPr>
          <w:b/>
          <w:bCs/>
          <w:color w:val="5C6670"/>
          <w:sz w:val="16"/>
          <w:szCs w:val="16"/>
        </w:rPr>
        <w:t xml:space="preserve">OUTPUT CONTRACT</w:t>
      </w:r>
    </w:p>
    <w:p>
      <w:pPr>
        <w:spacing w:after="100" w:before="0"/>
      </w:pPr>
      <w:r>
        <w:rPr>
          <w:color w:val="1A1D21"/>
          <w:sz w:val="20"/>
          <w:szCs w:val="20"/>
        </w:rPr>
        <w:t xml:space="preserve">Standard contract, with sources attached to findings.</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ground() covers anything it states about the request itself.</w:t>
      </w:r>
    </w:p>
    <w:p>
      <w:pPr>
        <w:spacing w:after="100" w:before="0"/>
      </w:pPr>
      <w:r>
        <w:rPr>
          <w:color w:val="1A1D21"/>
          <w:sz w:val="20"/>
          <w:szCs w:val="20"/>
        </w:rPr>
        <w:t xml:space="preserve">CODE — its writes route into the shared pool and age into the vault on the normal schedule.</w:t>
      </w:r>
    </w:p>
    <w:p>
      <w:pPr>
        <w:spacing w:after="100" w:before="0"/>
      </w:pPr>
      <w:r>
        <w:rPr>
          <w:color w:val="1A1D21"/>
          <w:sz w:val="20"/>
          <w:szCs w:val="20"/>
        </w:rPr>
        <w:t xml:space="preserve">consolidator llama3.2 local | the vault</w:t>
      </w:r>
    </w:p>
    <w:p>
      <w:pPr>
        <w:spacing w:after="100" w:before="0"/>
      </w:pPr>
      <w:r>
        <w:rPr>
          <w:color w:val="1A1D21"/>
          <w:sz w:val="20"/>
          <w:szCs w:val="20"/>
        </w:rPr>
        <w:t xml:space="preserve">Holds every archived summary. Answers whether something has come up before.</w:t>
      </w:r>
    </w:p>
    <w:p>
      <w:pPr>
        <w:spacing w:after="50" w:before="130"/>
      </w:pPr>
      <w:r>
        <w:rPr>
          <w:b/>
          <w:bCs/>
          <w:color w:val="5C6670"/>
          <w:sz w:val="16"/>
          <w:szCs w:val="16"/>
        </w:rPr>
        <w:t xml:space="preserve">PURPOSE</w:t>
      </w:r>
    </w:p>
    <w:p>
      <w:pPr>
        <w:spacing w:after="100" w:before="0"/>
      </w:pPr>
      <w:r>
        <w:rPr>
          <w:color w:val="1A1D21"/>
          <w:sz w:val="20"/>
          <w:szCs w:val="20"/>
        </w:rPr>
        <w:t xml:space="preserve">Retrieve. Never reason, advise, decide, merge or offer an opinion.</w:t>
      </w:r>
    </w:p>
    <w:p>
      <w:pPr>
        <w:spacing w:after="50" w:before="130"/>
      </w:pPr>
      <w:r>
        <w:rPr>
          <w:b/>
          <w:bCs/>
          <w:color w:val="5C6670"/>
          <w:sz w:val="16"/>
          <w:szCs w:val="16"/>
        </w:rPr>
        <w:t xml:space="preserve">REQUIREMENTS</w:t>
      </w:r>
    </w:p>
    <w:p>
      <w:pPr>
        <w:spacing w:after="100" w:before="0"/>
      </w:pPr>
      <w:r>
        <w:rPr>
          <w:color w:val="1A1D21"/>
          <w:sz w:val="20"/>
          <w:szCs w:val="20"/>
        </w:rPr>
        <w:t xml:space="preserve">Every word traces back to the candidate set it was handed.</w:t>
      </w:r>
    </w:p>
    <w:p>
      <w:pPr>
        <w:spacing w:after="100" w:before="0"/>
      </w:pPr>
      <w:r>
        <w:rPr>
          <w:color w:val="1A1D21"/>
          <w:sz w:val="20"/>
          <w:szCs w:val="20"/>
        </w:rPr>
        <w:t xml:space="preserve">When nothing matches, the answer is the single word No.</w:t>
      </w:r>
    </w:p>
    <w:p>
      <w:pPr>
        <w:spacing w:after="100" w:before="0"/>
      </w:pPr>
      <w:r>
        <w:rPr>
          <w:color w:val="1A1D21"/>
          <w:sz w:val="20"/>
          <w:szCs w:val="20"/>
        </w:rPr>
        <w:t xml:space="preserve">A partial match is reported as partial, never upgraded.</w:t>
      </w:r>
    </w:p>
    <w:p>
      <w:pPr>
        <w:spacing w:after="100" w:before="0"/>
      </w:pPr>
      <w:r>
        <w:rPr>
          <w:color w:val="1A1D21"/>
          <w:sz w:val="20"/>
          <w:szCs w:val="20"/>
        </w:rPr>
        <w:t xml:space="preserve">No advice, no recommendation, no interpretation.</w:t>
      </w:r>
    </w:p>
    <w:p>
      <w:pPr>
        <w:spacing w:after="50" w:before="130"/>
      </w:pPr>
      <w:r>
        <w:rPr>
          <w:b/>
          <w:bCs/>
          <w:color w:val="5C6670"/>
          <w:sz w:val="16"/>
          <w:szCs w:val="16"/>
        </w:rPr>
        <w:t xml:space="preserve">VERIFIED BY</w:t>
      </w:r>
    </w:p>
    <w:p>
      <w:pPr>
        <w:spacing w:after="100" w:before="0"/>
      </w:pPr>
      <w:r>
        <w:rPr>
          <w:color w:val="1A1D21"/>
          <w:sz w:val="20"/>
          <w:szCs w:val="20"/>
        </w:rPr>
        <w:t xml:space="preserve">Code compares the output against the candidate set that was supplied.</w:t>
      </w:r>
    </w:p>
    <w:p>
      <w:pPr>
        <w:spacing w:after="50" w:before="130"/>
      </w:pPr>
      <w:r>
        <w:rPr>
          <w:b/>
          <w:bCs/>
          <w:color w:val="5C6670"/>
          <w:sz w:val="16"/>
          <w:szCs w:val="16"/>
        </w:rPr>
        <w:t xml:space="preserve">AUTO-FAIL CONDITIONS</w:t>
      </w:r>
    </w:p>
    <w:p>
      <w:pPr>
        <w:spacing w:after="100" w:before="0"/>
      </w:pPr>
      <w:r>
        <w:rPr>
          <w:color w:val="1A1D21"/>
          <w:sz w:val="20"/>
          <w:szCs w:val="20"/>
        </w:rPr>
        <w:t xml:space="preserve">Content not present in the candidate set.</w:t>
      </w:r>
    </w:p>
    <w:p>
      <w:pPr>
        <w:spacing w:after="100" w:before="0"/>
      </w:pPr>
      <w:r>
        <w:rPr>
          <w:color w:val="1A1D21"/>
          <w:sz w:val="20"/>
          <w:szCs w:val="20"/>
        </w:rPr>
        <w:t xml:space="preserve">Any sentence that advises rather than reports.</w:t>
      </w:r>
    </w:p>
    <w:p>
      <w:pPr>
        <w:spacing w:after="100" w:before="0"/>
      </w:pPr>
      <w:r>
        <w:rPr>
          <w:color w:val="1A1D21"/>
          <w:sz w:val="20"/>
          <w:szCs w:val="20"/>
        </w:rPr>
        <w:t xml:space="preserve">An answer longer than the material it was given.</w:t>
      </w:r>
    </w:p>
    <w:p>
      <w:pPr>
        <w:spacing w:after="50" w:before="130"/>
      </w:pPr>
      <w:r>
        <w:rPr>
          <w:b/>
          <w:bCs/>
          <w:color w:val="5C6670"/>
          <w:sz w:val="16"/>
          <w:szCs w:val="16"/>
        </w:rPr>
        <w:t xml:space="preserve">OUTPUT CONTRACT</w:t>
      </w:r>
    </w:p>
    <w:p>
      <w:pPr>
        <w:spacing w:after="100" w:before="0"/>
      </w:pPr>
      <w:r>
        <w:rPr>
          <w:color w:val="1A1D21"/>
          <w:sz w:val="20"/>
          <w:szCs w:val="20"/>
        </w:rPr>
        <w:t xml:space="preserve">The matching material, or the single word No.</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the search is a deterministic keyword scan. The model cannot browse and cannot query.</w:t>
      </w:r>
    </w:p>
    <w:p>
      <w:pPr>
        <w:spacing w:after="100" w:before="0"/>
      </w:pPr>
      <w:r>
        <w:rPr>
          <w:color w:val="1A1D21"/>
          <w:sz w:val="20"/>
          <w:szCs w:val="20"/>
        </w:rPr>
        <w:t xml:space="preserve">CODE — its context is the candidate set and nothing else.</w:t>
      </w:r>
    </w:p>
    <w:p>
      <w:pPr>
        <w:spacing w:after="100" w:before="0"/>
      </w:pPr>
      <w:r>
        <w:rPr>
          <w:color w:val="1A1D21"/>
          <w:sz w:val="20"/>
          <w:szCs w:val="20"/>
        </w:rPr>
        <w:t xml:space="preserve">CODE — both its tools are read-only, so it cannot act on what it finds.</w:t>
      </w:r>
    </w:p>
    <w:p>
      <w:pPr>
        <w:spacing w:after="100" w:before="0"/>
      </w:pPr>
      <w:r>
        <w:rPr>
          <w:color w:val="1A1D21"/>
          <w:sz w:val="20"/>
          <w:szCs w:val="20"/>
        </w:rPr>
        <w:t xml:space="preserve">CODE — the vault is insert-only. Nothing is ever deleted or overwritten.</w:t>
      </w:r>
    </w:p>
    <w:p>
      <w:pPr>
        <w:spacing w:after="100" w:before="0"/>
      </w:pPr>
      <w:r>
        <w:rPr>
          <w:color w:val="1A1D21"/>
          <w:sz w:val="20"/>
          <w:szCs w:val="20"/>
        </w:rPr>
        <w:t xml:space="preserve">CODE — excluded from the router menu, so Sam never addresses it directly.</w:t>
      </w:r>
    </w:p>
    <w:p>
      <w:pPr>
        <w:spacing w:after="100" w:before="0"/>
      </w:pPr>
      <w:r>
        <w:rPr>
          <w:color w:val="1A1D21"/>
          <w:sz w:val="20"/>
          <w:szCs w:val="20"/>
        </w:rPr>
        <w:t xml:space="preserve">nova_voice llama3.2 local, wakes to sonnet-5</w:t>
      </w:r>
    </w:p>
    <w:p>
      <w:pPr>
        <w:spacing w:after="100" w:before="0"/>
      </w:pPr>
      <w:r>
        <w:rPr>
          <w:color w:val="1A1D21"/>
          <w:sz w:val="20"/>
          <w:szCs w:val="20"/>
        </w:rPr>
        <w:t xml:space="preserve">The face. Ears, mouth and screen. Decides nothing.</w:t>
      </w:r>
    </w:p>
    <w:p>
      <w:pPr>
        <w:spacing w:after="50" w:before="130"/>
      </w:pPr>
      <w:r>
        <w:rPr>
          <w:b/>
          <w:bCs/>
          <w:color w:val="5C6670"/>
          <w:sz w:val="16"/>
          <w:szCs w:val="16"/>
        </w:rPr>
        <w:t xml:space="preserve">PURPOSE</w:t>
      </w:r>
    </w:p>
    <w:p>
      <w:pPr>
        <w:spacing w:after="100" w:before="0"/>
      </w:pPr>
      <w:r>
        <w:rPr>
          <w:color w:val="1A1D21"/>
          <w:sz w:val="20"/>
          <w:szCs w:val="20"/>
        </w:rPr>
        <w:t xml:space="preserve">Take what Sam says, pass it on, and give the answer back out loud.</w:t>
      </w:r>
    </w:p>
    <w:p>
      <w:pPr>
        <w:spacing w:after="50" w:before="130"/>
      </w:pPr>
      <w:r>
        <w:rPr>
          <w:b/>
          <w:bCs/>
          <w:color w:val="5C6670"/>
          <w:sz w:val="16"/>
          <w:szCs w:val="16"/>
        </w:rPr>
        <w:t xml:space="preserve">REQUIREMENTS</w:t>
      </w:r>
    </w:p>
    <w:p>
      <w:pPr>
        <w:spacing w:after="100" w:before="0"/>
      </w:pPr>
      <w:r>
        <w:rPr>
          <w:color w:val="1A1D21"/>
          <w:sz w:val="20"/>
          <w:szCs w:val="20"/>
        </w:rPr>
        <w:t xml:space="preserve">No lists, headers or markdown. It is spoken, not written.</w:t>
      </w:r>
    </w:p>
    <w:p>
      <w:pPr>
        <w:spacing w:after="100" w:before="0"/>
      </w:pPr>
      <w:r>
        <w:rPr>
          <w:color w:val="1A1D21"/>
          <w:sz w:val="20"/>
          <w:szCs w:val="20"/>
        </w:rPr>
        <w:t xml:space="preserve">Length matches a spoken exchange.</w:t>
      </w:r>
    </w:p>
    <w:p>
      <w:pPr>
        <w:spacing w:after="100" w:before="0"/>
      </w:pPr>
      <w:r>
        <w:rPr>
          <w:color w:val="1A1D21"/>
          <w:sz w:val="20"/>
          <w:szCs w:val="20"/>
        </w:rPr>
        <w:t xml:space="preserve">Every result reported came back from a worker.</w:t>
      </w:r>
    </w:p>
    <w:p>
      <w:pPr>
        <w:spacing w:after="100" w:before="0"/>
      </w:pPr>
      <w:r>
        <w:rPr>
          <w:color w:val="1A1D21"/>
          <w:sz w:val="20"/>
          <w:szCs w:val="20"/>
        </w:rPr>
        <w:t xml:space="preserve">One short clarifying question rather than a guess.</w:t>
      </w:r>
    </w:p>
    <w:p>
      <w:pPr>
        <w:spacing w:after="50" w:before="130"/>
      </w:pPr>
      <w:r>
        <w:rPr>
          <w:b/>
          <w:bCs/>
          <w:color w:val="5C6670"/>
          <w:sz w:val="16"/>
          <w:szCs w:val="16"/>
        </w:rPr>
        <w:t xml:space="preserve">VERIFIED BY</w:t>
      </w:r>
    </w:p>
    <w:p>
      <w:pPr>
        <w:spacing w:after="100" w:before="0"/>
      </w:pPr>
      <w:r>
        <w:rPr>
          <w:color w:val="1A1D21"/>
          <w:sz w:val="20"/>
          <w:szCs w:val="20"/>
        </w:rPr>
        <w:t xml:space="preserve">Code for format and length. The worker result for fidelity.</w:t>
      </w:r>
    </w:p>
    <w:p>
      <w:pPr>
        <w:spacing w:after="50" w:before="130"/>
      </w:pPr>
      <w:r>
        <w:rPr>
          <w:b/>
          <w:bCs/>
          <w:color w:val="5C6670"/>
          <w:sz w:val="16"/>
          <w:szCs w:val="16"/>
        </w:rPr>
        <w:t xml:space="preserve">AUTO-FAIL CONDITIONS</w:t>
      </w:r>
    </w:p>
    <w:p>
      <w:pPr>
        <w:spacing w:after="100" w:before="0"/>
      </w:pPr>
      <w:r>
        <w:rPr>
          <w:color w:val="1A1D21"/>
          <w:sz w:val="20"/>
          <w:szCs w:val="20"/>
        </w:rPr>
        <w:t xml:space="preserve">Describing a result no worker returned.</w:t>
      </w:r>
    </w:p>
    <w:p>
      <w:pPr>
        <w:spacing w:after="100" w:before="0"/>
      </w:pPr>
      <w:r>
        <w:rPr>
          <w:color w:val="1A1D21"/>
          <w:sz w:val="20"/>
          <w:szCs w:val="20"/>
        </w:rPr>
        <w:t xml:space="preserve">Suggesting going deep, or implying a better answer if woken.</w:t>
      </w:r>
    </w:p>
    <w:p>
      <w:pPr>
        <w:spacing w:after="100" w:before="0"/>
      </w:pPr>
      <w:r>
        <w:rPr>
          <w:color w:val="1A1D21"/>
          <w:sz w:val="20"/>
          <w:szCs w:val="20"/>
        </w:rPr>
        <w:t xml:space="preserve">Telling Sam it cannot do something the router already handled.</w:t>
      </w:r>
    </w:p>
    <w:p>
      <w:pPr>
        <w:spacing w:after="50" w:before="130"/>
      </w:pPr>
      <w:r>
        <w:rPr>
          <w:b/>
          <w:bCs/>
          <w:color w:val="5C6670"/>
          <w:sz w:val="16"/>
          <w:szCs w:val="16"/>
        </w:rPr>
        <w:t xml:space="preserve">OUTPUT CONTRACT</w:t>
      </w:r>
    </w:p>
    <w:p>
      <w:pPr>
        <w:spacing w:after="100" w:before="0"/>
      </w:pPr>
      <w:r>
        <w:rPr>
          <w:color w:val="1A1D21"/>
          <w:sz w:val="20"/>
          <w:szCs w:val="20"/>
        </w:rPr>
        <w:t xml:space="preserve">Spoken reply, plus the result on screen.</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brain_mode flips on two regexes checked before the router runs. It has no path to change its own model.</w:t>
      </w:r>
    </w:p>
    <w:p>
      <w:pPr>
        <w:spacing w:after="100" w:before="0"/>
      </w:pPr>
      <w:r>
        <w:rPr>
          <w:color w:val="1A1D21"/>
          <w:sz w:val="20"/>
          <w:szCs w:val="20"/>
        </w:rPr>
        <w:t xml:space="preserve">CODE — its slot carries no tools at all.</w:t>
      </w:r>
    </w:p>
    <w:p>
      <w:pPr>
        <w:spacing w:after="100" w:before="0"/>
      </w:pPr>
      <w:r>
        <w:rPr>
          <w:color w:val="1A1D21"/>
          <w:sz w:val="20"/>
          <w:szCs w:val="20"/>
        </w:rPr>
        <w:t xml:space="preserve">CODE — its memory is its own pool, kept separate from the working pool.</w:t>
      </w:r>
    </w:p>
    <w:p>
      <w:pPr>
        <w:spacing w:after="100" w:before="0"/>
      </w:pPr>
      <w:r>
        <w:rPr>
          <w:color w:val="1A1D21"/>
          <w:sz w:val="20"/>
          <w:szCs w:val="20"/>
        </w:rPr>
        <w:t xml:space="preserve">clerk cheap tier | after every session</w:t>
      </w:r>
    </w:p>
    <w:p>
      <w:pPr>
        <w:spacing w:after="100" w:before="0"/>
      </w:pPr>
      <w:r>
        <w:rPr>
          <w:color w:val="1A1D21"/>
          <w:sz w:val="20"/>
          <w:szCs w:val="20"/>
        </w:rPr>
        <w:t xml:space="preserve">Writes down what happened, with no opinion about it.</w:t>
      </w:r>
    </w:p>
    <w:p>
      <w:pPr>
        <w:spacing w:after="50" w:before="130"/>
      </w:pPr>
      <w:r>
        <w:rPr>
          <w:b/>
          <w:bCs/>
          <w:color w:val="5C6670"/>
          <w:sz w:val="16"/>
          <w:szCs w:val="16"/>
        </w:rPr>
        <w:t xml:space="preserve">PURPOSE</w:t>
      </w:r>
    </w:p>
    <w:p>
      <w:pPr>
        <w:spacing w:after="100" w:before="0"/>
      </w:pPr>
      <w:r>
        <w:rPr>
          <w:color w:val="1A1D21"/>
          <w:sz w:val="20"/>
          <w:szCs w:val="20"/>
        </w:rPr>
        <w:t xml:space="preserve">Produce a flat factual record of one finished session.</w:t>
      </w:r>
    </w:p>
    <w:p>
      <w:pPr>
        <w:spacing w:after="50" w:before="130"/>
      </w:pPr>
      <w:r>
        <w:rPr>
          <w:b/>
          <w:bCs/>
          <w:color w:val="5C6670"/>
          <w:sz w:val="16"/>
          <w:szCs w:val="16"/>
        </w:rPr>
        <w:t xml:space="preserve">REQUIREMENTS</w:t>
      </w:r>
    </w:p>
    <w:p>
      <w:pPr>
        <w:spacing w:after="100" w:before="0"/>
      </w:pPr>
      <w:r>
        <w:rPr>
          <w:color w:val="1A1D21"/>
          <w:sz w:val="20"/>
          <w:szCs w:val="20"/>
        </w:rPr>
        <w:t xml:space="preserve">No evaluative words anywhere in the record.</w:t>
      </w:r>
    </w:p>
    <w:p>
      <w:pPr>
        <w:spacing w:after="100" w:before="0"/>
      </w:pPr>
      <w:r>
        <w:rPr>
          <w:color w:val="1A1D21"/>
          <w:sz w:val="20"/>
          <w:szCs w:val="20"/>
        </w:rPr>
        <w:t xml:space="preserve">Steps recorded in the order they happened.</w:t>
      </w:r>
    </w:p>
    <w:p>
      <w:pPr>
        <w:spacing w:after="100" w:before="0"/>
      </w:pPr>
      <w:r>
        <w:rPr>
          <w:color w:val="1A1D21"/>
          <w:sz w:val="20"/>
          <w:szCs w:val="20"/>
        </w:rPr>
        <w:t xml:space="preserve">What was asked, in the requester's own terms.</w:t>
      </w:r>
    </w:p>
    <w:p>
      <w:pPr>
        <w:spacing w:after="50" w:before="130"/>
      </w:pPr>
      <w:r>
        <w:rPr>
          <w:b/>
          <w:bCs/>
          <w:color w:val="5C6670"/>
          <w:sz w:val="16"/>
          <w:szCs w:val="16"/>
        </w:rPr>
        <w:t xml:space="preserve">VERIFIED BY</w:t>
      </w:r>
    </w:p>
    <w:p>
      <w:pPr>
        <w:spacing w:after="100" w:before="0"/>
      </w:pPr>
      <w:r>
        <w:rPr>
          <w:color w:val="1A1D21"/>
          <w:sz w:val="20"/>
          <w:szCs w:val="20"/>
        </w:rPr>
        <w:t xml:space="preserve">A literal scan for the banned word list.</w:t>
      </w:r>
    </w:p>
    <w:p>
      <w:pPr>
        <w:spacing w:after="50" w:before="130"/>
      </w:pPr>
      <w:r>
        <w:rPr>
          <w:b/>
          <w:bCs/>
          <w:color w:val="5C6670"/>
          <w:sz w:val="16"/>
          <w:szCs w:val="16"/>
        </w:rPr>
        <w:t xml:space="preserve">AUTO-FAIL CONDITIONS</w:t>
      </w:r>
    </w:p>
    <w:p>
      <w:pPr>
        <w:spacing w:after="100" w:before="0"/>
      </w:pPr>
      <w:r>
        <w:rPr>
          <w:color w:val="1A1D21"/>
          <w:sz w:val="20"/>
          <w:szCs w:val="20"/>
        </w:rPr>
        <w:t xml:space="preserve">Using "successfully", "unfortunately", "correctly" or "as expected".</w:t>
      </w:r>
    </w:p>
    <w:p>
      <w:pPr>
        <w:spacing w:after="100" w:before="0"/>
      </w:pPr>
      <w:r>
        <w:rPr>
          <w:color w:val="1A1D21"/>
          <w:sz w:val="20"/>
          <w:szCs w:val="20"/>
        </w:rPr>
        <w:t xml:space="preserve">Any assessment of whether the work was good.</w:t>
      </w:r>
    </w:p>
    <w:p>
      <w:pPr>
        <w:spacing w:after="50" w:before="130"/>
      </w:pPr>
      <w:r>
        <w:rPr>
          <w:b/>
          <w:bCs/>
          <w:color w:val="5C6670"/>
          <w:sz w:val="16"/>
          <w:szCs w:val="16"/>
        </w:rPr>
        <w:t xml:space="preserve">OUTPUT CONTRACT</w:t>
      </w:r>
    </w:p>
    <w:p>
      <w:pPr>
        <w:spacing w:after="100" w:before="0"/>
      </w:pPr>
      <w:r>
        <w:rPr>
          <w:color w:val="1A1D21"/>
          <w:sz w:val="20"/>
          <w:szCs w:val="20"/>
        </w:rPr>
        <w:t xml:space="preserve">Asked, did, result. Facts only.</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it carries no tools and its output feeds only the comparison step.</w:t>
      </w:r>
    </w:p>
    <w:p>
      <w:pPr>
        <w:spacing w:after="100" w:before="0"/>
      </w:pPr>
      <w:r>
        <w:rPr>
          <w:color w:val="1A1D21"/>
          <w:sz w:val="20"/>
          <w:szCs w:val="20"/>
        </w:rPr>
        <w:t xml:space="preserve">CODE — runs as a background task, so it never sits in the reply path.</w:t>
      </w:r>
    </w:p>
    <w:p>
      <w:pPr>
        <w:spacing w:after="100" w:before="0"/>
      </w:pPr>
      <w:r>
        <w:rPr>
          <w:color w:val="1A1D21"/>
          <w:sz w:val="20"/>
          <w:szCs w:val="20"/>
        </w:rPr>
        <w:t xml:space="preserve">PROMPT — the banned words are named explicitly.</w:t>
      </w:r>
    </w:p>
    <w:p>
      <w:pPr>
        <w:spacing w:after="100" w:before="0"/>
      </w:pPr>
      <w:r>
        <w:rPr>
          <w:color w:val="1A1D21"/>
          <w:sz w:val="20"/>
          <w:szCs w:val="20"/>
        </w:rPr>
        <w:t xml:space="preserve">checker cheap tier | extraction only</w:t>
      </w:r>
    </w:p>
    <w:p>
      <w:pPr>
        <w:spacing w:after="100" w:before="0"/>
      </w:pPr>
      <w:r>
        <w:rPr>
          <w:color w:val="1A1D21"/>
          <w:sz w:val="20"/>
          <w:szCs w:val="20"/>
        </w:rPr>
        <w:t xml:space="preserve">Pulls four fields out of a stated intention. Decides nothing.</w:t>
      </w:r>
    </w:p>
    <w:p>
      <w:pPr>
        <w:spacing w:after="50" w:before="130"/>
      </w:pPr>
      <w:r>
        <w:rPr>
          <w:b/>
          <w:bCs/>
          <w:color w:val="5C6670"/>
          <w:sz w:val="16"/>
          <w:szCs w:val="16"/>
        </w:rPr>
        <w:t xml:space="preserve">PURPOSE</w:t>
      </w:r>
    </w:p>
    <w:p>
      <w:pPr>
        <w:spacing w:after="100" w:before="0"/>
      </w:pPr>
      <w:r>
        <w:rPr>
          <w:color w:val="1A1D21"/>
          <w:sz w:val="20"/>
          <w:szCs w:val="20"/>
        </w:rPr>
        <w:t xml:space="preserve">Extract action, recipient, amount and reference as data.</w:t>
      </w:r>
    </w:p>
    <w:p>
      <w:pPr>
        <w:spacing w:after="50" w:before="130"/>
      </w:pPr>
      <w:r>
        <w:rPr>
          <w:b/>
          <w:bCs/>
          <w:color w:val="5C6670"/>
          <w:sz w:val="16"/>
          <w:szCs w:val="16"/>
        </w:rPr>
        <w:t xml:space="preserve">REQUIREMENTS</w:t>
      </w:r>
    </w:p>
    <w:p>
      <w:pPr>
        <w:spacing w:after="100" w:before="0"/>
      </w:pPr>
      <w:r>
        <w:rPr>
          <w:color w:val="1A1D21"/>
          <w:sz w:val="20"/>
          <w:szCs w:val="20"/>
        </w:rPr>
        <w:t xml:space="preserve">Valid JSON with exactly four keys, every time.</w:t>
      </w:r>
    </w:p>
    <w:p>
      <w:pPr>
        <w:spacing w:after="100" w:before="0"/>
      </w:pPr>
      <w:r>
        <w:rPr>
          <w:color w:val="1A1D21"/>
          <w:sz w:val="20"/>
          <w:szCs w:val="20"/>
        </w:rPr>
        <w:t xml:space="preserve">The action is a concrete verb and object, never a summary.</w:t>
      </w:r>
    </w:p>
    <w:p>
      <w:pPr>
        <w:spacing w:after="100" w:before="0"/>
      </w:pPr>
      <w:r>
        <w:rPr>
          <w:color w:val="1A1D21"/>
          <w:sz w:val="20"/>
          <w:szCs w:val="20"/>
        </w:rPr>
        <w:t xml:space="preserve">An amount only when the text states one, digits only.</w:t>
      </w:r>
    </w:p>
    <w:p>
      <w:pPr>
        <w:spacing w:after="50" w:before="130"/>
      </w:pPr>
      <w:r>
        <w:rPr>
          <w:b/>
          <w:bCs/>
          <w:color w:val="5C6670"/>
          <w:sz w:val="16"/>
          <w:szCs w:val="16"/>
        </w:rPr>
        <w:t xml:space="preserve">VERIFIED BY</w:t>
      </w:r>
    </w:p>
    <w:p>
      <w:pPr>
        <w:spacing w:after="100" w:before="0"/>
      </w:pPr>
      <w:r>
        <w:rPr>
          <w:color w:val="1A1D21"/>
          <w:sz w:val="20"/>
          <w:szCs w:val="20"/>
        </w:rPr>
        <w:t xml:space="preserve">Parse validation in code.</w:t>
      </w:r>
    </w:p>
    <w:p>
      <w:pPr>
        <w:spacing w:after="50" w:before="130"/>
      </w:pPr>
      <w:r>
        <w:rPr>
          <w:b/>
          <w:bCs/>
          <w:color w:val="5C6670"/>
          <w:sz w:val="16"/>
          <w:szCs w:val="16"/>
        </w:rPr>
        <w:t xml:space="preserve">AUTO-FAIL CONDITIONS</w:t>
      </w:r>
    </w:p>
    <w:p>
      <w:pPr>
        <w:spacing w:after="100" w:before="0"/>
      </w:pPr>
      <w:r>
        <w:rPr>
          <w:color w:val="1A1D21"/>
          <w:sz w:val="20"/>
          <w:szCs w:val="20"/>
        </w:rPr>
        <w:t xml:space="preserve">Returning anything other than the four-key object.</w:t>
      </w:r>
    </w:p>
    <w:p>
      <w:pPr>
        <w:spacing w:after="100" w:before="0"/>
      </w:pPr>
      <w:r>
        <w:rPr>
          <w:color w:val="1A1D21"/>
          <w:sz w:val="20"/>
          <w:szCs w:val="20"/>
        </w:rPr>
        <w:t xml:space="preserve">Deciding whether something matched. That belongs to compare().</w:t>
      </w:r>
    </w:p>
    <w:p>
      <w:pPr>
        <w:spacing w:after="50" w:before="130"/>
      </w:pPr>
      <w:r>
        <w:rPr>
          <w:b/>
          <w:bCs/>
          <w:color w:val="5C6670"/>
          <w:sz w:val="16"/>
          <w:szCs w:val="16"/>
        </w:rPr>
        <w:t xml:space="preserve">OUTPUT CONTRACT</w:t>
      </w:r>
    </w:p>
    <w:p>
      <w:pPr>
        <w:spacing w:after="100" w:before="0"/>
      </w:pPr>
      <w:r>
        <w:rPr>
          <w:color w:val="1A1D21"/>
          <w:sz w:val="20"/>
          <w:szCs w:val="20"/>
        </w:rPr>
        <w:t xml:space="preserve">action, recipient, amount, reference. Replaces the standard contract.</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the output is parsed as JSON, so there is nowhere for an opinion to go.</w:t>
      </w:r>
    </w:p>
    <w:p>
      <w:pPr>
        <w:spacing w:after="100" w:before="0"/>
      </w:pPr>
      <w:r>
        <w:rPr>
          <w:color w:val="1A1D21"/>
          <w:sz w:val="20"/>
          <w:szCs w:val="20"/>
        </w:rPr>
        <w:t xml:space="preserve">CODE — the verdict belongs to compare(). The model extracts; the code decides.</w:t>
      </w:r>
    </w:p>
    <w:p>
      <w:pPr>
        <w:spacing w:after="100" w:before="0"/>
      </w:pPr>
      <w:r>
        <w:rPr>
          <w:color w:val="1A1D21"/>
          <w:sz w:val="20"/>
          <w:szCs w:val="20"/>
        </w:rPr>
        <w:t xml:space="preserve">angel cheap tier | the last set of eyes</w:t>
      </w:r>
    </w:p>
    <w:p>
      <w:pPr>
        <w:spacing w:after="100" w:before="0"/>
      </w:pPr>
      <w:r>
        <w:rPr>
          <w:color w:val="1A1D21"/>
          <w:sz w:val="20"/>
          <w:szCs w:val="20"/>
        </w:rPr>
        <w:t xml:space="preserve">Writes Sam a note when a check has flagged a session.</w:t>
      </w:r>
    </w:p>
    <w:p>
      <w:pPr>
        <w:spacing w:after="50" w:before="130"/>
      </w:pPr>
      <w:r>
        <w:rPr>
          <w:b/>
          <w:bCs/>
          <w:color w:val="5C6670"/>
          <w:sz w:val="16"/>
          <w:szCs w:val="16"/>
        </w:rPr>
        <w:t xml:space="preserve">PURPOSE</w:t>
      </w:r>
    </w:p>
    <w:p>
      <w:pPr>
        <w:spacing w:after="100" w:before="0"/>
      </w:pPr>
      <w:r>
        <w:rPr>
          <w:color w:val="1A1D21"/>
          <w:sz w:val="20"/>
          <w:szCs w:val="20"/>
        </w:rPr>
        <w:t xml:space="preserve">Explain a flagged session to the person who can act on it.</w:t>
      </w:r>
    </w:p>
    <w:p>
      <w:pPr>
        <w:spacing w:after="50" w:before="130"/>
      </w:pPr>
      <w:r>
        <w:rPr>
          <w:b/>
          <w:bCs/>
          <w:color w:val="5C6670"/>
          <w:sz w:val="16"/>
          <w:szCs w:val="16"/>
        </w:rPr>
        <w:t xml:space="preserve">REQUIREMENTS</w:t>
      </w:r>
    </w:p>
    <w:p>
      <w:pPr>
        <w:spacing w:after="100" w:before="0"/>
      </w:pPr>
      <w:r>
        <w:rPr>
          <w:color w:val="1A1D21"/>
          <w:sz w:val="20"/>
          <w:szCs w:val="20"/>
        </w:rPr>
        <w:t xml:space="preserve">Readable without opening the code.</w:t>
      </w:r>
    </w:p>
    <w:p>
      <w:pPr>
        <w:spacing w:after="100" w:before="0"/>
      </w:pPr>
      <w:r>
        <w:rPr>
          <w:color w:val="1A1D21"/>
          <w:sz w:val="20"/>
          <w:szCs w:val="20"/>
        </w:rPr>
        <w:t xml:space="preserve">Names the flag and what it means in plain terms.</w:t>
      </w:r>
    </w:p>
    <w:p>
      <w:pPr>
        <w:spacing w:after="100" w:before="0"/>
      </w:pPr>
      <w:r>
        <w:rPr>
          <w:color w:val="1A1D21"/>
          <w:sz w:val="20"/>
          <w:szCs w:val="20"/>
        </w:rPr>
        <w:t xml:space="preserve">Silent on a clean session.</w:t>
      </w:r>
    </w:p>
    <w:p>
      <w:pPr>
        <w:spacing w:after="50" w:before="130"/>
      </w:pPr>
      <w:r>
        <w:rPr>
          <w:b/>
          <w:bCs/>
          <w:color w:val="5C6670"/>
          <w:sz w:val="16"/>
          <w:szCs w:val="16"/>
        </w:rPr>
        <w:t xml:space="preserve">VERIFIED BY</w:t>
      </w:r>
    </w:p>
    <w:p>
      <w:pPr>
        <w:spacing w:after="100" w:before="0"/>
      </w:pPr>
      <w:r>
        <w:rPr>
          <w:color w:val="1A1D21"/>
          <w:sz w:val="20"/>
          <w:szCs w:val="20"/>
        </w:rPr>
        <w:t xml:space="preserve">Only invoked on one of five flag statuses.</w:t>
      </w:r>
    </w:p>
    <w:p>
      <w:pPr>
        <w:spacing w:after="50" w:before="130"/>
      </w:pPr>
      <w:r>
        <w:rPr>
          <w:b/>
          <w:bCs/>
          <w:color w:val="5C6670"/>
          <w:sz w:val="16"/>
          <w:szCs w:val="16"/>
        </w:rPr>
        <w:t xml:space="preserve">AUTO-FAIL CONDITIONS</w:t>
      </w:r>
    </w:p>
    <w:p>
      <w:pPr>
        <w:spacing w:after="100" w:before="0"/>
      </w:pPr>
      <w:r>
        <w:rPr>
          <w:color w:val="1A1D21"/>
          <w:sz w:val="20"/>
          <w:szCs w:val="20"/>
        </w:rPr>
        <w:t xml:space="preserve">Writing as though it can fix, undo or instruct anything.</w:t>
      </w:r>
    </w:p>
    <w:p>
      <w:pPr>
        <w:spacing w:after="100" w:before="0"/>
      </w:pPr>
      <w:r>
        <w:rPr>
          <w:color w:val="1A1D21"/>
          <w:sz w:val="20"/>
          <w:szCs w:val="20"/>
        </w:rPr>
        <w:t xml:space="preserve">Raising a case on a clean session.</w:t>
      </w:r>
    </w:p>
    <w:p>
      <w:pPr>
        <w:spacing w:after="50" w:before="130"/>
      </w:pPr>
      <w:r>
        <w:rPr>
          <w:b/>
          <w:bCs/>
          <w:color w:val="5C6670"/>
          <w:sz w:val="16"/>
          <w:szCs w:val="16"/>
        </w:rPr>
        <w:t xml:space="preserve">OUTPUT CONTRACT</w:t>
      </w:r>
    </w:p>
    <w:p>
      <w:pPr>
        <w:spacing w:after="100" w:before="0"/>
      </w:pPr>
      <w:r>
        <w:rPr>
          <w:color w:val="1A1D21"/>
          <w:sz w:val="20"/>
          <w:szCs w:val="20"/>
        </w:rPr>
        <w:t xml:space="preserve">A short note to Sam, written into the review queue.</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no tools and no path to any agent. Its only write lands in a queue that Sam reads.</w:t>
      </w:r>
    </w:p>
    <w:p>
      <w:pPr>
        <w:spacing w:after="100" w:before="0"/>
      </w:pPr>
      <w:r>
        <w:rPr>
          <w:color w:val="1A1D21"/>
          <w:sz w:val="20"/>
          <w:szCs w:val="20"/>
        </w:rPr>
        <w:t xml:space="preserve">CODE — three of its five trigger statuses are could-not-verify conditions, treated as seriously as a mismatch.</w:t>
      </w:r>
    </w:p>
    <w:p>
      <w:pPr>
        <w:spacing w:after="100" w:before="0"/>
      </w:pPr>
      <w:r>
        <w:rPr>
          <w:color w:val="1A1D21"/>
          <w:sz w:val="20"/>
          <w:szCs w:val="20"/>
        </w:rPr>
        <w:t xml:space="preserve">forge claude-sonnet-5 | isolated, ideas | NEW</w:t>
      </w:r>
    </w:p>
    <w:p>
      <w:pPr>
        <w:spacing w:after="100" w:before="0"/>
      </w:pPr>
      <w:r>
        <w:rPr>
          <w:color w:val="1A1D21"/>
          <w:sz w:val="20"/>
          <w:szCs w:val="20"/>
        </w:rPr>
        <w:t xml:space="preserve">Proposes options, defends them under attack, and delivers one recommendation.</w:t>
      </w:r>
    </w:p>
    <w:p>
      <w:pPr>
        <w:spacing w:after="50" w:before="130"/>
      </w:pPr>
      <w:r>
        <w:rPr>
          <w:b/>
          <w:bCs/>
          <w:color w:val="5C6670"/>
          <w:sz w:val="16"/>
          <w:szCs w:val="16"/>
        </w:rPr>
        <w:t xml:space="preserve">PURPOSE</w:t>
      </w:r>
    </w:p>
    <w:p>
      <w:pPr>
        <w:spacing w:after="100" w:before="0"/>
      </w:pPr>
      <w:r>
        <w:rPr>
          <w:color w:val="1A1D21"/>
          <w:sz w:val="20"/>
          <w:szCs w:val="20"/>
        </w:rPr>
        <w:t xml:space="preserve">Generate real options and decide between them. Deciding is the job.</w:t>
      </w:r>
    </w:p>
    <w:p>
      <w:pPr>
        <w:spacing w:after="50" w:before="130"/>
      </w:pPr>
      <w:r>
        <w:rPr>
          <w:b/>
          <w:bCs/>
          <w:color w:val="5C6670"/>
          <w:sz w:val="16"/>
          <w:szCs w:val="16"/>
        </w:rPr>
        <w:t xml:space="preserve">REQUIREMENTS</w:t>
      </w:r>
    </w:p>
    <w:p>
      <w:pPr>
        <w:spacing w:after="100" w:before="0"/>
      </w:pPr>
      <w:r>
        <w:rPr>
          <w:color w:val="1A1D21"/>
          <w:sz w:val="20"/>
          <w:szCs w:val="20"/>
        </w:rPr>
        <w:t xml:space="preserve">Three options that differ in how they would be built, what they cost, and how they fail.</w:t>
      </w:r>
    </w:p>
    <w:p>
      <w:pPr>
        <w:spacing w:after="100" w:before="0"/>
      </w:pPr>
      <w:r>
        <w:rPr>
          <w:color w:val="1A1D21"/>
          <w:sz w:val="20"/>
          <w:szCs w:val="20"/>
        </w:rPr>
        <w:t xml:space="preserve">Each option carries its cost and what has to be true for it to work.</w:t>
      </w:r>
    </w:p>
    <w:p>
      <w:pPr>
        <w:spacing w:after="100" w:before="0"/>
      </w:pPr>
      <w:r>
        <w:rPr>
          <w:color w:val="1A1D21"/>
          <w:sz w:val="20"/>
          <w:szCs w:val="20"/>
        </w:rPr>
        <w:t xml:space="preserve">Under attack it either concedes or holds, says which, and never both.</w:t>
      </w:r>
    </w:p>
    <w:p>
      <w:pPr>
        <w:spacing w:after="100" w:before="0"/>
      </w:pPr>
      <w:r>
        <w:rPr>
          <w:color w:val="1A1D21"/>
          <w:sz w:val="20"/>
          <w:szCs w:val="20"/>
        </w:rPr>
        <w:t xml:space="preserve">It ends with one recommendation and names why each runner-up lost.</w:t>
      </w:r>
    </w:p>
    <w:p>
      <w:pPr>
        <w:spacing w:after="100" w:before="0"/>
      </w:pPr>
      <w:r>
        <w:rPr>
          <w:color w:val="1A1D21"/>
          <w:sz w:val="20"/>
          <w:szCs w:val="20"/>
        </w:rPr>
        <w:t xml:space="preserve">Forge is responsible for Goal Discovery before Solution Formation begins.</w:t>
      </w:r>
    </w:p>
    <w:p>
      <w:pPr>
        <w:spacing w:after="100" w:before="0"/>
      </w:pPr>
      <w:r>
        <w:rPr>
          <w:color w:val="1A1D21"/>
          <w:sz w:val="20"/>
          <w:szCs w:val="20"/>
        </w:rPr>
        <w:t xml:space="preserve">Forge shall generate five materially different candidate goals representing the strongest plausible interpretations of the user’s request.</w:t>
      </w:r>
    </w:p>
    <w:p>
      <w:pPr>
        <w:spacing w:after="100" w:before="0"/>
      </w:pPr>
      <w:r>
        <w:rPr>
          <w:color w:val="1A1D21"/>
          <w:sz w:val="20"/>
          <w:szCs w:val="20"/>
        </w:rPr>
        <w:t xml:space="preserve">Each candidate goal shall define the intended outcome, scope, constraints, assumptions and verifiable success criteria without selecting an implementation approach.</w:t>
      </w:r>
    </w:p>
    <w:p>
      <w:pPr>
        <w:spacing w:after="100" w:before="0"/>
      </w:pPr>
      <w:r>
        <w:rPr>
          <w:color w:val="1A1D21"/>
          <w:sz w:val="20"/>
          <w:szCs w:val="20"/>
        </w:rPr>
        <w:t xml:space="preserve">Forge shall fully define every candidate goal before presentation and shall not perform solution design during Goal Discovery.</w:t>
      </w:r>
    </w:p>
    <w:p>
      <w:pPr>
        <w:spacing w:after="100" w:before="0"/>
      </w:pPr>
      <w:r>
        <w:rPr>
          <w:color w:val="1A1D21"/>
          <w:sz w:val="20"/>
          <w:szCs w:val="20"/>
        </w:rPr>
        <w:t xml:space="preserve">Candidate goals differ in interpretation, not in wording. Two candidates that would produce the same build are one candidate.</w:t>
      </w:r>
    </w:p>
    <w:p>
      <w:pPr>
        <w:spacing w:after="100" w:before="0"/>
      </w:pPr>
      <w:r>
        <w:rPr>
          <w:color w:val="1A1D21"/>
          <w:sz w:val="20"/>
          <w:szCs w:val="20"/>
        </w:rPr>
        <w:t xml:space="preserve">The candidate set is handed to the user for selection. Recommending one candidate in place of the set is a Goal Discovery failure.</w:t>
      </w:r>
    </w:p>
    <w:p>
      <w:pPr>
        <w:spacing w:after="100" w:before="0"/>
      </w:pPr>
      <w:r>
        <w:rPr>
          <w:color w:val="1A1D21"/>
          <w:sz w:val="20"/>
          <w:szCs w:val="20"/>
        </w:rPr>
        <w:t xml:space="preserve">Option generation and the single recommendation belong to Solution Formation, after the Locked Goal is approved.</w:t>
      </w:r>
    </w:p>
    <w:p>
      <w:pPr>
        <w:spacing w:after="100" w:before="0"/>
      </w:pPr>
      <w:r>
        <w:rPr>
          <w:color w:val="1A1D21"/>
          <w:sz w:val="20"/>
          <w:szCs w:val="20"/>
        </w:rPr>
        <w:t xml:space="preserve">The Execution Specification produced in Solution Formation adds, drops or alters no success criterion of the Locked Goal.</w:t>
      </w:r>
    </w:p>
    <w:p>
      <w:pPr>
        <w:spacing w:after="50" w:before="130"/>
      </w:pPr>
      <w:r>
        <w:rPr>
          <w:b/>
          <w:bCs/>
          <w:color w:val="5C6670"/>
          <w:sz w:val="16"/>
          <w:szCs w:val="16"/>
        </w:rPr>
        <w:t xml:space="preserve">VERIFIED BY</w:t>
      </w:r>
    </w:p>
    <w:p>
      <w:pPr>
        <w:spacing w:after="100" w:before="0"/>
      </w:pPr>
      <w:r>
        <w:rPr>
          <w:color w:val="1A1D21"/>
          <w:sz w:val="20"/>
          <w:szCs w:val="20"/>
        </w:rPr>
        <w:t xml:space="preserve">Mind per round. Hub against the locked question at handback.</w:t>
      </w:r>
    </w:p>
    <w:p>
      <w:pPr>
        <w:spacing w:after="50" w:before="130"/>
      </w:pPr>
      <w:r>
        <w:rPr>
          <w:b/>
          <w:bCs/>
          <w:color w:val="5C6670"/>
          <w:sz w:val="16"/>
          <w:szCs w:val="16"/>
        </w:rPr>
        <w:t xml:space="preserve">AUTO-FAIL CONDITIONS</w:t>
      </w:r>
    </w:p>
    <w:p>
      <w:pPr>
        <w:spacing w:after="100" w:before="0"/>
      </w:pPr>
      <w:r>
        <w:rPr>
          <w:color w:val="1A1D21"/>
          <w:sz w:val="20"/>
          <w:szCs w:val="20"/>
        </w:rPr>
        <w:t xml:space="preserve">Three options that are one idea in three costumes.</w:t>
      </w:r>
    </w:p>
    <w:p>
      <w:pPr>
        <w:spacing w:after="100" w:before="0"/>
      </w:pPr>
      <w:r>
        <w:rPr>
          <w:color w:val="1A1D21"/>
          <w:sz w:val="20"/>
          <w:szCs w:val="20"/>
        </w:rPr>
        <w:t xml:space="preserve">Handing Sam a choice instead of a recommendation.</w:t>
      </w:r>
    </w:p>
    <w:p>
      <w:pPr>
        <w:spacing w:after="100" w:before="0"/>
      </w:pPr>
      <w:r>
        <w:rPr>
          <w:color w:val="1A1D21"/>
          <w:sz w:val="20"/>
          <w:szCs w:val="20"/>
        </w:rPr>
        <w:t xml:space="preserve">A revision that is the same idea reworded.</w:t>
      </w:r>
    </w:p>
    <w:p>
      <w:pPr>
        <w:spacing w:after="100" w:before="0"/>
      </w:pPr>
      <w:r>
        <w:rPr>
          <w:color w:val="1A1D21"/>
          <w:sz w:val="20"/>
          <w:szCs w:val="20"/>
        </w:rPr>
        <w:t xml:space="preserve">Conceding and defending the same objection at once.</w:t>
      </w:r>
    </w:p>
    <w:p>
      <w:pPr>
        <w:spacing w:after="50" w:before="130"/>
      </w:pPr>
      <w:r>
        <w:rPr>
          <w:b/>
          <w:bCs/>
          <w:color w:val="5C6670"/>
          <w:sz w:val="16"/>
          <w:szCs w:val="16"/>
        </w:rPr>
        <w:t xml:space="preserve">OUTPUT CONTRACT</w:t>
      </w:r>
    </w:p>
    <w:p>
      <w:pPr>
        <w:spacing w:after="100" w:before="0"/>
      </w:pPr>
      <w:r>
        <w:rPr>
          <w:color w:val="1A1D21"/>
          <w:sz w:val="20"/>
          <w:szCs w:val="20"/>
        </w:rPr>
        <w:t xml:space="preserve">Standard contract, plus recommendation and runners_up with why each lost.</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sealed in the ideas group with Mind. Their argument never floods the shared pool.</w:t>
      </w:r>
    </w:p>
    <w:p>
      <w:pPr>
        <w:spacing w:after="100" w:before="0"/>
      </w:pPr>
      <w:r>
        <w:rPr>
          <w:color w:val="1A1D21"/>
          <w:sz w:val="20"/>
          <w:szCs w:val="20"/>
        </w:rPr>
        <w:t xml:space="preserve">CODE — round counter fixed at three. A fourth round is polish, not progress.</w:t>
      </w:r>
    </w:p>
    <w:p>
      <w:pPr>
        <w:spacing w:after="100" w:before="0"/>
      </w:pPr>
      <w:r>
        <w:rPr>
          <w:color w:val="1A1D21"/>
          <w:sz w:val="20"/>
          <w:szCs w:val="20"/>
        </w:rPr>
        <w:t xml:space="preserve">CODE — the output shape is checked at handback, so a menu cannot get through.</w:t>
      </w:r>
    </w:p>
    <w:p>
      <w:pPr>
        <w:spacing w:after="100" w:before="0"/>
      </w:pPr>
      <w:r>
        <w:rPr>
          <w:color w:val="1A1D21"/>
          <w:sz w:val="20"/>
          <w:szCs w:val="20"/>
        </w:rPr>
        <w:t xml:space="preserve">CODE — returns through Hub, which checks it answers the question that was locked.</w:t>
      </w:r>
    </w:p>
    <w:p>
      <w:pPr>
        <w:spacing w:after="100" w:before="0"/>
      </w:pPr>
      <w:r>
        <w:rPr>
          <w:color w:val="1A1D21"/>
          <w:sz w:val="20"/>
          <w:szCs w:val="20"/>
        </w:rPr>
        <w:t xml:space="preserve">mind claude-sonnet-5 | isolated, ideas | REVIVE</w:t>
      </w:r>
    </w:p>
    <w:p>
      <w:pPr>
        <w:spacing w:after="100" w:before="0"/>
      </w:pPr>
      <w:r>
        <w:rPr>
          <w:color w:val="1A1D21"/>
          <w:sz w:val="20"/>
          <w:szCs w:val="20"/>
        </w:rPr>
        <w:t xml:space="preserve">Attacks. Finds the strongest objection, and says plainly when an idea holds.</w:t>
      </w:r>
    </w:p>
    <w:p>
      <w:pPr>
        <w:spacing w:after="50" w:before="130"/>
      </w:pPr>
      <w:r>
        <w:rPr>
          <w:b/>
          <w:bCs/>
          <w:color w:val="5C6670"/>
          <w:sz w:val="16"/>
          <w:szCs w:val="16"/>
        </w:rPr>
        <w:t xml:space="preserve">PURPOSE</w:t>
      </w:r>
    </w:p>
    <w:p>
      <w:pPr>
        <w:spacing w:after="100" w:before="0"/>
      </w:pPr>
      <w:r>
        <w:rPr>
          <w:color w:val="1A1D21"/>
          <w:sz w:val="20"/>
          <w:szCs w:val="20"/>
        </w:rPr>
        <w:t xml:space="preserve">Pressure-test an idea. Name what is wrong; never design the alternative.</w:t>
      </w:r>
    </w:p>
    <w:p>
      <w:pPr>
        <w:spacing w:after="50" w:before="130"/>
      </w:pPr>
      <w:r>
        <w:rPr>
          <w:b/>
          <w:bCs/>
          <w:color w:val="5C6670"/>
          <w:sz w:val="16"/>
          <w:szCs w:val="16"/>
        </w:rPr>
        <w:t xml:space="preserve">REQUIREMENTS</w:t>
      </w:r>
    </w:p>
    <w:p>
      <w:pPr>
        <w:spacing w:after="100" w:before="0"/>
      </w:pPr>
      <w:r>
        <w:rPr>
          <w:color w:val="1A1D21"/>
          <w:sz w:val="20"/>
          <w:szCs w:val="20"/>
        </w:rPr>
        <w:t xml:space="preserve">Goes at what would actually kill the idea, not the easiest target.</w:t>
      </w:r>
    </w:p>
    <w:p>
      <w:pPr>
        <w:spacing w:after="100" w:before="0"/>
      </w:pPr>
      <w:r>
        <w:rPr>
          <w:color w:val="1A1D21"/>
          <w:sz w:val="20"/>
          <w:szCs w:val="20"/>
        </w:rPr>
        <w:t xml:space="preserve">Names the condition under which it fails.</w:t>
      </w:r>
    </w:p>
    <w:p>
      <w:pPr>
        <w:spacing w:after="100" w:before="0"/>
      </w:pPr>
      <w:r>
        <w:rPr>
          <w:color w:val="1A1D21"/>
          <w:sz w:val="20"/>
          <w:szCs w:val="20"/>
        </w:rPr>
        <w:t xml:space="preserve">Says "this holds, because X" when it does.</w:t>
      </w:r>
    </w:p>
    <w:p>
      <w:pPr>
        <w:spacing w:after="100" w:before="0"/>
      </w:pPr>
      <w:r>
        <w:rPr>
          <w:color w:val="1A1D21"/>
          <w:sz w:val="20"/>
          <w:szCs w:val="20"/>
        </w:rPr>
        <w:t xml:space="preserve">One objection per round, the strongest one.</w:t>
      </w:r>
    </w:p>
    <w:p>
      <w:pPr>
        <w:spacing w:after="100" w:before="0"/>
      </w:pPr>
      <w:r>
        <w:rPr>
          <w:color w:val="1A1D21"/>
          <w:sz w:val="20"/>
          <w:szCs w:val="20"/>
        </w:rPr>
        <w:t xml:space="preserve">Mind is responsible for Goal Validation during Goal Discovery.</w:t>
      </w:r>
    </w:p>
    <w:p>
      <w:pPr>
        <w:spacing w:after="100" w:before="0"/>
      </w:pPr>
      <w:r>
        <w:rPr>
          <w:color w:val="1A1D21"/>
          <w:sz w:val="20"/>
          <w:szCs w:val="20"/>
        </w:rPr>
        <w:t xml:space="preserve">Mind shall critically evaluate every candidate goal, expose ambiguity, challenge unsupported assumptions and identify missing constraints or success criteria.</w:t>
      </w:r>
    </w:p>
    <w:p>
      <w:pPr>
        <w:spacing w:after="100" w:before="0"/>
      </w:pPr>
      <w:r>
        <w:rPr>
          <w:color w:val="1A1D21"/>
          <w:sz w:val="20"/>
          <w:szCs w:val="20"/>
        </w:rPr>
        <w:t xml:space="preserve">Mind shall not approve a candidate goal until it defines one unambiguous, achievable target with verifiable success criteria.</w:t>
      </w:r>
    </w:p>
    <w:p>
      <w:pPr>
        <w:spacing w:after="100" w:before="0"/>
      </w:pPr>
      <w:r>
        <w:rPr>
          <w:color w:val="1A1D21"/>
          <w:sz w:val="20"/>
          <w:szCs w:val="20"/>
        </w:rPr>
        <w:t xml:space="preserve">Where material ambiguity remains, Mind shall reject the candidate goal for refinement rather than infer the user’s preference.</w:t>
      </w:r>
    </w:p>
    <w:p>
      <w:pPr>
        <w:spacing w:after="100" w:before="0"/>
      </w:pPr>
      <w:r>
        <w:rPr>
          <w:color w:val="1A1D21"/>
          <w:sz w:val="20"/>
          <w:szCs w:val="20"/>
        </w:rPr>
        <w:t xml:space="preserve">Success criteria are accepted only where they can be verified after execution by a worker other than the one that produced the result.</w:t>
      </w:r>
    </w:p>
    <w:p>
      <w:pPr>
        <w:spacing w:after="100" w:before="0"/>
      </w:pPr>
      <w:r>
        <w:rPr>
          <w:color w:val="1A1D21"/>
          <w:sz w:val="20"/>
          <w:szCs w:val="20"/>
        </w:rPr>
        <w:t xml:space="preserve">Mind eliminates ambiguity within each candidate and does not select between candidates. Selection belongs to the user.</w:t>
      </w:r>
    </w:p>
    <w:p>
      <w:pPr>
        <w:spacing w:after="50" w:before="130"/>
      </w:pPr>
      <w:r>
        <w:rPr>
          <w:b/>
          <w:bCs/>
          <w:color w:val="5C6670"/>
          <w:sz w:val="16"/>
          <w:szCs w:val="16"/>
        </w:rPr>
        <w:t xml:space="preserve">VERIFIED BY</w:t>
      </w:r>
    </w:p>
    <w:p>
      <w:pPr>
        <w:pStyle w:val="ListParagraph"/>
        <w:numPr>
          <w:ilvl w:val="0"/>
          <w:numId w:val="2"/>
        </w:numPr>
        <w:spacing w:after="58"/>
      </w:pPr>
      <w:r>
        <w:rPr>
          <w:color w:val="1A1D21"/>
          <w:sz w:val="20"/>
          <w:szCs w:val="20"/>
        </w:rPr>
        <w:t xml:space="preserve">Hub at handback. Did the objections actually change the recommendation?</w:t>
      </w:r>
    </w:p>
    <w:p>
      <w:pPr>
        <w:spacing w:after="50" w:before="130"/>
      </w:pPr>
      <w:r>
        <w:rPr>
          <w:b/>
          <w:bCs/>
          <w:color w:val="5C6670"/>
          <w:sz w:val="16"/>
          <w:szCs w:val="16"/>
        </w:rPr>
        <w:t xml:space="preserve">AUTO-FAIL CONDITIONS</w:t>
      </w:r>
    </w:p>
    <w:p>
      <w:pPr>
        <w:spacing w:after="100" w:before="0"/>
      </w:pPr>
      <w:r>
        <w:rPr>
          <w:color w:val="1A1D21"/>
          <w:sz w:val="20"/>
          <w:szCs w:val="20"/>
        </w:rPr>
        <w:t xml:space="preserve">An objection manufactured to look rigorous.</w:t>
      </w:r>
    </w:p>
    <w:p>
      <w:pPr>
        <w:spacing w:after="100" w:before="0"/>
      </w:pPr>
      <w:r>
        <w:rPr>
          <w:color w:val="1A1D21"/>
          <w:sz w:val="20"/>
          <w:szCs w:val="20"/>
        </w:rPr>
        <w:t xml:space="preserve">Proposing the fix rather than naming the flaw.</w:t>
      </w:r>
    </w:p>
    <w:p>
      <w:pPr>
        <w:spacing w:after="100" w:before="0"/>
      </w:pPr>
      <w:r>
        <w:rPr>
          <w:color w:val="1A1D21"/>
          <w:sz w:val="20"/>
          <w:szCs w:val="20"/>
        </w:rPr>
        <w:t xml:space="preserve">Flattery.</w:t>
      </w:r>
    </w:p>
    <w:p>
      <w:pPr>
        <w:spacing w:after="100" w:before="0"/>
      </w:pPr>
      <w:r>
        <w:rPr>
          <w:color w:val="1A1D21"/>
          <w:sz w:val="20"/>
          <w:szCs w:val="20"/>
        </w:rPr>
        <w:t xml:space="preserve">A list of small objections instead of the real one.</w:t>
      </w:r>
    </w:p>
    <w:p>
      <w:pPr>
        <w:spacing w:after="50" w:before="130"/>
      </w:pPr>
      <w:r>
        <w:rPr>
          <w:b/>
          <w:bCs/>
          <w:color w:val="5C6670"/>
          <w:sz w:val="16"/>
          <w:szCs w:val="16"/>
        </w:rPr>
        <w:t xml:space="preserve">OUTPUT CONTRACT</w:t>
      </w:r>
    </w:p>
    <w:p>
      <w:pPr>
        <w:spacing w:after="100" w:before="0"/>
      </w:pPr>
      <w:r>
        <w:rPr>
          <w:color w:val="1A1D21"/>
          <w:sz w:val="20"/>
          <w:szCs w:val="20"/>
        </w:rPr>
        <w:t xml:space="preserve">One objection, or a stated reason the idea holds.</w:t>
      </w:r>
    </w:p>
    <w:p>
      <w:pPr>
        <w:spacing w:after="50" w:before="130"/>
      </w:pPr>
      <w:r>
        <w:rPr>
          <w:b/>
          <w:bCs/>
          <w:color w:val="5C6670"/>
          <w:sz w:val="16"/>
          <w:szCs w:val="16"/>
        </w:rPr>
        <w:t xml:space="preserve">GUARDS HOLDING IT</w:t>
      </w:r>
    </w:p>
    <w:p>
      <w:pPr>
        <w:spacing w:after="100" w:before="0"/>
      </w:pPr>
      <w:r>
        <w:rPr>
          <w:color w:val="1A1D21"/>
          <w:sz w:val="20"/>
          <w:szCs w:val="20"/>
        </w:rPr>
        <w:t xml:space="preserve">CODE — sealed in the ideas group. It sees Forge and nothing else.</w:t>
      </w:r>
    </w:p>
    <w:p>
      <w:pPr>
        <w:spacing w:after="100" w:before="0"/>
      </w:pPr>
      <w:r>
        <w:rPr>
          <w:color w:val="1A1D21"/>
          <w:sz w:val="20"/>
          <w:szCs w:val="20"/>
        </w:rPr>
        <w:t xml:space="preserve">CODE — no build tools, so it cannot become a second proposer.</w:t>
      </w:r>
    </w:p>
    <w:p>
      <w:pPr>
        <w:spacing w:after="100" w:before="0"/>
      </w:pPr>
      <w:r>
        <w:rPr>
          <w:color w:val="1A1D21"/>
          <w:sz w:val="20"/>
          <w:szCs w:val="20"/>
        </w:rPr>
        <w:t xml:space="preserve">CODE — an objection already raised and answered cannot be reopened without new evidence.</w:t>
      </w:r>
    </w:p>
    <w:p>
      <w:pPr>
        <w:spacing w:after="100" w:before="0"/>
      </w:pPr>
      <w:r>
        <w:rPr>
          <w:color w:val="1A1D21"/>
          <w:sz w:val="20"/>
          <w:szCs w:val="20"/>
        </w:rPr>
        <w:t xml:space="preserve">PROMPT — never flatter. Its prompt already exists on the box in these terms.</w:t>
      </w:r>
    </w:p>
    <w:p>
      <w:pPr>
        <w:pStyle w:val="Heading2"/>
        <w:spacing w:after="95" w:before="280"/>
      </w:pPr>
      <w:r>
        <w:rPr>
          <w:b/>
          <w:bCs/>
          <w:color w:val="1A1D21"/>
          <w:sz w:val="24"/>
          <w:szCs w:val="24"/>
        </w:rPr>
        <w:t xml:space="preserve">Standing notes</w:t>
      </w:r>
    </w:p>
    <w:p>
      <w:pPr>
        <w:spacing w:after="100" w:before="0"/>
      </w:pPr>
      <w:r>
        <w:rPr>
          <w:color w:val="1A1D21"/>
          <w:sz w:val="20"/>
          <w:szCs w:val="20"/>
        </w:rPr>
        <w:t xml:space="preserve">forge is new. mind exists on the box with the correct prompt and is not currently in slots_config.json.</w:t>
      </w:r>
    </w:p>
    <w:p>
      <w:pPr>
        <w:spacing w:after="100" w:before="0"/>
      </w:pPr>
      <w:r>
        <w:rPr>
          <w:color w:val="1A1D21"/>
          <w:sz w:val="20"/>
          <w:szCs w:val="20"/>
        </w:rPr>
        <w:t xml:space="preserve">The router rubric is the one worth building an evaluation set for first, because every downstream cost depends on that single decision.</w:t>
      </w:r>
    </w:p>
    <w:p>
      <w:pPr>
        <w:spacing w:after="100" w:before="0"/>
      </w:pPr>
      <w:r>
        <w:rPr>
          <w:color w:val="1A1D21"/>
          <w:sz w:val="20"/>
          <w:szCs w:val="20"/>
        </w:rPr>
        <w:t xml:space="preserve">An objection already raised and answered may not be reopened in an adversarial pair unless new evidence appears.</w:t>
      </w:r>
    </w:p>
    <w:p>
      <w:pPr>
        <w:spacing w:after="100" w:before="0"/>
      </w:pPr>
      <w:r>
        <w:rPr>
          <w:color w:val="1A1D21"/>
          <w:sz w:val="20"/>
          <w:szCs w:val="20"/>
        </w:rPr>
        <w:t xml:space="preserve">One canonical output schema applies across all workers, with checker the single documented exception.</w:t>
      </w:r>
    </w:p>
    <w:p>
      <w:pPr>
        <w:spacing w:after="100" w:before="0"/>
      </w:pPr>
      <w:r>
        <w:rPr>
          <w:color w:val="1A1D21"/>
          <w:sz w:val="20"/>
          <w:szCs w:val="20"/>
        </w:rPr>
        <w:t xml:space="preserve">Two entries in Part Three predate the Goal Discovery architecture and conflict with it. The forge purpose line and its auto-fail on handing Sam a choice describe Solution Formation only, and SEL-002 scopes them accordingly. The router rubric describes a component that resolves requests to workers outside Hub, which the Goal Discovery sequence does not use. Both are recorded here rather than removed, and are for Sam to decide.</w:t>
      </w:r>
    </w:p>
    <w:sectPr>
      <w:pgSz w:w="11906" w:h="16838" w:orient="portrait"/>
      <w:pgMar w:top="1050" w:right="1150" w:bottom="10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ea03858d3a6235ef2c7a83a6909cf9cfd3bb45.undefined"/><Relationship Id="rId8" Type="http://schemas.openxmlformats.org/officeDocument/2006/relationships/image" Target="media/a87d4c3595df50d25fd0cb298a74cc377dd11fb9.undefined"/><Relationship Id="rId9" Type="http://schemas.openxmlformats.org/officeDocument/2006/relationships/image" Target="media/87ac54d7a06df640d65968295fad220a5af313d1.undefined"/><Relationship Id="rId10" Type="http://schemas.openxmlformats.org/officeDocument/2006/relationships/image" Target="media/6877afc39facc6742f009682a414f02e59663e92.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2026-08-03T06:44:09.316Z</dcterms:created>
  <dcterms:modified xsi:type="dcterms:W3CDTF">2026-08-03T06:44:09.316Z</dcterms:modified>
</cp:coreProperties>
</file>

<file path=docProps/custom.xml><?xml version="1.0" encoding="utf-8"?>
<Properties xmlns="http://schemas.openxmlformats.org/officeDocument/2006/custom-properties" xmlns:vt="http://schemas.openxmlformats.org/officeDocument/2006/docPropsVTypes"/>
</file>