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NRB 2026 BOOTH DESIGN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 </w:t>
      </w:r>
      <w:r w:rsidDel="00000000" w:rsidR="00000000" w:rsidRPr="00000000">
        <w:rPr>
          <w:rtl w:val="0"/>
        </w:rPr>
        <w:t xml:space="preserve">NRB International Christian Media Convention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Nashville, TN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Dates: </w:t>
      </w:r>
      <w:r w:rsidDel="00000000" w:rsidR="00000000" w:rsidRPr="00000000">
        <w:rPr>
          <w:rtl w:val="0"/>
        </w:rPr>
        <w:t xml:space="preserve">February 17-20,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 </w:t>
      </w:r>
      <w:r w:rsidDel="00000000" w:rsidR="00000000" w:rsidRPr="00000000">
        <w:rPr>
          <w:rtl w:val="0"/>
        </w:rPr>
        <w:t xml:space="preserve">$450,000 total investment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 </w:t>
      </w:r>
      <w:r w:rsidDel="00000000" w:rsidR="00000000" w:rsidRPr="00000000">
        <w:rPr>
          <w:rtl w:val="0"/>
        </w:rPr>
        <w:t xml:space="preserve">655 attendees | 193 meetings | $6.3M pipeline target</w:t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Asset Upload Deadline: Friday, January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before="300" w:lineRule="auto"/>
        <w:rPr/>
      </w:pPr>
      <w:r w:rsidDel="00000000" w:rsidR="00000000" w:rsidRPr="00000000">
        <w:rPr>
          <w:rtl w:val="0"/>
        </w:rPr>
        <w:t xml:space="preserve">EXECUTIVE SUMMARY: NRB 2025 PERFORMANCE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ROI Achievement: </w:t>
      </w:r>
      <w:r w:rsidDel="00000000" w:rsidR="00000000" w:rsidRPr="00000000">
        <w:rPr>
          <w:rtl w:val="0"/>
        </w:rPr>
        <w:t xml:space="preserve">4.06x ROI ($6.5M pipeline from $450K investment)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Performance: </w:t>
      </w:r>
      <w:r w:rsidDel="00000000" w:rsidR="00000000" w:rsidRPr="00000000">
        <w:rPr>
          <w:rtl w:val="0"/>
        </w:rPr>
        <w:t xml:space="preserve">557 booth guests | 97 prospect meetings | 35 opportunities created | $6.46M pipeline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Breakdown: </w:t>
      </w:r>
      <w:r w:rsidDel="00000000" w:rsidR="00000000" w:rsidRPr="00000000">
        <w:rPr>
          <w:rtl w:val="0"/>
        </w:rPr>
        <w:t xml:space="preserve">85 meetings booked via personal sales outreach (vs. 0 from paid ads)</w:t>
      </w:r>
    </w:p>
    <w:p w:rsidR="00000000" w:rsidDel="00000000" w:rsidP="00000000" w:rsidRDefault="00000000" w:rsidRPr="00000000" w14:paraId="0000000C">
      <w:pPr>
        <w:spacing w:after="3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Learning: </w:t>
      </w:r>
      <w:r w:rsidDel="00000000" w:rsidR="00000000" w:rsidRPr="00000000">
        <w:rPr>
          <w:i w:val="1"/>
          <w:iCs w:val="1"/>
          <w:rtl w:val="0"/>
        </w:rPr>
        <w:t xml:space="preserve">Relationship-driven pre-event outreach significantly outperformed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1. CORE MESSAGING &amp; STRATEGIC POSITIONING</w:t>
      </w:r>
    </w:p>
    <w:p w:rsidR="00000000" w:rsidDel="00000000" w:rsidP="00000000" w:rsidRDefault="00000000" w:rsidRPr="00000000" w14:paraId="0000000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Primary Message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"Impact is Powered by Innovation"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Embracing technology and data can grow your mission and ministry. Storytelling is not what it was 20 years ago. Evangelism needs to advance with the times.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Position PRAY as the innovation partner enabling ministries to meet modern audiences where they 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Emphasize that traditional methods alone won't reach new generations — technology is essential for mission fulfillment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Data-driven ministry isn't a replacement for faith, it's a tool to maximize Kingdom impact</w:t>
      </w:r>
    </w:p>
    <w:p w:rsidR="00000000" w:rsidDel="00000000" w:rsidP="00000000" w:rsidRDefault="00000000" w:rsidRPr="00000000" w14:paraId="00000015">
      <w:pPr>
        <w:spacing w:after="300" w:lineRule="auto"/>
        <w:rPr/>
      </w:pPr>
      <w:r w:rsidDel="00000000" w:rsidR="00000000" w:rsidRPr="00000000">
        <w:rPr>
          <w:rtl w:val="0"/>
        </w:rPr>
        <w:t xml:space="preserve">• Modern storytelling demands modern tools: mobile-first, AI-assisted, globally accessible</w:t>
      </w:r>
    </w:p>
    <w:p w:rsidR="00000000" w:rsidDel="00000000" w:rsidP="00000000" w:rsidRDefault="00000000" w:rsidRPr="00000000" w14:paraId="0000001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Recommended Taglines</w:t>
      </w:r>
    </w:p>
    <w:p w:rsidR="00000000" w:rsidDel="00000000" w:rsidP="00000000" w:rsidRDefault="00000000" w:rsidRPr="00000000" w14:paraId="00000017">
      <w:pPr>
        <w:spacing w:after="100" w:lineRule="auto"/>
        <w:rPr/>
      </w:pPr>
      <w:sdt>
        <w:sdtPr>
          <w:id w:val="1268635732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color w:val="0066cc"/>
              <w:rtl w:val="0"/>
            </w:rPr>
            <w:t xml:space="preserve">⭐ PRIMARY RECOMMENDATION: "Modern Tools. Timeless Truth. Maximum Reach."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Directly addresses the tension between innovation and tradition while affirming both Gospel integrity and evolving methodology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  <w:t xml:space="preserve">Alternative Options: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"Your Message. Their World. Real Impact." — Bridges traditional ministry and modern behavior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"Tomorrow's Ministry Tools. Today's Results." — Emphasizes cutting-edge + immediate outcomes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"Innovation That Amplifies Your Calling" — Partnership positioning</w:t>
      </w:r>
    </w:p>
    <w:p w:rsidR="00000000" w:rsidDel="00000000" w:rsidP="00000000" w:rsidRDefault="00000000" w:rsidRPr="00000000" w14:paraId="0000001D">
      <w:pPr>
        <w:spacing w:after="300" w:lineRule="auto"/>
        <w:rPr/>
      </w:pPr>
      <w:r w:rsidDel="00000000" w:rsidR="00000000" w:rsidRPr="00000000">
        <w:rPr>
          <w:rtl w:val="0"/>
        </w:rPr>
        <w:t xml:space="preserve">• "Data-Driven. Spirit-Led. Kingdom-Focused." — Balances technology with spiritual guidance</w:t>
      </w:r>
    </w:p>
    <w:p w:rsidR="00000000" w:rsidDel="00000000" w:rsidP="00000000" w:rsidRDefault="00000000" w:rsidRPr="00000000" w14:paraId="0000001E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2. FEATURED LEADERS &amp; CONTENT STRATEGY</w:t>
      </w:r>
    </w:p>
    <w:p w:rsidR="00000000" w:rsidDel="00000000" w:rsidP="00000000" w:rsidRDefault="00000000" w:rsidRPr="00000000" w14:paraId="0000001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Leader Prioritization (Approved by Content Team)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TIER 1 LEADERS — PRIMARY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Feature (Bold = Non-Negotiable):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Barry Meguiar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Jack Graham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Hank &amp; Brenda Kunneman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Chip Ingram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Marilyn Hickey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Jeff Schreve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Tier 1 (High Priority):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Tony Perkins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Christ In Prophecy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Tony Evans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Jentezen Franklin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Jim Daly (Focus on the Family)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• Rabbi Schneider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TIER 2 LEADERS — SECONDARY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Nina &amp; Michelle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Richard Ellis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GEB America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Abidan Shah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• Ray Comfort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TIER 3 LEADERS — SUPPORTING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John Mark Caton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Voice of the Martyrs</w:t>
      </w:r>
    </w:p>
    <w:p w:rsidR="00000000" w:rsidDel="00000000" w:rsidP="00000000" w:rsidRDefault="00000000" w:rsidRPr="00000000" w14:paraId="00000039">
      <w:pPr>
        <w:spacing w:after="300" w:lineRule="auto"/>
        <w:rPr/>
      </w:pPr>
      <w:r w:rsidDel="00000000" w:rsidR="00000000" w:rsidRPr="00000000">
        <w:rPr>
          <w:rtl w:val="0"/>
        </w:rPr>
        <w:t xml:space="preserve">• Frank Turek</w:t>
      </w:r>
    </w:p>
    <w:p w:rsidR="00000000" w:rsidDel="00000000" w:rsidP="00000000" w:rsidRDefault="00000000" w:rsidRPr="00000000" w14:paraId="0000003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Design Allocation Strategy</w:t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 Placements (4 Total Banners):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20'W x 30'H Hero Banner (Main Atrium):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Rule="auto"/>
        <w:rPr/>
      </w:pPr>
      <w:r w:rsidDel="00000000" w:rsidR="00000000" w:rsidRPr="00000000">
        <w:rPr>
          <w:rtl w:val="0"/>
        </w:rPr>
        <w:t xml:space="preserve">Feature 3-4 MUST leaders (Barry Meguiar, Jack Graham, Hank &amp; Brenda K, Chip Ingram) with primary message: "Impact is Powered by Innovation”</w:t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10'W x 12'H Banner #1: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rPr/>
      </w:pPr>
      <w:r w:rsidDel="00000000" w:rsidR="00000000" w:rsidRPr="00000000">
        <w:rPr>
          <w:rtl w:val="0"/>
        </w:rPr>
        <w:t xml:space="preserve">MUST leaders: Marilyn Hickey, Jeff Schreve + supporting Tier 1 (Tony Perkins, Tony Evans)</w:t>
      </w:r>
    </w:p>
    <w:p w:rsidR="00000000" w:rsidDel="00000000" w:rsidP="00000000" w:rsidRDefault="00000000" w:rsidRPr="00000000" w14:paraId="00000040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10'W x 12'H Banner #2: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Rule="auto"/>
        <w:rPr/>
      </w:pPr>
      <w:r w:rsidDel="00000000" w:rsidR="00000000" w:rsidRPr="00000000">
        <w:rPr>
          <w:rtl w:val="0"/>
        </w:rPr>
        <w:t xml:space="preserve">Tier 1 mix: Jentezen Franklin, Jim Daly, Rabbi Schneider, Christ In Prophecy</w:t>
      </w:r>
    </w:p>
    <w:p w:rsidR="00000000" w:rsidDel="00000000" w:rsidP="00000000" w:rsidRDefault="00000000" w:rsidRPr="00000000" w14:paraId="00000042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10'W x 12'H Banner #3: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America Prays 250 campaign + Tier 2/3 leader rotation (Nina &amp; Michelle, Richard Ellis, Ray Comfort, Voice of the Martyrs)</w:t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Booth Interior Leader Panels: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Large-format floor-to-ceiling panels: MUST leaders (6 total)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Medium-format panels: Remaining Tier 1 leaders (6 total)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Digital rotation screens: Tier 2 &amp; 3 leaders with testimonials/metrics</w:t>
      </w:r>
    </w:p>
    <w:p w:rsidR="00000000" w:rsidDel="00000000" w:rsidP="00000000" w:rsidRDefault="00000000" w:rsidRPr="00000000" w14:paraId="00000048">
      <w:pPr>
        <w:spacing w:after="300" w:lineRule="auto"/>
        <w:rPr/>
      </w:pPr>
      <w:r w:rsidDel="00000000" w:rsidR="00000000" w:rsidRPr="00000000">
        <w:rPr>
          <w:rtl w:val="0"/>
        </w:rPr>
        <w:t xml:space="preserve">• VIP meeting area graphics: Data dashboards + selective Tier 1 leader quotes on innovation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📸 HIGH-RES ASSET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ALL Tier 1 MUST leaders (6 leaders):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Professional headshot (minimum 300dpi, 8x10 inch print size)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Action/ministry shot if available (modern setting preferred over traditional podium)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One-sentence innovation quote or data highlight ("75% audience growth with PRAY" type metrics)</w:t>
      </w:r>
    </w:p>
    <w:p w:rsidR="00000000" w:rsidDel="00000000" w:rsidP="00000000" w:rsidRDefault="00000000" w:rsidRPr="00000000" w14:paraId="0000004E">
      <w:pPr>
        <w:spacing w:after="150" w:lineRule="auto"/>
        <w:rPr/>
      </w:pPr>
      <w:r w:rsidDel="00000000" w:rsidR="00000000" w:rsidRPr="00000000">
        <w:rPr>
          <w:rtl w:val="0"/>
        </w:rPr>
        <w:t xml:space="preserve">• Logo/ministry branding asset (vector preferred, minimum 300dpi raster)</w:t>
      </w:r>
    </w:p>
    <w:p w:rsidR="00000000" w:rsidDel="00000000" w:rsidP="00000000" w:rsidRDefault="00000000" w:rsidRPr="00000000" w14:paraId="0000004F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ALL other Tier 1 + Tier 2 leaders: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Professional headshot (minimum 300dpi)</w:t>
      </w:r>
    </w:p>
    <w:p w:rsidR="00000000" w:rsidDel="00000000" w:rsidP="00000000" w:rsidRDefault="00000000" w:rsidRPr="00000000" w14:paraId="00000051">
      <w:pPr>
        <w:spacing w:after="150" w:lineRule="auto"/>
        <w:rPr/>
      </w:pPr>
      <w:r w:rsidDel="00000000" w:rsidR="00000000" w:rsidRPr="00000000">
        <w:rPr>
          <w:rtl w:val="0"/>
        </w:rPr>
        <w:t xml:space="preserve">• Ministry logo (vector preferred)</w:t>
      </w:r>
    </w:p>
    <w:p w:rsidR="00000000" w:rsidDel="00000000" w:rsidP="00000000" w:rsidRDefault="00000000" w:rsidRPr="00000000" w14:paraId="00000052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Tier 3 leaders: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Professional headshot (minimum 150dpi acceptable for digital rotation)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• Ministry logo</w:t>
      </w:r>
    </w:p>
    <w:p w:rsidR="00000000" w:rsidDel="00000000" w:rsidP="00000000" w:rsidRDefault="00000000" w:rsidRPr="00000000" w14:paraId="00000055">
      <w:pPr>
        <w:spacing w:after="30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⚠ CRITICAL: </w:t>
      </w:r>
      <w:r w:rsidDel="00000000" w:rsidR="00000000" w:rsidRPr="00000000">
        <w:rPr>
          <w:color w:val="ff0000"/>
          <w:rtl w:val="0"/>
        </w:rPr>
        <w:t xml:space="preserve">All MUST leader assets due to design team by December 5, 2025 to maintain production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Content Themes &amp; Product Showcase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🔹 Highlighted Content Themes: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AI-Assisted Content Creation — "Create more, faster, without sacrificing quality"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Real-Time Audience Analytics — "Know what's working before Sunday ends"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Global Translation at Scale — "One sermon. 100+ languages. Millions reached."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Predictive Donor Intelligence — "Engage the right people at the right time"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• America Prays 250 — "Be part of the national prayer movement" (White House partnership)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🔹 Core Products to Promote: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PRAY Studio Suite — AI-powered content + automated translation + real-time analytics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PRAY TV — Reach 4M+ active users at fraction of traditional broadcast cost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PRAY Radio — 24/7 audio presence with listener behavior data</w:t>
      </w:r>
    </w:p>
    <w:p w:rsidR="00000000" w:rsidDel="00000000" w:rsidP="00000000" w:rsidRDefault="00000000" w:rsidRPr="00000000" w14:paraId="00000061">
      <w:pPr>
        <w:spacing w:after="300" w:lineRule="auto"/>
        <w:rPr/>
      </w:pPr>
      <w:r w:rsidDel="00000000" w:rsidR="00000000" w:rsidRPr="00000000">
        <w:rPr>
          <w:rtl w:val="0"/>
        </w:rPr>
        <w:t xml:space="preserve">• SuperFunnel — Donor acquisition campaigns with 3-5x industry conversion rates</w:t>
      </w:r>
    </w:p>
    <w:p w:rsidR="00000000" w:rsidDel="00000000" w:rsidP="00000000" w:rsidRDefault="00000000" w:rsidRPr="00000000" w14:paraId="00000062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3. BOOTH &amp; BANNER SPECIFICATIONS</w:t>
      </w:r>
    </w:p>
    <w:p w:rsidR="00000000" w:rsidDel="00000000" w:rsidP="00000000" w:rsidRDefault="00000000" w:rsidRPr="00000000" w14:paraId="0000006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NRB 2026 Banner Requirements (From NRB Production Guidelines)</w:t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 Type 1: Double-Sided 10'W x 12'H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Quantity: 3 banners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Location: Overhead hanging positions in convention hall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Visibility: High-traffic areas, visible from multiple entry points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• Content Strategy: Each banner focuses on different leader grouping per allocation above</w:t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 Type 2: Double-Sided 20'W x 30'H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Quantity: 1 large format banner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Location: Main convention center atrium (premium visibility)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Visibility: Dominant presence — first impression for majority of attendees</w:t>
      </w:r>
    </w:p>
    <w:p w:rsidR="00000000" w:rsidDel="00000000" w:rsidP="00000000" w:rsidRDefault="00000000" w:rsidRPr="00000000" w14:paraId="0000006D">
      <w:pPr>
        <w:spacing w:after="300" w:lineRule="auto"/>
        <w:rPr/>
      </w:pPr>
      <w:r w:rsidDel="00000000" w:rsidR="00000000" w:rsidRPr="00000000">
        <w:rPr>
          <w:rtl w:val="0"/>
        </w:rPr>
        <w:t xml:space="preserve">• Content Strategy: Hero message + 3-4 MUST leaders (Barry Meguiar, Jack Graham, Hank &amp; Brenda K, Chip Ingram)</w:t>
      </w:r>
    </w:p>
    <w:p w:rsidR="00000000" w:rsidDel="00000000" w:rsidP="00000000" w:rsidRDefault="00000000" w:rsidRPr="00000000" w14:paraId="0000006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Technical Specifications (CRITICAL — DO NOT DEVIATE)</w:t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Format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sdt>
        <w:sdtPr>
          <w:id w:val="-825885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Create all files in Adobe Illustrator (vector-based)</w:t>
          </w:r>
        </w:sdtContent>
      </w:sdt>
    </w:p>
    <w:p w:rsidR="00000000" w:rsidDel="00000000" w:rsidP="00000000" w:rsidRDefault="00000000" w:rsidRPr="00000000" w14:paraId="00000071">
      <w:pPr>
        <w:rPr/>
      </w:pPr>
      <w:sdt>
        <w:sdtPr>
          <w:id w:val="-13100355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Linked images must be 150dpi minimum, flat (no layered PSDs)</w:t>
          </w:r>
        </w:sdtContent>
      </w:sdt>
    </w:p>
    <w:p w:rsidR="00000000" w:rsidDel="00000000" w:rsidP="00000000" w:rsidRDefault="00000000" w:rsidRPr="00000000" w14:paraId="00000072">
      <w:pPr>
        <w:rPr/>
      </w:pPr>
      <w:sdt>
        <w:sdtPr>
          <w:id w:val="10410872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Convert all text to outlines before saving</w:t>
          </w:r>
        </w:sdtContent>
      </w:sdt>
    </w:p>
    <w:p w:rsidR="00000000" w:rsidDel="00000000" w:rsidP="00000000" w:rsidRDefault="00000000" w:rsidRPr="00000000" w14:paraId="00000073">
      <w:pPr>
        <w:rPr/>
      </w:pPr>
      <w:sdt>
        <w:sdtPr>
          <w:id w:val="-5735775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Use CMYK or PMS color profiles (RGB will not print correctly)</w:t>
          </w:r>
        </w:sdtContent>
      </w:sdt>
    </w:p>
    <w:p w:rsidR="00000000" w:rsidDel="00000000" w:rsidP="00000000" w:rsidRDefault="00000000" w:rsidRPr="00000000" w14:paraId="00000074">
      <w:pPr>
        <w:rPr/>
      </w:pPr>
      <w:sdt>
        <w:sdtPr>
          <w:id w:val="11101841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Embed all images and fonts</w:t>
          </w:r>
        </w:sdtContent>
      </w:sdt>
    </w:p>
    <w:p w:rsidR="00000000" w:rsidDel="00000000" w:rsidP="00000000" w:rsidRDefault="00000000" w:rsidRPr="00000000" w14:paraId="00000075">
      <w:pPr>
        <w:rPr/>
      </w:pPr>
      <w:sdt>
        <w:sdtPr>
          <w:id w:val="-103900523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Save as PDF with flattened layers</w:t>
          </w:r>
        </w:sdtContent>
      </w:sdt>
    </w:p>
    <w:p w:rsidR="00000000" w:rsidDel="00000000" w:rsidP="00000000" w:rsidRDefault="00000000" w:rsidRPr="00000000" w14:paraId="00000076">
      <w:pPr>
        <w:rPr/>
      </w:pPr>
      <w:sdt>
        <w:sdtPr>
          <w:id w:val="17059068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Deselect 'Preserve Illustrator/Photoshop Editing Capabilities' when saving PDF</w:t>
          </w:r>
        </w:sdtContent>
      </w:sdt>
    </w:p>
    <w:p w:rsidR="00000000" w:rsidDel="00000000" w:rsidP="00000000" w:rsidRDefault="00000000" w:rsidRPr="00000000" w14:paraId="00000077">
      <w:pPr>
        <w:rPr/>
      </w:pPr>
      <w:sdt>
        <w:sdtPr>
          <w:id w:val="-125440023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Submit files at actual size (unless over 200 inches, then submit at half size)</w:t>
          </w:r>
        </w:sdtContent>
      </w:sdt>
    </w:p>
    <w:p w:rsidR="00000000" w:rsidDel="00000000" w:rsidP="00000000" w:rsidRDefault="00000000" w:rsidRPr="00000000" w14:paraId="00000078">
      <w:pPr>
        <w:spacing w:after="200" w:lineRule="auto"/>
        <w:rPr/>
      </w:pPr>
      <w:sdt>
        <w:sdtPr>
          <w:id w:val="123783444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NO crop marks, NO bleed (dimensions provided account for this)</w:t>
          </w:r>
        </w:sdtContent>
      </w:sdt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Naming Convention: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Format: [Organization]_[Location]_[Size]_[Version].pdf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PrayCom_Banner10x12_Qty1_v2.pdf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PrayCom_Banner10x12_Qty2_v2.pdf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PrayCom_Banner10x12_Qty3_v2.pdf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  <w:t xml:space="preserve">• PrayCom_Banner20x30_MainAtrium_v2.pdf</w:t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⚠ CRITICAL DEADLINE: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All artwork must be uploaded by Friday, January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0" w:lineRule="auto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Failure to meet this deadline or follow naming conventions will result in mislabeled or rejected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Booth Structural Continuity from NRB 2025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2025 booth successfully established PRAY's premium brand position. For 2026: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MAINTAIN: Double-deck architecture, gold/black color scheme, LED lighting, VIP meeting zones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EVOLVE: Messaging (innovation-focused), leader rotation per Tier structure, data visualization screens</w:t>
      </w:r>
    </w:p>
    <w:p w:rsidR="00000000" w:rsidDel="00000000" w:rsidP="00000000" w:rsidRDefault="00000000" w:rsidRPr="00000000" w14:paraId="00000088">
      <w:pPr>
        <w:spacing w:after="300" w:lineRule="auto"/>
        <w:rPr/>
      </w:pPr>
      <w:r w:rsidDel="00000000" w:rsidR="00000000" w:rsidRPr="00000000">
        <w:rPr>
          <w:rtl w:val="0"/>
        </w:rPr>
        <w:t xml:space="preserve">• ADD: Interactive tech demonstrations (AI content creation, real-time analytics dashboards)</w:t>
      </w:r>
    </w:p>
    <w:p w:rsidR="00000000" w:rsidDel="00000000" w:rsidP="00000000" w:rsidRDefault="00000000" w:rsidRPr="00000000" w14:paraId="00000089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4. CENTRALIZED FEEDBACK &amp; APPROVAL PROCESS</w:t>
      </w:r>
    </w:p>
    <w:p w:rsidR="00000000" w:rsidDel="00000000" w:rsidP="00000000" w:rsidRDefault="00000000" w:rsidRPr="00000000" w14:paraId="0000008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Stakeholder Review Structure (3-Phase Approval)</w:t>
      </w:r>
    </w:p>
    <w:p w:rsidR="00000000" w:rsidDel="00000000" w:rsidP="00000000" w:rsidRDefault="00000000" w:rsidRPr="00000000" w14:paraId="0000008B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Design Execution &amp; Marketing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Owners: Jason (Marketing) + Jose (Design)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Scope: Initial concepts, visual execution, brand alignment, banner composition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Deliverables: Banner mockups for all 4 placements, booth graphics concepts</w:t>
      </w:r>
    </w:p>
    <w:p w:rsidR="00000000" w:rsidDel="00000000" w:rsidP="00000000" w:rsidRDefault="00000000" w:rsidRPr="00000000" w14:paraId="0000008F">
      <w:pPr>
        <w:spacing w:after="150" w:lineRule="auto"/>
        <w:rPr/>
      </w:pPr>
      <w:r w:rsidDel="00000000" w:rsidR="00000000" w:rsidRPr="00000000">
        <w:rPr>
          <w:rtl w:val="0"/>
        </w:rPr>
        <w:t xml:space="preserve">Deadline: December 15, 2025</w:t>
      </w:r>
    </w:p>
    <w:p w:rsidR="00000000" w:rsidDel="00000000" w:rsidP="00000000" w:rsidRDefault="00000000" w:rsidRPr="00000000" w14:paraId="00000090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Content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Owner: Max (Content)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Scope: Verify leader imagery quality, messaging accuracy, content hierarchy, innovation positioning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Deliverables: Content approval or revision notes</w:t>
      </w:r>
    </w:p>
    <w:p w:rsidR="00000000" w:rsidDel="00000000" w:rsidP="00000000" w:rsidRDefault="00000000" w:rsidRPr="00000000" w14:paraId="00000094">
      <w:pPr>
        <w:spacing w:after="150" w:lineRule="auto"/>
        <w:rPr/>
      </w:pPr>
      <w:r w:rsidDel="00000000" w:rsidR="00000000" w:rsidRPr="00000000">
        <w:rPr>
          <w:rtl w:val="0"/>
        </w:rPr>
        <w:t xml:space="preserve">Deadline: December 20, 2025</w:t>
      </w:r>
    </w:p>
    <w:p w:rsidR="00000000" w:rsidDel="00000000" w:rsidP="00000000" w:rsidRDefault="00000000" w:rsidRPr="00000000" w14:paraId="00000095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— Executive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Owner: Matt (Leadership)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Scope: Final sign-off on complete booth design package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Deliverables: Go/no-go for production file preparation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Deadline: January 3, 2026</w:t>
      </w:r>
    </w:p>
    <w:p w:rsidR="00000000" w:rsidDel="00000000" w:rsidP="00000000" w:rsidRDefault="00000000" w:rsidRPr="00000000" w14:paraId="0000009A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 Finalization (Post-Approval)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Owner: Nay + Design Team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Scope: Technical specs verification, PDF preparation, NRB portal upload</w:t>
      </w:r>
    </w:p>
    <w:p w:rsidR="00000000" w:rsidDel="00000000" w:rsidP="00000000" w:rsidRDefault="00000000" w:rsidRPr="00000000" w14:paraId="0000009D">
      <w:pPr>
        <w:spacing w:after="300" w:lineRule="auto"/>
        <w:rPr/>
      </w:pPr>
      <w:r w:rsidDel="00000000" w:rsidR="00000000" w:rsidRPr="00000000">
        <w:rPr>
          <w:rtl w:val="0"/>
        </w:rPr>
        <w:t xml:space="preserve">Deadline: January 9, 2026 (HARD DEADLINE — NRB submission)</w:t>
      </w:r>
    </w:p>
    <w:p w:rsidR="00000000" w:rsidDel="00000000" w:rsidP="00000000" w:rsidRDefault="00000000" w:rsidRPr="00000000" w14:paraId="0000009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Version Control &amp; Communication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Single Point of Contact: Jason (Marketing) for all design decisions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Platform: Figma with structured approval workflow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All stakeholder feedback consolidated before design team engagement</w:t>
      </w:r>
    </w:p>
    <w:p w:rsidR="00000000" w:rsidDel="00000000" w:rsidP="00000000" w:rsidRDefault="00000000" w:rsidRPr="00000000" w14:paraId="000000A2">
      <w:pPr>
        <w:spacing w:after="300" w:lineRule="auto"/>
        <w:rPr/>
      </w:pPr>
      <w:r w:rsidDel="00000000" w:rsidR="00000000" w:rsidRPr="00000000">
        <w:rPr>
          <w:rtl w:val="0"/>
        </w:rPr>
        <w:t xml:space="preserve">• Lock approved versions after each phase to prevent drift</w:t>
      </w:r>
    </w:p>
    <w:p w:rsidR="00000000" w:rsidDel="00000000" w:rsidP="00000000" w:rsidRDefault="00000000" w:rsidRPr="00000000" w14:paraId="000000A3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5. STRATEGIC INSIGHTS FROM NRB 2025</w:t>
      </w:r>
    </w:p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tl w:val="0"/>
        </w:rPr>
        <w:t xml:space="preserve">Key Performance Drivers: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448 Valid Contacts (347 new) — Design must facilitate rapid qualification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33% Contact-to-Meeting Rate — Premium VIP spaces enabled this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77% Meeting-to-Deal Rate — Quality over quantity validated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$115,613 Average Deal Size — Target decision-makers, not general attendees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  <w:t xml:space="preserve">• 110 Whale accounts engaged — High-intent messaging attracts high-value prospects</w:t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300" w:lineRule="auto"/>
        <w:rPr/>
      </w:pPr>
      <w:r w:rsidDel="00000000" w:rsidR="00000000" w:rsidRPr="00000000">
        <w:rPr>
          <w:rtl w:val="0"/>
        </w:rPr>
        <w:t xml:space="preserve">Booth should prioritize intimate, data-rich consultation environments. The double-deck VIP areas directly enabled high-conversion meetings. Expand premium spaces and integrate live demonstration capabilities to prove the 'Innovation Powers Impact' message during conversations.</w:t>
      </w:r>
    </w:p>
    <w:p w:rsidR="00000000" w:rsidDel="00000000" w:rsidP="00000000" w:rsidRDefault="00000000" w:rsidRPr="00000000" w14:paraId="000000AC">
      <w:pPr>
        <w:pStyle w:val="Heading2"/>
        <w:spacing w:after="200" w:before="400" w:lineRule="auto"/>
        <w:rPr/>
      </w:pPr>
      <w:r w:rsidDel="00000000" w:rsidR="00000000" w:rsidRPr="00000000">
        <w:rPr>
          <w:rtl w:val="0"/>
        </w:rPr>
        <w:t xml:space="preserve">6. IMMEDIATE ACTION ITEMS &amp; OWNERS</w:t>
      </w:r>
    </w:p>
    <w:tbl>
      <w:tblPr>
        <w:tblStyle w:val="Table1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2925"/>
        <w:gridCol w:w="2925"/>
        <w:tblGridChange w:id="0">
          <w:tblGrid>
            <w:gridCol w:w="2925"/>
            <w:gridCol w:w="292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Approve recommended tagline or select alternative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Jason, Leadership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Nov 22,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Deliver MUST leader assets (6 leaders: photos, quotes, logos)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Russ, Aaron, Max, Ryan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Dec 5,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Deliver remaining Tier 1 &amp; Tier 2 leader assets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Russ, Aaron, Max, Ryan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Dec 10,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Phase 1: Design execution &amp; marketing review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Jason, Jose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Dec 15,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Phase 2: Content validation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Dec 20,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Phase 3: Executive approval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Matt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Jan 3,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Finalize PDFs and upload to NRB portal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Nay, Design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Jan 9, 2026 (HARD)</w:t>
            </w:r>
          </w:p>
        </w:tc>
      </w:tr>
    </w:tbl>
    <w:p w:rsidR="00000000" w:rsidDel="00000000" w:rsidP="00000000" w:rsidRDefault="00000000" w:rsidRPr="00000000" w14:paraId="000000C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400" w:lineRule="auto"/>
        <w:jc w:val="center"/>
        <w:rPr/>
      </w:pPr>
      <w:r w:rsidDel="00000000" w:rsidR="00000000" w:rsidRPr="00000000">
        <w:rPr>
          <w:rtl w:val="0"/>
        </w:rPr>
        <w:t xml:space="preserve">DOCUMENT PREPARED BY: Jason (VP Marketing, PRAY.COM)</w:t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  <w:t xml:space="preserve">Leader selection approved by content team. Ready for design execution.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  <w:t xml:space="preserve">Last Updated: December 18, 2024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C5yuLQJFZfYOBYUoHAl7hkZTQ==">CgMxLjAaFgoBMBIRCg8IB0ILEglOb3ZhIE1vbm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4AHIhMUdDczh1bXYzSjBXVGVmYThHSXo1ZHFxQUZiaGc1SF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2025-12-18T19:26:00.532Z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