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754E2" w14:textId="6C2978BE" w:rsidR="008E02D5" w:rsidRDefault="008E02D5">
      <w:pPr>
        <w:pStyle w:val="Puesto"/>
      </w:pPr>
      <w:r>
        <w:t xml:space="preserve">CONSULTAS DE SELECCIÓN </w:t>
      </w:r>
      <w:r w:rsidR="19B071A9">
        <w:t>I</w:t>
      </w:r>
    </w:p>
    <w:p w14:paraId="672A6659" w14:textId="77777777" w:rsidR="008E02D5" w:rsidRDefault="008E02D5">
      <w:pPr>
        <w:rPr>
          <w:b/>
          <w:sz w:val="28"/>
          <w:lang w:val="es-ES_tradnl"/>
        </w:rPr>
      </w:pPr>
    </w:p>
    <w:p w14:paraId="2B55901A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Mostrar todos los datos de los empleados de nuestra tabla EMP</w:t>
      </w:r>
    </w:p>
    <w:p w14:paraId="0A37501D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2FD8E926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el apellido, oficio, salario anual, con las dos extras para aquellos empleados con comisión mayor de 100000.</w:t>
      </w:r>
    </w:p>
    <w:p w14:paraId="5DAB6C7B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08BD683B" w14:textId="6AB2B706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Ídem del anterior, pero para aquellos empleados que su salario anual con extras supere los 2.200.000 Ptas.</w:t>
      </w:r>
    </w:p>
    <w:p w14:paraId="02EB378F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59B37465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 xml:space="preserve">Ídem del anterior, pero para aquellos empleados que sumen entre salario anual con extras y comisión los 3.000.000 millones.  </w:t>
      </w:r>
    </w:p>
    <w:p w14:paraId="6A05A809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6CEC86BE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todos los datos de empleados ordenados por departamento y dentro de este por oficio para tener una visión jerárquica.</w:t>
      </w:r>
    </w:p>
    <w:p w14:paraId="5A39BBE3" w14:textId="77777777" w:rsidR="008E02D5" w:rsidRDefault="008E02D5">
      <w:pPr>
        <w:tabs>
          <w:tab w:val="left" w:pos="360"/>
        </w:tabs>
        <w:rPr>
          <w:rFonts w:ascii="Garamond" w:hAnsi="Garamond"/>
        </w:rPr>
      </w:pPr>
    </w:p>
    <w:p w14:paraId="0E9B3B9D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todas las salas para el hospital 45.</w:t>
      </w:r>
    </w:p>
    <w:p w14:paraId="41C8F396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08055D27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todos los enfermos nacidos antes de 1970.</w:t>
      </w:r>
    </w:p>
    <w:p w14:paraId="72A3D3EC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7A4C4D45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Igual que el anterior, para los nacidos antes de 1970 ordenados por número de inscripción descendente</w:t>
      </w:r>
    </w:p>
    <w:p w14:paraId="0D0B940D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11CA1D23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Listar todos los datos de la plantilla del hospital del turno de mañana</w:t>
      </w:r>
    </w:p>
    <w:p w14:paraId="0E27B00A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0D1E7C7A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Ídem del turno de noche.</w:t>
      </w:r>
    </w:p>
    <w:p w14:paraId="60061E4C" w14:textId="77777777" w:rsidR="008E02D5" w:rsidRDefault="008E02D5">
      <w:pPr>
        <w:tabs>
          <w:tab w:val="left" w:pos="360"/>
        </w:tabs>
        <w:rPr>
          <w:rFonts w:ascii="Verdana" w:hAnsi="Verdana"/>
          <w:sz w:val="20"/>
        </w:rPr>
      </w:pPr>
    </w:p>
    <w:p w14:paraId="67216F37" w14:textId="0BDC14AB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Visualizar los empleados de la plantilla del turno de mañana que tengan un salario entre 200.000 y 225.000 Ptas</w:t>
      </w:r>
      <w:r w:rsidR="00E5733A">
        <w:rPr>
          <w:rFonts w:ascii="Verdana" w:hAnsi="Verdana"/>
          <w:sz w:val="20"/>
        </w:rPr>
        <w:t>…</w:t>
      </w:r>
    </w:p>
    <w:p w14:paraId="44EAFD9C" w14:textId="77777777" w:rsidR="008E02D5" w:rsidRDefault="008E02D5">
      <w:pPr>
        <w:tabs>
          <w:tab w:val="left" w:pos="360"/>
        </w:tabs>
        <w:ind w:left="360"/>
        <w:rPr>
          <w:rFonts w:ascii="Garamond" w:hAnsi="Garamond"/>
          <w:lang w:val="es-ES_tradnl"/>
        </w:rPr>
      </w:pPr>
    </w:p>
    <w:p w14:paraId="5411B261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Visualizar los empleados de la tabla EMP que no se dieron de alta entre el 01/01/80 y el 12/12/82.</w:t>
      </w:r>
    </w:p>
    <w:p w14:paraId="4B94D5A5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3DEEC669" w14:textId="77777777" w:rsidR="008E02D5" w:rsidRDefault="008E02D5">
      <w:pPr>
        <w:tabs>
          <w:tab w:val="left" w:pos="360"/>
        </w:tabs>
        <w:rPr>
          <w:rFonts w:ascii="Courier New" w:hAnsi="Courier New" w:cs="Courier New"/>
          <w:sz w:val="16"/>
          <w:lang w:val="es-ES_tradnl"/>
        </w:rPr>
      </w:pPr>
    </w:p>
    <w:p w14:paraId="18F68DED" w14:textId="77777777" w:rsidR="008E02D5" w:rsidRDefault="008E02D5" w:rsidP="008E02D5">
      <w:pPr>
        <w:numPr>
          <w:ilvl w:val="0"/>
          <w:numId w:val="2"/>
        </w:numPr>
        <w:tabs>
          <w:tab w:val="left" w:pos="360"/>
        </w:tabs>
        <w:rPr>
          <w:rFonts w:ascii="Garamond" w:hAnsi="Garamond"/>
        </w:rPr>
      </w:pPr>
      <w:r>
        <w:rPr>
          <w:rFonts w:ascii="Verdana" w:hAnsi="Verdana"/>
          <w:sz w:val="20"/>
        </w:rPr>
        <w:t>Mostrar los nombres de los departamentos situados en Madrid o en Barcelona.</w:t>
      </w:r>
    </w:p>
    <w:p w14:paraId="3656B9AB" w14:textId="77777777" w:rsidR="008E02D5" w:rsidRDefault="008E02D5">
      <w:pPr>
        <w:tabs>
          <w:tab w:val="left" w:pos="360"/>
        </w:tabs>
        <w:ind w:left="360"/>
        <w:rPr>
          <w:rFonts w:ascii="Garamond" w:hAnsi="Garamond"/>
        </w:rPr>
      </w:pPr>
    </w:p>
    <w:p w14:paraId="08DDD020" w14:textId="77777777" w:rsidR="008E02D5" w:rsidRDefault="008E02D5">
      <w:pPr>
        <w:jc w:val="center"/>
        <w:rPr>
          <w:rFonts w:ascii="Tahoma" w:hAnsi="Tahoma" w:cs="Tahoma"/>
          <w:sz w:val="22"/>
          <w:u w:val="single"/>
          <w:lang w:val="es-ES_tradnl"/>
        </w:rPr>
      </w:pPr>
      <w:r>
        <w:rPr>
          <w:b/>
          <w:bCs/>
          <w:sz w:val="28"/>
          <w:u w:val="single"/>
          <w:lang w:val="es-ES_tradnl"/>
        </w:rPr>
        <w:br w:type="page"/>
      </w:r>
      <w:r>
        <w:rPr>
          <w:rFonts w:ascii="Tahoma" w:hAnsi="Tahoma" w:cs="Tahoma"/>
          <w:b/>
          <w:sz w:val="22"/>
          <w:u w:val="single"/>
          <w:lang w:val="es-ES_tradnl"/>
        </w:rPr>
        <w:lastRenderedPageBreak/>
        <w:t>CONSULTAS DE SELECCIÓN II</w:t>
      </w:r>
    </w:p>
    <w:p w14:paraId="45FB0818" w14:textId="77777777" w:rsidR="008E02D5" w:rsidRDefault="008E02D5">
      <w:pPr>
        <w:pStyle w:val="Encabezado"/>
        <w:tabs>
          <w:tab w:val="clear" w:pos="4252"/>
          <w:tab w:val="clear" w:pos="8504"/>
        </w:tabs>
      </w:pPr>
    </w:p>
    <w:p w14:paraId="5AB04593" w14:textId="77777777" w:rsidR="008E02D5" w:rsidRDefault="008E02D5">
      <w:pPr>
        <w:pStyle w:val="Textosinformato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Mostrar aquellos empleados con fecha de alta posterior al 1 de Julio de 1985.</w:t>
      </w:r>
    </w:p>
    <w:p w14:paraId="049F31CB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5C1509AD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Lo mismo que en el ejercicio 1 pero con salario entre 150000 y 400000.</w:t>
      </w:r>
    </w:p>
    <w:p w14:paraId="53128261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21B48726" w14:textId="6ECA873A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Igual que en el ejercicio 2, pero también incluimos aquellos que no siendo analistas pertenecen al departamento 20.</w:t>
      </w:r>
    </w:p>
    <w:p w14:paraId="62486C05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51B87850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aquellos empleados cuyo apellido termine en ‘Z’ ordenados por departamento, y dentro de este por antigüedad.</w:t>
      </w:r>
    </w:p>
    <w:p w14:paraId="4101652C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6BA83719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De los empleados del ejercicio 4 quitar aquellos que superen las 200000 Ptas. mensuales.</w:t>
      </w:r>
    </w:p>
    <w:p w14:paraId="4B99056E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1AD097AF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todos los empleados cuyo oficio no sea analista.</w:t>
      </w:r>
    </w:p>
    <w:p w14:paraId="1299C43A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05A2E81A" w14:textId="77777777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Igual que el 6, pero mostrándolos de forma que se aprecien las diferencias de salario dentro de cada oficio.</w:t>
      </w:r>
    </w:p>
    <w:p w14:paraId="4DDBEF00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0FDCFE58" w14:textId="39C72415" w:rsidR="008E02D5" w:rsidRDefault="008E02D5">
      <w:pPr>
        <w:pStyle w:val="Textosinformato"/>
        <w:numPr>
          <w:ilvl w:val="0"/>
          <w:numId w:val="1"/>
        </w:numPr>
        <w:rPr>
          <w:rFonts w:ascii="Garamond" w:hAnsi="Garamond"/>
          <w:sz w:val="24"/>
        </w:rPr>
      </w:pPr>
      <w:r>
        <w:rPr>
          <w:rFonts w:ascii="Verdana" w:hAnsi="Verdana"/>
        </w:rPr>
        <w:t>De los del 7, nos quedamos solo con aquellos cuyo número de empleado no est</w:t>
      </w:r>
      <w:r w:rsidR="00556855">
        <w:rPr>
          <w:rFonts w:ascii="Verdana" w:hAnsi="Verdana"/>
        </w:rPr>
        <w:t xml:space="preserve">é </w:t>
      </w:r>
      <w:r>
        <w:rPr>
          <w:rFonts w:ascii="Verdana" w:hAnsi="Verdana"/>
        </w:rPr>
        <w:t>entre 7600 y 7900.</w:t>
      </w:r>
    </w:p>
    <w:p w14:paraId="3461D779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06F9FB11" w14:textId="77777777" w:rsidR="008E02D5" w:rsidRDefault="008E02D5">
      <w:pPr>
        <w:jc w:val="center"/>
        <w:rPr>
          <w:rFonts w:ascii="Tahoma" w:hAnsi="Tahoma" w:cs="Tahoma"/>
          <w:b/>
          <w:sz w:val="22"/>
          <w:u w:val="single"/>
          <w:lang w:val="es-ES_tradnl"/>
        </w:rPr>
      </w:pPr>
      <w:r>
        <w:rPr>
          <w:rFonts w:ascii="Tahoma" w:hAnsi="Tahoma" w:cs="Tahoma"/>
          <w:b/>
          <w:sz w:val="22"/>
          <w:u w:val="single"/>
          <w:lang w:val="es-ES_tradnl"/>
        </w:rPr>
        <w:br w:type="page"/>
      </w:r>
      <w:r>
        <w:rPr>
          <w:rFonts w:ascii="Tahoma" w:hAnsi="Tahoma" w:cs="Tahoma"/>
          <w:b/>
          <w:sz w:val="22"/>
          <w:u w:val="single"/>
          <w:lang w:val="es-ES_tradnl"/>
        </w:rPr>
        <w:lastRenderedPageBreak/>
        <w:t>CONSULTAS DE SELECCIÓN III</w:t>
      </w:r>
    </w:p>
    <w:p w14:paraId="3CF2D8B6" w14:textId="77777777" w:rsidR="008E02D5" w:rsidRDefault="008E02D5">
      <w:pPr>
        <w:rPr>
          <w:sz w:val="28"/>
          <w:lang w:val="es-ES_tradnl"/>
        </w:rPr>
      </w:pPr>
    </w:p>
    <w:p w14:paraId="024F29B2" w14:textId="77777777" w:rsidR="008E02D5" w:rsidRDefault="008E02D5">
      <w:pPr>
        <w:pStyle w:val="Textosinformato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Mostrar los distintos oficios de los empleados.</w:t>
      </w:r>
    </w:p>
    <w:p w14:paraId="0FB78278" w14:textId="77777777" w:rsidR="008E02D5" w:rsidRDefault="008E02D5">
      <w:pPr>
        <w:pStyle w:val="Textosinformato"/>
        <w:rPr>
          <w:rFonts w:cs="Courier New"/>
          <w:b/>
          <w:bCs/>
          <w:lang w:val="es-ES_tradnl"/>
        </w:rPr>
      </w:pPr>
    </w:p>
    <w:p w14:paraId="52BECA69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los distintos nombres de sala.</w:t>
      </w:r>
    </w:p>
    <w:p w14:paraId="1FC39945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611C6BED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Mostrar que personal “No Interino” existe en cada sala de cada hospital, ordenado por hospital y sala.</w:t>
      </w:r>
    </w:p>
    <w:p w14:paraId="0562CB0E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0EEB08C6" w14:textId="0958032E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Justificar el resultado de la siguiente consulta SELECT APELLIDO DISTINCT DEPT_NO FROM EMP.</w:t>
      </w:r>
      <w:r w:rsidR="00E5733A">
        <w:rPr>
          <w:rFonts w:ascii="Verdana" w:hAnsi="Verdana"/>
        </w:rPr>
        <w:t xml:space="preserve"> </w:t>
      </w:r>
      <w:r>
        <w:rPr>
          <w:rFonts w:ascii="Verdana" w:hAnsi="Verdana"/>
        </w:rPr>
        <w:t>Indicar que ocurre y modificarla para que todo vaya bien.</w:t>
      </w:r>
    </w:p>
    <w:p w14:paraId="34CE0A41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2958B83F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Seleccionar los distintos valores del sexo que tienen los enfermos.</w:t>
      </w:r>
    </w:p>
    <w:p w14:paraId="62EBF3C5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35156691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Indicar los distintos turnos de la plantilla del hospital, ordenados por turno y por apellido.</w:t>
      </w:r>
    </w:p>
    <w:p w14:paraId="6D98A12B" w14:textId="77777777" w:rsidR="008E02D5" w:rsidRDefault="008E02D5">
      <w:pPr>
        <w:pStyle w:val="Textosinformato"/>
        <w:rPr>
          <w:rFonts w:ascii="Garamond" w:hAnsi="Garamond"/>
          <w:sz w:val="24"/>
        </w:rPr>
      </w:pPr>
    </w:p>
    <w:p w14:paraId="4608707C" w14:textId="77777777" w:rsidR="008E02D5" w:rsidRDefault="008E02D5">
      <w:pPr>
        <w:pStyle w:val="Textosinformato"/>
        <w:numPr>
          <w:ilvl w:val="0"/>
          <w:numId w:val="3"/>
        </w:numPr>
        <w:rPr>
          <w:rFonts w:ascii="Garamond" w:hAnsi="Garamond"/>
          <w:sz w:val="24"/>
        </w:rPr>
      </w:pPr>
      <w:r>
        <w:rPr>
          <w:rFonts w:ascii="Verdana" w:hAnsi="Verdana"/>
        </w:rPr>
        <w:t>Seleccionar las distintas especialidades que ejercen los médicos, ordenados por especialidad y apellido.</w:t>
      </w:r>
    </w:p>
    <w:sectPr w:rsidR="008E02D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78D5A" w14:textId="77777777" w:rsidR="001B46E0" w:rsidRDefault="001B46E0">
      <w:r>
        <w:separator/>
      </w:r>
    </w:p>
  </w:endnote>
  <w:endnote w:type="continuationSeparator" w:id="0">
    <w:p w14:paraId="5E29440D" w14:textId="77777777" w:rsidR="001B46E0" w:rsidRDefault="001B4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E523C" w14:textId="77777777" w:rsidR="00F81B12" w:rsidRDefault="00F81B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0CB77" w14:textId="77777777" w:rsidR="008E02D5" w:rsidRDefault="008E02D5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262A5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699379" w14:textId="77777777" w:rsidR="00F81B12" w:rsidRDefault="00F81B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3A3B0" w14:textId="77777777" w:rsidR="001B46E0" w:rsidRDefault="001B46E0">
      <w:r>
        <w:separator/>
      </w:r>
    </w:p>
  </w:footnote>
  <w:footnote w:type="continuationSeparator" w:id="0">
    <w:p w14:paraId="587EBBA7" w14:textId="77777777" w:rsidR="001B46E0" w:rsidRDefault="001B4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FD37" w14:textId="77777777" w:rsidR="00F81B12" w:rsidRDefault="00F81B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4BE6C" w14:textId="77777777" w:rsidR="008E02D5" w:rsidRDefault="009319FF">
    <w:pPr>
      <w:pStyle w:val="Encabezado"/>
      <w:pBdr>
        <w:bottom w:val="single" w:sz="4" w:space="1" w:color="auto"/>
      </w:pBdr>
      <w:jc w:val="right"/>
      <w:rPr>
        <w:rFonts w:ascii="Verdana" w:hAnsi="Verdana"/>
        <w:sz w:val="20"/>
      </w:rPr>
    </w:pPr>
    <w:r>
      <w:rPr>
        <w:rFonts w:ascii="Verdana" w:hAnsi="Verdana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C21817" wp14:editId="07777777">
              <wp:simplePos x="0" y="0"/>
              <wp:positionH relativeFrom="column">
                <wp:posOffset>-88900</wp:posOffset>
              </wp:positionH>
              <wp:positionV relativeFrom="paragraph">
                <wp:posOffset>-121285</wp:posOffset>
              </wp:positionV>
              <wp:extent cx="1117600" cy="322580"/>
              <wp:effectExtent l="0" t="2540" r="0" b="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7600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6DB82" w14:textId="77777777" w:rsidR="008E02D5" w:rsidRDefault="009319FF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648F1FF" wp14:editId="07777777">
                                <wp:extent cx="935355" cy="227330"/>
                                <wp:effectExtent l="0" t="0" r="0" b="0"/>
                                <wp:docPr id="2" name="Imagen 1" descr="SQ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QL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5355" cy="2273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218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7pt;margin-top:-9.55pt;width:88pt;height:2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" stroked="f">
              <v:textbox>
                <w:txbxContent>
                  <w:p w14:paraId="2946DB82" w14:textId="77777777" w:rsidR="008E02D5" w:rsidRDefault="009319FF">
                    <w:r>
                      <w:rPr>
                        <w:noProof/>
                      </w:rPr>
                      <w:drawing>
                        <wp:inline distT="0" distB="0" distL="0" distR="0" wp14:anchorId="2648F1FF" wp14:editId="07777777">
                          <wp:extent cx="935355" cy="227330"/>
                          <wp:effectExtent l="0" t="0" r="0" b="0"/>
                          <wp:docPr id="2" name="Imagen 1" descr="SQL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QL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5355" cy="227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262A5">
      <w:rPr>
        <w:rFonts w:ascii="Verdana" w:hAnsi="Verdana"/>
        <w:sz w:val="20"/>
      </w:rPr>
      <w:t>SQL SERVER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E6F91" w14:textId="77777777" w:rsidR="00F81B12" w:rsidRDefault="00F81B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06C310F"/>
    <w:multiLevelType w:val="hybridMultilevel"/>
    <w:tmpl w:val="72FC99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2317DD"/>
    <w:multiLevelType w:val="hybridMultilevel"/>
    <w:tmpl w:val="7A3A7FB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E"/>
    <w:rsid w:val="001B46E0"/>
    <w:rsid w:val="003978BE"/>
    <w:rsid w:val="00487D20"/>
    <w:rsid w:val="00556855"/>
    <w:rsid w:val="008E02D5"/>
    <w:rsid w:val="009319FF"/>
    <w:rsid w:val="00A00EE7"/>
    <w:rsid w:val="00A262A5"/>
    <w:rsid w:val="00E5733A"/>
    <w:rsid w:val="00F81B12"/>
    <w:rsid w:val="1099A519"/>
    <w:rsid w:val="11B93D7F"/>
    <w:rsid w:val="179371E0"/>
    <w:rsid w:val="19B071A9"/>
    <w:rsid w:val="2A7FF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CBD88"/>
  <w15:chartTrackingRefBased/>
  <w15:docId w15:val="{8C4124C3-F2FA-48C0-A5CF-0FCB1DE8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uesto">
    <w:name w:val="Puesto"/>
    <w:basedOn w:val="Normal"/>
    <w:qFormat/>
    <w:pPr>
      <w:jc w:val="center"/>
    </w:pPr>
    <w:rPr>
      <w:rFonts w:ascii="Tahoma" w:hAnsi="Tahoma" w:cs="Tahoma"/>
      <w:b/>
      <w:sz w:val="22"/>
      <w:u w:val="single"/>
      <w:lang w:val="es-ES_tradnl"/>
    </w:rPr>
  </w:style>
  <w:style w:type="paragraph" w:styleId="Textosinformato">
    <w:name w:val="Plain Text"/>
    <w:basedOn w:val="Normal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Datos%20de%20programa\Microsoft\Plantillas\SQL_Serv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e6608fcf-24a5-4376-b7b7-63c7be0bb101" xsi:nil="true"/>
    <Teams_Channel_Section_Location xmlns="e6608fcf-24a5-4376-b7b7-63c7be0bb101" xsi:nil="true"/>
    <IsNotebookLocked xmlns="e6608fcf-24a5-4376-b7b7-63c7be0bb101" xsi:nil="true"/>
    <Owner xmlns="e6608fcf-24a5-4376-b7b7-63c7be0bb101">
      <UserInfo>
        <DisplayName/>
        <AccountId xsi:nil="true"/>
        <AccountType/>
      </UserInfo>
    </Owner>
    <Students xmlns="e6608fcf-24a5-4376-b7b7-63c7be0bb101">
      <UserInfo>
        <DisplayName/>
        <AccountId xsi:nil="true"/>
        <AccountType/>
      </UserInfo>
    </Students>
    <DefaultSectionNames xmlns="e6608fcf-24a5-4376-b7b7-63c7be0bb101" xsi:nil="true"/>
    <NotebookType xmlns="e6608fcf-24a5-4376-b7b7-63c7be0bb101" xsi:nil="true"/>
    <Student_Groups xmlns="e6608fcf-24a5-4376-b7b7-63c7be0bb101">
      <UserInfo>
        <DisplayName/>
        <AccountId xsi:nil="true"/>
        <AccountType/>
      </UserInfo>
    </Student_Groups>
    <AppVersion xmlns="e6608fcf-24a5-4376-b7b7-63c7be0bb101" xsi:nil="true"/>
    <CultureName xmlns="e6608fcf-24a5-4376-b7b7-63c7be0bb101" xsi:nil="true"/>
    <Distribution_Groups xmlns="e6608fcf-24a5-4376-b7b7-63c7be0bb101" xsi:nil="true"/>
    <Self_Registration_Enabled xmlns="e6608fcf-24a5-4376-b7b7-63c7be0bb101" xsi:nil="true"/>
    <Has_Teacher_Only_SectionGroup xmlns="e6608fcf-24a5-4376-b7b7-63c7be0bb101" xsi:nil="true"/>
    <LMS_Mappings xmlns="e6608fcf-24a5-4376-b7b7-63c7be0bb101" xsi:nil="true"/>
    <Invited_Teachers xmlns="e6608fcf-24a5-4376-b7b7-63c7be0bb101" xsi:nil="true"/>
    <Invited_Students xmlns="e6608fcf-24a5-4376-b7b7-63c7be0bb101" xsi:nil="true"/>
    <FolderType xmlns="e6608fcf-24a5-4376-b7b7-63c7be0bb101" xsi:nil="true"/>
    <Teachers xmlns="e6608fcf-24a5-4376-b7b7-63c7be0bb101">
      <UserInfo>
        <DisplayName/>
        <AccountId xsi:nil="true"/>
        <AccountType/>
      </UserInfo>
    </Teachers>
    <Templates xmlns="e6608fcf-24a5-4376-b7b7-63c7be0bb101" xsi:nil="true"/>
    <Is_Collaboration_Space_Locked xmlns="e6608fcf-24a5-4376-b7b7-63c7be0bb101" xsi:nil="true"/>
    <TeamsChannelId xmlns="e6608fcf-24a5-4376-b7b7-63c7be0bb1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61E175E0C4C84CB775DFB9EB264AB6" ma:contentTypeVersion="24" ma:contentTypeDescription="Crear nuevo documento." ma:contentTypeScope="" ma:versionID="f053b63859ae3d6d2fb317a977da798d">
  <xsd:schema xmlns:xsd="http://www.w3.org/2001/XMLSchema" xmlns:xs="http://www.w3.org/2001/XMLSchema" xmlns:p="http://schemas.microsoft.com/office/2006/metadata/properties" xmlns:ns2="e6608fcf-24a5-4376-b7b7-63c7be0bb101" targetNamespace="http://schemas.microsoft.com/office/2006/metadata/properties" ma:root="true" ma:fieldsID="f5c90babbb86842735ec45e6d108a822" ns2:_="">
    <xsd:import namespace="e6608fcf-24a5-4376-b7b7-63c7be0bb10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08fcf-24a5-4376-b7b7-63c7be0bb10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CE6BDD-9B4B-414D-9B37-88DEFDC6D30A}">
  <ds:schemaRefs>
    <ds:schemaRef ds:uri="http://schemas.microsoft.com/office/2006/metadata/properties"/>
    <ds:schemaRef ds:uri="http://schemas.microsoft.com/office/infopath/2007/PartnerControls"/>
    <ds:schemaRef ds:uri="e6608fcf-24a5-4376-b7b7-63c7be0bb101"/>
  </ds:schemaRefs>
</ds:datastoreItem>
</file>

<file path=customXml/itemProps2.xml><?xml version="1.0" encoding="utf-8"?>
<ds:datastoreItem xmlns:ds="http://schemas.openxmlformats.org/officeDocument/2006/customXml" ds:itemID="{54A97714-0E3C-40B2-8D83-5B198EE88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A90C0C-0471-410B-A540-6053673D1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608fcf-24a5-4376-b7b7-63c7be0bb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SQL_Server</Template>
  <TotalTime>18</TotalTime>
  <Pages>3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SELECCIÓN</dc:title>
  <dc:subject/>
  <dc:creator>Francisco García Serrano</dc:creator>
  <cp:keywords>CONSULTAS DE SELECCION</cp:keywords>
  <dc:description/>
  <cp:lastModifiedBy>Nazaret De la Calle Mijan</cp:lastModifiedBy>
  <cp:revision>5</cp:revision>
  <cp:lastPrinted>1899-12-31T23:00:00Z</cp:lastPrinted>
  <dcterms:created xsi:type="dcterms:W3CDTF">2020-12-04T12:37:00Z</dcterms:created>
  <dcterms:modified xsi:type="dcterms:W3CDTF">2020-12-04T13:23:00Z</dcterms:modified>
  <cp:category>SQL SERVER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0x0101002461E175E0C4C84CB775DFB9EB264AB6</vt:lpwstr>
  </property>
</Properties>
</file>