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ambria" w:hAnsi="Cambria"/>
          <w:b/>
          <w:szCs w:val="18"/>
        </w:rPr>
        <w:t>Coding:</w:t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Spacing"/>
        <w:rPr/>
      </w:pPr>
      <w:r>
        <w:rPr>
          <w:rFonts w:cs="Courier New" w:ascii="Courier New" w:hAnsi="Courier New"/>
          <w:sz w:val="18"/>
          <w:szCs w:val="18"/>
        </w:rPr>
        <w:t>Implement SPA (</w:t>
      </w:r>
      <w:hyperlink r:id="rId2">
        <w:r>
          <w:rPr>
            <w:rStyle w:val="InternetLink"/>
            <w:rFonts w:cs="Courier New" w:ascii="Courier New" w:hAnsi="Courier New"/>
            <w:sz w:val="18"/>
            <w:szCs w:val="18"/>
          </w:rPr>
          <w:t>https://i-msdn.sec.s-msft.com/dynimg/IC690875.png</w:t>
        </w:r>
      </w:hyperlink>
      <w:r>
        <w:rPr>
          <w:rFonts w:cs="Courier New" w:ascii="Courier New" w:hAnsi="Courier New"/>
          <w:sz w:val="18"/>
          <w:szCs w:val="18"/>
        </w:rPr>
        <w:t>) with authentication page and one more page + RestAPI on backend for CRUD operations on one table.</w:t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DB:</w:t>
      </w:r>
    </w:p>
    <w:p>
      <w:pPr>
        <w:pStyle w:val="NoSpacing"/>
        <w:ind w:left="72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tblEmployees:</w:t>
      </w:r>
    </w:p>
    <w:p>
      <w:pPr>
        <w:pStyle w:val="NoSpacing"/>
        <w:ind w:left="72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>empID (identity field)</w:t>
      </w:r>
    </w:p>
    <w:p>
      <w:pPr>
        <w:pStyle w:val="NoSpacing"/>
        <w:ind w:left="72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 xml:space="preserve">empName </w:t>
      </w:r>
    </w:p>
    <w:p>
      <w:pPr>
        <w:pStyle w:val="NoSpacing"/>
        <w:ind w:left="72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>empActive</w:t>
      </w:r>
    </w:p>
    <w:p>
      <w:pPr>
        <w:pStyle w:val="NoSpacing"/>
        <w:ind w:left="72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>emp_dpID – foreign key to tblDepartments</w:t>
      </w:r>
    </w:p>
    <w:p>
      <w:pPr>
        <w:pStyle w:val="NoSpacing"/>
        <w:ind w:left="72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tblDepartments:</w:t>
      </w:r>
    </w:p>
    <w:p>
      <w:pPr>
        <w:pStyle w:val="NoSpacing"/>
        <w:ind w:left="72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>dpID</w:t>
      </w:r>
    </w:p>
    <w:p>
      <w:pPr>
        <w:pStyle w:val="NoSpacing"/>
        <w:ind w:left="720"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dpName</w:t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Sample UI:</w:t>
      </w:r>
    </w:p>
    <w:p>
      <w:pPr>
        <w:pStyle w:val="NoSpacing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  <w:u w:val="single"/>
        </w:rPr>
        <w:t>Grid View</w:t>
      </w:r>
      <w:r>
        <w:rPr>
          <w:rFonts w:cs="Courier New" w:ascii="Courier New" w:hAnsi="Courier New"/>
          <w:sz w:val="18"/>
          <w:szCs w:val="18"/>
        </w:rPr>
        <w:t>:</w:t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/>
        <w:drawing>
          <wp:inline distT="0" distB="0" distL="0" distR="0">
            <wp:extent cx="2213610" cy="182880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tbl>
      <w:tblPr>
        <w:tblW w:w="98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38"/>
        <w:gridCol w:w="1341"/>
        <w:gridCol w:w="1350"/>
        <w:gridCol w:w="1365"/>
        <w:gridCol w:w="1386"/>
        <w:gridCol w:w="1658"/>
        <w:gridCol w:w="1362"/>
      </w:tblGrid>
      <w:tr>
        <w:trPr>
          <w:trHeight w:val="343" w:hRule="atLeast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20"/>
          </w:tcPr>
          <w:p>
            <w:pPr>
              <w:pStyle w:val="NoSpacing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</w:rPr>
              <w:t>empID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20"/>
          </w:tcPr>
          <w:p>
            <w:pPr>
              <w:pStyle w:val="NoSpacing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</w:rPr>
              <w:t>empName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20"/>
          </w:tcPr>
          <w:p>
            <w:pPr>
              <w:pStyle w:val="NoSpacing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</w:rPr>
              <w:t>empActive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20"/>
          </w:tcPr>
          <w:p>
            <w:pPr>
              <w:pStyle w:val="NoSpacing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</w:rPr>
              <w:t>empDepartment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</w:r>
          </w:p>
        </w:tc>
      </w:tr>
      <w:tr>
        <w:trPr>
          <w:trHeight w:val="343" w:hRule="atLeast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color w:val="0070C0"/>
                <w:sz w:val="18"/>
                <w:szCs w:val="18"/>
                <w:u w:val="single"/>
              </w:rPr>
              <w:t>View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color w:val="0070C0"/>
                <w:sz w:val="18"/>
                <w:szCs w:val="18"/>
                <w:u w:val="single"/>
              </w:rPr>
              <w:t>Edit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1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Lisa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Yes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HR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color w:val="0070C0"/>
                <w:sz w:val="18"/>
                <w:szCs w:val="18"/>
                <w:u w:val="single"/>
              </w:rPr>
              <w:t>Delete</w:t>
            </w:r>
          </w:p>
        </w:tc>
      </w:tr>
      <w:tr>
        <w:trPr>
          <w:trHeight w:val="343" w:hRule="atLeast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color w:val="0070C0"/>
                <w:sz w:val="18"/>
                <w:szCs w:val="18"/>
                <w:u w:val="single"/>
              </w:rPr>
              <w:t>View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color w:val="0070C0"/>
                <w:sz w:val="18"/>
                <w:szCs w:val="18"/>
                <w:u w:val="single"/>
              </w:rPr>
              <w:t>Edit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2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Erik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Yes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Tech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color w:val="0070C0"/>
                <w:sz w:val="18"/>
                <w:szCs w:val="18"/>
                <w:u w:val="single"/>
              </w:rPr>
              <w:t>Delete</w:t>
            </w:r>
          </w:p>
        </w:tc>
      </w:tr>
      <w:tr>
        <w:trPr>
          <w:trHeight w:val="370" w:hRule="atLeast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color w:val="0070C0"/>
                <w:sz w:val="18"/>
                <w:szCs w:val="18"/>
                <w:u w:val="single"/>
              </w:rPr>
              <w:t>View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color w:val="0070C0"/>
                <w:sz w:val="18"/>
                <w:szCs w:val="18"/>
                <w:u w:val="single"/>
              </w:rPr>
              <w:t>Edit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3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Don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Yes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Finance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color w:val="0070C0"/>
                <w:sz w:val="18"/>
                <w:szCs w:val="18"/>
                <w:u w:val="single"/>
              </w:rPr>
              <w:t>Delete</w:t>
            </w:r>
          </w:p>
        </w:tc>
      </w:tr>
      <w:tr>
        <w:trPr>
          <w:trHeight w:val="370" w:hRule="atLeast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color w:val="0070C0"/>
                <w:sz w:val="18"/>
                <w:szCs w:val="18"/>
                <w:u w:val="single"/>
              </w:rPr>
              <w:t>View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color w:val="0070C0"/>
                <w:sz w:val="18"/>
                <w:szCs w:val="18"/>
                <w:u w:val="single"/>
              </w:rPr>
              <w:t>Edit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4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Peter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No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Tech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color w:val="0070C0"/>
                <w:sz w:val="18"/>
                <w:szCs w:val="18"/>
                <w:u w:val="single"/>
              </w:rPr>
              <w:t>Delete</w:t>
            </w:r>
          </w:p>
        </w:tc>
      </w:tr>
    </w:tbl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/>
        <w:drawing>
          <wp:inline distT="0" distB="0" distL="0" distR="0">
            <wp:extent cx="2213610" cy="18288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Spacing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b/>
          <w:sz w:val="18"/>
          <w:szCs w:val="18"/>
          <w:u w:val="single"/>
        </w:rPr>
        <w:t>Edit form</w:t>
      </w:r>
      <w:r>
        <w:rPr>
          <w:rFonts w:cs="Courier New" w:ascii="Courier New" w:hAnsi="Courier New"/>
          <w:sz w:val="18"/>
          <w:szCs w:val="18"/>
        </w:rPr>
        <w:t>:</w:t>
      </w:r>
    </w:p>
    <w:p>
      <w:pPr>
        <w:pStyle w:val="NoSpacing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/>
        <w:drawing>
          <wp:inline distT="0" distB="0" distL="0" distR="0">
            <wp:extent cx="2733675" cy="127063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+ it should have one “Search” feature:</w:t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/>
        <w:drawing>
          <wp:inline distT="0" distB="0" distL="0" distR="0">
            <wp:extent cx="1828800" cy="1010920"/>
            <wp:effectExtent l="0" t="0" r="0" b="0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And it should search ONLY with “Start with” criteria! (not include!). </w:t>
      </w:r>
    </w:p>
    <w:p>
      <w:pPr>
        <w:pStyle w:val="NoSpacing"/>
        <w:rPr>
          <w:rFonts w:ascii="Courier New" w:hAnsi="Courier New" w:cs="Courier New"/>
          <w:b/>
          <w:b/>
          <w:sz w:val="18"/>
          <w:szCs w:val="18"/>
          <w:u w:val="single"/>
        </w:rPr>
      </w:pPr>
      <w:r>
        <w:rPr>
          <w:rFonts w:cs="Courier New" w:ascii="Courier New" w:hAnsi="Courier New"/>
          <w:b/>
          <w:sz w:val="18"/>
          <w:szCs w:val="18"/>
          <w:u w:val="single"/>
        </w:rPr>
        <w:t>!!!NOTE!!!</w:t>
      </w:r>
    </w:p>
    <w:p>
      <w:pPr>
        <w:pStyle w:val="NoSpacing"/>
        <w:rPr/>
      </w:pPr>
      <w:r>
        <w:rPr>
          <w:rFonts w:cs="Courier New" w:ascii="Courier New" w:hAnsi="Courier New"/>
          <w:sz w:val="18"/>
          <w:szCs w:val="18"/>
        </w:rPr>
        <w:t xml:space="preserve">UI beauty is NOT considered at all. So, html/css doesn’t matter! </w:t>
      </w:r>
    </w:p>
    <w:p>
      <w:pPr>
        <w:pStyle w:val="NoSpacing"/>
        <w:rPr/>
      </w:pPr>
      <w:r>
        <w:rPr>
          <w:rFonts w:cs="Courier New" w:ascii="Courier New" w:hAnsi="Courier New"/>
          <w:sz w:val="18"/>
          <w:szCs w:val="18"/>
        </w:rPr>
        <w:t>However, it should be Angular or React.</w:t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Conditions: </w:t>
      </w:r>
    </w:p>
    <w:p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Table theoretically can have more fields and a lot of data.</w:t>
      </w:r>
    </w:p>
    <w:p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So, paging is essential part of this test task.</w:t>
      </w:r>
    </w:p>
    <w:p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Please use MySQL for test task.</w:t>
      </w:r>
    </w:p>
    <w:p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Don’t use Hibernate or any other ORM.</w:t>
      </w:r>
    </w:p>
    <w:p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Please configure swagger.</w:t>
      </w:r>
    </w:p>
    <w:p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Please write a small tutorial how to start a project and attach a database dump with test data.</w:t>
      </w:r>
    </w:p>
    <w:p>
      <w:pPr>
        <w:pStyle w:val="M9220276187222644039msonospacing"/>
        <w:numPr>
          <w:ilvl w:val="0"/>
          <w:numId w:val="1"/>
        </w:numPr>
        <w:shd w:val="clear" w:color="auto" w:fill="FFFFFF"/>
        <w:spacing w:beforeAutospacing="0" w:before="0" w:afterAutospacing="0" w:after="0"/>
        <w:rPr/>
      </w:pPr>
      <w:r>
        <w:rPr>
          <w:rFonts w:cs="Courier New" w:ascii="Courier New" w:hAnsi="Courier New"/>
          <w:color w:val="222222"/>
          <w:sz w:val="18"/>
          <w:szCs w:val="18"/>
        </w:rPr>
        <w:t>put test task in zip format to Google Drive (or equivalent) and send link to download it</w:t>
      </w:r>
      <w:r>
        <w:rPr>
          <w:rFonts w:cs="Courier New" w:ascii="Courier New" w:hAnsi="Courier New"/>
          <w:color w:val="222222"/>
          <w:sz w:val="18"/>
          <w:szCs w:val="18"/>
          <w:lang w:val="uk-UA"/>
        </w:rPr>
        <w:t xml:space="preserve"> </w:t>
      </w:r>
      <w:r>
        <w:rPr>
          <w:rFonts w:cs="Courier New" w:ascii="Courier New" w:hAnsi="Courier New"/>
          <w:color w:val="222222"/>
          <w:sz w:val="18"/>
          <w:szCs w:val="18"/>
          <w:lang w:val="en-US"/>
        </w:rPr>
        <w:t xml:space="preserve">to </w:t>
      </w:r>
      <w:hyperlink r:id="rId7">
        <w:r>
          <w:rPr>
            <w:rStyle w:val="InternetLink"/>
            <w:rFonts w:cs="Courier New" w:ascii="Courier New" w:hAnsi="Courier New"/>
            <w:sz w:val="18"/>
            <w:szCs w:val="18"/>
            <w:lang w:val="en-US"/>
          </w:rPr>
          <w:t>jobs@ukeess.com</w:t>
        </w:r>
      </w:hyperlink>
      <w:r>
        <w:rPr>
          <w:rFonts w:cs="Courier New" w:ascii="Courier New" w:hAnsi="Courier New"/>
          <w:color w:val="222222"/>
          <w:sz w:val="18"/>
          <w:szCs w:val="18"/>
        </w:rPr>
        <w:t>.</w:t>
      </w:r>
    </w:p>
    <w:sectPr>
      <w:type w:val="nextPage"/>
      <w:pgSz w:w="12240" w:h="15840"/>
      <w:pgMar w:left="1440" w:right="1440" w:header="0" w:top="450" w:footer="0" w:bottom="4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styleId="Normal" w:default="1">
    <w:name w:val="Normal"/>
    <w:qFormat/>
    <w:rsid w:val="00d51089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c7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dc7bd7"/>
    <w:rPr>
      <w:color w:val="605E5C"/>
      <w:shd w:fill="E1DFDD" w:val="clear"/>
    </w:rPr>
  </w:style>
  <w:style w:type="character" w:styleId="Style14" w:customStyle="1">
    <w:name w:val="Текст выноски Знак"/>
    <w:basedOn w:val="DefaultParagraphFont"/>
    <w:link w:val="a6"/>
    <w:uiPriority w:val="99"/>
    <w:semiHidden/>
    <w:qFormat/>
    <w:rsid w:val="00f37b3a"/>
    <w:rPr>
      <w:rFonts w:ascii="Times New Roman" w:hAnsi="Times New Roman" w:eastAsia="Calibri" w:cs="Times New Roman"/>
      <w:sz w:val="18"/>
      <w:szCs w:val="18"/>
    </w:rPr>
  </w:style>
  <w:style w:type="character" w:styleId="ListLabel1">
    <w:name w:val="ListLabel 1"/>
    <w:qFormat/>
    <w:rPr>
      <w:rFonts w:eastAsia="Calibri"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Courier New" w:hAnsi="Courier New" w:cs="Courier New"/>
      <w:sz w:val="18"/>
      <w:szCs w:val="18"/>
    </w:rPr>
  </w:style>
  <w:style w:type="character" w:styleId="ListLabel10">
    <w:name w:val="ListLabel 10"/>
    <w:qFormat/>
    <w:rPr>
      <w:rFonts w:ascii="Courier New" w:hAnsi="Courier New" w:cs="Courier New"/>
      <w:sz w:val="18"/>
      <w:szCs w:val="18"/>
      <w:lang w:val="en-US"/>
    </w:rPr>
  </w:style>
  <w:style w:type="character" w:styleId="ListLabel11">
    <w:name w:val="ListLabel 11"/>
    <w:qFormat/>
    <w:rPr>
      <w:rFonts w:ascii="Courier New" w:hAnsi="Courier New" w:cs="Courier New"/>
      <w:sz w:val="18"/>
      <w:szCs w:val="18"/>
    </w:rPr>
  </w:style>
  <w:style w:type="character" w:styleId="ListLabel12">
    <w:name w:val="ListLabel 12"/>
    <w:qFormat/>
    <w:rPr>
      <w:rFonts w:ascii="Courier New" w:hAnsi="Courier New" w:cs="Courier New"/>
      <w:sz w:val="18"/>
      <w:szCs w:val="1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d51089"/>
    <w:pPr>
      <w:widowControl/>
      <w:bidi w:val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f37b3a"/>
    <w:pPr>
      <w:spacing w:lineRule="auto" w:line="240" w:before="0" w:after="0"/>
    </w:pPr>
    <w:rPr>
      <w:rFonts w:ascii="Times New Roman" w:hAnsi="Times New Roman"/>
      <w:sz w:val="18"/>
      <w:szCs w:val="18"/>
    </w:rPr>
  </w:style>
  <w:style w:type="paragraph" w:styleId="M9220276187222644039msonospacing" w:customStyle="1">
    <w:name w:val="m_-9220276187222644039msonospacing"/>
    <w:basedOn w:val="Normal"/>
    <w:qFormat/>
    <w:rsid w:val="00de7891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ru-UA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-msdn.sec.s-msft.com/dynimg/IC690875.png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mailto:jobs@ukeess.com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LibreOffice/6.2.8.2$Linux_X86_64 LibreOffice_project/20$Build-2</Application>
  <Pages>1</Pages>
  <Words>192</Words>
  <Characters>977</Characters>
  <CharactersWithSpaces>1113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2016-01-15T16:54:00Z</dcterms:created>
  <dc:creator>Andriy Kohut</dc:creator>
  <dc:description/>
  <dc:language>en-US</dc:language>
  <cp:lastModifiedBy/>
  <dcterms:modified xsi:type="dcterms:W3CDTF">2020-04-24T21:38:23Z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