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entury" w:hAnsi="Century" w:eastAsia="Times New Roman" w:cs="Times New Roman"/>
          <w:b/>
          <w:b/>
          <w:bCs/>
          <w:caps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aps/>
          <w:color w:val="000000"/>
          <w:sz w:val="20"/>
          <w:szCs w:val="20"/>
          <w:lang w:val="en-US" w:eastAsia="ru-RU"/>
        </w:rPr>
      </w:r>
    </w:p>
    <w:p>
      <w:pPr>
        <w:pStyle w:val="Normal"/>
        <w:spacing w:before="0" w:after="0"/>
        <w:rPr>
          <w:rFonts w:ascii="Century" w:hAnsi="Century" w:eastAsia="Times New Roman" w:cs="Times New Roman"/>
          <w:b/>
          <w:b/>
          <w:bCs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Elektron pochta qachon yaratildi?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1969-yili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1970-yil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1971-yil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1972-yil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Shimoliy Hindistondagi barcha viloyatlarni o‘z ichiga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oluvchi Mauriya podsholigi asoschi Hindistonda mavjud qaysi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tabaqaga mansub?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Kshatriy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Braxman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Vayshiy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Shudra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1177-yilda yong‘in natijasida vayron bo‘lgan shahar qayerda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bunyod etilgan?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chorraha va karvon yo‘li bo‘yida 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budda ibodatxonalari yaqinida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dengiz sohilida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qal’a yaqinida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Qadimgi dunyo tarixida Eronga don mahsulotlarini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chiqargan davlat milodiy I asr oxirlari – milodiy II asr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boshlariga kelib qaysi davlatga qaram bo‘lib qolgan?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Kushon podsholigi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Rim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Karfagen</w:t>
        <w:tab/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Makedoniya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ma’lumotlarni tahlil qilib, Eyler-Venn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digrammasiga mos keladigan javobni aniqlang!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360170" cy="75057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a) Islom dinini davlat davlat dini e’lon qildi;</w:t>
      </w:r>
    </w:p>
    <w:p>
      <w:pPr>
        <w:pStyle w:val="Normal"/>
        <w:spacing w:before="0" w:after="0"/>
        <w:rPr/>
      </w:pPr>
      <w:r>
        <w:rPr>
          <w:rStyle w:val="Fontstyle21"/>
          <w:rFonts w:ascii="Century" w:hAnsi="Century"/>
          <w:lang w:val="en-US"/>
        </w:rPr>
        <w:t>b) Hukmronligi davrida amaldorlarga, zodagonlarga ko‘plab yer- mulklar in’om etadilar;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c) Dunay bo‘yidagi bulg’orlarga qarshi kurash olib boradi;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rStyle w:val="Fontstyle21"/>
          <w:rFonts w:ascii="Century" w:hAnsi="Century"/>
          <w:lang w:val="en-US"/>
        </w:rPr>
        <w:t>d) Hukmronligidan so‘ng taxt uchun kurash boshlangan;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e) 1342-1357-yillarda hukmronlik qilgan;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f) Mo‘g’ullarga qarshi urush olib borgan.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I-e, II-c, III-d</w:t>
      </w:r>
      <w:r>
        <w:rPr>
          <w:rFonts w:ascii="Century" w:hAnsi="Century"/>
          <w:color w:val="000000"/>
          <w:sz w:val="20"/>
          <w:szCs w:val="20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I-a,e, II-c, III-b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I-a,e II-c,b, III-d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I-a, II-d, III-f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color w:val="000000"/>
          <w:lang w:val="en-US"/>
        </w:rPr>
        <w:t>#</w:t>
      </w:r>
      <w:r>
        <w:rPr>
          <w:rStyle w:val="Fontstyle21"/>
          <w:rFonts w:ascii="Century" w:hAnsi="Century"/>
          <w:color w:val="000000"/>
          <w:lang w:val="en-US"/>
        </w:rPr>
        <w:t>1922-yili inglizlar qaysi davlatning mustaqilligini tan olishga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000000"/>
          <w:lang w:val="en-US"/>
        </w:rPr>
        <w:t>majbur bo‘ldi?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Hindiston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Irlandiya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Misr </w:t>
      </w:r>
      <w:r>
        <w:rPr>
          <w:rStyle w:val="Fontstyle21"/>
          <w:rFonts w:ascii="Century" w:hAnsi="Century"/>
          <w:color w:val="000000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Shodlandiya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color w:val="000000"/>
          <w:lang w:val="en-US"/>
        </w:rPr>
        <w:t>#</w:t>
      </w:r>
      <w:r>
        <w:rPr>
          <w:rStyle w:val="Fontstyle21"/>
          <w:rFonts w:ascii="Century" w:hAnsi="Century"/>
          <w:color w:val="000000"/>
          <w:lang w:val="en-US"/>
        </w:rPr>
        <w:t>“Shayx Lutfulla” , “Ali Kapa” , “Chexel Sotun” kabi saroy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000000"/>
          <w:lang w:val="en-US"/>
        </w:rPr>
        <w:t>ansambllari qaysi davlatda bunyod etilgan?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Eron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Turkiya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Hindiston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Koreya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“Bitta oila- bitta farzand” siyosati qaysi davlatda yuritilgan?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Xitoyda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Yaponiyada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Koreyadada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Vyetnamda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XV asrda zamonaviy ko‘rinishdagi ilk bank qaysi davlatda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paydo bo‘ldi?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Fransiya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Italiya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Angliya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Gollandiya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yilda Angliya va Fransiya hamkorlikda qurilgan LaMansh bo‘g‘ozi ostidan o‘tgan temiryo‘l tonneli – Yevrotonnel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ochilgan?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2001-y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1994-y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1988-y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2010-y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jadvalni o‘qib, to‘g’ri ma’lumot berilgan qatorni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</w:p>
    <w:tbl>
      <w:tblPr>
        <w:tblW w:w="5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994"/>
        <w:gridCol w:w="849"/>
        <w:gridCol w:w="3262"/>
      </w:tblGrid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T/r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Davlat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Atama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Ma’lumot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Franklar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Allod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Yerga to‘la egalik qilish, avloddan-avlodga meros bo‘lib o‘tmagan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Fransiya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Jak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O‘rta asrlarda oddiy dehqonga ishlatiladigan laqab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Mo‘g’ullar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Ulus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Davlat, xalq, odamlar degan ma’noni anglatadi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/>
            </w:pPr>
            <w:r>
              <w:rPr>
                <w:rStyle w:val="Fontstyle21"/>
                <w:rFonts w:eastAsia="Calibri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Hindiston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Jonka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Style w:val="Fontstyle21"/>
                <w:rFonts w:eastAsia="Calibri" w:ascii="Century" w:hAnsi="Century"/>
                <w:kern w:val="0"/>
                <w:sz w:val="16"/>
                <w:szCs w:val="16"/>
                <w:lang w:val="en-US" w:eastAsia="en-US" w:bidi="ar-SA"/>
              </w:rPr>
              <w:t>600-700 kishi va ko‘plab yuk sig’adigan yirik kema</w:t>
            </w:r>
          </w:p>
        </w:tc>
      </w:tr>
    </w:tbl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1,2,3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2,4       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2,3,4</w:t>
        <w:tab/>
        <w:t xml:space="preserve">   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2,3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hukmdor hech bir shoh, hukmdor yoki sarkardaga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tan bermagan va hech kimni o‘ziga munosib raqib ko‘rmagan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edi.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Otton I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Gannibal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Chingizxon</w:t>
      </w:r>
      <w:r>
        <w:rPr>
          <w:rStyle w:val="Fontstyle21"/>
          <w:rFonts w:ascii="Century" w:hAnsi="Century"/>
          <w:lang w:val="en-US"/>
        </w:rPr>
        <w:tab/>
        <w:t xml:space="preserve">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Abulfayzxon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Silla qirolligining oltin davri sodir bo‘lgan asrda quyidagi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qaysi voqea sodir bo‘lmagan?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Pekinda "Poytaxt axboroti" nomli gazeta chiqarila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boshlandi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Puate jangi sodir bo‘ldi ( Angliya va Fransiya o‘rtasida).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Muqanna boshchiligidagi yirik xalq qo‘zg’oloni bo‘lib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o‘tdi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Arab xalifaligi qo‘shinlari Shimoly Afrikani to‘liq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bo‘ysundirdi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“Sabanto‘y” bayrami qaysi millat milliy bayrami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hisoblanadi?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Tatar-boshqirdlar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Ruslar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Qirg’izlar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Uyg’urlar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Misr tarixida Qadimgi podshohlik Fir’avnlari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mamlakatning qaysi qismidagi chegaralariga hujum qiladi?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Janubiy va G’arbiy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Sharqiy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G’arbiy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Janubiy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Quyidagilardan turk va fors tilini biladigan shaxsni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aniqlang!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Muqanna </w:t>
        <w:tab/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Mahmud G’aznaviy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M. Zamaxshariy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J. Manguberdi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Tarixdan ma’lumki, Yaponiya qo‘shini Koreya hududiga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bostirib kirib, Seul, Pxenyanni egallagan yildan qancha vaqt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o‘tib Xitoy va Koreyaning birlashgan qo‘shinlari ularni ozod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qildi?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bir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to‘rt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uch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olti yil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Saljuqiylar sulolasiga kim asos solgan?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Roman IV Diogen.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Sulton To'g'rulbek;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Alp Arslon;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Saljuqbek; </w:t>
      </w:r>
      <w:r>
        <w:rPr>
          <w:rStyle w:val="Fontstyle21"/>
          <w:rFonts w:ascii="Century" w:hAnsi="Century"/>
          <w:lang w:val="en-US"/>
        </w:rPr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grafikdagi shaharlarning mo‘g’ullar tomonidan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egallagan vaqtlari bilan moslashtiring!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990090" cy="149860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1,3,4,6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2,3,5,7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1,2,5,6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3,4,5,7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O‘zbekistonliklarni fashizmga qarshi kurashga safarbar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qilishga bosh-qosh bo‘lgan shaxsni aniqlang?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color w:val="FF0000"/>
          <w:lang w:val="en-US"/>
        </w:rPr>
        <w:t xml:space="preserve"> U. Yusupov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Mustafo Cho‘qay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Amin Niyozov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S. Rahimov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“Bir askar otlarni boshqarib turgan,ikkinchisi esa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kamondan dushmanlarni nishonga olib o‘q uzgan” ushbu ta’rif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qaysi xalq lashkariga tegishli?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Giksoslar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Xunnlar </w:t>
        <w:tab/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Xettlar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Gotlar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Mashhur Dukshi Eshon qo‘zg’aloni nechanchi yilda bo‘lib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o‘tgan?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1892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1898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1885</w:t>
      </w:r>
      <w:r>
        <w:rPr>
          <w:rStyle w:val="Fontstyle21"/>
          <w:rFonts w:ascii="Century" w:hAnsi="Century"/>
          <w:lang w:val="en-US"/>
        </w:rPr>
        <w:tab/>
        <w:t xml:space="preserve">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1916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Xitoylik ruhoniyning mo‘jiza izlab Hindistonga qilgan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sayohatlari tasvirlangan asar qaysi?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“Sharqqa sayohat”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“Hindistonga sayohat”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“G’arbga sayohat”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“Sayohatnoma”</w:t>
      </w:r>
      <w:r>
        <w:rPr>
          <w:rFonts w:ascii="Century" w:hAnsi="Century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“Xo‘qand hozir o‘liklar shahri” degan dahshatli ibora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tugaydigan maqola qaysi gazetada bosilgan?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“El bayrog’i”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“Birlik tug’i”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“Ulug’ Turkiston”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“Farg’ona sahifasi”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Ushbu xaritada “yulduzcha” bilan ko‘rsatilgan davlat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bog’liq voqeani aniqlang.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/>
        <w:drawing>
          <wp:inline distT="0" distB="0" distL="0" distR="0">
            <wp:extent cx="2097405" cy="147256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Ushbu hududlik shaxs “Avesto” ning ilk qismlarini tarjima</w:t>
      </w:r>
      <w:r>
        <w:rPr>
          <w:rFonts w:ascii="Century" w:hAnsi="Century"/>
          <w:color w:val="FF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FF0000"/>
          <w:lang w:val="en-US"/>
        </w:rPr>
        <w:t xml:space="preserve">qilgan 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Altamir g’ori mavjud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qadimgi davrda beton ixtiro qilishgan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Vandal qabilalari 455-yilda ushbu hududga bostirib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kirishdi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Italiyada «San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at taraqqiyoti t</w:t>
      </w:r>
      <w:r>
        <w:rPr>
          <w:rStyle w:val="Fontstyle21"/>
          <w:rFonts w:ascii="Century" w:hAnsi="Century"/>
        </w:rPr>
        <w:t>е</w:t>
      </w:r>
      <w:r>
        <w:rPr>
          <w:rStyle w:val="Fontstyle21"/>
          <w:rFonts w:ascii="Century" w:hAnsi="Century"/>
          <w:lang w:val="en-US"/>
        </w:rPr>
        <w:t>pasida ish haqi yuq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ri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bo‘lgan mamlakatlar turadi», d</w:t>
      </w:r>
      <w:r>
        <w:rPr>
          <w:rStyle w:val="Fontstyle21"/>
          <w:rFonts w:ascii="Century" w:hAnsi="Century"/>
        </w:rPr>
        <w:t>е</w:t>
      </w:r>
      <w:r>
        <w:rPr>
          <w:rStyle w:val="Fontstyle21"/>
          <w:rFonts w:ascii="Century" w:hAnsi="Century"/>
          <w:lang w:val="en-US"/>
        </w:rPr>
        <w:t>b ta’kidlagan davlat arb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bini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Mussolini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J.J</w:t>
      </w:r>
      <w:r>
        <w:rPr>
          <w:rStyle w:val="Fontstyle21"/>
          <w:rFonts w:ascii="Century" w:hAnsi="Century"/>
          <w:color w:val="FF0000"/>
        </w:rPr>
        <w:t>о</w:t>
      </w:r>
      <w:r>
        <w:rPr>
          <w:rStyle w:val="Fontstyle21"/>
          <w:rFonts w:ascii="Century" w:hAnsi="Century"/>
          <w:color w:val="FF0000"/>
          <w:lang w:val="en-US"/>
        </w:rPr>
        <w:t xml:space="preserve">litti </w:t>
      </w:r>
    </w:p>
    <w:p>
      <w:pPr>
        <w:pStyle w:val="Normal"/>
        <w:spacing w:before="0" w:after="0"/>
        <w:rPr/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Jorj Klemanso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V.Vilson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ijodkor o‘z asarida ilm va ma’rifatni targ‘ib qiladi,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olimlarni ulug‘laydi, davlat boshliqlarini ilm-fan ahllaridan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ta’lim olishga va ularning maslahatlari bilan ish ko‘rishga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da’vat qiladi.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Yusuf Xos Hojibning “Qutadg‘u bilig”</w:t>
      </w:r>
      <w:r>
        <w:rPr>
          <w:rFonts w:ascii="Century" w:hAnsi="Century"/>
          <w:color w:val="FF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Amir Temur “Temir tuzuklari”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Xondamir “Habib us-siyar”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Ahmad Yugnakiyning “Hibat ul-haqoyiq”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Qadinigi Misr xudolaridan bo‘lgan Xatxorga quyidagi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xususiyatlarning qaysi biri taalluqli emas?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mus</w:t>
      </w:r>
      <w:bookmarkStart w:id="0" w:name="_GoBack"/>
      <w:bookmarkEnd w:id="0"/>
      <w:r>
        <w:rPr>
          <w:rStyle w:val="Fontstyle21"/>
          <w:rFonts w:ascii="Century" w:hAnsi="Century"/>
          <w:lang w:val="en-US"/>
        </w:rPr>
        <w:t xml:space="preserve">iqa xudosi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go‘zallik xudosi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muhabbat xudosi    </w:t>
      </w:r>
      <w:r>
        <w:rPr>
          <w:rStyle w:val="Fontstyle21"/>
          <w:rFonts w:ascii="Century" w:hAnsi="Century"/>
          <w:color w:val="FF0000"/>
          <w:lang w:val="en-US"/>
        </w:rPr>
        <w:t xml:space="preserve">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she'riyat xudosi</w:t>
      </w:r>
      <w:r>
        <w:rPr>
          <w:rStyle w:val="Fontstyle21"/>
          <w:rFonts w:ascii="Century" w:hAnsi="Century"/>
          <w:lang w:val="en-US"/>
        </w:rPr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“Fanlar onasi” va “Islom dinining gumbazi” nomlari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ulug‘langan shaharlar qaysi javobda ko‘rsatilgan?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/>
          <w:lang w:val="en-US"/>
        </w:rPr>
        <w:t xml:space="preserve"> Bag‘dod va Samarqand 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Rim va Qohira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Afina va Buxoro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Damashq va Hirot</w:t>
      </w:r>
    </w:p>
    <w:p>
      <w:pPr>
        <w:pStyle w:val="Normal"/>
        <w:spacing w:before="0" w:after="0"/>
        <w:rPr/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BMTning tinchlik kengashi binosiga qaysi asardan misralar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bitilgan?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“Sabot ul ojizin”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“Guliston”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“Bo‘ston” 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“Xamsadan”</w:t>
      </w:r>
    </w:p>
    <w:p>
      <w:pPr>
        <w:pStyle w:val="Normal"/>
        <w:widowControl/>
        <w:tabs>
          <w:tab w:val="clear" w:pos="708"/>
          <w:tab w:val="left" w:pos="450" w:leader="none"/>
        </w:tabs>
        <w:suppressAutoHyphens w:val="true"/>
        <w:overflowPunct w:val="false"/>
        <w:bidi w:val="0"/>
        <w:spacing w:before="0" w:after="0"/>
        <w:ind w:left="0" w:right="0" w:hanging="180"/>
        <w:jc w:val="left"/>
        <w:rPr/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br/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ma’lumotlarni tahlil qilib, Eyler-Venn</w:t>
        <w:br/>
        <w:t>digrammasiga mos keladigan javobni aniqlang.</w:t>
        <w:br/>
        <w:t xml:space="preserve">                     </w:t>
      </w:r>
      <w:r>
        <w:rPr/>
        <w:drawing>
          <wp:inline distT="0" distB="0" distL="0" distR="0">
            <wp:extent cx="1731010" cy="141478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08"/>
          <w:tab w:val="left" w:pos="450" w:leader="none"/>
        </w:tabs>
        <w:suppressAutoHyphens w:val="true"/>
        <w:overflowPunct w:val="false"/>
        <w:bidi w:val="0"/>
        <w:spacing w:lineRule="auto" w:line="240" w:before="0" w:after="0"/>
        <w:ind w:left="0" w:right="0" w:hanging="180"/>
        <w:jc w:val="left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a) 893-yilda Taroz shahrini zabt etib, dashtliklarga qaqshatqich zarba beradi;</w:t>
        <w:br/>
        <w:t>b) Buxoro xonligiga bostirib kirib, Nishopur, Sabzavor,</w:t>
        <w:br/>
        <w:t>Mashhad, Hirotni egallagan;</w:t>
        <w:br/>
        <w:t>c) Hukmronligi davrida muntazam qo`shin tuzgan;</w:t>
        <w:br/>
        <w:t>d) Samarqandni markazga aylantiradi. U Movarounnahrning barcha viloyatlarini birlashtirish va uni Xurosondan ajratib olish choralarini ko‘radi;</w:t>
        <w:br/>
        <w:t>e) Savdo-sotiqni rivojlantirish maqsadida barcha shaharlar uchun yagona bo‘lgan uzunlik, maydon va og‘irlik o‘lchovini joriy etgan;</w:t>
        <w:br/>
        <w:t>f) Butun Movarounnahr va Xurosonni o‘z qo‘l ostida</w:t>
        <w:br/>
        <w:t>birlashtirgan va Buxoro shahri bu ikki davlatning poytaxtiga aylantirgan;</w:t>
        <w:br/>
        <w:t>g) 1587-1629-yillarda hukmronlik qilgan;</w:t>
        <w:br/>
        <w:t>h) Uning tuzgan davlati mil.avv 2-ming yillikning boshlarida ko`chmanchi qabilalar zarbasidan parchalanib ketgan;</w:t>
        <w:br/>
        <w:t>// I-b,d II-a,g III-f,c IV-e        // I-a,g II-e,h III-b,d IV-c</w:t>
        <w:br/>
        <w:t>// I-b,g II-e,h III-a,d IV-c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I-b,g II-e,h III-a,f IV-c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VIII asr boshlarida yuz bergan xalq qo'zg'oloni rahbarini aniqlang!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Hurzod;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Rofe ibn Lays;</w:t>
        <w:br/>
        <w:t xml:space="preserve">// Hoshim ibn Hakim; </w:t>
        <w:tab/>
        <w:t>// Abruy.</w:t>
        <w:br/>
        <w:t>#Kimning davrida Xiva xonligida ichkilik ta`qiqlangan?</w:t>
        <w:br/>
        <w:t xml:space="preserve">// Muhammad Amin inoq;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Muhammad Rahimxon I;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Muhammad Aminxon;       // Olloqulixon.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jadvalda harflar bilan belgilangan kataklar o`rniga mos keluvchi ma`lumotlarni qo`ying!</w:t>
      </w:r>
    </w:p>
    <w:tbl>
      <w:tblPr>
        <w:tblW w:w="5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5"/>
        <w:gridCol w:w="2088"/>
      </w:tblGrid>
      <w:tr>
        <w:trPr>
          <w:trHeight w:val="479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Yil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O`zbekiston</w:t>
              <w:br/>
              <w:t>tarixidagi voqea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Jahon tarixidagi voqea</w:t>
            </w:r>
          </w:p>
        </w:tc>
      </w:tr>
      <w:tr>
        <w:trPr>
          <w:trHeight w:val="974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1827-yil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Xiva xonligi zulmiga</w:t>
              <w:br/>
              <w:t>qarshi qoraqalpoqlar</w:t>
              <w:br/>
              <w:t>qo`zg`olon ko`tardi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a</w:t>
            </w:r>
          </w:p>
        </w:tc>
      </w:tr>
      <w:tr>
        <w:trPr>
          <w:trHeight w:val="479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 xml:space="preserve">1855-yil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 xml:space="preserve">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val="en-US" w:eastAsia="ru-RU"/>
              </w:rPr>
              <w:t>Ingliz-afg`on do`stlik</w:t>
              <w:br/>
              <w:t>shartnomasini imzoladi</w:t>
            </w:r>
          </w:p>
        </w:tc>
      </w:tr>
      <w:tr>
        <w:trPr>
          <w:trHeight w:val="493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 xml:space="preserve">1913-yil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 xml:space="preserve">c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1) Hozarasp, Xonqadagi qo`zg`olonlar keskin tus oldi;</w:t>
        <w:br/>
        <w:t>2) Muhammad Aminxon madrasasi qurilishi yakunlandi;</w:t>
        <w:br/>
        <w:t>3) 30 nafar talaba Turkiyaga o`qishga yuborildi;</w:t>
        <w:br/>
        <w:t>4) Turkistonda 50 ga yaqin jadid maktablari yopib qo`yildi;</w:t>
        <w:br/>
        <w:t>5) Bolgariya Sebiya va Gretsiyaga hujum qildi;</w:t>
        <w:br/>
        <w:t>6) Islomxo`jani davlat mablag`larini o`zlashtirishda ayblab o`ldiradi;</w:t>
        <w:br/>
        <w:t>7) Londonda Turkiyaga qaram Gretsiyaga muxtoriyat huquqi berilishini ko`zda tutuvchi bitim imzolandi;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a-7, b-6, c-2, d-1 </w:t>
        <w:tab/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 xml:space="preserve"> a-7, b-2, c-6, d-5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a-1, b-2, c-3, d-7 </w:t>
        <w:tab/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a-5, b-6, c-1, d-2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Qaysi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mamlakatda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1933-1937-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yillarda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sanoat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gurkirib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rivojlanib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uning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ko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`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rsatgichlari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yicha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dunyoda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AQSHdan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ng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ikkinchi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ringa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chiqib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olgan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?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SSSR;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Fransiya;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Italiya; </w:t>
        <w:tab/>
        <w:tab/>
        <w:tab/>
        <w:t>// Germaniya.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Buyuk Britaniyaning Birinchi va Ikkinchi jahon urushlarida bosh vazirlarini belgilang?</w:t>
        <w:br/>
        <w:t>// V.Vilson, U.Cherchill      // L.Jorj, N.Chemberlen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L,Jorj, U.Cherchill    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V.Vilson, N.Chemberlen 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Birinchi jahon urushida "Buyuk chekinish" nechanchi yilda ro’y bergan?</w:t>
        <w:br/>
        <w:t xml:space="preserve">// 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1915-yili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1916-yili </w:t>
        <w:tab/>
        <w:t>// 1917-yili   // 1918-yili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Daues rejasi qachon qabul qilingan?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1924-yil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1929-yil </w:t>
        <w:tab/>
        <w:t>// 1918-yil    // 1930-yil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Turkiston o‘lkasida volost boshliqlari, qishloqoqsoqollari, ovul boshliqlari va ularning yordamchilari aholi tomonidan</w:t>
        <w:br/>
        <w:t>necha yilga saylangan? (XIX asr oxirida)</w:t>
        <w:br/>
        <w:t>// 1,5 yil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 yil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>// 2 yil</w:t>
        <w:tab/>
        <w:tab/>
        <w:t>// 3 yil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Iqtisodiy va siyosiy hukmronlikning bir hovuch ulkan sarmoya egalari qo`lida to`planishi nima deb ataladi?</w:t>
        <w:br/>
        <w:t xml:space="preserve">// Konsern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Kartel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Moliya     // Oligarxiya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Qaysi sulola davrida suyurg'ol egalari tobeligini</w:t>
        <w:br/>
        <w:t>kuchaytirish maqsadida markaziy hokimiyat ba'zan ular tasarrufidagi yer maydonlarini qisqartirar, yoki ularning haq-huquqlarini cheklab, bo'ysunmagan taqdirda suyurg'ol huquqidan mahrum etilar va boshqa shaxsga berilar edi?</w:t>
        <w:br/>
        <w:t xml:space="preserve">// Mang'itlar; </w:t>
        <w:tab/>
        <w:tab/>
        <w:tab/>
        <w:t>// Shayboniylar;</w:t>
        <w:br/>
        <w:t xml:space="preserve">// Ashtarxoniylar;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Temuriylar.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grafikni to`g`ri moslashtiring.</w:t>
        <w:br/>
      </w:r>
      <w:r>
        <w:rPr/>
        <w:drawing>
          <wp:inline distT="0" distB="0" distL="0" distR="0">
            <wp:extent cx="4034155" cy="153098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2,3,4,7 </w:t>
        <w:tab/>
        <w:t xml:space="preserve">// 1,4,5,7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3,4,6,7   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1,2,5,6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O'rta asrlarda hukmronlik qilgan Issak II Angel qaysi davlat hukmdori bo'lgan?</w:t>
        <w:br/>
        <w:t xml:space="preserve">// Angliya </w:t>
        <w:tab/>
        <w:tab/>
        <w:t>// Fransiya</w:t>
        <w:br/>
        <w:t>// Germaniya        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Sharqiy Rim Imperiyasi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1990-yillarda Afg'onistonda kurash maydoniga kirib kelgan tolibonlar yetakchisi kim edi?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Mulla Umar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Usoma bin Laden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Abu Bakr al-Bag'dodiy </w:t>
        <w:tab/>
        <w:t>// Saddam Hussayn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O'zbekiston Respublikasi milliy valutasi - so'm qachon muomalaga kiritilgan?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1994-yil 1-iyul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1994-yil 1-iyun</w:t>
        <w:br/>
        <w:t xml:space="preserve">// 1993-yil 1-iyul </w:t>
        <w:tab/>
        <w:t>// 1993</w:t>
      </w:r>
      <w:r>
        <w:rPr>
          <w:rFonts w:eastAsia="Times New Roman" w:cs="Times New Roman" w:ascii="Century" w:hAnsi="Century"/>
          <w:sz w:val="20"/>
          <w:szCs w:val="20"/>
          <w:lang w:val="en-US" w:eastAsia="ru-RU"/>
        </w:rPr>
        <w:t>-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yil 1-iyun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Vikup 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 nim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ytil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di?</w:t>
        <w:br/>
        <w:t>// H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rbiy qism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shtirilg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n 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ах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sus bin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;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D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hq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nning o’zig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b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rilg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n y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rni h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q to’l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sh ev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zig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tib 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lishi;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z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t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riq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sid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rni o’zg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ko’chirib yub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rish;</w:t>
        <w:br/>
        <w:t xml:space="preserve">//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rni jud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g’ir ishl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hkum etish.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Quyidagilardan 1876-yilda "elektr shami" deb atalgan lampani ixtiro qilgan olimni belgilang.</w:t>
        <w:br/>
        <w:t xml:space="preserve">// L.Bakeland </w:t>
        <w:tab/>
        <w:tab/>
        <w:tab/>
        <w:t>// A.Popov</w:t>
        <w:br/>
        <w:t xml:space="preserve">// D.I.Mendeleyev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P.N.Yablochkov 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Qadimgi davrda qaysi shaharga nisbatan “boqiy shahar” deb ta`rif berilgan?</w:t>
        <w:br/>
        <w:t xml:space="preserve">// Qohira </w:t>
        <w:tab/>
        <w:t xml:space="preserve">// Afina </w:t>
        <w:tab/>
        <w:t>// Fiva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Rim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Quyidagilar orasidan 1 yil farq bilan sodir bo`lgan</w:t>
        <w:br/>
        <w:t>voqealarni aniqlang:</w:t>
        <w:br/>
        <w:t>1. Ozarbayjonda Bobak boshchilidagi qo`zg'olon boshlanadi - Buyuk Karl hukmronligi tugadi;</w:t>
        <w:br/>
        <w:t>2. Otton I hukmronligi boshlandi - Vatslav hukmronligi tugadi;</w:t>
        <w:br/>
        <w:t>3. Buyuk Karl hukmronligi boshlanadi - Sug'diyonada</w:t>
        <w:br/>
        <w:t>Muqanna boshchiligidagi yirik qo`zg'olon boshlandi;</w:t>
        <w:br/>
        <w:t>4. Verden shartnomasiga ko`ra Franklar imperiyasi parchalanib ketdi – Normannlar Londonni bosib oldi.</w:t>
        <w:br/>
        <w:t>// 1,3</w:t>
        <w:tab/>
        <w:tab/>
        <w:t>// 2,4</w:t>
        <w:tab/>
        <w:tab/>
        <w:t>// 1,2,3     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1,2,3,4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Rus milliy teatri asoschini aniqlang?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F.G Volkov;</w:t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G.D Derjavin;</w:t>
        <w:br/>
        <w:t xml:space="preserve">// I.A Krilov;  </w:t>
        <w:tab/>
        <w:tab/>
        <w:t>// D.V Fonvizin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“Tik turib yuruvchi odam” deb atalgan ibtidoiy odam qoldiqlari qaysi hududlardan topib o`rganilgan?</w:t>
        <w:br/>
        <w:t>1) Indoneziya; 2) Fransiya; 3) Germaniya; 4) Sharqiy Afrika; 5) Janubiy Afrika; 6) Xitoy;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1,4,6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2,3,4 </w:t>
        <w:tab/>
        <w:t xml:space="preserve">// 2,3,5 </w:t>
        <w:tab/>
        <w:t>// 1,3,4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Aynan bir asrda bo’lgan voqealarni belgilang.</w:t>
        <w:br/>
        <w:t>1. Sin Shixuandi hukmronligining boshlanishi.</w:t>
        <w:br/>
        <w:t>2. Makedoniyalik Aleksandr Maroqandni egallashi.</w:t>
        <w:br/>
        <w:t>3. Frada qo’zg`oloni bo’lib o’tdi. 4. Olimpiya o’yinlari maydoni zilzila oqibatida vayron bo’ldi 5. Drakont qonunlari qabul qilinishi. 6. Aleksadr sharqqa yurish boshladi.</w:t>
        <w:br/>
        <w:t xml:space="preserve">// 4, 6; </w:t>
        <w:tab/>
        <w:t xml:space="preserve">// 2, 6;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 3, 5;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2, 4, 6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2015-yilning ikkinchi yarmida Turkiya Suriyada ISHIDga qarshi antiterrorchilik operatsiyasida ishtirok etayotgan qaysi davlatning Su-24 harbiy samolyoti urib tushirgani, ikki mamlakat o‘rtasidagi munosabatlarni murakkablashtirdi?</w:t>
        <w:br/>
        <w:t xml:space="preserve">// Eron </w:t>
        <w:tab/>
        <w:tab/>
        <w:t>// Ukraina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Rossiya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  <w:tab/>
        <w:tab/>
        <w:t>// Fransiya</w:t>
      </w:r>
      <w:r>
        <w:rPr>
          <w:rFonts w:eastAsia="Times New Roman" w:cs="Times New Roman" w:ascii="Century" w:hAnsi="Century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Xaritada A harfi ostida berilgan davlat bilan bog`liq voqeani aniqlang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(rasmga qarang)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.</w:t>
        <w:br/>
        <w:t xml:space="preserve">              </w:t>
      </w:r>
      <w:r>
        <w:rPr/>
        <w:drawing>
          <wp:inline distT="0" distB="0" distL="0" distR="0">
            <wp:extent cx="2244725" cy="147828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1959-yil 1-yanvar kuni F. Kastro boshchiligida</w:t>
        <w:br/>
        <w:t>qo‘zg‘olonchilar inqilobi g‘alaba qozondi.</w:t>
        <w:br/>
        <w:t>// 1970-yili xalq fronti nomzodi Salvador Alyende prezidenti qilib saylandi.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1958-yilda sanoat mahsulotlarining umumiy hajmi bo‘yicha Lotin Amerikasida birinchi o‘ringa chiqdi.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>// 1888-yilda “Oltin qonun” qabul qilingan.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XVI asrda Mir Arab madrasasi qaysi shaharda barpo etilgan?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Buxoro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Xiva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Toshkent </w:t>
        <w:tab/>
        <w:tab/>
        <w:tab/>
        <w:t>// Samarqand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Toshkentda ilk marta trolleybuslar qachon qatnay</w:t>
        <w:br/>
        <w:t>boshlagan?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1954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1947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1961 </w:t>
        <w:tab/>
        <w:t>// 1937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O`zbekiston Respublikasi Konstitutsiyasi va qonunlariga ko`ra, necha yoshga to`lgan fuqarolar Oliy Majlis deputatligiga saylanish huquqiga ega bo`ladilar?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25 yosh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30 yosh </w:t>
        <w:tab/>
        <w:t>// 35 yosh     // 21 yosh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Yunonchadan tarjima qlinganda “tomoshalar joyi” degan ma`noni anglatuvchi atamani toping.</w:t>
        <w:br/>
        <w:t xml:space="preserve">// kapitoliy </w:t>
        <w:tab/>
        <w:t>// forum</w:t>
        <w:tab/>
        <w:t xml:space="preserve">// agora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teatr </w:t>
      </w:r>
    </w:p>
    <w:p>
      <w:pPr>
        <w:pStyle w:val="Normal"/>
        <w:spacing w:before="0" w:after="0"/>
        <w:rPr/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1920-yil 3-mayda kimning boshchiligida Turkiston – turk mustaqil islom jumhuriyati tashkil etilgan?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Shermuhammadbek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Junaidxon</w:t>
        <w:br/>
        <w:t xml:space="preserve">// Madaminbek </w:t>
        <w:tab/>
        <w:tab/>
        <w:t>// Katta Ergash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1884-yilda Turkistonda paxtaning qaysi navi yetishtirila boshlangan?</w:t>
        <w:br/>
        <w:t xml:space="preserve">// Xitoy navi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Amerika navi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 xml:space="preserve">// Isroil navi </w:t>
        <w:tab/>
        <w:tab/>
        <w:t>// Hindiston navi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918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-BoldMT" w:hAnsi="TimesNewRomanPS-BoldMT"/>
      <w:b/>
      <w:bCs/>
      <w:i w:val="false"/>
      <w:iCs w:val="false"/>
      <w:color w:val="000000"/>
      <w:sz w:val="20"/>
      <w:szCs w:val="20"/>
    </w:rPr>
  </w:style>
  <w:style w:type="character" w:styleId="Fontstyle21">
    <w:name w:val="fontstyle2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LibreOffice/7.3.7.2$Linux_X86_64 LibreOffice_project/30$Build-2</Application>
  <AppVersion>15.0000</AppVersion>
  <Pages>7</Pages>
  <Words>1763</Words>
  <Characters>11107</Characters>
  <CharactersWithSpaces>13118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2023-09-03T17:12:00Z</dcterms:created>
  <dc:creator>Пользователь</dc:creator>
  <dc:description/>
  <dc:language>en-US</dc:language>
  <cp:lastModifiedBy/>
  <dcterms:modified xsi:type="dcterms:W3CDTF">2024-02-07T20:28:04Z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