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B7A26" w14:textId="4660BC5E" w:rsidR="00335D65" w:rsidRPr="00C03B5A" w:rsidRDefault="00335D65" w:rsidP="00B15F7B">
      <w:pPr>
        <w:pStyle w:val="BodyA"/>
        <w:pBdr>
          <w:bottom w:val="single" w:sz="4" w:space="1" w:color="auto"/>
        </w:pBdr>
        <w:spacing w:after="60"/>
        <w:jc w:val="center"/>
        <w:rPr>
          <w:rFonts w:asciiTheme="minorHAnsi" w:hAnsiTheme="minorHAnsi" w:cstheme="minorHAnsi"/>
          <w:b/>
          <w:bCs/>
          <w:sz w:val="24"/>
          <w:szCs w:val="24"/>
        </w:rPr>
      </w:pPr>
      <w:r w:rsidRPr="00C03B5A">
        <w:rPr>
          <w:rFonts w:asciiTheme="minorHAnsi" w:hAnsiTheme="minorHAnsi" w:cstheme="minorHAnsi"/>
          <w:b/>
          <w:bCs/>
          <w:sz w:val="24"/>
          <w:szCs w:val="24"/>
        </w:rPr>
        <w:t>Frank Nazare</w:t>
      </w:r>
      <w:r w:rsidR="00BB3A77">
        <w:rPr>
          <w:rFonts w:asciiTheme="minorHAnsi" w:hAnsiTheme="minorHAnsi" w:cstheme="minorHAnsi"/>
          <w:b/>
          <w:bCs/>
          <w:sz w:val="24"/>
          <w:szCs w:val="24"/>
        </w:rPr>
        <w:t>, PhD, PMP</w:t>
      </w:r>
    </w:p>
    <w:p w14:paraId="5B3EA0A8" w14:textId="77777777" w:rsidR="00335D65" w:rsidRPr="00C03B5A" w:rsidRDefault="00335D65" w:rsidP="0070786D">
      <w:pPr>
        <w:pStyle w:val="BodyA"/>
        <w:ind w:left="158" w:hanging="144"/>
        <w:jc w:val="center"/>
        <w:rPr>
          <w:rStyle w:val="None"/>
          <w:rFonts w:asciiTheme="minorHAnsi" w:hAnsiTheme="minorHAnsi" w:cstheme="minorHAnsi"/>
          <w:color w:val="800000"/>
          <w:sz w:val="22"/>
          <w:szCs w:val="22"/>
          <w:u w:val="single" w:color="800000"/>
        </w:rPr>
      </w:pPr>
      <w:r w:rsidRPr="00C03B5A">
        <w:rPr>
          <w:rFonts w:asciiTheme="minorHAnsi" w:hAnsiTheme="minorHAnsi" w:cstheme="minorHAnsi"/>
          <w:b/>
          <w:bCs/>
          <w:sz w:val="22"/>
          <w:szCs w:val="22"/>
        </w:rPr>
        <w:tab/>
      </w:r>
      <w:r w:rsidRPr="00C03B5A">
        <w:rPr>
          <w:rFonts w:asciiTheme="minorHAnsi" w:hAnsiTheme="minorHAnsi" w:cstheme="minorHAnsi"/>
          <w:sz w:val="22"/>
          <w:szCs w:val="22"/>
        </w:rPr>
        <w:t>Cell: (240) 644-4998</w:t>
      </w:r>
      <w:r w:rsidRPr="00C03B5A">
        <w:rPr>
          <w:rFonts w:asciiTheme="minorHAnsi" w:hAnsiTheme="minorHAnsi" w:cstheme="minorHAnsi"/>
          <w:sz w:val="22"/>
          <w:szCs w:val="22"/>
        </w:rPr>
        <w:tab/>
      </w:r>
      <w:r w:rsidRPr="00C03B5A">
        <w:rPr>
          <w:rFonts w:asciiTheme="minorHAnsi" w:hAnsiTheme="minorHAnsi" w:cstheme="minorHAnsi"/>
          <w:sz w:val="22"/>
          <w:szCs w:val="22"/>
        </w:rPr>
        <w:tab/>
        <w:t xml:space="preserve">                                                               Email: </w:t>
      </w:r>
      <w:hyperlink r:id="rId5" w:history="1">
        <w:r w:rsidRPr="00C03B5A">
          <w:rPr>
            <w:rStyle w:val="Hyperlink0"/>
            <w:rFonts w:asciiTheme="minorHAnsi" w:hAnsiTheme="minorHAnsi" w:cstheme="minorHAnsi"/>
            <w:sz w:val="22"/>
            <w:szCs w:val="22"/>
          </w:rPr>
          <w:t>frank_nazare@yahoo.com</w:t>
        </w:r>
      </w:hyperlink>
    </w:p>
    <w:p w14:paraId="0CA62CB8" w14:textId="77777777" w:rsidR="00335D65" w:rsidRPr="00C03B5A" w:rsidRDefault="00335D65" w:rsidP="00335D65">
      <w:pPr>
        <w:pStyle w:val="BodyA"/>
        <w:tabs>
          <w:tab w:val="left" w:pos="6585"/>
          <w:tab w:val="left" w:pos="6660"/>
        </w:tabs>
        <w:rPr>
          <w:rStyle w:val="None"/>
          <w:rFonts w:asciiTheme="minorHAnsi" w:hAnsiTheme="minorHAnsi" w:cstheme="minorHAnsi"/>
          <w:sz w:val="18"/>
          <w:szCs w:val="18"/>
        </w:rPr>
      </w:pPr>
      <w:r w:rsidRPr="00C03B5A">
        <w:rPr>
          <w:rStyle w:val="None"/>
          <w:rFonts w:asciiTheme="minorHAnsi" w:hAnsiTheme="minorHAnsi" w:cstheme="minorHAnsi"/>
          <w:sz w:val="18"/>
          <w:szCs w:val="18"/>
        </w:rPr>
        <w:t xml:space="preserve">                                                   </w:t>
      </w:r>
    </w:p>
    <w:p w14:paraId="5E0E4098" w14:textId="77777777" w:rsidR="00335D65" w:rsidRPr="00C03B5A" w:rsidRDefault="00335D65" w:rsidP="0070786D">
      <w:pPr>
        <w:pStyle w:val="BodyA"/>
        <w:spacing w:after="120"/>
        <w:ind w:left="158" w:hanging="144"/>
        <w:jc w:val="both"/>
        <w:rPr>
          <w:rStyle w:val="None"/>
          <w:rFonts w:asciiTheme="minorHAnsi" w:hAnsiTheme="minorHAnsi" w:cstheme="minorHAnsi"/>
          <w:b/>
          <w:bCs/>
          <w:sz w:val="22"/>
          <w:szCs w:val="22"/>
        </w:rPr>
      </w:pPr>
      <w:r w:rsidRPr="00C03B5A">
        <w:rPr>
          <w:rStyle w:val="None"/>
          <w:rFonts w:asciiTheme="minorHAnsi" w:hAnsiTheme="minorHAnsi" w:cstheme="minorHAnsi"/>
          <w:b/>
          <w:bCs/>
          <w:sz w:val="22"/>
          <w:szCs w:val="22"/>
        </w:rPr>
        <w:t>PROFILE:</w:t>
      </w:r>
    </w:p>
    <w:p w14:paraId="63D0F86F" w14:textId="6AE11B39" w:rsidR="00335D65" w:rsidRPr="00C03B5A" w:rsidRDefault="00335D65" w:rsidP="0070786D">
      <w:pPr>
        <w:pStyle w:val="BodyA"/>
        <w:spacing w:after="120" w:line="288" w:lineRule="auto"/>
        <w:ind w:left="173" w:hanging="29"/>
        <w:jc w:val="both"/>
        <w:rPr>
          <w:rFonts w:asciiTheme="minorHAnsi" w:hAnsiTheme="minorHAnsi" w:cstheme="minorHAnsi"/>
          <w:sz w:val="21"/>
          <w:szCs w:val="21"/>
        </w:rPr>
      </w:pPr>
      <w:r w:rsidRPr="00C03B5A">
        <w:rPr>
          <w:rFonts w:asciiTheme="minorHAnsi" w:hAnsiTheme="minorHAnsi" w:cstheme="minorHAnsi"/>
          <w:sz w:val="21"/>
          <w:szCs w:val="21"/>
        </w:rPr>
        <w:t>Experienced and accomplished</w:t>
      </w:r>
      <w:r w:rsidR="007F461F" w:rsidRPr="00C03B5A">
        <w:rPr>
          <w:rFonts w:asciiTheme="minorHAnsi" w:hAnsiTheme="minorHAnsi" w:cstheme="minorHAnsi"/>
          <w:sz w:val="21"/>
          <w:szCs w:val="21"/>
        </w:rPr>
        <w:t xml:space="preserve"> Product</w:t>
      </w:r>
      <w:r w:rsidR="00BB556D">
        <w:rPr>
          <w:rFonts w:asciiTheme="minorHAnsi" w:hAnsiTheme="minorHAnsi" w:cstheme="minorHAnsi"/>
          <w:sz w:val="21"/>
          <w:szCs w:val="21"/>
        </w:rPr>
        <w:t xml:space="preserve"> owner</w:t>
      </w:r>
      <w:r w:rsidRPr="00C03B5A">
        <w:rPr>
          <w:rFonts w:asciiTheme="minorHAnsi" w:hAnsiTheme="minorHAnsi" w:cstheme="minorHAnsi"/>
          <w:sz w:val="21"/>
          <w:szCs w:val="21"/>
        </w:rPr>
        <w:t>/Project</w:t>
      </w:r>
      <w:r w:rsidR="0020176C" w:rsidRPr="00C03B5A">
        <w:rPr>
          <w:rFonts w:asciiTheme="minorHAnsi" w:hAnsiTheme="minorHAnsi" w:cstheme="minorHAnsi"/>
          <w:sz w:val="21"/>
          <w:szCs w:val="21"/>
        </w:rPr>
        <w:t xml:space="preserve"> </w:t>
      </w:r>
      <w:r w:rsidRPr="00C03B5A">
        <w:rPr>
          <w:rFonts w:asciiTheme="minorHAnsi" w:hAnsiTheme="minorHAnsi" w:cstheme="minorHAnsi"/>
          <w:sz w:val="21"/>
          <w:szCs w:val="21"/>
        </w:rPr>
        <w:t>Manager</w:t>
      </w:r>
      <w:r w:rsidR="0020176C" w:rsidRPr="00C03B5A">
        <w:rPr>
          <w:rFonts w:asciiTheme="minorHAnsi" w:hAnsiTheme="minorHAnsi" w:cstheme="minorHAnsi"/>
          <w:sz w:val="21"/>
          <w:szCs w:val="21"/>
        </w:rPr>
        <w:t xml:space="preserve"> and Business Analyst</w:t>
      </w:r>
      <w:r w:rsidRPr="00C03B5A">
        <w:rPr>
          <w:rFonts w:asciiTheme="minorHAnsi" w:hAnsiTheme="minorHAnsi" w:cstheme="minorHAnsi"/>
          <w:sz w:val="21"/>
          <w:szCs w:val="21"/>
        </w:rPr>
        <w:t>. Work experience includes Product &amp; Project Management, Business Analysis, Requirement Gathering, Data Analytics, Third Party Certification, Quality Assurance, Deployments and Maintenance.  Demonstrates exceptional technical skills and interacts positively with cl</w:t>
      </w:r>
      <w:r w:rsidR="00C20F49" w:rsidRPr="00C03B5A">
        <w:rPr>
          <w:rFonts w:asciiTheme="minorHAnsi" w:hAnsiTheme="minorHAnsi" w:cstheme="minorHAnsi"/>
          <w:sz w:val="21"/>
          <w:szCs w:val="21"/>
        </w:rPr>
        <w:t>ients at all levels.  E</w:t>
      </w:r>
      <w:r w:rsidRPr="00C03B5A">
        <w:rPr>
          <w:rFonts w:asciiTheme="minorHAnsi" w:hAnsiTheme="minorHAnsi" w:cstheme="minorHAnsi"/>
          <w:sz w:val="21"/>
          <w:szCs w:val="21"/>
        </w:rPr>
        <w:t>xceptional organizational, analytical, multitask</w:t>
      </w:r>
      <w:r w:rsidR="007F461F" w:rsidRPr="00C03B5A">
        <w:rPr>
          <w:rFonts w:asciiTheme="minorHAnsi" w:hAnsiTheme="minorHAnsi" w:cstheme="minorHAnsi"/>
          <w:sz w:val="21"/>
          <w:szCs w:val="21"/>
        </w:rPr>
        <w:t xml:space="preserve">ing, and communication skills. </w:t>
      </w:r>
      <w:r w:rsidRPr="00C03B5A">
        <w:rPr>
          <w:rFonts w:asciiTheme="minorHAnsi" w:hAnsiTheme="minorHAnsi" w:cstheme="minorHAnsi"/>
          <w:sz w:val="21"/>
          <w:szCs w:val="21"/>
        </w:rPr>
        <w:t xml:space="preserve">Supportive and adaptive team player with strong independent work ethics and aptitude for quick learning.  </w:t>
      </w:r>
    </w:p>
    <w:p w14:paraId="62D7A5C5" w14:textId="77777777" w:rsidR="00335D65" w:rsidRPr="00C03B5A" w:rsidRDefault="00335D65" w:rsidP="0070786D">
      <w:pPr>
        <w:pStyle w:val="BodyA"/>
        <w:tabs>
          <w:tab w:val="left" w:pos="720"/>
          <w:tab w:val="left" w:pos="1440"/>
          <w:tab w:val="left" w:pos="2160"/>
          <w:tab w:val="left" w:pos="2880"/>
          <w:tab w:val="left" w:pos="3600"/>
        </w:tabs>
        <w:spacing w:after="120"/>
        <w:ind w:left="158" w:hanging="144"/>
        <w:rPr>
          <w:rStyle w:val="None"/>
          <w:rFonts w:asciiTheme="minorHAnsi" w:hAnsiTheme="minorHAnsi" w:cstheme="minorHAnsi"/>
          <w:b/>
          <w:bCs/>
          <w:sz w:val="22"/>
          <w:szCs w:val="22"/>
        </w:rPr>
      </w:pPr>
      <w:r w:rsidRPr="00C03B5A">
        <w:rPr>
          <w:rStyle w:val="None"/>
          <w:rFonts w:asciiTheme="minorHAnsi" w:hAnsiTheme="minorHAnsi" w:cstheme="minorHAnsi"/>
          <w:b/>
          <w:bCs/>
          <w:sz w:val="22"/>
          <w:szCs w:val="22"/>
        </w:rPr>
        <w:t>SKILLS:</w:t>
      </w:r>
    </w:p>
    <w:tbl>
      <w:tblPr>
        <w:tblStyle w:val="TableGrid"/>
        <w:tblW w:w="0" w:type="auto"/>
        <w:tblInd w:w="164" w:type="dxa"/>
        <w:tblLook w:val="04A0" w:firstRow="1" w:lastRow="0" w:firstColumn="1" w:lastColumn="0" w:noHBand="0" w:noVBand="1"/>
      </w:tblPr>
      <w:tblGrid>
        <w:gridCol w:w="3742"/>
        <w:gridCol w:w="5210"/>
      </w:tblGrid>
      <w:tr w:rsidR="00335D65" w:rsidRPr="00C03B5A" w14:paraId="4DCF9012" w14:textId="77777777" w:rsidTr="008C4D17">
        <w:tc>
          <w:tcPr>
            <w:tcW w:w="3742" w:type="dxa"/>
          </w:tcPr>
          <w:p w14:paraId="05FF628B"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SDLC concepts</w:t>
            </w:r>
          </w:p>
        </w:tc>
        <w:tc>
          <w:tcPr>
            <w:tcW w:w="5210" w:type="dxa"/>
          </w:tcPr>
          <w:p w14:paraId="31741828" w14:textId="5B620ADC" w:rsidR="00335D65" w:rsidRPr="00C03B5A" w:rsidRDefault="00722C49" w:rsidP="008C4D17">
            <w:pPr>
              <w:rPr>
                <w:rFonts w:asciiTheme="minorHAnsi" w:hAnsiTheme="minorHAnsi" w:cstheme="minorHAnsi"/>
                <w:sz w:val="21"/>
                <w:szCs w:val="21"/>
              </w:rPr>
            </w:pPr>
            <w:r>
              <w:rPr>
                <w:rFonts w:asciiTheme="minorHAnsi" w:hAnsiTheme="minorHAnsi" w:cstheme="minorHAnsi"/>
                <w:sz w:val="21"/>
                <w:szCs w:val="21"/>
              </w:rPr>
              <w:t>Microfocus UFT</w:t>
            </w:r>
          </w:p>
        </w:tc>
      </w:tr>
      <w:tr w:rsidR="00335D65" w:rsidRPr="00C03B5A" w14:paraId="692104A4" w14:textId="77777777" w:rsidTr="008C4D17">
        <w:tc>
          <w:tcPr>
            <w:tcW w:w="3742" w:type="dxa"/>
          </w:tcPr>
          <w:p w14:paraId="2ED6DEB4"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Agile and Waterfall Methodologies</w:t>
            </w:r>
          </w:p>
        </w:tc>
        <w:tc>
          <w:tcPr>
            <w:tcW w:w="5210" w:type="dxa"/>
          </w:tcPr>
          <w:p w14:paraId="042A62E8"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MS Access, MS Project, MS Visio</w:t>
            </w:r>
          </w:p>
        </w:tc>
      </w:tr>
      <w:tr w:rsidR="00335D65" w:rsidRPr="00C03B5A" w14:paraId="336D50E8" w14:textId="77777777" w:rsidTr="008C4D17">
        <w:tc>
          <w:tcPr>
            <w:tcW w:w="3742" w:type="dxa"/>
          </w:tcPr>
          <w:p w14:paraId="32BC07C8"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Web services (Soap/XML)</w:t>
            </w:r>
          </w:p>
        </w:tc>
        <w:tc>
          <w:tcPr>
            <w:tcW w:w="5210" w:type="dxa"/>
          </w:tcPr>
          <w:p w14:paraId="72835553"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HTML 5</w:t>
            </w:r>
          </w:p>
        </w:tc>
      </w:tr>
      <w:tr w:rsidR="00335D65" w:rsidRPr="00C03B5A" w14:paraId="6B5C730D" w14:textId="77777777" w:rsidTr="008C4D17">
        <w:tc>
          <w:tcPr>
            <w:tcW w:w="3742" w:type="dxa"/>
          </w:tcPr>
          <w:p w14:paraId="03C5A296"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Web Application</w:t>
            </w:r>
          </w:p>
        </w:tc>
        <w:tc>
          <w:tcPr>
            <w:tcW w:w="5210" w:type="dxa"/>
          </w:tcPr>
          <w:p w14:paraId="4FFB00D9"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UI/UX</w:t>
            </w:r>
          </w:p>
        </w:tc>
      </w:tr>
      <w:tr w:rsidR="00335D65" w:rsidRPr="00C03B5A" w14:paraId="31D06BDB" w14:textId="77777777" w:rsidTr="008C4D17">
        <w:tc>
          <w:tcPr>
            <w:tcW w:w="3742" w:type="dxa"/>
          </w:tcPr>
          <w:p w14:paraId="54B69AFB"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API Integration</w:t>
            </w:r>
          </w:p>
        </w:tc>
        <w:tc>
          <w:tcPr>
            <w:tcW w:w="5210" w:type="dxa"/>
          </w:tcPr>
          <w:p w14:paraId="7C646054"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Unix/Linux</w:t>
            </w:r>
          </w:p>
        </w:tc>
      </w:tr>
      <w:tr w:rsidR="00335D65" w:rsidRPr="00C03B5A" w14:paraId="23FAB393" w14:textId="77777777" w:rsidTr="008C4D17">
        <w:tc>
          <w:tcPr>
            <w:tcW w:w="3742" w:type="dxa"/>
          </w:tcPr>
          <w:p w14:paraId="23C6756B"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Requirement Gathering &amp; Analysis</w:t>
            </w:r>
          </w:p>
        </w:tc>
        <w:tc>
          <w:tcPr>
            <w:tcW w:w="5210" w:type="dxa"/>
          </w:tcPr>
          <w:p w14:paraId="0F9360F1"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Knowledge of PMBOK</w:t>
            </w:r>
          </w:p>
        </w:tc>
      </w:tr>
      <w:tr w:rsidR="00335D65" w:rsidRPr="00C03B5A" w14:paraId="1147CFA2" w14:textId="77777777" w:rsidTr="008C4D17">
        <w:tc>
          <w:tcPr>
            <w:tcW w:w="3742" w:type="dxa"/>
          </w:tcPr>
          <w:p w14:paraId="63C7E6D1"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RFP &amp; RFI writi</w:t>
            </w:r>
            <w:r w:rsidR="008D0EEA" w:rsidRPr="00C03B5A">
              <w:rPr>
                <w:rFonts w:asciiTheme="minorHAnsi" w:hAnsiTheme="minorHAnsi" w:cstheme="minorHAnsi"/>
                <w:sz w:val="21"/>
                <w:szCs w:val="21"/>
              </w:rPr>
              <w:t>ng</w:t>
            </w:r>
          </w:p>
        </w:tc>
        <w:tc>
          <w:tcPr>
            <w:tcW w:w="5210" w:type="dxa"/>
          </w:tcPr>
          <w:p w14:paraId="06EEC6A8"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Knowledge of ACH Rules &amp; Regulations</w:t>
            </w:r>
          </w:p>
        </w:tc>
      </w:tr>
      <w:tr w:rsidR="00335D65" w:rsidRPr="00C03B5A" w14:paraId="4488872E" w14:textId="77777777" w:rsidTr="008C4D17">
        <w:tc>
          <w:tcPr>
            <w:tcW w:w="3742" w:type="dxa"/>
          </w:tcPr>
          <w:p w14:paraId="0AF540F6"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Quality Assurance</w:t>
            </w:r>
          </w:p>
        </w:tc>
        <w:tc>
          <w:tcPr>
            <w:tcW w:w="5210" w:type="dxa"/>
          </w:tcPr>
          <w:p w14:paraId="7DC9DF4D" w14:textId="5617CFB7" w:rsidR="00335D65" w:rsidRPr="00C03B5A" w:rsidRDefault="003421AD" w:rsidP="008C4D17">
            <w:pPr>
              <w:rPr>
                <w:rFonts w:asciiTheme="minorHAnsi" w:hAnsiTheme="minorHAnsi" w:cstheme="minorHAnsi"/>
                <w:sz w:val="21"/>
                <w:szCs w:val="21"/>
              </w:rPr>
            </w:pPr>
            <w:r>
              <w:rPr>
                <w:rFonts w:asciiTheme="minorHAnsi" w:hAnsiTheme="minorHAnsi" w:cstheme="minorHAnsi"/>
                <w:sz w:val="21"/>
                <w:szCs w:val="21"/>
              </w:rPr>
              <w:t>JIRA</w:t>
            </w:r>
          </w:p>
        </w:tc>
      </w:tr>
      <w:tr w:rsidR="00335D65" w:rsidRPr="00C03B5A" w14:paraId="39A77F26" w14:textId="77777777" w:rsidTr="008C4D17">
        <w:tc>
          <w:tcPr>
            <w:tcW w:w="3742" w:type="dxa"/>
          </w:tcPr>
          <w:p w14:paraId="44B6D371"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UAT Testing</w:t>
            </w:r>
          </w:p>
        </w:tc>
        <w:tc>
          <w:tcPr>
            <w:tcW w:w="5210" w:type="dxa"/>
          </w:tcPr>
          <w:p w14:paraId="34DA66D3" w14:textId="16936953" w:rsidR="00335D65" w:rsidRPr="00C03B5A" w:rsidRDefault="00F37F79" w:rsidP="008C4D17">
            <w:pPr>
              <w:rPr>
                <w:rFonts w:asciiTheme="minorHAnsi" w:hAnsiTheme="minorHAnsi" w:cstheme="minorHAnsi"/>
                <w:sz w:val="21"/>
                <w:szCs w:val="21"/>
              </w:rPr>
            </w:pPr>
            <w:r w:rsidRPr="00C03B5A">
              <w:rPr>
                <w:rFonts w:asciiTheme="minorHAnsi" w:hAnsiTheme="minorHAnsi" w:cstheme="minorHAnsi"/>
                <w:sz w:val="21"/>
                <w:szCs w:val="21"/>
              </w:rPr>
              <w:t>SAP HANA</w:t>
            </w:r>
          </w:p>
        </w:tc>
      </w:tr>
      <w:tr w:rsidR="00335D65" w:rsidRPr="00C03B5A" w14:paraId="56289830" w14:textId="77777777" w:rsidTr="008C4D17">
        <w:tc>
          <w:tcPr>
            <w:tcW w:w="3742" w:type="dxa"/>
          </w:tcPr>
          <w:p w14:paraId="69C5AE1E"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Mobile Testing</w:t>
            </w:r>
          </w:p>
        </w:tc>
        <w:tc>
          <w:tcPr>
            <w:tcW w:w="5210" w:type="dxa"/>
          </w:tcPr>
          <w:p w14:paraId="5FB5A284" w14:textId="77777777" w:rsidR="00335D65" w:rsidRPr="00C03B5A" w:rsidRDefault="007F461F" w:rsidP="008C4D17">
            <w:pPr>
              <w:rPr>
                <w:rFonts w:asciiTheme="minorHAnsi" w:hAnsiTheme="minorHAnsi" w:cstheme="minorHAnsi"/>
                <w:sz w:val="21"/>
                <w:szCs w:val="21"/>
              </w:rPr>
            </w:pPr>
            <w:r w:rsidRPr="00C03B5A">
              <w:rPr>
                <w:rFonts w:asciiTheme="minorHAnsi" w:hAnsiTheme="minorHAnsi" w:cstheme="minorHAnsi"/>
                <w:sz w:val="21"/>
                <w:szCs w:val="21"/>
              </w:rPr>
              <w:t>FISMA</w:t>
            </w:r>
          </w:p>
        </w:tc>
      </w:tr>
      <w:tr w:rsidR="00335D65" w:rsidRPr="00C03B5A" w14:paraId="13F9FB6B" w14:textId="77777777" w:rsidTr="008C4D17">
        <w:tc>
          <w:tcPr>
            <w:tcW w:w="3742" w:type="dxa"/>
          </w:tcPr>
          <w:p w14:paraId="6E635B67" w14:textId="77777777" w:rsidR="00335D65" w:rsidRPr="00C03B5A" w:rsidRDefault="00335D65" w:rsidP="008C4D17">
            <w:pPr>
              <w:rPr>
                <w:rFonts w:asciiTheme="minorHAnsi" w:hAnsiTheme="minorHAnsi" w:cstheme="minorHAnsi"/>
                <w:sz w:val="21"/>
                <w:szCs w:val="21"/>
              </w:rPr>
            </w:pPr>
            <w:r w:rsidRPr="00C03B5A">
              <w:rPr>
                <w:rFonts w:asciiTheme="minorHAnsi" w:hAnsiTheme="minorHAnsi" w:cstheme="minorHAnsi"/>
                <w:sz w:val="21"/>
                <w:szCs w:val="21"/>
              </w:rPr>
              <w:t>SQL</w:t>
            </w:r>
          </w:p>
        </w:tc>
        <w:tc>
          <w:tcPr>
            <w:tcW w:w="5210" w:type="dxa"/>
          </w:tcPr>
          <w:p w14:paraId="74B662D2" w14:textId="77777777" w:rsidR="00335D65" w:rsidRPr="00C03B5A" w:rsidRDefault="007F461F" w:rsidP="008C4D17">
            <w:pPr>
              <w:rPr>
                <w:rFonts w:asciiTheme="minorHAnsi" w:hAnsiTheme="minorHAnsi" w:cstheme="minorHAnsi"/>
                <w:sz w:val="21"/>
                <w:szCs w:val="21"/>
              </w:rPr>
            </w:pPr>
            <w:r w:rsidRPr="00C03B5A">
              <w:rPr>
                <w:rFonts w:asciiTheme="minorHAnsi" w:hAnsiTheme="minorHAnsi" w:cstheme="minorHAnsi"/>
                <w:sz w:val="21"/>
                <w:szCs w:val="21"/>
              </w:rPr>
              <w:t>TFS</w:t>
            </w:r>
          </w:p>
        </w:tc>
      </w:tr>
      <w:tr w:rsidR="007F461F" w:rsidRPr="00C03B5A" w14:paraId="34D1F3A7" w14:textId="77777777" w:rsidTr="008C4D17">
        <w:tc>
          <w:tcPr>
            <w:tcW w:w="3742" w:type="dxa"/>
          </w:tcPr>
          <w:p w14:paraId="782EE559" w14:textId="77777777" w:rsidR="007F461F" w:rsidRPr="00C03B5A" w:rsidRDefault="007F461F" w:rsidP="008C4D17">
            <w:pPr>
              <w:rPr>
                <w:rFonts w:asciiTheme="minorHAnsi" w:hAnsiTheme="minorHAnsi" w:cstheme="minorHAnsi"/>
                <w:sz w:val="21"/>
                <w:szCs w:val="21"/>
              </w:rPr>
            </w:pPr>
            <w:r w:rsidRPr="00C03B5A">
              <w:rPr>
                <w:rFonts w:asciiTheme="minorHAnsi" w:hAnsiTheme="minorHAnsi" w:cstheme="minorHAnsi"/>
                <w:sz w:val="21"/>
                <w:szCs w:val="21"/>
              </w:rPr>
              <w:t>HP ALM</w:t>
            </w:r>
          </w:p>
        </w:tc>
        <w:tc>
          <w:tcPr>
            <w:tcW w:w="5210" w:type="dxa"/>
          </w:tcPr>
          <w:p w14:paraId="3A21915A" w14:textId="77777777" w:rsidR="007F461F" w:rsidRPr="00C03B5A" w:rsidRDefault="007F461F" w:rsidP="008C4D17">
            <w:pPr>
              <w:rPr>
                <w:rFonts w:asciiTheme="minorHAnsi" w:hAnsiTheme="minorHAnsi" w:cstheme="minorHAnsi"/>
                <w:sz w:val="21"/>
                <w:szCs w:val="21"/>
              </w:rPr>
            </w:pPr>
            <w:r w:rsidRPr="00C03B5A">
              <w:rPr>
                <w:rFonts w:asciiTheme="minorHAnsi" w:hAnsiTheme="minorHAnsi" w:cstheme="minorHAnsi"/>
                <w:sz w:val="21"/>
                <w:szCs w:val="21"/>
              </w:rPr>
              <w:t>SharePoint</w:t>
            </w:r>
          </w:p>
        </w:tc>
      </w:tr>
    </w:tbl>
    <w:p w14:paraId="757D0BDB" w14:textId="77777777" w:rsidR="003231F1" w:rsidRPr="00C03B5A" w:rsidRDefault="003231F1">
      <w:pPr>
        <w:rPr>
          <w:rFonts w:asciiTheme="minorHAnsi" w:hAnsiTheme="minorHAnsi" w:cstheme="minorHAnsi"/>
        </w:rPr>
      </w:pPr>
    </w:p>
    <w:p w14:paraId="593CC79E" w14:textId="77777777" w:rsidR="00335D65" w:rsidRPr="00C03B5A" w:rsidRDefault="00335D65" w:rsidP="0070786D">
      <w:pPr>
        <w:pStyle w:val="BodyA"/>
        <w:ind w:left="0" w:firstLine="0"/>
        <w:contextualSpacing/>
        <w:jc w:val="both"/>
        <w:rPr>
          <w:rStyle w:val="None"/>
          <w:rFonts w:asciiTheme="minorHAnsi" w:hAnsiTheme="minorHAnsi" w:cstheme="minorHAnsi"/>
          <w:b/>
          <w:bCs/>
          <w:sz w:val="24"/>
          <w:szCs w:val="24"/>
        </w:rPr>
      </w:pPr>
      <w:r w:rsidRPr="00C03B5A">
        <w:rPr>
          <w:rStyle w:val="None"/>
          <w:rFonts w:asciiTheme="minorHAnsi" w:hAnsiTheme="minorHAnsi" w:cstheme="minorHAnsi"/>
          <w:b/>
          <w:bCs/>
          <w:sz w:val="24"/>
          <w:szCs w:val="24"/>
        </w:rPr>
        <w:t>PROFESSIONAL EXPERIENCE:</w:t>
      </w:r>
    </w:p>
    <w:p w14:paraId="0BC2EA5E" w14:textId="77777777" w:rsidR="0070786D" w:rsidRPr="00C03B5A" w:rsidRDefault="0070786D" w:rsidP="0070786D">
      <w:pPr>
        <w:pStyle w:val="BodyA"/>
        <w:ind w:left="0" w:firstLine="0"/>
        <w:contextualSpacing/>
        <w:jc w:val="both"/>
        <w:rPr>
          <w:rStyle w:val="None"/>
          <w:rFonts w:asciiTheme="minorHAnsi" w:hAnsiTheme="minorHAnsi" w:cstheme="minorHAnsi"/>
          <w:b/>
          <w:bCs/>
          <w:sz w:val="22"/>
          <w:szCs w:val="22"/>
        </w:rPr>
      </w:pPr>
    </w:p>
    <w:p w14:paraId="09F4748A" w14:textId="589A79E1" w:rsidR="00B77A68" w:rsidRPr="00C03B5A" w:rsidRDefault="00B77A68" w:rsidP="00B77A68">
      <w:pPr>
        <w:rPr>
          <w:rFonts w:asciiTheme="minorHAnsi" w:hAnsiTheme="minorHAnsi" w:cstheme="minorHAnsi"/>
          <w:b/>
        </w:rPr>
      </w:pPr>
      <w:r w:rsidRPr="00C03B5A">
        <w:rPr>
          <w:rFonts w:asciiTheme="minorHAnsi" w:hAnsiTheme="minorHAnsi" w:cstheme="minorHAnsi"/>
          <w:b/>
        </w:rPr>
        <w:t>DRT Strategies, Inc.</w:t>
      </w:r>
      <w:r w:rsidRPr="00C03B5A">
        <w:rPr>
          <w:rStyle w:val="None"/>
          <w:rFonts w:asciiTheme="minorHAnsi" w:hAnsiTheme="minorHAnsi" w:cstheme="minorHAnsi"/>
          <w:b/>
          <w:bCs/>
        </w:rPr>
        <w:t xml:space="preserve"> Consulting Agency)</w:t>
      </w:r>
    </w:p>
    <w:p w14:paraId="0227963F" w14:textId="6A20216D" w:rsidR="00B77A68" w:rsidRPr="00C03B5A" w:rsidRDefault="00B77A68" w:rsidP="00B77A68">
      <w:pPr>
        <w:spacing w:after="120"/>
        <w:rPr>
          <w:rStyle w:val="None"/>
          <w:rFonts w:asciiTheme="minorHAnsi" w:hAnsiTheme="minorHAnsi" w:cstheme="minorHAnsi"/>
          <w:i/>
          <w:iCs/>
          <w:sz w:val="22"/>
          <w:szCs w:val="22"/>
        </w:rPr>
      </w:pPr>
      <w:r w:rsidRPr="00C03B5A">
        <w:rPr>
          <w:rFonts w:asciiTheme="minorHAnsi" w:hAnsiTheme="minorHAnsi" w:cstheme="minorHAnsi"/>
          <w:b/>
          <w:sz w:val="22"/>
          <w:szCs w:val="22"/>
        </w:rPr>
        <w:t>Client: Food and Drug Administration (FDA)</w:t>
      </w:r>
      <w:r w:rsidRPr="00C03B5A">
        <w:rPr>
          <w:rFonts w:asciiTheme="minorHAnsi" w:hAnsiTheme="minorHAnsi" w:cstheme="minorHAnsi"/>
          <w:b/>
        </w:rPr>
        <w:br/>
      </w:r>
      <w:r w:rsidRPr="00C03B5A">
        <w:rPr>
          <w:rStyle w:val="None"/>
          <w:rFonts w:asciiTheme="minorHAnsi" w:hAnsiTheme="minorHAnsi" w:cstheme="minorHAnsi"/>
          <w:iCs/>
          <w:color w:val="000000"/>
          <w:sz w:val="22"/>
          <w:szCs w:val="22"/>
          <w:u w:color="000000"/>
        </w:rPr>
        <w:t>Expert Consultant</w:t>
      </w:r>
      <w:r w:rsidRPr="00C03B5A">
        <w:rPr>
          <w:rFonts w:asciiTheme="minorHAnsi" w:hAnsiTheme="minorHAnsi" w:cstheme="minorHAnsi"/>
          <w:b/>
          <w:i/>
        </w:rPr>
        <w:t xml:space="preserve"> </w:t>
      </w:r>
      <w:r w:rsidRPr="00C03B5A">
        <w:rPr>
          <w:rStyle w:val="None"/>
          <w:rFonts w:asciiTheme="minorHAnsi" w:hAnsiTheme="minorHAnsi" w:cstheme="minorHAnsi"/>
          <w:i/>
          <w:iCs/>
          <w:sz w:val="22"/>
          <w:szCs w:val="22"/>
        </w:rPr>
        <w:t>(Oct 2017 – Present)</w:t>
      </w:r>
    </w:p>
    <w:p w14:paraId="660BD6EA" w14:textId="77777777" w:rsidR="00C03B5A" w:rsidRPr="00C03B5A" w:rsidRDefault="00C03B5A" w:rsidP="007C1D5C">
      <w:pPr>
        <w:pStyle w:val="ListParagraph"/>
        <w:spacing w:after="120" w:line="360" w:lineRule="auto"/>
        <w:ind w:left="391"/>
        <w:rPr>
          <w:rFonts w:asciiTheme="minorHAnsi" w:hAnsiTheme="minorHAnsi" w:cstheme="minorHAnsi"/>
          <w:b/>
          <w:i/>
          <w:color w:val="000000"/>
          <w:sz w:val="21"/>
          <w:szCs w:val="21"/>
          <w:u w:color="000000"/>
        </w:rPr>
      </w:pPr>
      <w:r w:rsidRPr="00C03B5A">
        <w:rPr>
          <w:rFonts w:asciiTheme="minorHAnsi" w:hAnsiTheme="minorHAnsi" w:cstheme="minorHAnsi"/>
          <w:b/>
          <w:color w:val="000000"/>
          <w:sz w:val="21"/>
          <w:szCs w:val="21"/>
          <w:u w:color="000000"/>
        </w:rPr>
        <w:t>Center for Tobacco Products (CTP) 02/2020 - Current</w:t>
      </w:r>
    </w:p>
    <w:p w14:paraId="6F40C864" w14:textId="2C81B427" w:rsidR="00C03B5A" w:rsidRPr="00C03B5A" w:rsidRDefault="00722C49" w:rsidP="007C1D5C">
      <w:pPr>
        <w:pStyle w:val="ListParagraph"/>
        <w:numPr>
          <w:ilvl w:val="0"/>
          <w:numId w:val="14"/>
        </w:numPr>
        <w:spacing w:after="120"/>
        <w:rPr>
          <w:rFonts w:asciiTheme="minorHAnsi" w:hAnsiTheme="minorHAnsi" w:cstheme="minorHAnsi"/>
          <w:color w:val="000000"/>
          <w:sz w:val="21"/>
          <w:szCs w:val="21"/>
          <w:u w:color="000000"/>
          <w:lang w:val="en"/>
        </w:rPr>
      </w:pPr>
      <w:r>
        <w:rPr>
          <w:rFonts w:asciiTheme="minorHAnsi" w:hAnsiTheme="minorHAnsi" w:cstheme="minorHAnsi"/>
          <w:color w:val="000000"/>
          <w:sz w:val="21"/>
          <w:szCs w:val="21"/>
          <w:u w:color="000000"/>
          <w:lang w:val="en"/>
        </w:rPr>
        <w:t xml:space="preserve">Led the </w:t>
      </w:r>
      <w:r w:rsidR="00C03B5A" w:rsidRPr="00C03B5A">
        <w:rPr>
          <w:rFonts w:asciiTheme="minorHAnsi" w:hAnsiTheme="minorHAnsi" w:cstheme="minorHAnsi"/>
          <w:color w:val="000000"/>
          <w:sz w:val="21"/>
          <w:szCs w:val="21"/>
          <w:u w:color="000000"/>
          <w:lang w:val="en"/>
        </w:rPr>
        <w:t>CTP Submissions Process Improvement and Independent Verification and Validation effort (IV&amp;V) of the e-Submissions submission suite.</w:t>
      </w:r>
    </w:p>
    <w:p w14:paraId="2354880F" w14:textId="65A30C43" w:rsidR="00C03B5A" w:rsidRPr="00C03B5A" w:rsidRDefault="00722C49" w:rsidP="00C03B5A">
      <w:pPr>
        <w:pStyle w:val="ListParagraph"/>
        <w:numPr>
          <w:ilvl w:val="0"/>
          <w:numId w:val="14"/>
        </w:numPr>
        <w:rPr>
          <w:rFonts w:asciiTheme="minorHAnsi" w:hAnsiTheme="minorHAnsi" w:cstheme="minorHAnsi"/>
          <w:color w:val="000000"/>
          <w:sz w:val="21"/>
          <w:szCs w:val="21"/>
          <w:u w:color="000000"/>
          <w:lang w:val="en"/>
        </w:rPr>
      </w:pPr>
      <w:r>
        <w:rPr>
          <w:rFonts w:asciiTheme="minorHAnsi" w:hAnsiTheme="minorHAnsi" w:cstheme="minorHAnsi"/>
          <w:color w:val="000000"/>
          <w:sz w:val="21"/>
          <w:szCs w:val="21"/>
          <w:u w:color="000000"/>
          <w:lang w:val="en"/>
        </w:rPr>
        <w:t xml:space="preserve">Responsible for </w:t>
      </w:r>
      <w:r w:rsidRPr="00C03B5A">
        <w:rPr>
          <w:rFonts w:asciiTheme="minorHAnsi" w:hAnsiTheme="minorHAnsi" w:cstheme="minorHAnsi"/>
          <w:color w:val="000000"/>
          <w:sz w:val="21"/>
          <w:szCs w:val="21"/>
          <w:u w:color="000000"/>
          <w:lang w:val="en"/>
        </w:rPr>
        <w:t>verifying</w:t>
      </w:r>
      <w:r w:rsidR="00C03B5A" w:rsidRPr="00C03B5A">
        <w:rPr>
          <w:rFonts w:asciiTheme="minorHAnsi" w:hAnsiTheme="minorHAnsi" w:cstheme="minorHAnsi"/>
          <w:color w:val="000000"/>
          <w:sz w:val="21"/>
          <w:szCs w:val="21"/>
          <w:u w:color="000000"/>
          <w:lang w:val="en"/>
        </w:rPr>
        <w:t xml:space="preserve"> and validating requirements, and testing various applications used by the division</w:t>
      </w:r>
      <w:r>
        <w:rPr>
          <w:rFonts w:asciiTheme="minorHAnsi" w:hAnsiTheme="minorHAnsi" w:cstheme="minorHAnsi"/>
          <w:color w:val="000000"/>
          <w:sz w:val="21"/>
          <w:szCs w:val="21"/>
          <w:u w:color="000000"/>
          <w:lang w:val="en"/>
        </w:rPr>
        <w:t xml:space="preserve"> by manual testing and using Automated Testing Tool (UFT)</w:t>
      </w:r>
      <w:r w:rsidR="00C03B5A" w:rsidRPr="00C03B5A">
        <w:rPr>
          <w:rFonts w:asciiTheme="minorHAnsi" w:hAnsiTheme="minorHAnsi" w:cstheme="minorHAnsi"/>
          <w:color w:val="000000"/>
          <w:sz w:val="21"/>
          <w:szCs w:val="21"/>
          <w:u w:color="000000"/>
          <w:lang w:val="en"/>
        </w:rPr>
        <w:t>.  Communicated test results to the Project Manager/Developers and retested bugs and issues.</w:t>
      </w:r>
    </w:p>
    <w:p w14:paraId="7CF4784B" w14:textId="6FFD487F" w:rsidR="00C03B5A" w:rsidRPr="00C03B5A" w:rsidRDefault="00722C49" w:rsidP="00C03B5A">
      <w:pPr>
        <w:pStyle w:val="ListParagraph"/>
        <w:numPr>
          <w:ilvl w:val="0"/>
          <w:numId w:val="14"/>
        </w:numPr>
        <w:rPr>
          <w:rFonts w:asciiTheme="minorHAnsi" w:hAnsiTheme="minorHAnsi" w:cstheme="minorHAnsi"/>
          <w:color w:val="000000"/>
          <w:sz w:val="21"/>
          <w:szCs w:val="21"/>
          <w:u w:color="000000"/>
          <w:lang w:val="en"/>
        </w:rPr>
      </w:pPr>
      <w:r w:rsidRPr="00C03B5A">
        <w:rPr>
          <w:rFonts w:asciiTheme="minorHAnsi" w:hAnsiTheme="minorHAnsi" w:cstheme="minorHAnsi"/>
          <w:color w:val="000000"/>
          <w:sz w:val="21"/>
          <w:szCs w:val="21"/>
          <w:u w:color="000000"/>
          <w:lang w:val="en"/>
        </w:rPr>
        <w:t xml:space="preserve">Reviewed and analyzed user stories and artifacts for each application in Jira and SharePoint.  </w:t>
      </w:r>
    </w:p>
    <w:p w14:paraId="49B7D513" w14:textId="4D83F6C4" w:rsidR="00C03B5A" w:rsidRPr="00C03B5A" w:rsidRDefault="00722C49" w:rsidP="00C03B5A">
      <w:pPr>
        <w:pStyle w:val="ListParagraph"/>
        <w:numPr>
          <w:ilvl w:val="0"/>
          <w:numId w:val="14"/>
        </w:numPr>
        <w:rPr>
          <w:rFonts w:asciiTheme="minorHAnsi" w:hAnsiTheme="minorHAnsi" w:cstheme="minorHAnsi"/>
          <w:color w:val="000000"/>
          <w:sz w:val="21"/>
          <w:szCs w:val="21"/>
          <w:u w:color="000000"/>
          <w:lang w:val="en"/>
        </w:rPr>
      </w:pPr>
      <w:r>
        <w:rPr>
          <w:rFonts w:asciiTheme="minorHAnsi" w:hAnsiTheme="minorHAnsi" w:cstheme="minorHAnsi"/>
          <w:color w:val="000000"/>
          <w:sz w:val="21"/>
          <w:szCs w:val="21"/>
          <w:u w:color="000000"/>
          <w:lang w:val="en"/>
        </w:rPr>
        <w:t xml:space="preserve">Led the </w:t>
      </w:r>
      <w:r w:rsidRPr="00C03B5A">
        <w:rPr>
          <w:rFonts w:asciiTheme="minorHAnsi" w:hAnsiTheme="minorHAnsi" w:cstheme="minorHAnsi"/>
          <w:color w:val="000000"/>
          <w:sz w:val="21"/>
          <w:szCs w:val="21"/>
          <w:u w:color="000000"/>
          <w:lang w:val="en"/>
        </w:rPr>
        <w:t>weekly</w:t>
      </w:r>
      <w:r w:rsidR="00C03B5A" w:rsidRPr="00C03B5A">
        <w:rPr>
          <w:rFonts w:asciiTheme="minorHAnsi" w:hAnsiTheme="minorHAnsi" w:cstheme="minorHAnsi"/>
          <w:color w:val="000000"/>
          <w:sz w:val="21"/>
          <w:szCs w:val="21"/>
          <w:u w:color="000000"/>
          <w:lang w:val="en"/>
        </w:rPr>
        <w:t xml:space="preserve"> team </w:t>
      </w:r>
      <w:r w:rsidRPr="00C03B5A">
        <w:rPr>
          <w:rFonts w:asciiTheme="minorHAnsi" w:hAnsiTheme="minorHAnsi" w:cstheme="minorHAnsi"/>
          <w:color w:val="000000"/>
          <w:sz w:val="21"/>
          <w:szCs w:val="21"/>
          <w:u w:color="000000"/>
          <w:lang w:val="en"/>
        </w:rPr>
        <w:t>meetings</w:t>
      </w:r>
      <w:r w:rsidR="00C03B5A" w:rsidRPr="00C03B5A">
        <w:rPr>
          <w:rFonts w:asciiTheme="minorHAnsi" w:hAnsiTheme="minorHAnsi" w:cstheme="minorHAnsi"/>
          <w:color w:val="000000"/>
          <w:sz w:val="21"/>
          <w:szCs w:val="21"/>
          <w:u w:color="000000"/>
          <w:lang w:val="en"/>
        </w:rPr>
        <w:t xml:space="preserve"> and </w:t>
      </w:r>
      <w:r w:rsidRPr="00C03B5A">
        <w:rPr>
          <w:rFonts w:asciiTheme="minorHAnsi" w:hAnsiTheme="minorHAnsi" w:cstheme="minorHAnsi"/>
          <w:color w:val="000000"/>
          <w:sz w:val="21"/>
          <w:szCs w:val="21"/>
          <w:u w:color="000000"/>
          <w:lang w:val="en"/>
        </w:rPr>
        <w:t>provided</w:t>
      </w:r>
      <w:r w:rsidR="00C03B5A" w:rsidRPr="00C03B5A">
        <w:rPr>
          <w:rFonts w:asciiTheme="minorHAnsi" w:hAnsiTheme="minorHAnsi" w:cstheme="minorHAnsi"/>
          <w:color w:val="000000"/>
          <w:sz w:val="21"/>
          <w:szCs w:val="21"/>
          <w:u w:color="000000"/>
          <w:lang w:val="en"/>
        </w:rPr>
        <w:t xml:space="preserve"> updates to team members of the current, completed, and on-going activities.</w:t>
      </w:r>
    </w:p>
    <w:p w14:paraId="2C760F3F" w14:textId="6F0A07E5" w:rsidR="00C03B5A" w:rsidRPr="00C03B5A" w:rsidRDefault="00C03B5A" w:rsidP="00C03B5A">
      <w:pPr>
        <w:pStyle w:val="ListParagraph"/>
        <w:numPr>
          <w:ilvl w:val="0"/>
          <w:numId w:val="14"/>
        </w:numPr>
        <w:rPr>
          <w:rFonts w:asciiTheme="minorHAnsi" w:hAnsiTheme="minorHAnsi" w:cstheme="minorHAnsi"/>
          <w:color w:val="000000"/>
          <w:sz w:val="21"/>
          <w:szCs w:val="21"/>
          <w:u w:color="000000"/>
          <w:lang w:val="en"/>
        </w:rPr>
      </w:pPr>
      <w:r w:rsidRPr="00C03B5A">
        <w:rPr>
          <w:rFonts w:asciiTheme="minorHAnsi" w:hAnsiTheme="minorHAnsi" w:cstheme="minorHAnsi"/>
          <w:color w:val="000000"/>
          <w:sz w:val="21"/>
          <w:szCs w:val="21"/>
          <w:u w:color="000000"/>
          <w:lang w:val="en"/>
        </w:rPr>
        <w:t>Review</w:t>
      </w:r>
      <w:r w:rsidR="00722C49">
        <w:rPr>
          <w:rFonts w:asciiTheme="minorHAnsi" w:hAnsiTheme="minorHAnsi" w:cstheme="minorHAnsi"/>
          <w:color w:val="000000"/>
          <w:sz w:val="21"/>
          <w:szCs w:val="21"/>
          <w:u w:color="000000"/>
          <w:lang w:val="en"/>
        </w:rPr>
        <w:t>ed</w:t>
      </w:r>
      <w:r w:rsidRPr="00C03B5A">
        <w:rPr>
          <w:rFonts w:asciiTheme="minorHAnsi" w:hAnsiTheme="minorHAnsi" w:cstheme="minorHAnsi"/>
          <w:color w:val="000000"/>
          <w:sz w:val="21"/>
          <w:szCs w:val="21"/>
          <w:u w:color="000000"/>
          <w:lang w:val="en"/>
        </w:rPr>
        <w:t xml:space="preserve"> and Quality Check (QC) project artifacts and Reports for the team.</w:t>
      </w:r>
    </w:p>
    <w:p w14:paraId="4833B974" w14:textId="7F8560F6" w:rsidR="00C03B5A" w:rsidRDefault="00C03B5A" w:rsidP="00C03B5A">
      <w:pPr>
        <w:pStyle w:val="ListParagraph"/>
        <w:numPr>
          <w:ilvl w:val="0"/>
          <w:numId w:val="14"/>
        </w:numPr>
        <w:rPr>
          <w:rFonts w:asciiTheme="minorHAnsi" w:hAnsiTheme="minorHAnsi" w:cstheme="minorHAnsi"/>
          <w:color w:val="000000"/>
          <w:sz w:val="21"/>
          <w:szCs w:val="21"/>
          <w:u w:color="000000"/>
          <w:lang w:val="en"/>
        </w:rPr>
      </w:pPr>
      <w:r w:rsidRPr="00C03B5A">
        <w:rPr>
          <w:rFonts w:asciiTheme="minorHAnsi" w:hAnsiTheme="minorHAnsi" w:cstheme="minorHAnsi"/>
          <w:color w:val="000000"/>
          <w:sz w:val="21"/>
          <w:szCs w:val="21"/>
          <w:u w:color="000000"/>
          <w:lang w:val="en"/>
        </w:rPr>
        <w:t>Develops monthly testing reports with details of the results and recommendations for all applications tested.</w:t>
      </w:r>
    </w:p>
    <w:p w14:paraId="3AE5BC5F" w14:textId="023D6BF1" w:rsidR="007C1D5C" w:rsidRDefault="007C1D5C" w:rsidP="007C1D5C">
      <w:pPr>
        <w:rPr>
          <w:rFonts w:asciiTheme="minorHAnsi" w:hAnsiTheme="minorHAnsi" w:cstheme="minorHAnsi"/>
          <w:color w:val="000000"/>
          <w:sz w:val="21"/>
          <w:szCs w:val="21"/>
          <w:u w:color="000000"/>
          <w:lang w:val="en"/>
        </w:rPr>
      </w:pPr>
    </w:p>
    <w:p w14:paraId="0962B9C5" w14:textId="62D318E2" w:rsidR="007C1D5C" w:rsidRDefault="007C1D5C" w:rsidP="007C1D5C">
      <w:pPr>
        <w:rPr>
          <w:rFonts w:asciiTheme="minorHAnsi" w:hAnsiTheme="minorHAnsi" w:cstheme="minorHAnsi"/>
          <w:color w:val="000000"/>
          <w:sz w:val="21"/>
          <w:szCs w:val="21"/>
          <w:u w:color="000000"/>
          <w:lang w:val="en"/>
        </w:rPr>
      </w:pPr>
    </w:p>
    <w:p w14:paraId="576E93E8" w14:textId="77777777" w:rsidR="00722C49" w:rsidRDefault="00722C49" w:rsidP="007C1D5C">
      <w:pPr>
        <w:rPr>
          <w:rFonts w:asciiTheme="minorHAnsi" w:hAnsiTheme="minorHAnsi" w:cstheme="minorHAnsi"/>
          <w:color w:val="000000"/>
          <w:sz w:val="21"/>
          <w:szCs w:val="21"/>
          <w:u w:color="000000"/>
          <w:lang w:val="en"/>
        </w:rPr>
      </w:pPr>
    </w:p>
    <w:p w14:paraId="0840CA27" w14:textId="77777777" w:rsidR="007C1D5C" w:rsidRPr="007C1D5C" w:rsidRDefault="007C1D5C" w:rsidP="007C1D5C">
      <w:pPr>
        <w:rPr>
          <w:rFonts w:asciiTheme="minorHAnsi" w:hAnsiTheme="minorHAnsi" w:cstheme="minorHAnsi"/>
          <w:color w:val="000000"/>
          <w:sz w:val="21"/>
          <w:szCs w:val="21"/>
          <w:u w:color="000000"/>
          <w:lang w:val="en"/>
        </w:rPr>
      </w:pPr>
    </w:p>
    <w:p w14:paraId="035E819E" w14:textId="77777777" w:rsidR="00C03B5A" w:rsidRPr="00C03B5A" w:rsidRDefault="00C03B5A" w:rsidP="007C1D5C">
      <w:pPr>
        <w:pStyle w:val="ListParagraph"/>
        <w:spacing w:after="120" w:line="360" w:lineRule="auto"/>
        <w:ind w:left="391"/>
        <w:rPr>
          <w:rFonts w:asciiTheme="minorHAnsi" w:hAnsiTheme="minorHAnsi" w:cstheme="minorHAnsi"/>
          <w:b/>
          <w:i/>
          <w:color w:val="000000"/>
          <w:sz w:val="21"/>
          <w:szCs w:val="21"/>
          <w:u w:color="000000"/>
        </w:rPr>
      </w:pPr>
      <w:r w:rsidRPr="00C03B5A">
        <w:rPr>
          <w:rFonts w:asciiTheme="minorHAnsi" w:hAnsiTheme="minorHAnsi" w:cstheme="minorHAnsi"/>
          <w:b/>
          <w:color w:val="000000"/>
          <w:sz w:val="21"/>
          <w:szCs w:val="21"/>
          <w:u w:color="000000"/>
        </w:rPr>
        <w:lastRenderedPageBreak/>
        <w:t>Office of Good Clinical Practice (OGCP) 08/2018 – 04/2020</w:t>
      </w:r>
    </w:p>
    <w:p w14:paraId="5B9F4225" w14:textId="77777777" w:rsidR="00C03B5A" w:rsidRPr="00C03B5A" w:rsidRDefault="00C03B5A" w:rsidP="00C03B5A">
      <w:pPr>
        <w:pStyle w:val="ListParagraph"/>
        <w:numPr>
          <w:ilvl w:val="0"/>
          <w:numId w:val="14"/>
        </w:numPr>
        <w:rPr>
          <w:rFonts w:asciiTheme="minorHAnsi" w:hAnsiTheme="minorHAnsi" w:cstheme="minorHAnsi"/>
          <w:color w:val="000000"/>
          <w:sz w:val="21"/>
          <w:szCs w:val="21"/>
          <w:u w:color="000000"/>
        </w:rPr>
      </w:pPr>
      <w:r w:rsidRPr="00C03B5A">
        <w:rPr>
          <w:rFonts w:asciiTheme="minorHAnsi" w:hAnsiTheme="minorHAnsi" w:cstheme="minorHAnsi"/>
          <w:color w:val="000000"/>
          <w:sz w:val="21"/>
          <w:szCs w:val="21"/>
          <w:u w:color="000000"/>
        </w:rPr>
        <w:t>Lead an effort to analyze and reconcile data (housed in multiple repositories across FDA offices), and to document requirements for generating reports related to the conduct of clinical trials and the protection of the rights, safety, and welfare of subjects.</w:t>
      </w:r>
    </w:p>
    <w:p w14:paraId="07B964AE" w14:textId="07BB1136" w:rsidR="00C03B5A" w:rsidRPr="00C03B5A" w:rsidRDefault="00C03B5A" w:rsidP="00C03B5A">
      <w:pPr>
        <w:pStyle w:val="ListParagraph"/>
        <w:numPr>
          <w:ilvl w:val="0"/>
          <w:numId w:val="14"/>
        </w:numPr>
        <w:rPr>
          <w:rFonts w:asciiTheme="minorHAnsi" w:hAnsiTheme="minorHAnsi" w:cstheme="minorHAnsi"/>
          <w:color w:val="000000"/>
          <w:sz w:val="21"/>
          <w:szCs w:val="21"/>
          <w:u w:color="000000"/>
        </w:rPr>
      </w:pPr>
      <w:r w:rsidRPr="00C03B5A">
        <w:rPr>
          <w:rFonts w:asciiTheme="minorHAnsi" w:hAnsiTheme="minorHAnsi" w:cstheme="minorHAnsi"/>
          <w:color w:val="000000"/>
          <w:sz w:val="21"/>
          <w:szCs w:val="21"/>
          <w:u w:color="000000"/>
        </w:rPr>
        <w:t xml:space="preserve">Facilitated Joint Application Development (JAD) sessions and client interviews to elicit and validate requirements </w:t>
      </w:r>
      <w:r w:rsidR="001B68AE" w:rsidRPr="00C03B5A">
        <w:rPr>
          <w:rFonts w:asciiTheme="minorHAnsi" w:hAnsiTheme="minorHAnsi" w:cstheme="minorHAnsi"/>
          <w:color w:val="000000"/>
          <w:sz w:val="21"/>
          <w:szCs w:val="21"/>
          <w:u w:color="000000"/>
        </w:rPr>
        <w:t>for thirty</w:t>
      </w:r>
      <w:r w:rsidRPr="00C03B5A">
        <w:rPr>
          <w:rFonts w:asciiTheme="minorHAnsi" w:hAnsiTheme="minorHAnsi" w:cstheme="minorHAnsi"/>
          <w:color w:val="000000"/>
          <w:sz w:val="21"/>
          <w:szCs w:val="21"/>
          <w:u w:color="000000"/>
        </w:rPr>
        <w:t xml:space="preserve"> two (32) OGCP Reports and Foundations (Consolidated view of database using SAP HANA Business Informatic) and Dashboard (Portal to view all Reports and Foundation). </w:t>
      </w:r>
    </w:p>
    <w:p w14:paraId="6E581584" w14:textId="77777777" w:rsidR="00C03B5A" w:rsidRPr="00C03B5A" w:rsidRDefault="00C03B5A" w:rsidP="00C03B5A">
      <w:pPr>
        <w:pStyle w:val="ListParagraph"/>
        <w:numPr>
          <w:ilvl w:val="0"/>
          <w:numId w:val="14"/>
        </w:numPr>
        <w:rPr>
          <w:rFonts w:asciiTheme="minorHAnsi" w:hAnsiTheme="minorHAnsi" w:cstheme="minorHAnsi"/>
          <w:color w:val="000000"/>
          <w:sz w:val="21"/>
          <w:szCs w:val="21"/>
          <w:u w:color="000000"/>
        </w:rPr>
      </w:pPr>
      <w:r w:rsidRPr="00C03B5A">
        <w:rPr>
          <w:rFonts w:asciiTheme="minorHAnsi" w:hAnsiTheme="minorHAnsi" w:cstheme="minorHAnsi"/>
          <w:color w:val="000000"/>
          <w:sz w:val="21"/>
          <w:szCs w:val="21"/>
          <w:u w:color="000000"/>
        </w:rPr>
        <w:t>Worked with another vendor on the project to manage development and testing effort of Reports and Foundation for the OGCP group.  Responsible for smooth transition of all Report and Foundation during upgrade of SAP HANA.</w:t>
      </w:r>
    </w:p>
    <w:p w14:paraId="443E4C88" w14:textId="0B3DAF05" w:rsidR="00C03B5A" w:rsidRDefault="00C03B5A" w:rsidP="00C03B5A">
      <w:pPr>
        <w:pStyle w:val="ListParagraph"/>
        <w:numPr>
          <w:ilvl w:val="0"/>
          <w:numId w:val="14"/>
        </w:numPr>
        <w:rPr>
          <w:rFonts w:asciiTheme="minorHAnsi" w:hAnsiTheme="minorHAnsi" w:cstheme="minorHAnsi"/>
          <w:color w:val="000000"/>
          <w:sz w:val="21"/>
          <w:szCs w:val="21"/>
          <w:u w:color="000000"/>
        </w:rPr>
      </w:pPr>
      <w:r w:rsidRPr="00C03B5A">
        <w:rPr>
          <w:rFonts w:asciiTheme="minorHAnsi" w:hAnsiTheme="minorHAnsi" w:cstheme="minorHAnsi"/>
          <w:color w:val="000000"/>
          <w:sz w:val="21"/>
          <w:szCs w:val="21"/>
          <w:u w:color="000000"/>
        </w:rPr>
        <w:t>Participated in weekly project update meeting.  Developed detailed meeting minutes providing up-to-date information on the project. Followed up with the pending and action items.</w:t>
      </w:r>
    </w:p>
    <w:p w14:paraId="58700372" w14:textId="77777777" w:rsidR="00C03B5A" w:rsidRPr="00C03B5A" w:rsidRDefault="00C03B5A" w:rsidP="00C03B5A">
      <w:pPr>
        <w:pStyle w:val="ListParagraph"/>
        <w:rPr>
          <w:rFonts w:asciiTheme="minorHAnsi" w:hAnsiTheme="minorHAnsi" w:cstheme="minorHAnsi"/>
          <w:color w:val="000000"/>
          <w:sz w:val="21"/>
          <w:szCs w:val="21"/>
          <w:u w:color="000000"/>
        </w:rPr>
      </w:pPr>
    </w:p>
    <w:p w14:paraId="250AE6AF" w14:textId="77777777" w:rsidR="00C03B5A" w:rsidRPr="00C03B5A" w:rsidRDefault="00C03B5A" w:rsidP="007C1D5C">
      <w:pPr>
        <w:pStyle w:val="ListParagraph"/>
        <w:spacing w:after="120" w:line="360" w:lineRule="auto"/>
        <w:ind w:left="391"/>
        <w:rPr>
          <w:rFonts w:asciiTheme="minorHAnsi" w:hAnsiTheme="minorHAnsi" w:cstheme="minorHAnsi"/>
          <w:b/>
          <w:i/>
          <w:color w:val="000000"/>
          <w:sz w:val="21"/>
          <w:szCs w:val="21"/>
          <w:u w:color="000000"/>
        </w:rPr>
      </w:pPr>
      <w:r w:rsidRPr="00C03B5A">
        <w:rPr>
          <w:rFonts w:asciiTheme="minorHAnsi" w:hAnsiTheme="minorHAnsi" w:cstheme="minorHAnsi"/>
          <w:b/>
          <w:color w:val="000000"/>
          <w:sz w:val="21"/>
          <w:szCs w:val="21"/>
          <w:u w:color="000000"/>
        </w:rPr>
        <w:t>Center of Drug Evaluation and Research (CDER) 09/2017 – 09/2018</w:t>
      </w:r>
    </w:p>
    <w:p w14:paraId="2E4082EB" w14:textId="77777777" w:rsidR="00C03B5A" w:rsidRPr="00C03B5A" w:rsidRDefault="00C03B5A" w:rsidP="00C03B5A">
      <w:pPr>
        <w:pStyle w:val="ListParagraph"/>
        <w:numPr>
          <w:ilvl w:val="0"/>
          <w:numId w:val="14"/>
        </w:numPr>
        <w:rPr>
          <w:rFonts w:asciiTheme="minorHAnsi" w:hAnsiTheme="minorHAnsi" w:cstheme="minorHAnsi"/>
          <w:color w:val="000000"/>
          <w:sz w:val="21"/>
          <w:szCs w:val="21"/>
          <w:u w:color="000000"/>
        </w:rPr>
      </w:pPr>
      <w:r w:rsidRPr="00C03B5A">
        <w:rPr>
          <w:rFonts w:asciiTheme="minorHAnsi" w:hAnsiTheme="minorHAnsi" w:cstheme="minorHAnsi"/>
          <w:color w:val="000000"/>
          <w:sz w:val="21"/>
          <w:szCs w:val="21"/>
          <w:u w:color="000000"/>
        </w:rPr>
        <w:t>Worked with the CDER stakeholders and external vendor to replace an existing Drug Reviewing System. Updated the existing system requirements and recommended new processes to improve efficiency.</w:t>
      </w:r>
    </w:p>
    <w:p w14:paraId="7BEB45D0" w14:textId="77777777" w:rsidR="00C03B5A" w:rsidRPr="00C03B5A" w:rsidRDefault="00C03B5A" w:rsidP="00C03B5A">
      <w:pPr>
        <w:pStyle w:val="ListParagraph"/>
        <w:numPr>
          <w:ilvl w:val="0"/>
          <w:numId w:val="14"/>
        </w:numPr>
        <w:rPr>
          <w:rFonts w:asciiTheme="minorHAnsi" w:hAnsiTheme="minorHAnsi" w:cstheme="minorHAnsi"/>
          <w:color w:val="000000"/>
          <w:sz w:val="21"/>
          <w:szCs w:val="21"/>
          <w:u w:color="000000"/>
        </w:rPr>
      </w:pPr>
      <w:r w:rsidRPr="00C03B5A">
        <w:rPr>
          <w:rFonts w:asciiTheme="minorHAnsi" w:hAnsiTheme="minorHAnsi" w:cstheme="minorHAnsi"/>
          <w:color w:val="000000"/>
          <w:sz w:val="21"/>
          <w:szCs w:val="21"/>
          <w:u w:color="000000"/>
        </w:rPr>
        <w:t>Interviewed users to capture user needs and further transformed them into business and functional requirements. Performed gap and impact analysis of additional functionalities to be added to the new Drug Reviewing System.  Modeled business functions, collected source material from SME’s, analyzed current business process and recommended future state for the business process model.</w:t>
      </w:r>
    </w:p>
    <w:p w14:paraId="0BE2319B" w14:textId="77777777" w:rsidR="00C03B5A" w:rsidRPr="00C03B5A" w:rsidRDefault="00C03B5A" w:rsidP="00C03B5A">
      <w:pPr>
        <w:pStyle w:val="ListParagraph"/>
        <w:numPr>
          <w:ilvl w:val="0"/>
          <w:numId w:val="14"/>
        </w:numPr>
        <w:rPr>
          <w:rFonts w:asciiTheme="minorHAnsi" w:hAnsiTheme="minorHAnsi" w:cstheme="minorHAnsi"/>
          <w:color w:val="000000"/>
          <w:sz w:val="21"/>
          <w:szCs w:val="21"/>
          <w:u w:color="000000"/>
        </w:rPr>
      </w:pPr>
      <w:r w:rsidRPr="00C03B5A">
        <w:rPr>
          <w:rFonts w:asciiTheme="minorHAnsi" w:hAnsiTheme="minorHAnsi" w:cstheme="minorHAnsi"/>
          <w:color w:val="000000"/>
          <w:sz w:val="21"/>
          <w:szCs w:val="21"/>
          <w:u w:color="000000"/>
        </w:rPr>
        <w:t>Provided support to review and analyze project stage gate reviews (SGRs) to determine compliance to the Enterprise Performance Lifecycle (EPLC)</w:t>
      </w:r>
    </w:p>
    <w:p w14:paraId="7F95B04A" w14:textId="77777777" w:rsidR="00C03B5A" w:rsidRPr="00C03B5A" w:rsidRDefault="00C03B5A" w:rsidP="00C03B5A">
      <w:pPr>
        <w:pStyle w:val="ListParagraph"/>
        <w:numPr>
          <w:ilvl w:val="0"/>
          <w:numId w:val="14"/>
        </w:numPr>
        <w:rPr>
          <w:rFonts w:asciiTheme="minorHAnsi" w:hAnsiTheme="minorHAnsi" w:cstheme="minorHAnsi"/>
          <w:color w:val="000000"/>
          <w:sz w:val="21"/>
          <w:szCs w:val="21"/>
          <w:u w:color="000000"/>
        </w:rPr>
      </w:pPr>
      <w:r w:rsidRPr="00C03B5A">
        <w:rPr>
          <w:rFonts w:asciiTheme="minorHAnsi" w:hAnsiTheme="minorHAnsi" w:cstheme="minorHAnsi"/>
          <w:color w:val="000000"/>
          <w:sz w:val="21"/>
          <w:szCs w:val="21"/>
          <w:u w:color="000000"/>
        </w:rPr>
        <w:t>Developed business test strategy, test plan, and business test cases for user acceptance testing (UAT).</w:t>
      </w:r>
    </w:p>
    <w:p w14:paraId="2C9914CC" w14:textId="77777777" w:rsidR="00C03B5A" w:rsidRPr="00C03B5A" w:rsidRDefault="00C03B5A" w:rsidP="00C03B5A">
      <w:pPr>
        <w:pStyle w:val="ListParagraph"/>
        <w:numPr>
          <w:ilvl w:val="0"/>
          <w:numId w:val="14"/>
        </w:numPr>
        <w:rPr>
          <w:rFonts w:asciiTheme="minorHAnsi" w:hAnsiTheme="minorHAnsi" w:cstheme="minorHAnsi"/>
          <w:color w:val="000000"/>
          <w:sz w:val="21"/>
          <w:szCs w:val="21"/>
          <w:u w:color="000000"/>
        </w:rPr>
      </w:pPr>
      <w:r w:rsidRPr="00C03B5A">
        <w:rPr>
          <w:rFonts w:asciiTheme="minorHAnsi" w:hAnsiTheme="minorHAnsi" w:cstheme="minorHAnsi"/>
          <w:color w:val="000000"/>
          <w:sz w:val="21"/>
          <w:szCs w:val="21"/>
          <w:u w:color="000000"/>
        </w:rPr>
        <w:t>Participated in meetings with external vendors and internal stakeholders.  Captured detailed notes on the development and implementation of the new Drug Reviewing System.</w:t>
      </w:r>
    </w:p>
    <w:p w14:paraId="4E96819B" w14:textId="77777777" w:rsidR="00F047A8" w:rsidRPr="00C03B5A" w:rsidRDefault="00F047A8" w:rsidP="00F047A8">
      <w:pPr>
        <w:pStyle w:val="ListParagraph"/>
        <w:ind w:left="394"/>
        <w:rPr>
          <w:rFonts w:asciiTheme="minorHAnsi" w:hAnsiTheme="minorHAnsi" w:cstheme="minorHAnsi"/>
          <w:color w:val="000000"/>
          <w:sz w:val="21"/>
          <w:szCs w:val="21"/>
          <w:u w:color="000000"/>
        </w:rPr>
      </w:pPr>
    </w:p>
    <w:p w14:paraId="4FA5D630" w14:textId="6F4A0F8C" w:rsidR="002B42B1" w:rsidRPr="00C03B5A" w:rsidRDefault="002B42B1" w:rsidP="002B42B1">
      <w:pPr>
        <w:pStyle w:val="BodyA"/>
        <w:ind w:hanging="164"/>
        <w:jc w:val="both"/>
        <w:rPr>
          <w:rStyle w:val="None"/>
          <w:rFonts w:asciiTheme="minorHAnsi" w:hAnsiTheme="minorHAnsi" w:cstheme="minorHAnsi"/>
          <w:b/>
          <w:bCs/>
          <w:sz w:val="24"/>
          <w:szCs w:val="24"/>
        </w:rPr>
      </w:pPr>
      <w:r w:rsidRPr="00C03B5A">
        <w:rPr>
          <w:rStyle w:val="None"/>
          <w:rFonts w:asciiTheme="minorHAnsi" w:hAnsiTheme="minorHAnsi" w:cstheme="minorHAnsi"/>
          <w:b/>
          <w:bCs/>
          <w:sz w:val="24"/>
          <w:szCs w:val="24"/>
        </w:rPr>
        <w:t>SalientCRGT  (Consulting Agency)</w:t>
      </w:r>
    </w:p>
    <w:p w14:paraId="2339E3C4" w14:textId="6E60D33D" w:rsidR="00B77A68" w:rsidRPr="00C03B5A" w:rsidRDefault="002B42B1" w:rsidP="007C1D5C">
      <w:pPr>
        <w:pStyle w:val="BodyA"/>
        <w:spacing w:line="360" w:lineRule="auto"/>
        <w:ind w:hanging="164"/>
        <w:jc w:val="both"/>
        <w:rPr>
          <w:rFonts w:asciiTheme="minorHAnsi" w:hAnsiTheme="minorHAnsi" w:cstheme="minorHAnsi"/>
          <w:b/>
        </w:rPr>
      </w:pPr>
      <w:r w:rsidRPr="00C03B5A">
        <w:rPr>
          <w:rStyle w:val="None"/>
          <w:rFonts w:asciiTheme="minorHAnsi" w:hAnsiTheme="minorHAnsi" w:cstheme="minorHAnsi"/>
          <w:b/>
          <w:bCs/>
          <w:sz w:val="22"/>
          <w:szCs w:val="22"/>
        </w:rPr>
        <w:t xml:space="preserve">Client:   </w:t>
      </w:r>
      <w:r w:rsidR="00B77A68" w:rsidRPr="00C03B5A">
        <w:rPr>
          <w:rFonts w:asciiTheme="minorHAnsi" w:hAnsiTheme="minorHAnsi" w:cstheme="minorHAnsi"/>
          <w:b/>
        </w:rPr>
        <w:t>Food and Drug Administration (FDA): CVM</w:t>
      </w:r>
    </w:p>
    <w:p w14:paraId="0F7EE016" w14:textId="58B6CD38" w:rsidR="002B42B1" w:rsidRPr="00C03B5A" w:rsidRDefault="002B42B1" w:rsidP="00B77A68">
      <w:pPr>
        <w:pStyle w:val="BodyA"/>
        <w:ind w:hanging="164"/>
        <w:jc w:val="both"/>
        <w:rPr>
          <w:rStyle w:val="None"/>
          <w:rFonts w:asciiTheme="minorHAnsi" w:hAnsiTheme="minorHAnsi" w:cstheme="minorHAnsi"/>
          <w:i/>
          <w:iCs/>
          <w:sz w:val="22"/>
          <w:szCs w:val="22"/>
        </w:rPr>
      </w:pPr>
      <w:r w:rsidRPr="00C03B5A">
        <w:rPr>
          <w:rStyle w:val="None"/>
          <w:rFonts w:asciiTheme="minorHAnsi" w:hAnsiTheme="minorHAnsi" w:cstheme="minorHAnsi"/>
          <w:i/>
          <w:iCs/>
          <w:sz w:val="22"/>
          <w:szCs w:val="22"/>
        </w:rPr>
        <w:t>Senior Business Analyst</w:t>
      </w:r>
      <w:r w:rsidR="0020176C" w:rsidRPr="00C03B5A">
        <w:rPr>
          <w:rStyle w:val="None"/>
          <w:rFonts w:asciiTheme="minorHAnsi" w:hAnsiTheme="minorHAnsi" w:cstheme="minorHAnsi"/>
          <w:i/>
          <w:iCs/>
          <w:sz w:val="22"/>
          <w:szCs w:val="22"/>
        </w:rPr>
        <w:t>/Project Coordinator</w:t>
      </w:r>
      <w:r w:rsidRPr="00C03B5A">
        <w:rPr>
          <w:rStyle w:val="None"/>
          <w:rFonts w:asciiTheme="minorHAnsi" w:hAnsiTheme="minorHAnsi" w:cstheme="minorHAnsi"/>
          <w:i/>
          <w:iCs/>
          <w:sz w:val="22"/>
          <w:szCs w:val="22"/>
        </w:rPr>
        <w:t xml:space="preserve"> (Oct 201</w:t>
      </w:r>
      <w:r w:rsidR="00B77A68" w:rsidRPr="00C03B5A">
        <w:rPr>
          <w:rStyle w:val="None"/>
          <w:rFonts w:asciiTheme="minorHAnsi" w:hAnsiTheme="minorHAnsi" w:cstheme="minorHAnsi"/>
          <w:i/>
          <w:iCs/>
          <w:sz w:val="22"/>
          <w:szCs w:val="22"/>
        </w:rPr>
        <w:t>6</w:t>
      </w:r>
      <w:r w:rsidRPr="00C03B5A">
        <w:rPr>
          <w:rStyle w:val="None"/>
          <w:rFonts w:asciiTheme="minorHAnsi" w:hAnsiTheme="minorHAnsi" w:cstheme="minorHAnsi"/>
          <w:i/>
          <w:iCs/>
          <w:sz w:val="22"/>
          <w:szCs w:val="22"/>
        </w:rPr>
        <w:t xml:space="preserve"> –</w:t>
      </w:r>
      <w:r w:rsidR="00B77A68" w:rsidRPr="00C03B5A">
        <w:rPr>
          <w:rStyle w:val="None"/>
          <w:rFonts w:asciiTheme="minorHAnsi" w:hAnsiTheme="minorHAnsi" w:cstheme="minorHAnsi"/>
          <w:i/>
          <w:iCs/>
          <w:sz w:val="22"/>
          <w:szCs w:val="22"/>
        </w:rPr>
        <w:t>Sept 2017</w:t>
      </w:r>
      <w:r w:rsidRPr="00C03B5A">
        <w:rPr>
          <w:rStyle w:val="None"/>
          <w:rFonts w:asciiTheme="minorHAnsi" w:hAnsiTheme="minorHAnsi" w:cstheme="minorHAnsi"/>
          <w:i/>
          <w:iCs/>
          <w:sz w:val="22"/>
          <w:szCs w:val="22"/>
        </w:rPr>
        <w:t>)</w:t>
      </w:r>
    </w:p>
    <w:p w14:paraId="45C52273" w14:textId="77777777" w:rsidR="002F2F4D" w:rsidRDefault="00C03B5A" w:rsidP="00C03B5A">
      <w:pPr>
        <w:pStyle w:val="NoSpacing"/>
        <w:numPr>
          <w:ilvl w:val="0"/>
          <w:numId w:val="14"/>
        </w:numPr>
        <w:jc w:val="both"/>
        <w:rPr>
          <w:rFonts w:asciiTheme="minorHAnsi" w:hAnsiTheme="minorHAnsi" w:cstheme="minorHAnsi"/>
          <w:sz w:val="21"/>
          <w:szCs w:val="21"/>
        </w:rPr>
      </w:pPr>
      <w:r w:rsidRPr="00C03B5A">
        <w:rPr>
          <w:rFonts w:asciiTheme="minorHAnsi" w:hAnsiTheme="minorHAnsi" w:cstheme="minorHAnsi"/>
          <w:sz w:val="21"/>
          <w:szCs w:val="21"/>
        </w:rPr>
        <w:t xml:space="preserve">Elicited and documented requirements for all Operation and Maintenance “O&amp;M” tickets. </w:t>
      </w:r>
    </w:p>
    <w:p w14:paraId="17F3A0E8" w14:textId="7FD5FD1C" w:rsidR="00C03B5A" w:rsidRPr="00C03B5A" w:rsidRDefault="002F2F4D" w:rsidP="00C03B5A">
      <w:pPr>
        <w:pStyle w:val="NoSpacing"/>
        <w:numPr>
          <w:ilvl w:val="0"/>
          <w:numId w:val="14"/>
        </w:numPr>
        <w:jc w:val="both"/>
        <w:rPr>
          <w:rFonts w:asciiTheme="minorHAnsi" w:hAnsiTheme="minorHAnsi" w:cstheme="minorHAnsi"/>
          <w:sz w:val="21"/>
          <w:szCs w:val="21"/>
        </w:rPr>
      </w:pPr>
      <w:r>
        <w:rPr>
          <w:rFonts w:asciiTheme="minorHAnsi" w:hAnsiTheme="minorHAnsi" w:cstheme="minorHAnsi"/>
          <w:sz w:val="21"/>
          <w:szCs w:val="21"/>
        </w:rPr>
        <w:t>Responsible for translating business needs into the systems requirements for various offices within CVM and their respective applications.</w:t>
      </w:r>
      <w:r w:rsidR="00C03B5A" w:rsidRPr="00C03B5A">
        <w:rPr>
          <w:rFonts w:asciiTheme="minorHAnsi" w:hAnsiTheme="minorHAnsi" w:cstheme="minorHAnsi"/>
          <w:sz w:val="21"/>
          <w:szCs w:val="21"/>
        </w:rPr>
        <w:t xml:space="preserve"> </w:t>
      </w:r>
    </w:p>
    <w:p w14:paraId="7870B5CD" w14:textId="77777777" w:rsidR="00C03B5A" w:rsidRPr="00C03B5A" w:rsidRDefault="00C03B5A" w:rsidP="00C03B5A">
      <w:pPr>
        <w:pStyle w:val="NoSpacing"/>
        <w:numPr>
          <w:ilvl w:val="0"/>
          <w:numId w:val="14"/>
        </w:numPr>
        <w:jc w:val="both"/>
        <w:rPr>
          <w:rFonts w:asciiTheme="minorHAnsi" w:hAnsiTheme="minorHAnsi" w:cstheme="minorHAnsi"/>
          <w:sz w:val="21"/>
          <w:szCs w:val="21"/>
        </w:rPr>
      </w:pPr>
      <w:r w:rsidRPr="00C03B5A">
        <w:rPr>
          <w:rFonts w:asciiTheme="minorHAnsi" w:hAnsiTheme="minorHAnsi" w:cstheme="minorHAnsi"/>
          <w:sz w:val="21"/>
          <w:szCs w:val="21"/>
        </w:rPr>
        <w:t>Collaborated with Project Manager to create the list of Backlog change requests for next release cycle with LOE and Recommendations.</w:t>
      </w:r>
    </w:p>
    <w:p w14:paraId="16FB6B4B" w14:textId="0F82E4C7" w:rsidR="00C03B5A" w:rsidRPr="00C03B5A" w:rsidRDefault="00C03B5A" w:rsidP="00C03B5A">
      <w:pPr>
        <w:pStyle w:val="NoSpacing"/>
        <w:numPr>
          <w:ilvl w:val="0"/>
          <w:numId w:val="14"/>
        </w:numPr>
        <w:jc w:val="both"/>
        <w:rPr>
          <w:rFonts w:asciiTheme="minorHAnsi" w:hAnsiTheme="minorHAnsi" w:cstheme="minorHAnsi"/>
          <w:sz w:val="21"/>
          <w:szCs w:val="21"/>
        </w:rPr>
      </w:pPr>
      <w:r w:rsidRPr="00C03B5A">
        <w:rPr>
          <w:rFonts w:asciiTheme="minorHAnsi" w:hAnsiTheme="minorHAnsi" w:cstheme="minorHAnsi"/>
          <w:sz w:val="21"/>
          <w:szCs w:val="21"/>
        </w:rPr>
        <w:t>Conducted Joint Application Development (JAD) and brain storming sessions with the users and stakeholders for tickets to clarify requirements.</w:t>
      </w:r>
    </w:p>
    <w:p w14:paraId="464FCC6D" w14:textId="77777777" w:rsidR="00C03B5A" w:rsidRPr="00C03B5A" w:rsidRDefault="00C03B5A" w:rsidP="00C03B5A">
      <w:pPr>
        <w:pStyle w:val="NoSpacing"/>
        <w:numPr>
          <w:ilvl w:val="0"/>
          <w:numId w:val="14"/>
        </w:numPr>
        <w:jc w:val="both"/>
        <w:rPr>
          <w:rFonts w:asciiTheme="minorHAnsi" w:hAnsiTheme="minorHAnsi" w:cstheme="minorHAnsi"/>
          <w:sz w:val="21"/>
          <w:szCs w:val="21"/>
        </w:rPr>
      </w:pPr>
      <w:r w:rsidRPr="00C03B5A">
        <w:rPr>
          <w:rFonts w:asciiTheme="minorHAnsi" w:hAnsiTheme="minorHAnsi" w:cstheme="minorHAnsi"/>
          <w:sz w:val="21"/>
          <w:szCs w:val="21"/>
        </w:rPr>
        <w:t>Responsible for completing acceptance criteria for all O&amp;M and support tickets assigned for the next release cycle.</w:t>
      </w:r>
    </w:p>
    <w:p w14:paraId="7E624391" w14:textId="142A1AB6" w:rsidR="00C03B5A" w:rsidRPr="00C03B5A" w:rsidRDefault="00C03B5A" w:rsidP="00C03B5A">
      <w:pPr>
        <w:pStyle w:val="NoSpacing"/>
        <w:numPr>
          <w:ilvl w:val="0"/>
          <w:numId w:val="14"/>
        </w:numPr>
        <w:jc w:val="both"/>
        <w:rPr>
          <w:rFonts w:asciiTheme="minorHAnsi" w:hAnsiTheme="minorHAnsi" w:cstheme="minorHAnsi"/>
          <w:sz w:val="21"/>
          <w:szCs w:val="21"/>
        </w:rPr>
      </w:pPr>
      <w:r w:rsidRPr="00C03B5A">
        <w:rPr>
          <w:rFonts w:asciiTheme="minorHAnsi" w:hAnsiTheme="minorHAnsi" w:cstheme="minorHAnsi"/>
          <w:sz w:val="21"/>
          <w:szCs w:val="21"/>
        </w:rPr>
        <w:t xml:space="preserve">Participated in </w:t>
      </w:r>
      <w:r w:rsidR="00251549">
        <w:rPr>
          <w:rFonts w:asciiTheme="minorHAnsi" w:hAnsiTheme="minorHAnsi" w:cstheme="minorHAnsi"/>
          <w:sz w:val="21"/>
          <w:szCs w:val="21"/>
        </w:rPr>
        <w:t xml:space="preserve">the </w:t>
      </w:r>
      <w:r w:rsidRPr="00C03B5A">
        <w:rPr>
          <w:rFonts w:asciiTheme="minorHAnsi" w:hAnsiTheme="minorHAnsi" w:cstheme="minorHAnsi"/>
          <w:sz w:val="21"/>
          <w:szCs w:val="21"/>
        </w:rPr>
        <w:t>demonstration of all O&amp;M tickets to stakeholders prior to UAT.</w:t>
      </w:r>
    </w:p>
    <w:p w14:paraId="1AC706F1" w14:textId="397D4405" w:rsidR="00C03B5A" w:rsidRPr="00C03B5A" w:rsidRDefault="00C03B5A" w:rsidP="00C03B5A">
      <w:pPr>
        <w:pStyle w:val="NoSpacing"/>
        <w:numPr>
          <w:ilvl w:val="0"/>
          <w:numId w:val="14"/>
        </w:numPr>
        <w:jc w:val="both"/>
        <w:rPr>
          <w:rFonts w:asciiTheme="minorHAnsi" w:hAnsiTheme="minorHAnsi" w:cstheme="minorHAnsi"/>
          <w:sz w:val="21"/>
          <w:szCs w:val="21"/>
        </w:rPr>
      </w:pPr>
      <w:r w:rsidRPr="00C03B5A">
        <w:rPr>
          <w:rFonts w:asciiTheme="minorHAnsi" w:hAnsiTheme="minorHAnsi" w:cstheme="minorHAnsi"/>
          <w:sz w:val="21"/>
          <w:szCs w:val="21"/>
        </w:rPr>
        <w:t xml:space="preserve">Participated in team meetings and </w:t>
      </w:r>
      <w:r w:rsidR="003918AF" w:rsidRPr="00C03B5A">
        <w:rPr>
          <w:rFonts w:asciiTheme="minorHAnsi" w:hAnsiTheme="minorHAnsi" w:cstheme="minorHAnsi"/>
          <w:sz w:val="21"/>
          <w:szCs w:val="21"/>
        </w:rPr>
        <w:t>worked</w:t>
      </w:r>
      <w:r w:rsidRPr="00C03B5A">
        <w:rPr>
          <w:rFonts w:asciiTheme="minorHAnsi" w:hAnsiTheme="minorHAnsi" w:cstheme="minorHAnsi"/>
          <w:sz w:val="21"/>
          <w:szCs w:val="21"/>
        </w:rPr>
        <w:t xml:space="preserve"> closely with QA team, developers, and stakeholders to resolve production issues.</w:t>
      </w:r>
    </w:p>
    <w:p w14:paraId="6062095D" w14:textId="77777777" w:rsidR="00C03B5A" w:rsidRPr="00C03B5A" w:rsidRDefault="00C03B5A" w:rsidP="00C03B5A">
      <w:pPr>
        <w:pStyle w:val="NoSpacing"/>
        <w:numPr>
          <w:ilvl w:val="0"/>
          <w:numId w:val="14"/>
        </w:numPr>
        <w:jc w:val="both"/>
        <w:rPr>
          <w:rFonts w:asciiTheme="minorHAnsi" w:hAnsiTheme="minorHAnsi" w:cstheme="minorHAnsi"/>
          <w:sz w:val="21"/>
          <w:szCs w:val="21"/>
        </w:rPr>
      </w:pPr>
      <w:r w:rsidRPr="00C03B5A">
        <w:rPr>
          <w:rFonts w:asciiTheme="minorHAnsi" w:hAnsiTheme="minorHAnsi" w:cstheme="minorHAnsi"/>
          <w:sz w:val="21"/>
          <w:szCs w:val="21"/>
        </w:rPr>
        <w:t>Documented the technical challenges and strengths of Commercial off-the-shelf COTS) products by systematically identifying risks and proposed mitigation strategies for those risks.</w:t>
      </w:r>
    </w:p>
    <w:p w14:paraId="6F200B14" w14:textId="77777777" w:rsidR="002B42B1" w:rsidRPr="00C03B5A" w:rsidRDefault="002B42B1" w:rsidP="00D952F3">
      <w:pPr>
        <w:pStyle w:val="NoSpacing"/>
        <w:ind w:left="284" w:firstLine="0"/>
        <w:jc w:val="both"/>
        <w:rPr>
          <w:rFonts w:asciiTheme="minorHAnsi" w:hAnsiTheme="minorHAnsi" w:cstheme="minorHAnsi"/>
          <w:b/>
          <w:bCs/>
          <w:sz w:val="24"/>
          <w:szCs w:val="24"/>
        </w:rPr>
      </w:pPr>
    </w:p>
    <w:p w14:paraId="3B55F63A" w14:textId="77777777" w:rsidR="00335D65" w:rsidRPr="00C03B5A" w:rsidRDefault="00335D65" w:rsidP="00335D65">
      <w:pPr>
        <w:pStyle w:val="BodyA"/>
        <w:ind w:hanging="164"/>
        <w:jc w:val="both"/>
        <w:rPr>
          <w:rStyle w:val="None"/>
          <w:rFonts w:asciiTheme="minorHAnsi" w:hAnsiTheme="minorHAnsi" w:cstheme="minorHAnsi"/>
          <w:b/>
          <w:bCs/>
          <w:sz w:val="24"/>
          <w:szCs w:val="24"/>
        </w:rPr>
      </w:pPr>
      <w:r w:rsidRPr="00C03B5A">
        <w:rPr>
          <w:rStyle w:val="None"/>
          <w:rFonts w:asciiTheme="minorHAnsi" w:hAnsiTheme="minorHAnsi" w:cstheme="minorHAnsi"/>
          <w:b/>
          <w:bCs/>
          <w:sz w:val="24"/>
          <w:szCs w:val="24"/>
        </w:rPr>
        <w:lastRenderedPageBreak/>
        <w:t>AASA Inc. (Consulting Agency)</w:t>
      </w:r>
    </w:p>
    <w:p w14:paraId="6BD3E190" w14:textId="77777777" w:rsidR="00335D65" w:rsidRPr="00C03B5A" w:rsidRDefault="00335D65" w:rsidP="00335D65">
      <w:pPr>
        <w:pStyle w:val="BodyA"/>
        <w:ind w:hanging="164"/>
        <w:jc w:val="both"/>
        <w:rPr>
          <w:rStyle w:val="None"/>
          <w:rFonts w:asciiTheme="minorHAnsi" w:hAnsiTheme="minorHAnsi" w:cstheme="minorHAnsi"/>
          <w:b/>
          <w:bCs/>
          <w:sz w:val="22"/>
          <w:szCs w:val="22"/>
        </w:rPr>
      </w:pPr>
      <w:r w:rsidRPr="00C03B5A">
        <w:rPr>
          <w:rStyle w:val="None"/>
          <w:rFonts w:asciiTheme="minorHAnsi" w:hAnsiTheme="minorHAnsi" w:cstheme="minorHAnsi"/>
          <w:b/>
          <w:bCs/>
          <w:sz w:val="22"/>
          <w:szCs w:val="22"/>
        </w:rPr>
        <w:t>Client:   Consumer Product Safety Commission (CPSC)</w:t>
      </w:r>
    </w:p>
    <w:p w14:paraId="3A8150FE" w14:textId="77777777" w:rsidR="00335D65" w:rsidRPr="00C03B5A" w:rsidRDefault="00335D65" w:rsidP="00335D65">
      <w:pPr>
        <w:pStyle w:val="BodyA"/>
        <w:spacing w:after="100"/>
        <w:ind w:hanging="164"/>
        <w:rPr>
          <w:rStyle w:val="None"/>
          <w:rFonts w:asciiTheme="minorHAnsi" w:hAnsiTheme="minorHAnsi" w:cstheme="minorHAnsi"/>
          <w:i/>
          <w:iCs/>
          <w:sz w:val="22"/>
          <w:szCs w:val="22"/>
        </w:rPr>
      </w:pPr>
      <w:r w:rsidRPr="00C03B5A">
        <w:rPr>
          <w:rStyle w:val="None"/>
          <w:rFonts w:asciiTheme="minorHAnsi" w:hAnsiTheme="minorHAnsi" w:cstheme="minorHAnsi"/>
          <w:i/>
          <w:iCs/>
          <w:sz w:val="22"/>
          <w:szCs w:val="22"/>
        </w:rPr>
        <w:t>Deputy Project Manager/ Senior Business Analyst (</w:t>
      </w:r>
      <w:r w:rsidR="00096769" w:rsidRPr="00C03B5A">
        <w:rPr>
          <w:rStyle w:val="None"/>
          <w:rFonts w:asciiTheme="minorHAnsi" w:hAnsiTheme="minorHAnsi" w:cstheme="minorHAnsi"/>
          <w:i/>
          <w:iCs/>
          <w:sz w:val="22"/>
          <w:szCs w:val="22"/>
        </w:rPr>
        <w:t xml:space="preserve">Oct </w:t>
      </w:r>
      <w:r w:rsidRPr="00C03B5A">
        <w:rPr>
          <w:rStyle w:val="None"/>
          <w:rFonts w:asciiTheme="minorHAnsi" w:hAnsiTheme="minorHAnsi" w:cstheme="minorHAnsi"/>
          <w:i/>
          <w:iCs/>
          <w:sz w:val="22"/>
          <w:szCs w:val="22"/>
        </w:rPr>
        <w:t xml:space="preserve">2015 </w:t>
      </w:r>
      <w:r w:rsidR="00096769" w:rsidRPr="00C03B5A">
        <w:rPr>
          <w:rStyle w:val="None"/>
          <w:rFonts w:asciiTheme="minorHAnsi" w:hAnsiTheme="minorHAnsi" w:cstheme="minorHAnsi"/>
          <w:i/>
          <w:iCs/>
          <w:sz w:val="22"/>
          <w:szCs w:val="22"/>
        </w:rPr>
        <w:t>–</w:t>
      </w:r>
      <w:r w:rsidRPr="00C03B5A">
        <w:rPr>
          <w:rStyle w:val="None"/>
          <w:rFonts w:asciiTheme="minorHAnsi" w:hAnsiTheme="minorHAnsi" w:cstheme="minorHAnsi"/>
          <w:i/>
          <w:iCs/>
          <w:sz w:val="22"/>
          <w:szCs w:val="22"/>
        </w:rPr>
        <w:t xml:space="preserve"> </w:t>
      </w:r>
      <w:r w:rsidR="00096769" w:rsidRPr="00C03B5A">
        <w:rPr>
          <w:rStyle w:val="None"/>
          <w:rFonts w:asciiTheme="minorHAnsi" w:hAnsiTheme="minorHAnsi" w:cstheme="minorHAnsi"/>
          <w:i/>
          <w:iCs/>
          <w:sz w:val="22"/>
          <w:szCs w:val="22"/>
        </w:rPr>
        <w:t>Sept 2016</w:t>
      </w:r>
      <w:r w:rsidRPr="00C03B5A">
        <w:rPr>
          <w:rStyle w:val="None"/>
          <w:rFonts w:asciiTheme="minorHAnsi" w:hAnsiTheme="minorHAnsi" w:cstheme="minorHAnsi"/>
          <w:i/>
          <w:iCs/>
          <w:sz w:val="22"/>
          <w:szCs w:val="22"/>
        </w:rPr>
        <w:t>)</w:t>
      </w:r>
    </w:p>
    <w:p w14:paraId="755300BE" w14:textId="77777777" w:rsidR="00C03B5A" w:rsidRPr="00C03B5A" w:rsidRDefault="00C03B5A" w:rsidP="007C1D5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 xml:space="preserve">Our team supported CPSC as a contractor in O&amp;M for their Risk Management System (RMS) and Dynamic Case Management (DCM) applications.   </w:t>
      </w:r>
    </w:p>
    <w:p w14:paraId="0C5069B8"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bookmarkStart w:id="0" w:name="_Hlk32318520"/>
      <w:r w:rsidRPr="00C03B5A">
        <w:rPr>
          <w:rFonts w:asciiTheme="minorHAnsi" w:eastAsiaTheme="minorHAnsi" w:hAnsiTheme="minorHAnsi" w:cstheme="minorHAnsi"/>
          <w:sz w:val="21"/>
          <w:szCs w:val="21"/>
          <w:bdr w:val="none" w:sz="0" w:space="0" w:color="auto"/>
        </w:rPr>
        <w:t>The contract followed Agile methodology approach.  Each sprint was two (2) weeks.</w:t>
      </w:r>
    </w:p>
    <w:p w14:paraId="03F47284"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Responsible for eliciting and documenting requirements for all tickets related to application issues.</w:t>
      </w:r>
    </w:p>
    <w:p w14:paraId="53D9EE0B" w14:textId="4D66A2B2"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 xml:space="preserve">Conducted JAD and </w:t>
      </w:r>
      <w:r w:rsidR="003918AF" w:rsidRPr="00C03B5A">
        <w:rPr>
          <w:rFonts w:asciiTheme="minorHAnsi" w:eastAsiaTheme="minorHAnsi" w:hAnsiTheme="minorHAnsi" w:cstheme="minorHAnsi"/>
          <w:sz w:val="21"/>
          <w:szCs w:val="21"/>
          <w:bdr w:val="none" w:sz="0" w:space="0" w:color="auto"/>
        </w:rPr>
        <w:t>brainstorming</w:t>
      </w:r>
      <w:r w:rsidRPr="00C03B5A">
        <w:rPr>
          <w:rFonts w:asciiTheme="minorHAnsi" w:eastAsiaTheme="minorHAnsi" w:hAnsiTheme="minorHAnsi" w:cstheme="minorHAnsi"/>
          <w:sz w:val="21"/>
          <w:szCs w:val="21"/>
          <w:bdr w:val="none" w:sz="0" w:space="0" w:color="auto"/>
        </w:rPr>
        <w:t xml:space="preserve"> sessions with the users and stakeholders for tickets (Product enhancement tickets).  </w:t>
      </w:r>
    </w:p>
    <w:p w14:paraId="6A8E0FC2"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Documented requirements and collaborated between Developers and Users for ambiguous clarifications.  Provided meeting minutes after every session.</w:t>
      </w:r>
    </w:p>
    <w:p w14:paraId="66FF77AA"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Worked with Development and QA teams to transition business requirements into QA test cases and assisted in unit and regression testing and defining UAT.</w:t>
      </w:r>
    </w:p>
    <w:p w14:paraId="719EAE10"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Participated in daily scrum meetings for both CPSC applications (RMS and DCM).</w:t>
      </w:r>
    </w:p>
    <w:p w14:paraId="6F889EEF"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Provided weekly and monthly reports for both applications to CPSC management based on the tickets addressed (Active, resolved, closed), Hotfixes, deployments, and related issues.</w:t>
      </w:r>
    </w:p>
    <w:p w14:paraId="6746323B"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Participated in bi-weekly ticket prioritization meetings for both applications and provided meeting minutes and followed up on the action items.</w:t>
      </w:r>
    </w:p>
    <w:bookmarkEnd w:id="0"/>
    <w:p w14:paraId="70DFBE94" w14:textId="77777777" w:rsidR="002B42B1" w:rsidRPr="00C03B5A" w:rsidRDefault="002B42B1" w:rsidP="002B42B1">
      <w:pPr>
        <w:pStyle w:val="NoSpacing"/>
        <w:ind w:left="284" w:firstLine="0"/>
        <w:jc w:val="both"/>
        <w:rPr>
          <w:rFonts w:asciiTheme="minorHAnsi" w:eastAsia="Times New Roman" w:hAnsiTheme="minorHAnsi" w:cstheme="minorHAnsi"/>
          <w:sz w:val="21"/>
          <w:szCs w:val="21"/>
        </w:rPr>
      </w:pPr>
    </w:p>
    <w:p w14:paraId="529F376A" w14:textId="77777777" w:rsidR="00335D65" w:rsidRPr="00C03B5A" w:rsidRDefault="00335D65" w:rsidP="00335D65">
      <w:pPr>
        <w:pStyle w:val="BodyA"/>
        <w:ind w:hanging="164"/>
        <w:jc w:val="both"/>
        <w:rPr>
          <w:rStyle w:val="None"/>
          <w:rFonts w:asciiTheme="minorHAnsi" w:hAnsiTheme="minorHAnsi" w:cstheme="minorHAnsi"/>
          <w:b/>
          <w:bCs/>
          <w:sz w:val="24"/>
          <w:szCs w:val="24"/>
        </w:rPr>
      </w:pPr>
      <w:r w:rsidRPr="00C03B5A">
        <w:rPr>
          <w:rStyle w:val="None"/>
          <w:rFonts w:asciiTheme="minorHAnsi" w:hAnsiTheme="minorHAnsi" w:cstheme="minorHAnsi"/>
          <w:b/>
          <w:bCs/>
          <w:sz w:val="24"/>
          <w:szCs w:val="24"/>
        </w:rPr>
        <w:t>Autoscribe Corporation</w:t>
      </w:r>
    </w:p>
    <w:p w14:paraId="411DBCE4" w14:textId="30CA7036" w:rsidR="00335D65" w:rsidRPr="00C03B5A" w:rsidRDefault="00335D65" w:rsidP="00335D65">
      <w:pPr>
        <w:pStyle w:val="BodyA"/>
        <w:spacing w:after="100"/>
        <w:ind w:hanging="164"/>
        <w:rPr>
          <w:rStyle w:val="None"/>
          <w:rFonts w:asciiTheme="minorHAnsi" w:hAnsiTheme="minorHAnsi" w:cstheme="minorHAnsi"/>
          <w:i/>
          <w:iCs/>
          <w:sz w:val="22"/>
          <w:szCs w:val="22"/>
        </w:rPr>
      </w:pPr>
      <w:r w:rsidRPr="00C03B5A">
        <w:rPr>
          <w:rStyle w:val="None"/>
          <w:rFonts w:asciiTheme="minorHAnsi" w:hAnsiTheme="minorHAnsi" w:cstheme="minorHAnsi"/>
          <w:i/>
          <w:iCs/>
          <w:sz w:val="22"/>
          <w:szCs w:val="22"/>
        </w:rPr>
        <w:t>Product Management Specialist (</w:t>
      </w:r>
      <w:r w:rsidR="00096769" w:rsidRPr="00C03B5A">
        <w:rPr>
          <w:rStyle w:val="None"/>
          <w:rFonts w:asciiTheme="minorHAnsi" w:hAnsiTheme="minorHAnsi" w:cstheme="minorHAnsi"/>
          <w:i/>
          <w:iCs/>
          <w:sz w:val="22"/>
          <w:szCs w:val="22"/>
        </w:rPr>
        <w:t xml:space="preserve">Aug </w:t>
      </w:r>
      <w:r w:rsidRPr="00C03B5A">
        <w:rPr>
          <w:rStyle w:val="None"/>
          <w:rFonts w:asciiTheme="minorHAnsi" w:hAnsiTheme="minorHAnsi" w:cstheme="minorHAnsi"/>
          <w:i/>
          <w:iCs/>
          <w:sz w:val="22"/>
          <w:szCs w:val="22"/>
        </w:rPr>
        <w:t xml:space="preserve">2011 </w:t>
      </w:r>
      <w:r w:rsidR="00096769" w:rsidRPr="00C03B5A">
        <w:rPr>
          <w:rStyle w:val="None"/>
          <w:rFonts w:asciiTheme="minorHAnsi" w:hAnsiTheme="minorHAnsi" w:cstheme="minorHAnsi"/>
          <w:i/>
          <w:iCs/>
          <w:sz w:val="22"/>
          <w:szCs w:val="22"/>
        </w:rPr>
        <w:t>–</w:t>
      </w:r>
      <w:r w:rsidRPr="00C03B5A">
        <w:rPr>
          <w:rStyle w:val="None"/>
          <w:rFonts w:asciiTheme="minorHAnsi" w:hAnsiTheme="minorHAnsi" w:cstheme="minorHAnsi"/>
          <w:i/>
          <w:iCs/>
          <w:sz w:val="22"/>
          <w:szCs w:val="22"/>
        </w:rPr>
        <w:t xml:space="preserve"> </w:t>
      </w:r>
      <w:r w:rsidR="00096769" w:rsidRPr="00C03B5A">
        <w:rPr>
          <w:rStyle w:val="None"/>
          <w:rFonts w:asciiTheme="minorHAnsi" w:hAnsiTheme="minorHAnsi" w:cstheme="minorHAnsi"/>
          <w:i/>
          <w:iCs/>
          <w:sz w:val="22"/>
          <w:szCs w:val="22"/>
        </w:rPr>
        <w:t>Mar 2015</w:t>
      </w:r>
      <w:r w:rsidRPr="00C03B5A">
        <w:rPr>
          <w:rStyle w:val="None"/>
          <w:rFonts w:asciiTheme="minorHAnsi" w:hAnsiTheme="minorHAnsi" w:cstheme="minorHAnsi"/>
          <w:i/>
          <w:iCs/>
          <w:sz w:val="22"/>
          <w:szCs w:val="22"/>
        </w:rPr>
        <w:t>)</w:t>
      </w:r>
    </w:p>
    <w:p w14:paraId="0315B5AE"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bookmarkStart w:id="1" w:name="_Hlk32318602"/>
      <w:r w:rsidRPr="00C03B5A">
        <w:rPr>
          <w:rFonts w:asciiTheme="minorHAnsi" w:eastAsiaTheme="minorHAnsi" w:hAnsiTheme="minorHAnsi" w:cstheme="minorHAnsi"/>
          <w:sz w:val="21"/>
          <w:szCs w:val="21"/>
          <w:bdr w:val="none" w:sz="0" w:space="0" w:color="auto"/>
        </w:rPr>
        <w:t>Lead team in driving product scope and requirements, integrating and certifying new Partners, setting up test beds for Partners, and troubleshooting technical issues.</w:t>
      </w:r>
    </w:p>
    <w:p w14:paraId="72E78B35"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Facilitated Joint Application Design (JAD) sessions, performed requirements gathering, prepared customized web portal designs for Partners, and ensured smooth user experience.</w:t>
      </w:r>
    </w:p>
    <w:p w14:paraId="37D45689" w14:textId="4F5C2544" w:rsid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Participated in weekly open product development meeting to discuss existing product enhancements, partners and client's issues, new releases and customized work for customers.</w:t>
      </w:r>
    </w:p>
    <w:p w14:paraId="1D0E728E" w14:textId="2EA13592" w:rsidR="002F2F4D" w:rsidRPr="00C03B5A" w:rsidRDefault="002F2F4D"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Pr>
          <w:rFonts w:asciiTheme="minorHAnsi" w:eastAsiaTheme="minorHAnsi" w:hAnsiTheme="minorHAnsi" w:cstheme="minorHAnsi"/>
          <w:sz w:val="21"/>
          <w:szCs w:val="21"/>
          <w:bdr w:val="none" w:sz="0" w:space="0" w:color="auto"/>
        </w:rPr>
        <w:t xml:space="preserve">Worked with Vendor APIs to analyze data integration and mapping through SOAP. </w:t>
      </w:r>
    </w:p>
    <w:p w14:paraId="68088DEC"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Provided a single point of contact for projects. Took projects from original concept through final implementation.</w:t>
      </w:r>
    </w:p>
    <w:p w14:paraId="2B3993DE"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 xml:space="preserve">Successfully deployed and maintained Credit Card Tokenization, Accounts Registration, and Card Filtration applications.  These applications are developed using Microsoft .NET 4.5 framework, C# programming language, and SQL 2014 database software. </w:t>
      </w:r>
    </w:p>
    <w:p w14:paraId="5AEA6C29"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Successfully met the Payment Card Industry (PCI) compliance audit requirements.  Maintained PCI certification for Payment Vision’s flagship gateway products.</w:t>
      </w:r>
    </w:p>
    <w:p w14:paraId="6E4449CB"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Developed storyboard to help developers understand clients and Partners requirements.</w:t>
      </w:r>
    </w:p>
    <w:p w14:paraId="4CCFD5F9"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Close collaboration with Software development team and QA during quarterly product release.</w:t>
      </w:r>
    </w:p>
    <w:p w14:paraId="5C509A94" w14:textId="29642920"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 xml:space="preserve">Created Statement of Work (SOW) for customized web portals, secured stakeholder approvals on project roadmap and design documents, and </w:t>
      </w:r>
      <w:r w:rsidR="001B68AE" w:rsidRPr="00C03B5A">
        <w:rPr>
          <w:rFonts w:asciiTheme="minorHAnsi" w:eastAsiaTheme="minorHAnsi" w:hAnsiTheme="minorHAnsi" w:cstheme="minorHAnsi"/>
          <w:sz w:val="21"/>
          <w:szCs w:val="21"/>
          <w:bdr w:val="none" w:sz="0" w:space="0" w:color="auto"/>
        </w:rPr>
        <w:t>executed</w:t>
      </w:r>
      <w:r w:rsidRPr="00C03B5A">
        <w:rPr>
          <w:rFonts w:asciiTheme="minorHAnsi" w:eastAsiaTheme="minorHAnsi" w:hAnsiTheme="minorHAnsi" w:cstheme="minorHAnsi"/>
          <w:sz w:val="21"/>
          <w:szCs w:val="21"/>
          <w:bdr w:val="none" w:sz="0" w:space="0" w:color="auto"/>
        </w:rPr>
        <w:t xml:space="preserve"> project roadmap using Agile methodology.</w:t>
      </w:r>
    </w:p>
    <w:p w14:paraId="1B4719E7"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 xml:space="preserve">Researched into new industry verticals (healthcare/municipalities/student loan) for PaymentVision products and services.  </w:t>
      </w:r>
    </w:p>
    <w:p w14:paraId="11B9693E"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Responsible for managing and setting all PaymentVision demo capture channels.</w:t>
      </w:r>
    </w:p>
    <w:p w14:paraId="11073D74"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lastRenderedPageBreak/>
        <w:t>Provided regular training and support to Vendors and users.</w:t>
      </w:r>
    </w:p>
    <w:bookmarkEnd w:id="1"/>
    <w:p w14:paraId="3AC206CE" w14:textId="77777777" w:rsidR="00335D65" w:rsidRPr="00C03B5A" w:rsidRDefault="00335D65" w:rsidP="000924AB">
      <w:pPr>
        <w:pStyle w:val="NoSpacing"/>
        <w:spacing w:before="120"/>
        <w:ind w:left="158" w:hanging="158"/>
        <w:rPr>
          <w:rStyle w:val="None"/>
          <w:rFonts w:asciiTheme="minorHAnsi" w:eastAsia="Times New Roman" w:hAnsiTheme="minorHAnsi" w:cstheme="minorHAnsi"/>
          <w:b/>
          <w:bCs/>
          <w:i/>
          <w:iCs/>
          <w:sz w:val="24"/>
          <w:szCs w:val="24"/>
          <w:u w:val="single"/>
        </w:rPr>
      </w:pPr>
      <w:r w:rsidRPr="00C03B5A">
        <w:rPr>
          <w:rStyle w:val="None"/>
          <w:rFonts w:asciiTheme="minorHAnsi" w:hAnsiTheme="minorHAnsi" w:cstheme="minorHAnsi"/>
          <w:b/>
          <w:bCs/>
          <w:sz w:val="24"/>
          <w:szCs w:val="24"/>
          <w:u w:val="single"/>
        </w:rPr>
        <w:t>PricewaterhouseCoopers, Tyson Corner, VA</w:t>
      </w:r>
      <w:r w:rsidRPr="00C03B5A">
        <w:rPr>
          <w:rStyle w:val="None"/>
          <w:rFonts w:asciiTheme="minorHAnsi" w:hAnsiTheme="minorHAnsi" w:cstheme="minorHAnsi"/>
          <w:b/>
          <w:bCs/>
          <w:i/>
          <w:iCs/>
          <w:sz w:val="24"/>
          <w:szCs w:val="24"/>
          <w:u w:val="single"/>
        </w:rPr>
        <w:t xml:space="preserve">  </w:t>
      </w:r>
    </w:p>
    <w:p w14:paraId="408BECAB" w14:textId="77777777" w:rsidR="00335D65" w:rsidRPr="00C03B5A" w:rsidRDefault="00335D65" w:rsidP="00335D65">
      <w:pPr>
        <w:pStyle w:val="NoSpacing"/>
        <w:spacing w:before="120" w:after="60"/>
        <w:ind w:hanging="164"/>
        <w:rPr>
          <w:rFonts w:asciiTheme="minorHAnsi" w:eastAsia="Times New Roman" w:hAnsiTheme="minorHAnsi" w:cstheme="minorHAnsi"/>
          <w:sz w:val="22"/>
          <w:szCs w:val="22"/>
        </w:rPr>
      </w:pPr>
      <w:r w:rsidRPr="00C03B5A">
        <w:rPr>
          <w:rStyle w:val="None"/>
          <w:rFonts w:asciiTheme="minorHAnsi" w:hAnsiTheme="minorHAnsi" w:cstheme="minorHAnsi"/>
          <w:i/>
          <w:iCs/>
          <w:sz w:val="22"/>
          <w:szCs w:val="22"/>
        </w:rPr>
        <w:t xml:space="preserve">Senior Associate </w:t>
      </w:r>
      <w:r w:rsidRPr="00C03B5A">
        <w:rPr>
          <w:rFonts w:asciiTheme="minorHAnsi" w:hAnsiTheme="minorHAnsi" w:cstheme="minorHAnsi"/>
          <w:sz w:val="22"/>
          <w:szCs w:val="22"/>
        </w:rPr>
        <w:t>(</w:t>
      </w:r>
      <w:r w:rsidR="00096769" w:rsidRPr="00C03B5A">
        <w:rPr>
          <w:rFonts w:asciiTheme="minorHAnsi" w:hAnsiTheme="minorHAnsi" w:cstheme="minorHAnsi"/>
          <w:sz w:val="22"/>
          <w:szCs w:val="22"/>
        </w:rPr>
        <w:t xml:space="preserve">Dec </w:t>
      </w:r>
      <w:r w:rsidRPr="00C03B5A">
        <w:rPr>
          <w:rFonts w:asciiTheme="minorHAnsi" w:hAnsiTheme="minorHAnsi" w:cstheme="minorHAnsi"/>
          <w:sz w:val="22"/>
          <w:szCs w:val="22"/>
        </w:rPr>
        <w:t xml:space="preserve">2010 – </w:t>
      </w:r>
      <w:r w:rsidR="00096769" w:rsidRPr="00C03B5A">
        <w:rPr>
          <w:rFonts w:asciiTheme="minorHAnsi" w:hAnsiTheme="minorHAnsi" w:cstheme="minorHAnsi"/>
          <w:sz w:val="22"/>
          <w:szCs w:val="22"/>
        </w:rPr>
        <w:t xml:space="preserve">Apr </w:t>
      </w:r>
      <w:r w:rsidRPr="00C03B5A">
        <w:rPr>
          <w:rFonts w:asciiTheme="minorHAnsi" w:hAnsiTheme="minorHAnsi" w:cstheme="minorHAnsi"/>
          <w:sz w:val="22"/>
          <w:szCs w:val="22"/>
        </w:rPr>
        <w:t>2011)</w:t>
      </w:r>
    </w:p>
    <w:p w14:paraId="2290A935"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Created and maintained product definition based on stakeholder’s business requirements and analysis from market penetration, gaps, competition, and pricing.</w:t>
      </w:r>
    </w:p>
    <w:p w14:paraId="22B822E9"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Responsible for all aspects of the development/implementation of projects and programs involving department or cross-functional teams focused on the delivery of a product from the design process through a finished state.</w:t>
      </w:r>
    </w:p>
    <w:p w14:paraId="0D200829"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Analyzed the results of product and customer feedback to drive product improvements.</w:t>
      </w:r>
    </w:p>
    <w:p w14:paraId="20E5B343" w14:textId="77777777" w:rsidR="00C03B5A" w:rsidRPr="00C03B5A" w:rsidRDefault="00C03B5A" w:rsidP="00C03B5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rPr>
          <w:rFonts w:asciiTheme="minorHAnsi" w:eastAsiaTheme="minorHAnsi" w:hAnsiTheme="minorHAnsi" w:cstheme="minorHAnsi"/>
          <w:sz w:val="21"/>
          <w:szCs w:val="21"/>
          <w:bdr w:val="none" w:sz="0" w:space="0" w:color="auto"/>
        </w:rPr>
      </w:pPr>
      <w:r w:rsidRPr="00C03B5A">
        <w:rPr>
          <w:rFonts w:asciiTheme="minorHAnsi" w:eastAsiaTheme="minorHAnsi" w:hAnsiTheme="minorHAnsi" w:cstheme="minorHAnsi"/>
          <w:sz w:val="21"/>
          <w:szCs w:val="21"/>
          <w:bdr w:val="none" w:sz="0" w:space="0" w:color="auto"/>
        </w:rPr>
        <w:t>Presented key results of product development to stakeholders on regular intervals.</w:t>
      </w:r>
    </w:p>
    <w:p w14:paraId="51FF8672" w14:textId="77777777" w:rsidR="00335D65" w:rsidRPr="00C03B5A" w:rsidRDefault="00335D65" w:rsidP="00335D65">
      <w:pPr>
        <w:pStyle w:val="NoSpacing"/>
        <w:spacing w:before="120" w:after="60"/>
        <w:ind w:hanging="164"/>
        <w:rPr>
          <w:rStyle w:val="None"/>
          <w:rFonts w:asciiTheme="minorHAnsi" w:eastAsia="Times New Roman" w:hAnsiTheme="minorHAnsi" w:cstheme="minorHAnsi"/>
          <w:b/>
          <w:bCs/>
          <w:sz w:val="24"/>
          <w:szCs w:val="24"/>
          <w:u w:val="single"/>
        </w:rPr>
      </w:pPr>
      <w:r w:rsidRPr="00C03B5A">
        <w:rPr>
          <w:rStyle w:val="None"/>
          <w:rFonts w:asciiTheme="minorHAnsi" w:hAnsiTheme="minorHAnsi" w:cstheme="minorHAnsi"/>
          <w:b/>
          <w:bCs/>
          <w:sz w:val="24"/>
          <w:szCs w:val="24"/>
          <w:u w:val="single"/>
        </w:rPr>
        <w:t>Technical Fibre Products Ltd, Cumbria, United Kingdom</w:t>
      </w:r>
    </w:p>
    <w:p w14:paraId="52D59F0D" w14:textId="2DBF398A" w:rsidR="00335D65" w:rsidRPr="00C03B5A" w:rsidRDefault="0020176C" w:rsidP="00335D65">
      <w:pPr>
        <w:pStyle w:val="NoSpacing"/>
        <w:spacing w:before="120" w:after="60"/>
        <w:ind w:hanging="164"/>
        <w:rPr>
          <w:rStyle w:val="None"/>
          <w:rFonts w:asciiTheme="minorHAnsi" w:eastAsia="Times New Roman" w:hAnsiTheme="minorHAnsi" w:cstheme="minorHAnsi"/>
          <w:i/>
          <w:iCs/>
          <w:sz w:val="22"/>
          <w:szCs w:val="22"/>
        </w:rPr>
      </w:pPr>
      <w:r w:rsidRPr="00C03B5A">
        <w:rPr>
          <w:rStyle w:val="None"/>
          <w:rFonts w:asciiTheme="minorHAnsi" w:hAnsiTheme="minorHAnsi" w:cstheme="minorHAnsi"/>
          <w:i/>
          <w:iCs/>
          <w:sz w:val="22"/>
          <w:szCs w:val="22"/>
        </w:rPr>
        <w:t xml:space="preserve">Senior </w:t>
      </w:r>
      <w:r w:rsidR="00096769" w:rsidRPr="00C03B5A">
        <w:rPr>
          <w:rStyle w:val="None"/>
          <w:rFonts w:asciiTheme="minorHAnsi" w:hAnsiTheme="minorHAnsi" w:cstheme="minorHAnsi"/>
          <w:i/>
          <w:iCs/>
          <w:sz w:val="22"/>
          <w:szCs w:val="22"/>
        </w:rPr>
        <w:t>Researcher</w:t>
      </w:r>
      <w:r w:rsidR="00335D65" w:rsidRPr="00C03B5A">
        <w:rPr>
          <w:rStyle w:val="None"/>
          <w:rFonts w:asciiTheme="minorHAnsi" w:hAnsiTheme="minorHAnsi" w:cstheme="minorHAnsi"/>
          <w:i/>
          <w:iCs/>
          <w:sz w:val="22"/>
          <w:szCs w:val="22"/>
        </w:rPr>
        <w:t xml:space="preserve"> (</w:t>
      </w:r>
      <w:r w:rsidR="00096769" w:rsidRPr="00C03B5A">
        <w:rPr>
          <w:rStyle w:val="None"/>
          <w:rFonts w:asciiTheme="minorHAnsi" w:hAnsiTheme="minorHAnsi" w:cstheme="minorHAnsi"/>
          <w:i/>
          <w:iCs/>
          <w:sz w:val="22"/>
          <w:szCs w:val="22"/>
        </w:rPr>
        <w:t>Apr</w:t>
      </w:r>
      <w:r w:rsidR="000924AB" w:rsidRPr="00C03B5A">
        <w:rPr>
          <w:rStyle w:val="None"/>
          <w:rFonts w:asciiTheme="minorHAnsi" w:hAnsiTheme="minorHAnsi" w:cstheme="minorHAnsi"/>
          <w:i/>
          <w:iCs/>
          <w:sz w:val="22"/>
          <w:szCs w:val="22"/>
        </w:rPr>
        <w:t xml:space="preserve"> </w:t>
      </w:r>
      <w:r w:rsidR="00335D65" w:rsidRPr="00C03B5A">
        <w:rPr>
          <w:rStyle w:val="None"/>
          <w:rFonts w:asciiTheme="minorHAnsi" w:hAnsiTheme="minorHAnsi" w:cstheme="minorHAnsi"/>
          <w:i/>
          <w:iCs/>
          <w:sz w:val="22"/>
          <w:szCs w:val="22"/>
        </w:rPr>
        <w:t xml:space="preserve">2007 </w:t>
      </w:r>
      <w:r w:rsidR="00096769" w:rsidRPr="00C03B5A">
        <w:rPr>
          <w:rStyle w:val="None"/>
          <w:rFonts w:asciiTheme="minorHAnsi" w:hAnsiTheme="minorHAnsi" w:cstheme="minorHAnsi"/>
          <w:i/>
          <w:iCs/>
          <w:sz w:val="22"/>
          <w:szCs w:val="22"/>
        </w:rPr>
        <w:t>–</w:t>
      </w:r>
      <w:r w:rsidR="00335D65" w:rsidRPr="00C03B5A">
        <w:rPr>
          <w:rStyle w:val="None"/>
          <w:rFonts w:asciiTheme="minorHAnsi" w:hAnsiTheme="minorHAnsi" w:cstheme="minorHAnsi"/>
          <w:i/>
          <w:iCs/>
          <w:sz w:val="22"/>
          <w:szCs w:val="22"/>
        </w:rPr>
        <w:t xml:space="preserve"> </w:t>
      </w:r>
      <w:r w:rsidR="00096769" w:rsidRPr="00C03B5A">
        <w:rPr>
          <w:rStyle w:val="None"/>
          <w:rFonts w:asciiTheme="minorHAnsi" w:hAnsiTheme="minorHAnsi" w:cstheme="minorHAnsi"/>
          <w:i/>
          <w:iCs/>
          <w:sz w:val="22"/>
          <w:szCs w:val="22"/>
        </w:rPr>
        <w:t xml:space="preserve">Oct </w:t>
      </w:r>
      <w:r w:rsidR="00335D65" w:rsidRPr="00C03B5A">
        <w:rPr>
          <w:rStyle w:val="None"/>
          <w:rFonts w:asciiTheme="minorHAnsi" w:hAnsiTheme="minorHAnsi" w:cstheme="minorHAnsi"/>
          <w:i/>
          <w:iCs/>
          <w:sz w:val="22"/>
          <w:szCs w:val="22"/>
        </w:rPr>
        <w:t>2009)</w:t>
      </w:r>
    </w:p>
    <w:p w14:paraId="6843952E" w14:textId="77777777" w:rsidR="00335D65" w:rsidRPr="00C03B5A" w:rsidRDefault="00335D65" w:rsidP="00335D65">
      <w:pPr>
        <w:pStyle w:val="NoSpacing"/>
        <w:numPr>
          <w:ilvl w:val="0"/>
          <w:numId w:val="9"/>
        </w:numPr>
        <w:ind w:left="284" w:hanging="284"/>
        <w:rPr>
          <w:rFonts w:asciiTheme="minorHAnsi" w:eastAsia="Times New Roman" w:hAnsiTheme="minorHAnsi" w:cstheme="minorHAnsi"/>
          <w:sz w:val="22"/>
          <w:szCs w:val="22"/>
        </w:rPr>
      </w:pPr>
      <w:r w:rsidRPr="00C03B5A">
        <w:rPr>
          <w:rFonts w:asciiTheme="minorHAnsi" w:hAnsiTheme="minorHAnsi" w:cstheme="minorHAnsi"/>
          <w:sz w:val="22"/>
          <w:szCs w:val="22"/>
        </w:rPr>
        <w:t>Created and maintained product definition based on stakeholder’s business requirements and analysis from market penetration, gaps, competition, and pricing.</w:t>
      </w:r>
    </w:p>
    <w:p w14:paraId="03BEEF4A" w14:textId="77777777" w:rsidR="00335D65" w:rsidRPr="00C03B5A" w:rsidRDefault="00335D65" w:rsidP="00335D65">
      <w:pPr>
        <w:pStyle w:val="NoSpacing"/>
        <w:numPr>
          <w:ilvl w:val="0"/>
          <w:numId w:val="9"/>
        </w:numPr>
        <w:ind w:left="284" w:hanging="284"/>
        <w:rPr>
          <w:rFonts w:asciiTheme="minorHAnsi" w:eastAsia="Times New Roman" w:hAnsiTheme="minorHAnsi" w:cstheme="minorHAnsi"/>
          <w:sz w:val="22"/>
          <w:szCs w:val="22"/>
        </w:rPr>
      </w:pPr>
      <w:r w:rsidRPr="00C03B5A">
        <w:rPr>
          <w:rStyle w:val="None"/>
          <w:rFonts w:asciiTheme="minorHAnsi" w:hAnsiTheme="minorHAnsi" w:cstheme="minorHAnsi"/>
          <w:sz w:val="22"/>
          <w:szCs w:val="22"/>
          <w:shd w:val="clear" w:color="auto" w:fill="FFFFFF"/>
        </w:rPr>
        <w:t>Responsible for all aspects of the development/implementation of projects and programs involving department or cross-functional teams focused on the delivery of a product from the design process through a finished state.</w:t>
      </w:r>
    </w:p>
    <w:p w14:paraId="4EEE9ABC" w14:textId="77777777" w:rsidR="00335D65" w:rsidRPr="00C03B5A" w:rsidRDefault="00335D65" w:rsidP="00335D65">
      <w:pPr>
        <w:pStyle w:val="NoSpacing"/>
        <w:numPr>
          <w:ilvl w:val="0"/>
          <w:numId w:val="9"/>
        </w:numPr>
        <w:ind w:left="284" w:hanging="284"/>
        <w:rPr>
          <w:rFonts w:asciiTheme="minorHAnsi" w:eastAsia="Times New Roman" w:hAnsiTheme="minorHAnsi" w:cstheme="minorHAnsi"/>
          <w:sz w:val="22"/>
          <w:szCs w:val="22"/>
        </w:rPr>
      </w:pPr>
      <w:r w:rsidRPr="00C03B5A">
        <w:rPr>
          <w:rStyle w:val="None"/>
          <w:rFonts w:asciiTheme="minorHAnsi" w:hAnsiTheme="minorHAnsi" w:cstheme="minorHAnsi"/>
          <w:sz w:val="22"/>
          <w:szCs w:val="22"/>
          <w:shd w:val="clear" w:color="auto" w:fill="FFFFFF"/>
        </w:rPr>
        <w:t>Created Design of Experiment to identify best solutions using statgraphic.</w:t>
      </w:r>
    </w:p>
    <w:p w14:paraId="32B3089F" w14:textId="77777777" w:rsidR="00335D65" w:rsidRPr="00C03B5A" w:rsidRDefault="00335D65" w:rsidP="00335D65">
      <w:pPr>
        <w:pStyle w:val="NoSpacing"/>
        <w:numPr>
          <w:ilvl w:val="0"/>
          <w:numId w:val="9"/>
        </w:numPr>
        <w:ind w:left="284" w:hanging="284"/>
        <w:rPr>
          <w:rFonts w:asciiTheme="minorHAnsi" w:eastAsia="Times New Roman" w:hAnsiTheme="minorHAnsi" w:cstheme="minorHAnsi"/>
          <w:sz w:val="22"/>
          <w:szCs w:val="22"/>
        </w:rPr>
      </w:pPr>
      <w:r w:rsidRPr="00C03B5A">
        <w:rPr>
          <w:rFonts w:asciiTheme="minorHAnsi" w:hAnsiTheme="minorHAnsi" w:cstheme="minorHAnsi"/>
          <w:sz w:val="22"/>
          <w:szCs w:val="22"/>
        </w:rPr>
        <w:t>Developed business and product specification documents.</w:t>
      </w:r>
    </w:p>
    <w:p w14:paraId="195E8BF0" w14:textId="77777777" w:rsidR="00335D65" w:rsidRPr="00C03B5A" w:rsidRDefault="00335D65" w:rsidP="00335D65">
      <w:pPr>
        <w:pStyle w:val="NoSpacing"/>
        <w:numPr>
          <w:ilvl w:val="0"/>
          <w:numId w:val="9"/>
        </w:numPr>
        <w:ind w:left="284" w:hanging="284"/>
        <w:rPr>
          <w:rFonts w:asciiTheme="minorHAnsi" w:eastAsia="Times New Roman" w:hAnsiTheme="minorHAnsi" w:cstheme="minorHAnsi"/>
          <w:sz w:val="22"/>
          <w:szCs w:val="22"/>
        </w:rPr>
      </w:pPr>
      <w:r w:rsidRPr="00C03B5A">
        <w:rPr>
          <w:rFonts w:asciiTheme="minorHAnsi" w:hAnsiTheme="minorHAnsi" w:cstheme="minorHAnsi"/>
          <w:sz w:val="22"/>
          <w:szCs w:val="22"/>
        </w:rPr>
        <w:t>Managed prioritization milestones and product roadmap.</w:t>
      </w:r>
    </w:p>
    <w:p w14:paraId="5B2B374D" w14:textId="77777777" w:rsidR="00335D65" w:rsidRPr="00C03B5A" w:rsidRDefault="00335D65" w:rsidP="00335D65">
      <w:pPr>
        <w:pStyle w:val="NoSpacing"/>
        <w:numPr>
          <w:ilvl w:val="0"/>
          <w:numId w:val="9"/>
        </w:numPr>
        <w:ind w:left="284" w:hanging="284"/>
        <w:rPr>
          <w:rFonts w:asciiTheme="minorHAnsi" w:eastAsia="Times New Roman" w:hAnsiTheme="minorHAnsi" w:cstheme="minorHAnsi"/>
          <w:sz w:val="22"/>
          <w:szCs w:val="22"/>
        </w:rPr>
      </w:pPr>
      <w:r w:rsidRPr="00C03B5A">
        <w:rPr>
          <w:rFonts w:asciiTheme="minorHAnsi" w:hAnsiTheme="minorHAnsi" w:cstheme="minorHAnsi"/>
          <w:sz w:val="22"/>
          <w:szCs w:val="22"/>
        </w:rPr>
        <w:t>Analyzed the results of product and customer feedback to drive product improvements.</w:t>
      </w:r>
    </w:p>
    <w:p w14:paraId="23F558E5" w14:textId="5C4101D5" w:rsidR="00335D65" w:rsidRPr="00C03B5A" w:rsidRDefault="00335D65" w:rsidP="00335D65">
      <w:pPr>
        <w:pStyle w:val="NoSpacing"/>
        <w:numPr>
          <w:ilvl w:val="0"/>
          <w:numId w:val="9"/>
        </w:numPr>
        <w:ind w:left="284" w:hanging="284"/>
        <w:rPr>
          <w:rFonts w:asciiTheme="minorHAnsi" w:eastAsia="Times New Roman" w:hAnsiTheme="minorHAnsi" w:cstheme="minorHAnsi"/>
          <w:sz w:val="22"/>
          <w:szCs w:val="22"/>
        </w:rPr>
      </w:pPr>
      <w:r w:rsidRPr="00C03B5A">
        <w:rPr>
          <w:rFonts w:asciiTheme="minorHAnsi" w:hAnsiTheme="minorHAnsi" w:cstheme="minorHAnsi"/>
          <w:sz w:val="22"/>
          <w:szCs w:val="22"/>
        </w:rPr>
        <w:t>Presented key results of product development to stakeholders on regular intervals.</w:t>
      </w:r>
    </w:p>
    <w:p w14:paraId="44F024EA" w14:textId="77777777" w:rsidR="00C03B5A" w:rsidRPr="00C03B5A" w:rsidRDefault="00C03B5A" w:rsidP="00C03B5A">
      <w:pPr>
        <w:pStyle w:val="NoSpacing"/>
        <w:ind w:left="284" w:firstLine="0"/>
        <w:rPr>
          <w:rFonts w:asciiTheme="minorHAnsi" w:eastAsia="Times New Roman" w:hAnsiTheme="minorHAnsi" w:cstheme="minorHAnsi"/>
          <w:sz w:val="22"/>
          <w:szCs w:val="22"/>
        </w:rPr>
      </w:pPr>
    </w:p>
    <w:p w14:paraId="7DF0E0D2" w14:textId="77777777" w:rsidR="00335D65" w:rsidRPr="00C03B5A" w:rsidRDefault="00335D65" w:rsidP="00335D65">
      <w:pPr>
        <w:pStyle w:val="NoSpacing"/>
        <w:spacing w:after="60"/>
        <w:ind w:hanging="164"/>
        <w:rPr>
          <w:rStyle w:val="None"/>
          <w:rFonts w:asciiTheme="minorHAnsi" w:eastAsia="Times New Roman" w:hAnsiTheme="minorHAnsi" w:cstheme="minorHAnsi"/>
          <w:b/>
          <w:bCs/>
          <w:sz w:val="24"/>
          <w:szCs w:val="24"/>
          <w:u w:val="single"/>
        </w:rPr>
      </w:pPr>
      <w:r w:rsidRPr="00C03B5A">
        <w:rPr>
          <w:rStyle w:val="None"/>
          <w:rFonts w:asciiTheme="minorHAnsi" w:hAnsiTheme="minorHAnsi" w:cstheme="minorHAnsi"/>
          <w:b/>
          <w:bCs/>
          <w:sz w:val="24"/>
          <w:szCs w:val="24"/>
          <w:u w:val="single"/>
        </w:rPr>
        <w:t>Auxetic Technology Ltd, Bolton, United Kingdom</w:t>
      </w:r>
    </w:p>
    <w:p w14:paraId="1CEDD5A6" w14:textId="77777777" w:rsidR="00335D65" w:rsidRPr="00C03B5A" w:rsidRDefault="00335D65" w:rsidP="00335D65">
      <w:pPr>
        <w:pStyle w:val="NoSpacing"/>
        <w:spacing w:before="120" w:after="60"/>
        <w:ind w:hanging="164"/>
        <w:rPr>
          <w:rFonts w:asciiTheme="minorHAnsi" w:eastAsia="Times New Roman" w:hAnsiTheme="minorHAnsi" w:cstheme="minorHAnsi"/>
          <w:sz w:val="22"/>
          <w:szCs w:val="22"/>
        </w:rPr>
      </w:pPr>
      <w:r w:rsidRPr="00C03B5A">
        <w:rPr>
          <w:rStyle w:val="None"/>
          <w:rFonts w:asciiTheme="minorHAnsi" w:hAnsiTheme="minorHAnsi" w:cstheme="minorHAnsi"/>
          <w:i/>
          <w:iCs/>
          <w:sz w:val="22"/>
          <w:szCs w:val="22"/>
        </w:rPr>
        <w:t xml:space="preserve">Technology Analyst </w:t>
      </w:r>
      <w:r w:rsidRPr="00C03B5A">
        <w:rPr>
          <w:rFonts w:asciiTheme="minorHAnsi" w:hAnsiTheme="minorHAnsi" w:cstheme="minorHAnsi"/>
          <w:sz w:val="22"/>
          <w:szCs w:val="22"/>
        </w:rPr>
        <w:t>(</w:t>
      </w:r>
      <w:r w:rsidR="00096769" w:rsidRPr="00C03B5A">
        <w:rPr>
          <w:rFonts w:asciiTheme="minorHAnsi" w:hAnsiTheme="minorHAnsi" w:cstheme="minorHAnsi"/>
          <w:sz w:val="22"/>
          <w:szCs w:val="22"/>
        </w:rPr>
        <w:t xml:space="preserve">Oct </w:t>
      </w:r>
      <w:r w:rsidRPr="00C03B5A">
        <w:rPr>
          <w:rFonts w:asciiTheme="minorHAnsi" w:hAnsiTheme="minorHAnsi" w:cstheme="minorHAnsi"/>
          <w:sz w:val="22"/>
          <w:szCs w:val="22"/>
        </w:rPr>
        <w:t xml:space="preserve">2005 </w:t>
      </w:r>
      <w:r w:rsidR="00096769" w:rsidRPr="00C03B5A">
        <w:rPr>
          <w:rFonts w:asciiTheme="minorHAnsi" w:hAnsiTheme="minorHAnsi" w:cstheme="minorHAnsi"/>
          <w:sz w:val="22"/>
          <w:szCs w:val="22"/>
        </w:rPr>
        <w:t>–</w:t>
      </w:r>
      <w:r w:rsidRPr="00C03B5A">
        <w:rPr>
          <w:rFonts w:asciiTheme="minorHAnsi" w:hAnsiTheme="minorHAnsi" w:cstheme="minorHAnsi"/>
          <w:sz w:val="22"/>
          <w:szCs w:val="22"/>
        </w:rPr>
        <w:t xml:space="preserve"> </w:t>
      </w:r>
      <w:r w:rsidR="00096769" w:rsidRPr="00C03B5A">
        <w:rPr>
          <w:rFonts w:asciiTheme="minorHAnsi" w:hAnsiTheme="minorHAnsi" w:cstheme="minorHAnsi"/>
          <w:sz w:val="22"/>
          <w:szCs w:val="22"/>
        </w:rPr>
        <w:t xml:space="preserve">Mar </w:t>
      </w:r>
      <w:r w:rsidRPr="00C03B5A">
        <w:rPr>
          <w:rFonts w:asciiTheme="minorHAnsi" w:hAnsiTheme="minorHAnsi" w:cstheme="minorHAnsi"/>
          <w:sz w:val="22"/>
          <w:szCs w:val="22"/>
        </w:rPr>
        <w:t>2007)</w:t>
      </w:r>
    </w:p>
    <w:p w14:paraId="6B29F06F" w14:textId="77777777" w:rsidR="00335D65" w:rsidRPr="00C03B5A" w:rsidRDefault="00335D65" w:rsidP="00335D65">
      <w:pPr>
        <w:pStyle w:val="NoSpacing"/>
        <w:numPr>
          <w:ilvl w:val="0"/>
          <w:numId w:val="10"/>
        </w:numPr>
        <w:rPr>
          <w:rFonts w:asciiTheme="minorHAnsi" w:eastAsia="Times New Roman" w:hAnsiTheme="minorHAnsi" w:cstheme="minorHAnsi"/>
          <w:sz w:val="21"/>
          <w:szCs w:val="21"/>
        </w:rPr>
      </w:pPr>
      <w:r w:rsidRPr="00C03B5A">
        <w:rPr>
          <w:rFonts w:asciiTheme="minorHAnsi" w:hAnsiTheme="minorHAnsi" w:cstheme="minorHAnsi"/>
          <w:sz w:val="21"/>
          <w:szCs w:val="21"/>
        </w:rPr>
        <w:t>Responsible for development of products for engineering, automotive, aerospace, sports, medical, and construction applications utilizing unique properties of Auxetic materials.</w:t>
      </w:r>
    </w:p>
    <w:p w14:paraId="42F9B5D4" w14:textId="77777777" w:rsidR="00335D65" w:rsidRPr="00C03B5A" w:rsidRDefault="00335D65" w:rsidP="00335D65">
      <w:pPr>
        <w:pStyle w:val="NoSpacing"/>
        <w:numPr>
          <w:ilvl w:val="0"/>
          <w:numId w:val="10"/>
        </w:numPr>
        <w:rPr>
          <w:rFonts w:asciiTheme="minorHAnsi" w:eastAsia="Times New Roman" w:hAnsiTheme="minorHAnsi" w:cstheme="minorHAnsi"/>
          <w:sz w:val="21"/>
          <w:szCs w:val="21"/>
        </w:rPr>
      </w:pPr>
      <w:r w:rsidRPr="00C03B5A">
        <w:rPr>
          <w:rStyle w:val="None"/>
          <w:rFonts w:asciiTheme="minorHAnsi" w:hAnsiTheme="minorHAnsi" w:cstheme="minorHAnsi"/>
          <w:sz w:val="21"/>
          <w:szCs w:val="21"/>
          <w:shd w:val="clear" w:color="auto" w:fill="FFFFFF"/>
        </w:rPr>
        <w:t xml:space="preserve">Coordinated all aspects of project and served as a project manager between clients, line management and internal and external resources. Planned and directed schedules as well as assisted in project budgets. </w:t>
      </w:r>
    </w:p>
    <w:p w14:paraId="00C16840" w14:textId="77777777" w:rsidR="00234349" w:rsidRPr="00C03B5A" w:rsidRDefault="00335D65" w:rsidP="00335D65">
      <w:pPr>
        <w:pStyle w:val="NoSpacing"/>
        <w:numPr>
          <w:ilvl w:val="0"/>
          <w:numId w:val="11"/>
        </w:numPr>
        <w:jc w:val="both"/>
        <w:rPr>
          <w:rStyle w:val="None"/>
          <w:rFonts w:asciiTheme="minorHAnsi" w:hAnsiTheme="minorHAnsi" w:cstheme="minorHAnsi"/>
          <w:sz w:val="21"/>
          <w:szCs w:val="21"/>
        </w:rPr>
      </w:pPr>
      <w:r w:rsidRPr="00C03B5A">
        <w:rPr>
          <w:rStyle w:val="None"/>
          <w:rFonts w:asciiTheme="minorHAnsi" w:hAnsiTheme="minorHAnsi" w:cstheme="minorHAnsi"/>
          <w:sz w:val="21"/>
          <w:szCs w:val="21"/>
          <w:shd w:val="clear" w:color="auto" w:fill="FFFFFF"/>
        </w:rPr>
        <w:t xml:space="preserve"> Monitored the product/program/project from initiation through delivery, interfacing with customer on all matters.  Identified and strategized product and business improvement opportunities.</w:t>
      </w:r>
    </w:p>
    <w:p w14:paraId="16C917C0" w14:textId="77777777" w:rsidR="00234349" w:rsidRPr="00C03B5A" w:rsidRDefault="00335D65" w:rsidP="00234349">
      <w:pPr>
        <w:pStyle w:val="NoSpacing"/>
        <w:numPr>
          <w:ilvl w:val="0"/>
          <w:numId w:val="11"/>
        </w:numPr>
        <w:jc w:val="both"/>
        <w:rPr>
          <w:rFonts w:asciiTheme="minorHAnsi" w:hAnsiTheme="minorHAnsi" w:cstheme="minorHAnsi"/>
          <w:sz w:val="21"/>
          <w:szCs w:val="21"/>
        </w:rPr>
      </w:pPr>
      <w:r w:rsidRPr="00C03B5A">
        <w:rPr>
          <w:rFonts w:asciiTheme="minorHAnsi" w:hAnsiTheme="minorHAnsi" w:cstheme="minorHAnsi"/>
          <w:sz w:val="21"/>
          <w:szCs w:val="21"/>
        </w:rPr>
        <w:t>Managed the entire product life cycle for a Design from strategic planning to tactical activities.</w:t>
      </w:r>
    </w:p>
    <w:p w14:paraId="1D9FBAA8" w14:textId="77777777" w:rsidR="00B77A68" w:rsidRPr="00C03B5A" w:rsidRDefault="00B77A68" w:rsidP="00234349">
      <w:pPr>
        <w:pStyle w:val="NoSpacing"/>
        <w:ind w:left="279" w:firstLine="0"/>
        <w:jc w:val="both"/>
        <w:rPr>
          <w:rFonts w:asciiTheme="minorHAnsi" w:hAnsiTheme="minorHAnsi" w:cstheme="minorHAnsi"/>
          <w:sz w:val="22"/>
          <w:szCs w:val="22"/>
        </w:rPr>
      </w:pPr>
    </w:p>
    <w:p w14:paraId="23BB5517" w14:textId="77777777" w:rsidR="00234349" w:rsidRPr="00C03B5A" w:rsidRDefault="00335D65" w:rsidP="00234349">
      <w:pPr>
        <w:pStyle w:val="NoSpacing"/>
        <w:spacing w:after="60"/>
        <w:jc w:val="both"/>
        <w:rPr>
          <w:rStyle w:val="None"/>
          <w:rFonts w:asciiTheme="minorHAnsi" w:hAnsiTheme="minorHAnsi" w:cstheme="minorHAnsi"/>
          <w:b/>
          <w:bCs/>
          <w:sz w:val="24"/>
          <w:szCs w:val="24"/>
          <w:u w:val="single"/>
        </w:rPr>
      </w:pPr>
      <w:r w:rsidRPr="00C03B5A">
        <w:rPr>
          <w:rStyle w:val="None"/>
          <w:rFonts w:asciiTheme="minorHAnsi" w:hAnsiTheme="minorHAnsi" w:cstheme="minorHAnsi"/>
          <w:b/>
          <w:bCs/>
          <w:sz w:val="24"/>
          <w:szCs w:val="24"/>
          <w:u w:val="single"/>
        </w:rPr>
        <w:t>Safety Systems UK Ltd, Worsley, United Kingdom</w:t>
      </w:r>
    </w:p>
    <w:p w14:paraId="64BC22ED" w14:textId="77777777" w:rsidR="00234349" w:rsidRPr="00C03B5A" w:rsidRDefault="00335D65" w:rsidP="000924AB">
      <w:pPr>
        <w:pStyle w:val="Body"/>
        <w:rPr>
          <w:rStyle w:val="None"/>
          <w:rFonts w:asciiTheme="minorHAnsi" w:hAnsiTheme="minorHAnsi" w:cstheme="minorHAnsi"/>
          <w:i w:val="0"/>
          <w:iCs w:val="0"/>
        </w:rPr>
      </w:pPr>
      <w:r w:rsidRPr="00C03B5A">
        <w:rPr>
          <w:rStyle w:val="None"/>
          <w:rFonts w:asciiTheme="minorHAnsi" w:hAnsiTheme="minorHAnsi" w:cstheme="minorHAnsi"/>
        </w:rPr>
        <w:t>Engineer (</w:t>
      </w:r>
      <w:r w:rsidR="00096769" w:rsidRPr="00C03B5A">
        <w:rPr>
          <w:rStyle w:val="None"/>
          <w:rFonts w:asciiTheme="minorHAnsi" w:hAnsiTheme="minorHAnsi" w:cstheme="minorHAnsi"/>
          <w:i w:val="0"/>
          <w:iCs w:val="0"/>
        </w:rPr>
        <w:t xml:space="preserve">May </w:t>
      </w:r>
      <w:r w:rsidRPr="00C03B5A">
        <w:rPr>
          <w:rStyle w:val="None"/>
          <w:rFonts w:asciiTheme="minorHAnsi" w:hAnsiTheme="minorHAnsi" w:cstheme="minorHAnsi"/>
        </w:rPr>
        <w:t>2002 -</w:t>
      </w:r>
      <w:r w:rsidR="00096769" w:rsidRPr="00C03B5A">
        <w:rPr>
          <w:rStyle w:val="None"/>
          <w:rFonts w:asciiTheme="minorHAnsi" w:hAnsiTheme="minorHAnsi" w:cstheme="minorHAnsi"/>
          <w:i w:val="0"/>
          <w:iCs w:val="0"/>
        </w:rPr>
        <w:t xml:space="preserve"> Oct</w:t>
      </w:r>
      <w:r w:rsidRPr="00C03B5A">
        <w:rPr>
          <w:rStyle w:val="None"/>
          <w:rFonts w:asciiTheme="minorHAnsi" w:hAnsiTheme="minorHAnsi" w:cstheme="minorHAnsi"/>
        </w:rPr>
        <w:t xml:space="preserve"> 2003)</w:t>
      </w:r>
    </w:p>
    <w:p w14:paraId="2094DA8E" w14:textId="7E463ECF" w:rsidR="000C19CF" w:rsidRPr="00C03B5A" w:rsidRDefault="007C1D5C" w:rsidP="000C19CF">
      <w:pPr>
        <w:pStyle w:val="NoSpacing"/>
        <w:numPr>
          <w:ilvl w:val="0"/>
          <w:numId w:val="10"/>
        </w:numPr>
        <w:rPr>
          <w:rFonts w:asciiTheme="minorHAnsi" w:eastAsia="Times New Roman" w:hAnsiTheme="minorHAnsi" w:cstheme="minorHAnsi"/>
          <w:sz w:val="21"/>
          <w:szCs w:val="21"/>
        </w:rPr>
      </w:pPr>
      <w:r w:rsidRPr="00C03B5A">
        <w:rPr>
          <w:rFonts w:asciiTheme="minorHAnsi" w:hAnsiTheme="minorHAnsi" w:cstheme="minorHAnsi"/>
          <w:sz w:val="21"/>
          <w:szCs w:val="21"/>
        </w:rPr>
        <w:t xml:space="preserve">Managed </w:t>
      </w:r>
      <w:r w:rsidR="001B68AE">
        <w:rPr>
          <w:rFonts w:asciiTheme="minorHAnsi" w:hAnsiTheme="minorHAnsi" w:cstheme="minorHAnsi"/>
          <w:sz w:val="21"/>
          <w:szCs w:val="21"/>
        </w:rPr>
        <w:t>the development</w:t>
      </w:r>
      <w:r>
        <w:rPr>
          <w:rFonts w:asciiTheme="minorHAnsi" w:hAnsiTheme="minorHAnsi" w:cstheme="minorHAnsi"/>
          <w:sz w:val="21"/>
          <w:szCs w:val="21"/>
        </w:rPr>
        <w:t xml:space="preserve"> process of </w:t>
      </w:r>
      <w:r w:rsidRPr="00C03B5A">
        <w:rPr>
          <w:rFonts w:asciiTheme="minorHAnsi" w:hAnsiTheme="minorHAnsi" w:cstheme="minorHAnsi"/>
          <w:sz w:val="21"/>
          <w:szCs w:val="21"/>
        </w:rPr>
        <w:t>new product</w:t>
      </w:r>
      <w:r>
        <w:rPr>
          <w:rFonts w:asciiTheme="minorHAnsi" w:hAnsiTheme="minorHAnsi" w:cstheme="minorHAnsi"/>
          <w:sz w:val="21"/>
          <w:szCs w:val="21"/>
        </w:rPr>
        <w:t>s. C</w:t>
      </w:r>
      <w:r w:rsidR="000C19CF" w:rsidRPr="00C03B5A">
        <w:rPr>
          <w:rFonts w:asciiTheme="minorHAnsi" w:hAnsiTheme="minorHAnsi" w:cstheme="minorHAnsi"/>
          <w:sz w:val="21"/>
          <w:szCs w:val="21"/>
        </w:rPr>
        <w:t xml:space="preserve">onducted outbound customer </w:t>
      </w:r>
      <w:r w:rsidRPr="00C03B5A">
        <w:rPr>
          <w:rFonts w:asciiTheme="minorHAnsi" w:hAnsiTheme="minorHAnsi" w:cstheme="minorHAnsi"/>
          <w:sz w:val="21"/>
          <w:szCs w:val="21"/>
        </w:rPr>
        <w:t>communications</w:t>
      </w:r>
      <w:r w:rsidR="000C19CF" w:rsidRPr="00C03B5A">
        <w:rPr>
          <w:rFonts w:asciiTheme="minorHAnsi" w:hAnsiTheme="minorHAnsi" w:cstheme="minorHAnsi"/>
          <w:sz w:val="21"/>
          <w:szCs w:val="21"/>
        </w:rPr>
        <w:t>, such as webinars, email notification around new products.</w:t>
      </w:r>
    </w:p>
    <w:p w14:paraId="0991481D" w14:textId="45772395" w:rsidR="0000481F" w:rsidRPr="00C03B5A" w:rsidRDefault="0000481F" w:rsidP="000C19CF">
      <w:pPr>
        <w:pStyle w:val="NoSpacing"/>
        <w:numPr>
          <w:ilvl w:val="0"/>
          <w:numId w:val="10"/>
        </w:numPr>
        <w:rPr>
          <w:rStyle w:val="None"/>
          <w:rFonts w:asciiTheme="minorHAnsi" w:eastAsia="Times New Roman" w:hAnsiTheme="minorHAnsi" w:cstheme="minorHAnsi"/>
          <w:sz w:val="21"/>
          <w:szCs w:val="21"/>
        </w:rPr>
      </w:pPr>
      <w:r w:rsidRPr="00C03B5A">
        <w:rPr>
          <w:rFonts w:asciiTheme="minorHAnsi" w:hAnsiTheme="minorHAnsi" w:cstheme="minorHAnsi"/>
          <w:sz w:val="21"/>
          <w:szCs w:val="21"/>
        </w:rPr>
        <w:t>C</w:t>
      </w:r>
      <w:r w:rsidRPr="00C03B5A">
        <w:rPr>
          <w:rStyle w:val="None"/>
          <w:rFonts w:asciiTheme="minorHAnsi" w:hAnsiTheme="minorHAnsi" w:cstheme="minorHAnsi"/>
          <w:sz w:val="21"/>
          <w:szCs w:val="21"/>
          <w:shd w:val="clear" w:color="auto" w:fill="FFFFFF"/>
        </w:rPr>
        <w:t xml:space="preserve">ollaborated and negotiated with vendors. Managed the integration of vendor </w:t>
      </w:r>
      <w:r w:rsidR="001B68AE" w:rsidRPr="00C03B5A">
        <w:rPr>
          <w:rStyle w:val="None"/>
          <w:rFonts w:asciiTheme="minorHAnsi" w:hAnsiTheme="minorHAnsi" w:cstheme="minorHAnsi"/>
          <w:sz w:val="21"/>
          <w:szCs w:val="21"/>
          <w:shd w:val="clear" w:color="auto" w:fill="FFFFFF"/>
        </w:rPr>
        <w:t>tasks and</w:t>
      </w:r>
      <w:r w:rsidRPr="00C03B5A">
        <w:rPr>
          <w:rStyle w:val="None"/>
          <w:rFonts w:asciiTheme="minorHAnsi" w:hAnsiTheme="minorHAnsi" w:cstheme="minorHAnsi"/>
          <w:sz w:val="21"/>
          <w:szCs w:val="21"/>
          <w:shd w:val="clear" w:color="auto" w:fill="FFFFFF"/>
        </w:rPr>
        <w:t xml:space="preserve"> tracked and reviewed vendor deliverables.</w:t>
      </w:r>
    </w:p>
    <w:p w14:paraId="775110F6" w14:textId="68917AD1" w:rsidR="0000481F" w:rsidRPr="00C03B5A" w:rsidRDefault="0000481F" w:rsidP="0042022A">
      <w:pPr>
        <w:pStyle w:val="NoSpacing"/>
        <w:numPr>
          <w:ilvl w:val="0"/>
          <w:numId w:val="10"/>
        </w:numPr>
        <w:rPr>
          <w:rFonts w:asciiTheme="minorHAnsi" w:eastAsia="Times New Roman" w:hAnsiTheme="minorHAnsi" w:cstheme="minorHAnsi"/>
          <w:sz w:val="21"/>
          <w:szCs w:val="21"/>
        </w:rPr>
      </w:pPr>
      <w:r w:rsidRPr="00C03B5A">
        <w:rPr>
          <w:rFonts w:asciiTheme="minorHAnsi" w:eastAsia="Times New Roman" w:hAnsiTheme="minorHAnsi" w:cstheme="minorHAnsi"/>
          <w:sz w:val="21"/>
          <w:szCs w:val="21"/>
        </w:rPr>
        <w:t xml:space="preserve">Managed new product development and </w:t>
      </w:r>
      <w:r w:rsidR="007C1D5C" w:rsidRPr="00C03B5A">
        <w:rPr>
          <w:rFonts w:asciiTheme="minorHAnsi" w:eastAsia="Times New Roman" w:hAnsiTheme="minorHAnsi" w:cstheme="minorHAnsi"/>
          <w:sz w:val="21"/>
          <w:szCs w:val="21"/>
        </w:rPr>
        <w:t>launches. Involved</w:t>
      </w:r>
      <w:r w:rsidRPr="00C03B5A">
        <w:rPr>
          <w:rFonts w:asciiTheme="minorHAnsi" w:eastAsia="Times New Roman" w:hAnsiTheme="minorHAnsi" w:cstheme="minorHAnsi"/>
          <w:sz w:val="21"/>
          <w:szCs w:val="21"/>
        </w:rPr>
        <w:t xml:space="preserve"> in supply management and material requirement planning (MRP).</w:t>
      </w:r>
    </w:p>
    <w:p w14:paraId="7C04B61C" w14:textId="7B69D7D2" w:rsidR="00805604" w:rsidRPr="00C03B5A" w:rsidRDefault="00805604" w:rsidP="00805604">
      <w:pPr>
        <w:pStyle w:val="NoSpacing"/>
        <w:numPr>
          <w:ilvl w:val="0"/>
          <w:numId w:val="10"/>
        </w:numPr>
        <w:spacing w:after="100"/>
        <w:ind w:left="176" w:hanging="176"/>
        <w:rPr>
          <w:rFonts w:asciiTheme="minorHAnsi" w:eastAsia="Times New Roman" w:hAnsiTheme="minorHAnsi" w:cstheme="minorHAnsi"/>
          <w:sz w:val="21"/>
          <w:szCs w:val="21"/>
        </w:rPr>
      </w:pPr>
      <w:r w:rsidRPr="00C03B5A">
        <w:rPr>
          <w:rFonts w:asciiTheme="minorHAnsi" w:eastAsia="Times New Roman" w:hAnsiTheme="minorHAnsi" w:cstheme="minorHAnsi"/>
          <w:sz w:val="21"/>
          <w:szCs w:val="21"/>
        </w:rPr>
        <w:lastRenderedPageBreak/>
        <w:t xml:space="preserve">Liaised extensively with sales, designers and customers to design specific </w:t>
      </w:r>
      <w:r w:rsidR="001B68AE" w:rsidRPr="00C03B5A">
        <w:rPr>
          <w:rFonts w:asciiTheme="minorHAnsi" w:eastAsia="Times New Roman" w:hAnsiTheme="minorHAnsi" w:cstheme="minorHAnsi"/>
          <w:sz w:val="21"/>
          <w:szCs w:val="21"/>
        </w:rPr>
        <w:t>products</w:t>
      </w:r>
      <w:r w:rsidRPr="00C03B5A">
        <w:rPr>
          <w:rFonts w:asciiTheme="minorHAnsi" w:eastAsia="Times New Roman" w:hAnsiTheme="minorHAnsi" w:cstheme="minorHAnsi"/>
          <w:sz w:val="21"/>
          <w:szCs w:val="21"/>
        </w:rPr>
        <w:t xml:space="preserve"> by careful assessment of customer’s specifications to provide a cost effective and quality solution.</w:t>
      </w:r>
    </w:p>
    <w:p w14:paraId="5BCB3D0B" w14:textId="77777777" w:rsidR="00805604" w:rsidRPr="00C03B5A" w:rsidRDefault="00805604" w:rsidP="00805604">
      <w:pPr>
        <w:pStyle w:val="BodyA"/>
        <w:tabs>
          <w:tab w:val="left" w:pos="180"/>
        </w:tabs>
        <w:spacing w:after="80"/>
        <w:ind w:left="174" w:hanging="174"/>
        <w:jc w:val="both"/>
        <w:rPr>
          <w:rStyle w:val="None"/>
          <w:rFonts w:asciiTheme="minorHAnsi" w:hAnsiTheme="minorHAnsi" w:cstheme="minorHAnsi"/>
          <w:b/>
          <w:bCs/>
          <w:sz w:val="24"/>
          <w:szCs w:val="24"/>
        </w:rPr>
      </w:pPr>
      <w:r w:rsidRPr="00C03B5A">
        <w:rPr>
          <w:rStyle w:val="None"/>
          <w:rFonts w:asciiTheme="minorHAnsi" w:hAnsiTheme="minorHAnsi" w:cstheme="minorHAnsi"/>
          <w:b/>
          <w:bCs/>
          <w:sz w:val="24"/>
          <w:szCs w:val="24"/>
        </w:rPr>
        <w:t>EDUCATION:</w:t>
      </w:r>
    </w:p>
    <w:p w14:paraId="1EF1A5FD" w14:textId="77777777" w:rsidR="00805604" w:rsidRPr="00C03B5A" w:rsidRDefault="00805604" w:rsidP="000924AB">
      <w:pPr>
        <w:pStyle w:val="BodyA"/>
        <w:tabs>
          <w:tab w:val="left" w:pos="180"/>
        </w:tabs>
        <w:spacing w:after="80"/>
        <w:jc w:val="both"/>
        <w:rPr>
          <w:rStyle w:val="None"/>
          <w:rFonts w:asciiTheme="minorHAnsi" w:hAnsiTheme="minorHAnsi" w:cstheme="minorHAnsi"/>
          <w:bCs/>
          <w:sz w:val="21"/>
          <w:szCs w:val="21"/>
        </w:rPr>
      </w:pPr>
      <w:r w:rsidRPr="00C03B5A">
        <w:rPr>
          <w:rStyle w:val="None"/>
          <w:rFonts w:asciiTheme="minorHAnsi" w:hAnsiTheme="minorHAnsi" w:cstheme="minorHAnsi"/>
          <w:bCs/>
          <w:sz w:val="21"/>
          <w:szCs w:val="21"/>
        </w:rPr>
        <w:t>Bachelor of Engineering (Mechanical Engineering) (June’00) (University of Bolton, U.K)</w:t>
      </w:r>
    </w:p>
    <w:p w14:paraId="3779B054" w14:textId="77777777" w:rsidR="00E83802" w:rsidRPr="00C03B5A" w:rsidRDefault="00E83802" w:rsidP="000924AB">
      <w:pPr>
        <w:pStyle w:val="BodyA"/>
        <w:tabs>
          <w:tab w:val="left" w:pos="180"/>
        </w:tabs>
        <w:spacing w:after="80"/>
        <w:jc w:val="both"/>
        <w:rPr>
          <w:rFonts w:asciiTheme="minorHAnsi" w:hAnsiTheme="minorHAnsi" w:cstheme="minorHAnsi"/>
          <w:sz w:val="21"/>
          <w:szCs w:val="21"/>
        </w:rPr>
      </w:pPr>
      <w:r w:rsidRPr="00C03B5A">
        <w:rPr>
          <w:rStyle w:val="None"/>
          <w:rFonts w:asciiTheme="minorHAnsi" w:hAnsiTheme="minorHAnsi" w:cstheme="minorHAnsi"/>
          <w:bCs/>
          <w:sz w:val="21"/>
          <w:szCs w:val="21"/>
        </w:rPr>
        <w:t>PhD (Computational Material Science) (Nov’13) (University of Bolton, U.K)</w:t>
      </w:r>
    </w:p>
    <w:p w14:paraId="526E630D" w14:textId="08274CB3" w:rsidR="00E83802" w:rsidRDefault="00E83802" w:rsidP="00C03B5A">
      <w:pPr>
        <w:pStyle w:val="BodyA"/>
        <w:spacing w:after="80"/>
        <w:ind w:left="0" w:firstLine="17"/>
        <w:rPr>
          <w:rStyle w:val="None"/>
          <w:rFonts w:asciiTheme="minorHAnsi" w:hAnsiTheme="minorHAnsi" w:cstheme="minorHAnsi"/>
          <w:bCs/>
          <w:sz w:val="21"/>
          <w:szCs w:val="21"/>
        </w:rPr>
      </w:pPr>
      <w:r w:rsidRPr="00C03B5A">
        <w:rPr>
          <w:rStyle w:val="None"/>
          <w:rFonts w:asciiTheme="minorHAnsi" w:hAnsiTheme="minorHAnsi" w:cstheme="minorHAnsi"/>
          <w:bCs/>
          <w:sz w:val="21"/>
          <w:szCs w:val="21"/>
        </w:rPr>
        <w:t xml:space="preserve">Project focused on development of modeling methodologies using numerical, </w:t>
      </w:r>
      <w:r w:rsidR="00C03B5A" w:rsidRPr="00C03B5A">
        <w:rPr>
          <w:rStyle w:val="None"/>
          <w:rFonts w:asciiTheme="minorHAnsi" w:hAnsiTheme="minorHAnsi" w:cstheme="minorHAnsi"/>
          <w:bCs/>
          <w:sz w:val="21"/>
          <w:szCs w:val="21"/>
        </w:rPr>
        <w:t>analytical,</w:t>
      </w:r>
      <w:r w:rsidRPr="00C03B5A">
        <w:rPr>
          <w:rStyle w:val="None"/>
          <w:rFonts w:asciiTheme="minorHAnsi" w:hAnsiTheme="minorHAnsi" w:cstheme="minorHAnsi"/>
          <w:bCs/>
          <w:sz w:val="21"/>
          <w:szCs w:val="21"/>
        </w:rPr>
        <w:t xml:space="preserve"> and molecular modeling to study phase transformation behavior in materials.  The project employed extensive computational application resources to accomplish its objectives.  </w:t>
      </w:r>
    </w:p>
    <w:p w14:paraId="66B62DBE" w14:textId="448B813B" w:rsidR="00BB3A77" w:rsidRPr="00C03B5A" w:rsidRDefault="00BB3A77" w:rsidP="00C03B5A">
      <w:pPr>
        <w:pStyle w:val="BodyA"/>
        <w:spacing w:after="80"/>
        <w:ind w:left="0" w:firstLine="17"/>
        <w:rPr>
          <w:rStyle w:val="None"/>
          <w:rFonts w:asciiTheme="minorHAnsi" w:hAnsiTheme="minorHAnsi" w:cstheme="minorHAnsi"/>
          <w:bCs/>
          <w:sz w:val="21"/>
          <w:szCs w:val="21"/>
        </w:rPr>
      </w:pPr>
      <w:r>
        <w:rPr>
          <w:rStyle w:val="None"/>
          <w:rFonts w:asciiTheme="minorHAnsi" w:hAnsiTheme="minorHAnsi" w:cstheme="minorHAnsi"/>
          <w:bCs/>
          <w:sz w:val="21"/>
          <w:szCs w:val="21"/>
        </w:rPr>
        <w:t>Certified PMP</w:t>
      </w:r>
      <w:r w:rsidR="001B6530">
        <w:rPr>
          <w:rStyle w:val="None"/>
          <w:rFonts w:asciiTheme="minorHAnsi" w:hAnsiTheme="minorHAnsi" w:cstheme="minorHAnsi"/>
          <w:bCs/>
          <w:sz w:val="21"/>
          <w:szCs w:val="21"/>
        </w:rPr>
        <w:t xml:space="preserve">- </w:t>
      </w:r>
      <w:r w:rsidR="001B6530" w:rsidRPr="001B6530">
        <w:rPr>
          <w:rFonts w:asciiTheme="minorHAnsi" w:hAnsiTheme="minorHAnsi" w:cstheme="minorHAnsi"/>
          <w:bCs/>
          <w:sz w:val="21"/>
          <w:szCs w:val="21"/>
        </w:rPr>
        <w:t>PMI ID: 2490882</w:t>
      </w:r>
    </w:p>
    <w:p w14:paraId="386D4763" w14:textId="77777777" w:rsidR="00BA4A6E" w:rsidRPr="00C03B5A" w:rsidRDefault="00BA4A6E" w:rsidP="00BA4A6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color w:val="000000"/>
          <w:bdr w:val="none" w:sz="0" w:space="0" w:color="auto"/>
        </w:rPr>
      </w:pPr>
    </w:p>
    <w:p w14:paraId="53587CC0" w14:textId="6027C185" w:rsidR="00BA4A6E" w:rsidRDefault="00BA4A6E" w:rsidP="00BA4A6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b/>
          <w:bCs/>
          <w:color w:val="000000"/>
          <w:bdr w:val="none" w:sz="0" w:space="0" w:color="auto"/>
        </w:rPr>
      </w:pPr>
      <w:r w:rsidRPr="00C03B5A">
        <w:rPr>
          <w:rFonts w:asciiTheme="minorHAnsi" w:eastAsia="Times New Roman" w:hAnsiTheme="minorHAnsi" w:cstheme="minorHAnsi"/>
          <w:b/>
          <w:bCs/>
          <w:color w:val="000000"/>
          <w:bdr w:val="none" w:sz="0" w:space="0" w:color="auto"/>
        </w:rPr>
        <w:t>PUBLICATIONS:</w:t>
      </w:r>
    </w:p>
    <w:p w14:paraId="7037ECDF" w14:textId="77777777" w:rsidR="007C1D5C" w:rsidRPr="00C03B5A" w:rsidRDefault="007C1D5C" w:rsidP="00BA4A6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000000"/>
          <w:bdr w:val="none" w:sz="0" w:space="0" w:color="auto"/>
        </w:rPr>
      </w:pPr>
    </w:p>
    <w:p w14:paraId="71CFCFC5" w14:textId="4BC50B5C" w:rsidR="00BA4A6E" w:rsidRPr="00C03B5A" w:rsidRDefault="00BA4A6E" w:rsidP="00BA4A6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000000"/>
          <w:sz w:val="21"/>
          <w:szCs w:val="21"/>
          <w:bdr w:val="none" w:sz="0" w:space="0" w:color="auto"/>
        </w:rPr>
      </w:pPr>
      <w:r w:rsidRPr="00C03B5A">
        <w:rPr>
          <w:rFonts w:asciiTheme="minorHAnsi" w:eastAsia="Times New Roman" w:hAnsiTheme="minorHAnsi" w:cstheme="minorHAnsi"/>
          <w:b/>
          <w:bCs/>
          <w:color w:val="000000"/>
          <w:sz w:val="21"/>
          <w:szCs w:val="21"/>
          <w:bdr w:val="none" w:sz="0" w:space="0" w:color="auto"/>
        </w:rPr>
        <w:t> F.Nazare, </w:t>
      </w:r>
      <w:r w:rsidRPr="00C03B5A">
        <w:rPr>
          <w:rFonts w:asciiTheme="minorHAnsi" w:eastAsia="Times New Roman" w:hAnsiTheme="minorHAnsi" w:cstheme="minorHAnsi"/>
          <w:color w:val="000000"/>
          <w:sz w:val="21"/>
          <w:szCs w:val="21"/>
          <w:bdr w:val="none" w:sz="0" w:space="0" w:color="auto"/>
        </w:rPr>
        <w:t>A.Alderson, </w:t>
      </w:r>
      <w:r w:rsidRPr="00C03B5A">
        <w:rPr>
          <w:rFonts w:asciiTheme="minorHAnsi" w:eastAsia="Times New Roman" w:hAnsiTheme="minorHAnsi" w:cstheme="minorHAnsi"/>
          <w:b/>
          <w:bCs/>
          <w:color w:val="000000"/>
          <w:sz w:val="21"/>
          <w:szCs w:val="21"/>
          <w:bdr w:val="none" w:sz="0" w:space="0" w:color="auto"/>
        </w:rPr>
        <w:t>‘</w:t>
      </w:r>
      <w:r w:rsidRPr="00C03B5A">
        <w:rPr>
          <w:rFonts w:asciiTheme="minorHAnsi" w:eastAsia="Times New Roman" w:hAnsiTheme="minorHAnsi" w:cstheme="minorHAnsi"/>
          <w:color w:val="000000"/>
          <w:sz w:val="21"/>
          <w:szCs w:val="21"/>
          <w:bdr w:val="none" w:sz="0" w:space="0" w:color="auto"/>
        </w:rPr>
        <w:t>Models for the prediction of Poisson ratio in the alpha- cristobalite; tetrahedral framework’, </w:t>
      </w:r>
      <w:r w:rsidRPr="00C03B5A">
        <w:rPr>
          <w:rFonts w:asciiTheme="minorHAnsi" w:eastAsia="Times New Roman" w:hAnsiTheme="minorHAnsi" w:cstheme="minorHAnsi"/>
          <w:i/>
          <w:iCs/>
          <w:color w:val="000000"/>
          <w:sz w:val="21"/>
          <w:szCs w:val="21"/>
          <w:bdr w:val="none" w:sz="0" w:space="0" w:color="auto"/>
        </w:rPr>
        <w:t>physica Status Solid,</w:t>
      </w:r>
      <w:r w:rsidRPr="00C03B5A">
        <w:rPr>
          <w:rFonts w:asciiTheme="minorHAnsi" w:eastAsia="Times New Roman" w:hAnsiTheme="minorHAnsi" w:cstheme="minorHAnsi"/>
          <w:color w:val="000000"/>
          <w:sz w:val="21"/>
          <w:szCs w:val="21"/>
          <w:bdr w:val="none" w:sz="0" w:space="0" w:color="auto"/>
        </w:rPr>
        <w:t>B 252, No. 7, 1465–1478 (2015)</w:t>
      </w:r>
    </w:p>
    <w:p w14:paraId="4C62B6E5" w14:textId="77777777" w:rsidR="00BA4A6E" w:rsidRPr="00C03B5A" w:rsidRDefault="00BA4A6E" w:rsidP="00BA4A6E">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1200"/>
        <w:rPr>
          <w:rFonts w:asciiTheme="minorHAnsi" w:eastAsia="Times New Roman" w:hAnsiTheme="minorHAnsi" w:cstheme="minorHAnsi"/>
          <w:color w:val="000000"/>
          <w:sz w:val="21"/>
          <w:szCs w:val="21"/>
          <w:bdr w:val="none" w:sz="0" w:space="0" w:color="auto"/>
        </w:rPr>
      </w:pPr>
    </w:p>
    <w:p w14:paraId="020F52A0" w14:textId="77777777" w:rsidR="00BA4A6E" w:rsidRPr="00C03B5A" w:rsidRDefault="00BA4A6E" w:rsidP="00BA4A6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000000"/>
          <w:sz w:val="21"/>
          <w:szCs w:val="21"/>
          <w:bdr w:val="none" w:sz="0" w:space="0" w:color="auto"/>
        </w:rPr>
      </w:pPr>
      <w:r w:rsidRPr="00C03B5A">
        <w:rPr>
          <w:rFonts w:asciiTheme="minorHAnsi" w:eastAsia="Times New Roman" w:hAnsiTheme="minorHAnsi" w:cstheme="minorHAnsi"/>
          <w:color w:val="000000"/>
          <w:sz w:val="21"/>
          <w:szCs w:val="21"/>
          <w:bdr w:val="none" w:sz="0" w:space="0" w:color="auto"/>
          <w:lang w:val="en-GB"/>
        </w:rPr>
        <w:t>A.Alderson, B.W.James, </w:t>
      </w:r>
      <w:r w:rsidRPr="00C03B5A">
        <w:rPr>
          <w:rFonts w:asciiTheme="minorHAnsi" w:eastAsia="Times New Roman" w:hAnsiTheme="minorHAnsi" w:cstheme="minorHAnsi"/>
          <w:b/>
          <w:bCs/>
          <w:color w:val="000000"/>
          <w:sz w:val="21"/>
          <w:szCs w:val="21"/>
          <w:bdr w:val="none" w:sz="0" w:space="0" w:color="auto"/>
          <w:lang w:val="en-GB"/>
        </w:rPr>
        <w:t>F.Nazare,</w:t>
      </w:r>
      <w:r w:rsidRPr="00C03B5A">
        <w:rPr>
          <w:rFonts w:asciiTheme="minorHAnsi" w:eastAsia="Times New Roman" w:hAnsiTheme="minorHAnsi" w:cstheme="minorHAnsi"/>
          <w:color w:val="000000"/>
          <w:sz w:val="21"/>
          <w:szCs w:val="21"/>
          <w:bdr w:val="none" w:sz="0" w:space="0" w:color="auto"/>
          <w:lang w:val="en-GB"/>
        </w:rPr>
        <w:t> J.P.M. Whitty, A.G.Wolfenden, </w:t>
      </w:r>
      <w:r w:rsidRPr="00C03B5A">
        <w:rPr>
          <w:rFonts w:asciiTheme="minorHAnsi" w:eastAsia="Times New Roman" w:hAnsiTheme="minorHAnsi" w:cstheme="minorHAnsi"/>
          <w:i/>
          <w:iCs/>
          <w:color w:val="000000"/>
          <w:sz w:val="21"/>
          <w:szCs w:val="21"/>
          <w:bdr w:val="none" w:sz="0" w:space="0" w:color="auto"/>
          <w:lang w:val="en-GB"/>
        </w:rPr>
        <w:t>Finite Element Modelling of the Deformation of Auxetic and Non-Auxetic Cellular Polymers in Pristine and Defect Forms</w:t>
      </w:r>
      <w:r w:rsidRPr="00C03B5A">
        <w:rPr>
          <w:rFonts w:asciiTheme="minorHAnsi" w:eastAsia="Times New Roman" w:hAnsiTheme="minorHAnsi" w:cstheme="minorHAnsi"/>
          <w:color w:val="000000"/>
          <w:sz w:val="21"/>
          <w:szCs w:val="21"/>
          <w:bdr w:val="none" w:sz="0" w:space="0" w:color="auto"/>
          <w:lang w:val="en-GB"/>
        </w:rPr>
        <w:t>, Proceedings of the 11th international conference on Deformation, Yield  and Fracture of Polymers, Cambridge, U.K, 2000.</w:t>
      </w:r>
      <w:r w:rsidRPr="00C03B5A">
        <w:rPr>
          <w:rFonts w:asciiTheme="minorHAnsi" w:eastAsia="Times New Roman" w:hAnsiTheme="minorHAnsi" w:cstheme="minorHAnsi"/>
          <w:i/>
          <w:iCs/>
          <w:color w:val="000000"/>
          <w:sz w:val="21"/>
          <w:szCs w:val="21"/>
          <w:bdr w:val="none" w:sz="0" w:space="0" w:color="auto"/>
          <w:lang w:val="en-GB"/>
        </w:rPr>
        <w:t>Inst. Matls</w:t>
      </w:r>
      <w:r w:rsidRPr="00C03B5A">
        <w:rPr>
          <w:rFonts w:asciiTheme="minorHAnsi" w:eastAsia="Times New Roman" w:hAnsiTheme="minorHAnsi" w:cstheme="minorHAnsi"/>
          <w:color w:val="000000"/>
          <w:sz w:val="21"/>
          <w:szCs w:val="21"/>
          <w:bdr w:val="none" w:sz="0" w:space="0" w:color="auto"/>
          <w:lang w:val="en-GB"/>
        </w:rPr>
        <w:t>. (2000) 343.</w:t>
      </w:r>
    </w:p>
    <w:p w14:paraId="20E17907" w14:textId="77777777" w:rsidR="00BA4A6E" w:rsidRPr="00C03B5A" w:rsidRDefault="00BA4A6E" w:rsidP="00BA4A6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000000"/>
          <w:sz w:val="21"/>
          <w:szCs w:val="21"/>
          <w:bdr w:val="none" w:sz="0" w:space="0" w:color="auto"/>
        </w:rPr>
      </w:pPr>
      <w:r w:rsidRPr="00C03B5A">
        <w:rPr>
          <w:rFonts w:asciiTheme="minorHAnsi" w:eastAsia="Times New Roman" w:hAnsiTheme="minorHAnsi" w:cstheme="minorHAnsi"/>
          <w:color w:val="000000"/>
          <w:sz w:val="21"/>
          <w:szCs w:val="21"/>
          <w:bdr w:val="none" w:sz="0" w:space="0" w:color="auto"/>
          <w:lang w:val="en-GB"/>
        </w:rPr>
        <w:t> </w:t>
      </w:r>
    </w:p>
    <w:p w14:paraId="04ECBE2B" w14:textId="77777777" w:rsidR="00BA4A6E" w:rsidRPr="00C03B5A" w:rsidRDefault="00BA4A6E" w:rsidP="00BA4A6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000000"/>
          <w:sz w:val="21"/>
          <w:szCs w:val="21"/>
          <w:bdr w:val="none" w:sz="0" w:space="0" w:color="auto"/>
        </w:rPr>
      </w:pPr>
      <w:r w:rsidRPr="00C03B5A">
        <w:rPr>
          <w:rFonts w:asciiTheme="minorHAnsi" w:eastAsia="Times New Roman" w:hAnsiTheme="minorHAnsi" w:cstheme="minorHAnsi"/>
          <w:color w:val="000000"/>
          <w:sz w:val="21"/>
          <w:szCs w:val="21"/>
          <w:bdr w:val="none" w:sz="0" w:space="0" w:color="auto"/>
          <w:lang w:val="en-GB"/>
        </w:rPr>
        <w:t>J.P.M. Whitty, </w:t>
      </w:r>
      <w:r w:rsidRPr="00C03B5A">
        <w:rPr>
          <w:rFonts w:asciiTheme="minorHAnsi" w:eastAsia="Times New Roman" w:hAnsiTheme="minorHAnsi" w:cstheme="minorHAnsi"/>
          <w:b/>
          <w:bCs/>
          <w:color w:val="000000"/>
          <w:sz w:val="21"/>
          <w:szCs w:val="21"/>
          <w:bdr w:val="none" w:sz="0" w:space="0" w:color="auto"/>
          <w:lang w:val="en-GB"/>
        </w:rPr>
        <w:t>F.Nazare,</w:t>
      </w:r>
      <w:r w:rsidRPr="00C03B5A">
        <w:rPr>
          <w:rFonts w:asciiTheme="minorHAnsi" w:eastAsia="Times New Roman" w:hAnsiTheme="minorHAnsi" w:cstheme="minorHAnsi"/>
          <w:color w:val="000000"/>
          <w:sz w:val="21"/>
          <w:szCs w:val="21"/>
          <w:bdr w:val="none" w:sz="0" w:space="0" w:color="auto"/>
          <w:lang w:val="en-GB"/>
        </w:rPr>
        <w:t> A.Alderson, </w:t>
      </w:r>
      <w:r w:rsidRPr="00C03B5A">
        <w:rPr>
          <w:rFonts w:asciiTheme="minorHAnsi" w:eastAsia="Times New Roman" w:hAnsiTheme="minorHAnsi" w:cstheme="minorHAnsi"/>
          <w:i/>
          <w:iCs/>
          <w:color w:val="000000"/>
          <w:sz w:val="21"/>
          <w:szCs w:val="21"/>
          <w:bdr w:val="none" w:sz="0" w:space="0" w:color="auto"/>
          <w:lang w:val="en-GB"/>
        </w:rPr>
        <w:t>Modelling the Effects of Density Variations on the In-Plane Poisson’s Ratios and Young’s Moduli of Periodic Conventional and Re-Entrant Honeycomb-Part1: Rib Thickness Variations</w:t>
      </w:r>
      <w:r w:rsidRPr="00C03B5A">
        <w:rPr>
          <w:rFonts w:asciiTheme="minorHAnsi" w:eastAsia="Times New Roman" w:hAnsiTheme="minorHAnsi" w:cstheme="minorHAnsi"/>
          <w:color w:val="000000"/>
          <w:sz w:val="21"/>
          <w:szCs w:val="21"/>
          <w:bdr w:val="none" w:sz="0" w:space="0" w:color="auto"/>
          <w:lang w:val="en-GB"/>
        </w:rPr>
        <w:t>, Cellular Polymers 21(2) (2002) 69.</w:t>
      </w:r>
    </w:p>
    <w:p w14:paraId="094819B8" w14:textId="77777777" w:rsidR="00BA4A6E" w:rsidRPr="00C03B5A" w:rsidRDefault="00BA4A6E" w:rsidP="00BA4A6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000000"/>
          <w:sz w:val="21"/>
          <w:szCs w:val="21"/>
          <w:bdr w:val="none" w:sz="0" w:space="0" w:color="auto"/>
        </w:rPr>
      </w:pPr>
      <w:r w:rsidRPr="00C03B5A">
        <w:rPr>
          <w:rFonts w:asciiTheme="minorHAnsi" w:eastAsia="Times New Roman" w:hAnsiTheme="minorHAnsi" w:cstheme="minorHAnsi"/>
          <w:color w:val="000000"/>
          <w:sz w:val="21"/>
          <w:szCs w:val="21"/>
          <w:bdr w:val="none" w:sz="0" w:space="0" w:color="auto"/>
          <w:lang w:val="en-GB"/>
        </w:rPr>
        <w:t> </w:t>
      </w:r>
    </w:p>
    <w:p w14:paraId="03735F81" w14:textId="1C4F3390" w:rsidR="007C727F" w:rsidRPr="00C03B5A" w:rsidRDefault="00BA4A6E" w:rsidP="000924AB">
      <w:pPr>
        <w:pBdr>
          <w:top w:val="none" w:sz="0" w:space="0" w:color="auto"/>
          <w:left w:val="none" w:sz="0" w:space="0" w:color="auto"/>
          <w:bottom w:val="none" w:sz="0" w:space="0" w:color="auto"/>
          <w:right w:val="none" w:sz="0" w:space="0" w:color="auto"/>
          <w:between w:val="none" w:sz="0" w:space="0" w:color="auto"/>
          <w:bar w:val="none" w:sz="0" w:color="auto"/>
        </w:pBdr>
        <w:rPr>
          <w:rStyle w:val="None"/>
          <w:rFonts w:asciiTheme="minorHAnsi" w:hAnsiTheme="minorHAnsi" w:cstheme="minorHAnsi"/>
          <w:iCs/>
        </w:rPr>
      </w:pPr>
      <w:r w:rsidRPr="00C03B5A">
        <w:rPr>
          <w:rFonts w:asciiTheme="minorHAnsi" w:eastAsia="Times New Roman" w:hAnsiTheme="minorHAnsi" w:cstheme="minorHAnsi"/>
          <w:color w:val="000000"/>
          <w:sz w:val="21"/>
          <w:szCs w:val="21"/>
          <w:bdr w:val="none" w:sz="0" w:space="0" w:color="auto"/>
          <w:lang w:val="en-GB"/>
        </w:rPr>
        <w:t> A.Alderson, B.W.James, </w:t>
      </w:r>
      <w:r w:rsidRPr="00C03B5A">
        <w:rPr>
          <w:rFonts w:asciiTheme="minorHAnsi" w:eastAsia="Times New Roman" w:hAnsiTheme="minorHAnsi" w:cstheme="minorHAnsi"/>
          <w:b/>
          <w:bCs/>
          <w:color w:val="000000"/>
          <w:sz w:val="21"/>
          <w:szCs w:val="21"/>
          <w:bdr w:val="none" w:sz="0" w:space="0" w:color="auto"/>
          <w:lang w:val="en-GB"/>
        </w:rPr>
        <w:t>F.Nazare,</w:t>
      </w:r>
      <w:r w:rsidRPr="00C03B5A">
        <w:rPr>
          <w:rFonts w:asciiTheme="minorHAnsi" w:eastAsia="Times New Roman" w:hAnsiTheme="minorHAnsi" w:cstheme="minorHAnsi"/>
          <w:color w:val="000000"/>
          <w:sz w:val="21"/>
          <w:szCs w:val="21"/>
          <w:bdr w:val="none" w:sz="0" w:space="0" w:color="auto"/>
          <w:lang w:val="en-GB"/>
        </w:rPr>
        <w:t> J.P.M. Whitty, A.G.Wolfenden, </w:t>
      </w:r>
      <w:r w:rsidRPr="00C03B5A">
        <w:rPr>
          <w:rFonts w:asciiTheme="minorHAnsi" w:eastAsia="Times New Roman" w:hAnsiTheme="minorHAnsi" w:cstheme="minorHAnsi"/>
          <w:i/>
          <w:iCs/>
          <w:color w:val="000000"/>
          <w:sz w:val="21"/>
          <w:szCs w:val="21"/>
          <w:bdr w:val="none" w:sz="0" w:space="0" w:color="auto"/>
          <w:lang w:val="en-GB"/>
        </w:rPr>
        <w:t>Finite Element Modelling of the Mechanical Properties of Auxetic and Non-Auxetic Cellular Polymers in Pristine and Defect Forms, </w:t>
      </w:r>
      <w:r w:rsidRPr="00C03B5A">
        <w:rPr>
          <w:rFonts w:asciiTheme="minorHAnsi" w:eastAsia="Times New Roman" w:hAnsiTheme="minorHAnsi" w:cstheme="minorHAnsi"/>
          <w:color w:val="000000"/>
          <w:sz w:val="21"/>
          <w:szCs w:val="21"/>
          <w:bdr w:val="none" w:sz="0" w:space="0" w:color="auto"/>
          <w:lang w:val="en-GB"/>
        </w:rPr>
        <w:t>Proceeding of the 9</w:t>
      </w:r>
      <w:r w:rsidRPr="00C03B5A">
        <w:rPr>
          <w:rFonts w:asciiTheme="minorHAnsi" w:eastAsia="Times New Roman" w:hAnsiTheme="minorHAnsi" w:cstheme="minorHAnsi"/>
          <w:color w:val="000000"/>
          <w:sz w:val="21"/>
          <w:szCs w:val="21"/>
          <w:bdr w:val="none" w:sz="0" w:space="0" w:color="auto"/>
          <w:vertAlign w:val="superscript"/>
          <w:lang w:val="en-GB"/>
        </w:rPr>
        <w:t>th</w:t>
      </w:r>
      <w:r w:rsidRPr="00C03B5A">
        <w:rPr>
          <w:rFonts w:asciiTheme="minorHAnsi" w:eastAsia="Times New Roman" w:hAnsiTheme="minorHAnsi" w:cstheme="minorHAnsi"/>
          <w:color w:val="000000"/>
          <w:sz w:val="21"/>
          <w:szCs w:val="21"/>
          <w:bdr w:val="none" w:sz="0" w:space="0" w:color="auto"/>
          <w:lang w:val="en-GB"/>
        </w:rPr>
        <w:t> European Conference on Composite Materials-ECCM9, Brighton, U.K, June 2000.</w:t>
      </w:r>
    </w:p>
    <w:sectPr w:rsidR="007C727F" w:rsidRPr="00C03B5A" w:rsidSect="00B15F7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49CB"/>
    <w:multiLevelType w:val="hybridMultilevel"/>
    <w:tmpl w:val="F7285FF6"/>
    <w:numStyleLink w:val="Bullets"/>
  </w:abstractNum>
  <w:abstractNum w:abstractNumId="1" w15:restartNumberingAfterBreak="0">
    <w:nsid w:val="0CD57E88"/>
    <w:multiLevelType w:val="hybridMultilevel"/>
    <w:tmpl w:val="F1A4D178"/>
    <w:lvl w:ilvl="0" w:tplc="A118A8BE">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0438AA"/>
    <w:multiLevelType w:val="hybridMultilevel"/>
    <w:tmpl w:val="18A2703C"/>
    <w:lvl w:ilvl="0" w:tplc="1A6AC544">
      <w:numFmt w:val="bullet"/>
      <w:lvlText w:val="-"/>
      <w:lvlJc w:val="left"/>
      <w:pPr>
        <w:ind w:left="394" w:hanging="360"/>
      </w:pPr>
      <w:rPr>
        <w:rFonts w:ascii="Times New Roman" w:eastAsia="Arial Unicode MS" w:hAnsi="Times New Roman" w:cs="Times New Roman"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3" w15:restartNumberingAfterBreak="0">
    <w:nsid w:val="10B8161C"/>
    <w:multiLevelType w:val="hybridMultilevel"/>
    <w:tmpl w:val="C0643394"/>
    <w:lvl w:ilvl="0" w:tplc="04090001">
      <w:start w:val="1"/>
      <w:numFmt w:val="bullet"/>
      <w:lvlText w:val=""/>
      <w:lvlJc w:val="left"/>
      <w:pPr>
        <w:ind w:left="394"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4" w15:restartNumberingAfterBreak="0">
    <w:nsid w:val="28690107"/>
    <w:multiLevelType w:val="hybridMultilevel"/>
    <w:tmpl w:val="3740F88C"/>
    <w:numStyleLink w:val="ImportedStyle1"/>
  </w:abstractNum>
  <w:abstractNum w:abstractNumId="5" w15:restartNumberingAfterBreak="0">
    <w:nsid w:val="2F5D34AB"/>
    <w:multiLevelType w:val="hybridMultilevel"/>
    <w:tmpl w:val="40CEAF50"/>
    <w:lvl w:ilvl="0" w:tplc="1A6AC544">
      <w:numFmt w:val="bullet"/>
      <w:lvlText w:val="-"/>
      <w:lvlJc w:val="left"/>
      <w:pPr>
        <w:ind w:left="377" w:hanging="360"/>
      </w:pPr>
      <w:rPr>
        <w:rFonts w:ascii="Times New Roman" w:eastAsia="Arial Unicode MS" w:hAnsi="Times New Roman" w:cs="Times New Roman" w:hint="default"/>
      </w:rPr>
    </w:lvl>
    <w:lvl w:ilvl="1" w:tplc="04090003" w:tentative="1">
      <w:start w:val="1"/>
      <w:numFmt w:val="bullet"/>
      <w:lvlText w:val="o"/>
      <w:lvlJc w:val="left"/>
      <w:pPr>
        <w:ind w:left="1097" w:hanging="360"/>
      </w:pPr>
      <w:rPr>
        <w:rFonts w:ascii="Courier New" w:hAnsi="Courier New" w:cs="Courier New" w:hint="default"/>
      </w:rPr>
    </w:lvl>
    <w:lvl w:ilvl="2" w:tplc="04090005" w:tentative="1">
      <w:start w:val="1"/>
      <w:numFmt w:val="bullet"/>
      <w:lvlText w:val=""/>
      <w:lvlJc w:val="left"/>
      <w:pPr>
        <w:ind w:left="1817" w:hanging="360"/>
      </w:pPr>
      <w:rPr>
        <w:rFonts w:ascii="Wingdings" w:hAnsi="Wingdings" w:hint="default"/>
      </w:rPr>
    </w:lvl>
    <w:lvl w:ilvl="3" w:tplc="04090001" w:tentative="1">
      <w:start w:val="1"/>
      <w:numFmt w:val="bullet"/>
      <w:lvlText w:val=""/>
      <w:lvlJc w:val="left"/>
      <w:pPr>
        <w:ind w:left="2537" w:hanging="360"/>
      </w:pPr>
      <w:rPr>
        <w:rFonts w:ascii="Symbol" w:hAnsi="Symbol" w:hint="default"/>
      </w:rPr>
    </w:lvl>
    <w:lvl w:ilvl="4" w:tplc="04090003" w:tentative="1">
      <w:start w:val="1"/>
      <w:numFmt w:val="bullet"/>
      <w:lvlText w:val="o"/>
      <w:lvlJc w:val="left"/>
      <w:pPr>
        <w:ind w:left="3257" w:hanging="360"/>
      </w:pPr>
      <w:rPr>
        <w:rFonts w:ascii="Courier New" w:hAnsi="Courier New" w:cs="Courier New" w:hint="default"/>
      </w:rPr>
    </w:lvl>
    <w:lvl w:ilvl="5" w:tplc="04090005" w:tentative="1">
      <w:start w:val="1"/>
      <w:numFmt w:val="bullet"/>
      <w:lvlText w:val=""/>
      <w:lvlJc w:val="left"/>
      <w:pPr>
        <w:ind w:left="3977" w:hanging="360"/>
      </w:pPr>
      <w:rPr>
        <w:rFonts w:ascii="Wingdings" w:hAnsi="Wingdings" w:hint="default"/>
      </w:rPr>
    </w:lvl>
    <w:lvl w:ilvl="6" w:tplc="04090001" w:tentative="1">
      <w:start w:val="1"/>
      <w:numFmt w:val="bullet"/>
      <w:lvlText w:val=""/>
      <w:lvlJc w:val="left"/>
      <w:pPr>
        <w:ind w:left="4697" w:hanging="360"/>
      </w:pPr>
      <w:rPr>
        <w:rFonts w:ascii="Symbol" w:hAnsi="Symbol" w:hint="default"/>
      </w:rPr>
    </w:lvl>
    <w:lvl w:ilvl="7" w:tplc="04090003" w:tentative="1">
      <w:start w:val="1"/>
      <w:numFmt w:val="bullet"/>
      <w:lvlText w:val="o"/>
      <w:lvlJc w:val="left"/>
      <w:pPr>
        <w:ind w:left="5417" w:hanging="360"/>
      </w:pPr>
      <w:rPr>
        <w:rFonts w:ascii="Courier New" w:hAnsi="Courier New" w:cs="Courier New" w:hint="default"/>
      </w:rPr>
    </w:lvl>
    <w:lvl w:ilvl="8" w:tplc="04090005" w:tentative="1">
      <w:start w:val="1"/>
      <w:numFmt w:val="bullet"/>
      <w:lvlText w:val=""/>
      <w:lvlJc w:val="left"/>
      <w:pPr>
        <w:ind w:left="6137" w:hanging="360"/>
      </w:pPr>
      <w:rPr>
        <w:rFonts w:ascii="Wingdings" w:hAnsi="Wingdings" w:hint="default"/>
      </w:rPr>
    </w:lvl>
  </w:abstractNum>
  <w:abstractNum w:abstractNumId="6" w15:restartNumberingAfterBreak="0">
    <w:nsid w:val="3B711282"/>
    <w:multiLevelType w:val="hybridMultilevel"/>
    <w:tmpl w:val="0CE64F0A"/>
    <w:lvl w:ilvl="0" w:tplc="A69E809E">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4FFC3BBC"/>
    <w:multiLevelType w:val="hybridMultilevel"/>
    <w:tmpl w:val="BE6CD1F6"/>
    <w:lvl w:ilvl="0" w:tplc="04090001">
      <w:start w:val="1"/>
      <w:numFmt w:val="bullet"/>
      <w:lvlText w:val=""/>
      <w:lvlJc w:val="left"/>
      <w:pPr>
        <w:tabs>
          <w:tab w:val="num" w:pos="1800"/>
        </w:tabs>
        <w:ind w:left="1800" w:hanging="360"/>
      </w:pPr>
      <w:rPr>
        <w:rFonts w:ascii="Symbol" w:hAnsi="Symbol" w:hint="default"/>
      </w:rPr>
    </w:lvl>
    <w:lvl w:ilvl="1" w:tplc="0409000D">
      <w:start w:val="1"/>
      <w:numFmt w:val="bullet"/>
      <w:lvlText w:val=""/>
      <w:lvlJc w:val="left"/>
      <w:pPr>
        <w:tabs>
          <w:tab w:val="num" w:pos="2520"/>
        </w:tabs>
        <w:ind w:left="2520" w:hanging="360"/>
      </w:pPr>
      <w:rPr>
        <w:rFonts w:ascii="Wingdings" w:hAnsi="Wingdings"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6CE96EDC"/>
    <w:multiLevelType w:val="hybridMultilevel"/>
    <w:tmpl w:val="DB084CCC"/>
    <w:lvl w:ilvl="0" w:tplc="B5F88222">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47C51"/>
    <w:multiLevelType w:val="hybridMultilevel"/>
    <w:tmpl w:val="F7285FF6"/>
    <w:styleLink w:val="Bullets"/>
    <w:lvl w:ilvl="0" w:tplc="E8F0F3A6">
      <w:start w:val="1"/>
      <w:numFmt w:val="bullet"/>
      <w:lvlText w:val="•"/>
      <w:lvlJc w:val="left"/>
      <w:pPr>
        <w:ind w:left="2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36EBF6">
      <w:start w:val="1"/>
      <w:numFmt w:val="bullet"/>
      <w:lvlText w:val="•"/>
      <w:lvlJc w:val="left"/>
      <w:pPr>
        <w:tabs>
          <w:tab w:val="left" w:pos="164"/>
        </w:tabs>
        <w:ind w:left="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2186230">
      <w:start w:val="1"/>
      <w:numFmt w:val="bullet"/>
      <w:lvlText w:val="•"/>
      <w:lvlJc w:val="left"/>
      <w:pPr>
        <w:tabs>
          <w:tab w:val="left" w:pos="164"/>
        </w:tabs>
        <w:ind w:left="1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024BDA">
      <w:start w:val="1"/>
      <w:numFmt w:val="bullet"/>
      <w:lvlText w:val="•"/>
      <w:lvlJc w:val="left"/>
      <w:pPr>
        <w:tabs>
          <w:tab w:val="left" w:pos="164"/>
        </w:tabs>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718DA62">
      <w:start w:val="1"/>
      <w:numFmt w:val="bullet"/>
      <w:lvlText w:val="•"/>
      <w:lvlJc w:val="left"/>
      <w:pPr>
        <w:tabs>
          <w:tab w:val="left" w:pos="164"/>
        </w:tabs>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722C26">
      <w:start w:val="1"/>
      <w:numFmt w:val="bullet"/>
      <w:lvlText w:val="•"/>
      <w:lvlJc w:val="left"/>
      <w:pPr>
        <w:tabs>
          <w:tab w:val="left" w:pos="164"/>
        </w:tabs>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7C6766">
      <w:start w:val="1"/>
      <w:numFmt w:val="bullet"/>
      <w:lvlText w:val="•"/>
      <w:lvlJc w:val="left"/>
      <w:pPr>
        <w:tabs>
          <w:tab w:val="left" w:pos="164"/>
        </w:tabs>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51819DC">
      <w:start w:val="1"/>
      <w:numFmt w:val="bullet"/>
      <w:lvlText w:val="•"/>
      <w:lvlJc w:val="left"/>
      <w:pPr>
        <w:tabs>
          <w:tab w:val="left" w:pos="164"/>
        </w:tabs>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36F29A">
      <w:start w:val="1"/>
      <w:numFmt w:val="bullet"/>
      <w:lvlText w:val="•"/>
      <w:lvlJc w:val="left"/>
      <w:pPr>
        <w:tabs>
          <w:tab w:val="left" w:pos="164"/>
        </w:tabs>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79005A33"/>
    <w:multiLevelType w:val="hybridMultilevel"/>
    <w:tmpl w:val="3740F88C"/>
    <w:styleLink w:val="ImportedStyle1"/>
    <w:lvl w:ilvl="0" w:tplc="A25631A6">
      <w:start w:val="1"/>
      <w:numFmt w:val="bullet"/>
      <w:lvlText w:val="•"/>
      <w:lvlJc w:val="left"/>
      <w:pPr>
        <w:ind w:left="2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2B4CCB6">
      <w:start w:val="1"/>
      <w:numFmt w:val="bullet"/>
      <w:lvlText w:val="•"/>
      <w:lvlJc w:val="left"/>
      <w:pPr>
        <w:tabs>
          <w:tab w:val="left" w:pos="164"/>
        </w:tabs>
        <w:ind w:left="1553" w:hanging="1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52AE6B8">
      <w:start w:val="1"/>
      <w:numFmt w:val="bullet"/>
      <w:lvlText w:val="•"/>
      <w:lvlJc w:val="left"/>
      <w:pPr>
        <w:tabs>
          <w:tab w:val="left" w:pos="164"/>
        </w:tabs>
        <w:ind w:left="1553" w:hanging="1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88E039C">
      <w:start w:val="1"/>
      <w:numFmt w:val="bullet"/>
      <w:lvlText w:val="•"/>
      <w:lvlJc w:val="left"/>
      <w:pPr>
        <w:tabs>
          <w:tab w:val="left" w:pos="164"/>
        </w:tabs>
        <w:ind w:left="1553" w:hanging="1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B0A86A">
      <w:start w:val="1"/>
      <w:numFmt w:val="bullet"/>
      <w:lvlText w:val="•"/>
      <w:lvlJc w:val="left"/>
      <w:pPr>
        <w:tabs>
          <w:tab w:val="left" w:pos="164"/>
        </w:tabs>
        <w:ind w:left="1553" w:hanging="1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4821506">
      <w:start w:val="1"/>
      <w:numFmt w:val="bullet"/>
      <w:lvlText w:val="•"/>
      <w:lvlJc w:val="left"/>
      <w:pPr>
        <w:tabs>
          <w:tab w:val="left" w:pos="164"/>
        </w:tabs>
        <w:ind w:left="1553" w:hanging="1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809AC2">
      <w:start w:val="1"/>
      <w:numFmt w:val="bullet"/>
      <w:lvlText w:val="•"/>
      <w:lvlJc w:val="left"/>
      <w:pPr>
        <w:tabs>
          <w:tab w:val="left" w:pos="164"/>
        </w:tabs>
        <w:ind w:left="1553" w:hanging="1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7700ACE">
      <w:start w:val="1"/>
      <w:numFmt w:val="bullet"/>
      <w:lvlText w:val="•"/>
      <w:lvlJc w:val="left"/>
      <w:pPr>
        <w:tabs>
          <w:tab w:val="left" w:pos="164"/>
        </w:tabs>
        <w:ind w:left="1553" w:hanging="1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698C794">
      <w:start w:val="1"/>
      <w:numFmt w:val="bullet"/>
      <w:lvlText w:val="•"/>
      <w:lvlJc w:val="left"/>
      <w:pPr>
        <w:tabs>
          <w:tab w:val="left" w:pos="164"/>
        </w:tabs>
        <w:ind w:left="1553" w:hanging="1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7E777436"/>
    <w:multiLevelType w:val="hybridMultilevel"/>
    <w:tmpl w:val="2E525514"/>
    <w:lvl w:ilvl="0" w:tplc="3B1ACCC2">
      <w:start w:val="1"/>
      <w:numFmt w:val="bullet"/>
      <w:lvlText w:val="•"/>
      <w:lvlJc w:val="left"/>
      <w:pPr>
        <w:ind w:left="2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D8C1886">
      <w:start w:val="1"/>
      <w:numFmt w:val="bullet"/>
      <w:lvlText w:val="•"/>
      <w:lvlJc w:val="left"/>
      <w:pPr>
        <w:tabs>
          <w:tab w:val="left" w:pos="164"/>
        </w:tabs>
        <w:ind w:left="100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8141B3E">
      <w:start w:val="1"/>
      <w:numFmt w:val="bullet"/>
      <w:lvlText w:val="•"/>
      <w:lvlJc w:val="left"/>
      <w:pPr>
        <w:tabs>
          <w:tab w:val="left" w:pos="164"/>
        </w:tabs>
        <w:ind w:left="172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418080C">
      <w:start w:val="1"/>
      <w:numFmt w:val="bullet"/>
      <w:lvlText w:val="•"/>
      <w:lvlJc w:val="left"/>
      <w:pPr>
        <w:tabs>
          <w:tab w:val="left" w:pos="164"/>
        </w:tabs>
        <w:ind w:left="244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F1E4CB4">
      <w:start w:val="1"/>
      <w:numFmt w:val="bullet"/>
      <w:lvlText w:val="•"/>
      <w:lvlJc w:val="left"/>
      <w:pPr>
        <w:tabs>
          <w:tab w:val="left" w:pos="164"/>
        </w:tabs>
        <w:ind w:left="316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E9ECBE4">
      <w:start w:val="1"/>
      <w:numFmt w:val="bullet"/>
      <w:lvlText w:val="•"/>
      <w:lvlJc w:val="left"/>
      <w:pPr>
        <w:tabs>
          <w:tab w:val="left" w:pos="164"/>
        </w:tabs>
        <w:ind w:left="38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07ADBE4">
      <w:start w:val="1"/>
      <w:numFmt w:val="bullet"/>
      <w:lvlText w:val="•"/>
      <w:lvlJc w:val="left"/>
      <w:pPr>
        <w:tabs>
          <w:tab w:val="left" w:pos="164"/>
        </w:tabs>
        <w:ind w:left="460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2A2CCF6">
      <w:start w:val="1"/>
      <w:numFmt w:val="bullet"/>
      <w:lvlText w:val="•"/>
      <w:lvlJc w:val="left"/>
      <w:pPr>
        <w:tabs>
          <w:tab w:val="left" w:pos="164"/>
        </w:tabs>
        <w:ind w:left="532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C248EF6">
      <w:start w:val="1"/>
      <w:numFmt w:val="bullet"/>
      <w:lvlText w:val="•"/>
      <w:lvlJc w:val="left"/>
      <w:pPr>
        <w:tabs>
          <w:tab w:val="left" w:pos="164"/>
        </w:tabs>
        <w:ind w:left="604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664553668">
    <w:abstractNumId w:val="10"/>
  </w:num>
  <w:num w:numId="2" w16cid:durableId="1134064505">
    <w:abstractNumId w:val="4"/>
  </w:num>
  <w:num w:numId="3" w16cid:durableId="1145126377">
    <w:abstractNumId w:val="11"/>
  </w:num>
  <w:num w:numId="4" w16cid:durableId="345251716">
    <w:abstractNumId w:val="11"/>
    <w:lvlOverride w:ilvl="0">
      <w:lvl w:ilvl="0" w:tplc="3B1ACCC2">
        <w:start w:val="1"/>
        <w:numFmt w:val="bullet"/>
        <w:lvlText w:val="•"/>
        <w:lvlJc w:val="left"/>
        <w:pPr>
          <w:ind w:left="2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D8C1886">
        <w:start w:val="1"/>
        <w:numFmt w:val="bullet"/>
        <w:lvlText w:val="•"/>
        <w:lvlJc w:val="left"/>
        <w:pPr>
          <w:tabs>
            <w:tab w:val="left" w:pos="164"/>
          </w:tabs>
          <w:ind w:left="100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8141B3E">
        <w:start w:val="1"/>
        <w:numFmt w:val="bullet"/>
        <w:lvlText w:val="•"/>
        <w:lvlJc w:val="left"/>
        <w:pPr>
          <w:tabs>
            <w:tab w:val="left" w:pos="164"/>
          </w:tabs>
          <w:ind w:left="172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418080C">
        <w:start w:val="1"/>
        <w:numFmt w:val="bullet"/>
        <w:lvlText w:val="•"/>
        <w:lvlJc w:val="left"/>
        <w:pPr>
          <w:tabs>
            <w:tab w:val="left" w:pos="164"/>
          </w:tabs>
          <w:ind w:left="244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F1E4CB4">
        <w:start w:val="1"/>
        <w:numFmt w:val="bullet"/>
        <w:lvlText w:val="•"/>
        <w:lvlJc w:val="left"/>
        <w:pPr>
          <w:tabs>
            <w:tab w:val="left" w:pos="164"/>
          </w:tabs>
          <w:ind w:left="316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E9ECBE4">
        <w:start w:val="1"/>
        <w:numFmt w:val="bullet"/>
        <w:lvlText w:val="•"/>
        <w:lvlJc w:val="left"/>
        <w:pPr>
          <w:tabs>
            <w:tab w:val="left" w:pos="164"/>
          </w:tabs>
          <w:ind w:left="38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07ADBE4">
        <w:start w:val="1"/>
        <w:numFmt w:val="bullet"/>
        <w:lvlText w:val="•"/>
        <w:lvlJc w:val="left"/>
        <w:pPr>
          <w:tabs>
            <w:tab w:val="left" w:pos="164"/>
          </w:tabs>
          <w:ind w:left="460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42A2CCF6">
        <w:start w:val="1"/>
        <w:numFmt w:val="bullet"/>
        <w:lvlText w:val="•"/>
        <w:lvlJc w:val="left"/>
        <w:pPr>
          <w:tabs>
            <w:tab w:val="left" w:pos="164"/>
          </w:tabs>
          <w:ind w:left="532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C248EF6">
        <w:start w:val="1"/>
        <w:numFmt w:val="bullet"/>
        <w:lvlText w:val="•"/>
        <w:lvlJc w:val="left"/>
        <w:pPr>
          <w:tabs>
            <w:tab w:val="left" w:pos="164"/>
          </w:tabs>
          <w:ind w:left="604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16cid:durableId="1041711843">
    <w:abstractNumId w:val="4"/>
    <w:lvlOverride w:ilvl="0">
      <w:lvl w:ilvl="0" w:tplc="59E2C01A">
        <w:start w:val="1"/>
        <w:numFmt w:val="bullet"/>
        <w:lvlText w:val="•"/>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DCF5EA">
        <w:start w:val="1"/>
        <w:numFmt w:val="bullet"/>
        <w:lvlText w:val="•"/>
        <w:lvlJc w:val="left"/>
        <w:pPr>
          <w:ind w:left="1553" w:hanging="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C189522">
        <w:start w:val="1"/>
        <w:numFmt w:val="bullet"/>
        <w:lvlText w:val="•"/>
        <w:lvlJc w:val="left"/>
        <w:pPr>
          <w:ind w:left="1553" w:hanging="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4C0B708">
        <w:start w:val="1"/>
        <w:numFmt w:val="bullet"/>
        <w:lvlText w:val="•"/>
        <w:lvlJc w:val="left"/>
        <w:pPr>
          <w:ind w:left="1553" w:hanging="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31AA10E">
        <w:start w:val="1"/>
        <w:numFmt w:val="bullet"/>
        <w:lvlText w:val="•"/>
        <w:lvlJc w:val="left"/>
        <w:pPr>
          <w:ind w:left="1553" w:hanging="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B65DEE">
        <w:start w:val="1"/>
        <w:numFmt w:val="bullet"/>
        <w:lvlText w:val="•"/>
        <w:lvlJc w:val="left"/>
        <w:pPr>
          <w:ind w:left="1553" w:hanging="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E82A43C">
        <w:start w:val="1"/>
        <w:numFmt w:val="bullet"/>
        <w:lvlText w:val="•"/>
        <w:lvlJc w:val="left"/>
        <w:pPr>
          <w:ind w:left="1553" w:hanging="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62CC6F4">
        <w:start w:val="1"/>
        <w:numFmt w:val="bullet"/>
        <w:lvlText w:val="•"/>
        <w:lvlJc w:val="left"/>
        <w:pPr>
          <w:ind w:left="1553" w:hanging="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FBE4116">
        <w:start w:val="1"/>
        <w:numFmt w:val="bullet"/>
        <w:lvlText w:val="•"/>
        <w:lvlJc w:val="left"/>
        <w:pPr>
          <w:ind w:left="1553" w:hanging="1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373038561">
    <w:abstractNumId w:val="9"/>
  </w:num>
  <w:num w:numId="7" w16cid:durableId="1718359821">
    <w:abstractNumId w:val="0"/>
  </w:num>
  <w:num w:numId="8" w16cid:durableId="736243559">
    <w:abstractNumId w:val="0"/>
    <w:lvlOverride w:ilvl="0">
      <w:lvl w:ilvl="0" w:tplc="BC081708">
        <w:start w:val="1"/>
        <w:numFmt w:val="bullet"/>
        <w:lvlText w:val="•"/>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6CA3B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EE82D9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46038D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984462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E2CCF16">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520AFB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CA2916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13234A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210920498">
    <w:abstractNumId w:val="0"/>
    <w:lvlOverride w:ilvl="0">
      <w:lvl w:ilvl="0" w:tplc="BC081708">
        <w:start w:val="1"/>
        <w:numFmt w:val="bullet"/>
        <w:lvlText w:val="•"/>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6CA3BC">
        <w:start w:val="1"/>
        <w:numFmt w:val="bullet"/>
        <w:lvlText w:val="•"/>
        <w:lvlJc w:val="left"/>
        <w:pPr>
          <w:tabs>
            <w:tab w:val="left" w:pos="164"/>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EE82D92">
        <w:start w:val="1"/>
        <w:numFmt w:val="bullet"/>
        <w:lvlText w:val="•"/>
        <w:lvlJc w:val="left"/>
        <w:pPr>
          <w:tabs>
            <w:tab w:val="left" w:pos="164"/>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46038DE">
        <w:start w:val="1"/>
        <w:numFmt w:val="bullet"/>
        <w:lvlText w:val="•"/>
        <w:lvlJc w:val="left"/>
        <w:pPr>
          <w:tabs>
            <w:tab w:val="left" w:pos="164"/>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9844622">
        <w:start w:val="1"/>
        <w:numFmt w:val="bullet"/>
        <w:lvlText w:val="•"/>
        <w:lvlJc w:val="left"/>
        <w:pPr>
          <w:tabs>
            <w:tab w:val="left" w:pos="164"/>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E2CCF16">
        <w:start w:val="1"/>
        <w:numFmt w:val="bullet"/>
        <w:lvlText w:val="•"/>
        <w:lvlJc w:val="left"/>
        <w:pPr>
          <w:tabs>
            <w:tab w:val="left" w:pos="164"/>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520AFBA">
        <w:start w:val="1"/>
        <w:numFmt w:val="bullet"/>
        <w:lvlText w:val="•"/>
        <w:lvlJc w:val="left"/>
        <w:pPr>
          <w:tabs>
            <w:tab w:val="left" w:pos="164"/>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CA29162">
        <w:start w:val="1"/>
        <w:numFmt w:val="bullet"/>
        <w:lvlText w:val="•"/>
        <w:lvlJc w:val="left"/>
        <w:pPr>
          <w:tabs>
            <w:tab w:val="left" w:pos="164"/>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13234A6">
        <w:start w:val="1"/>
        <w:numFmt w:val="bullet"/>
        <w:lvlText w:val="•"/>
        <w:lvlJc w:val="left"/>
        <w:pPr>
          <w:tabs>
            <w:tab w:val="left" w:pos="164"/>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1456755788">
    <w:abstractNumId w:val="0"/>
    <w:lvlOverride w:ilvl="0">
      <w:lvl w:ilvl="0" w:tplc="BC08170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6CA3BC">
        <w:start w:val="1"/>
        <w:numFmt w:val="bullet"/>
        <w:lvlText w:val="•"/>
        <w:lvlJc w:val="left"/>
        <w:pPr>
          <w:tabs>
            <w:tab w:val="left" w:pos="164"/>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EE82D92">
        <w:start w:val="1"/>
        <w:numFmt w:val="bullet"/>
        <w:lvlText w:val="•"/>
        <w:lvlJc w:val="left"/>
        <w:pPr>
          <w:tabs>
            <w:tab w:val="left" w:pos="164"/>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46038DE">
        <w:start w:val="1"/>
        <w:numFmt w:val="bullet"/>
        <w:lvlText w:val="•"/>
        <w:lvlJc w:val="left"/>
        <w:pPr>
          <w:tabs>
            <w:tab w:val="left" w:pos="164"/>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9844622">
        <w:start w:val="1"/>
        <w:numFmt w:val="bullet"/>
        <w:lvlText w:val="•"/>
        <w:lvlJc w:val="left"/>
        <w:pPr>
          <w:tabs>
            <w:tab w:val="left" w:pos="164"/>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E2CCF16">
        <w:start w:val="1"/>
        <w:numFmt w:val="bullet"/>
        <w:lvlText w:val="•"/>
        <w:lvlJc w:val="left"/>
        <w:pPr>
          <w:tabs>
            <w:tab w:val="left" w:pos="164"/>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520AFBA">
        <w:start w:val="1"/>
        <w:numFmt w:val="bullet"/>
        <w:lvlText w:val="•"/>
        <w:lvlJc w:val="left"/>
        <w:pPr>
          <w:tabs>
            <w:tab w:val="left" w:pos="164"/>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CA29162">
        <w:start w:val="1"/>
        <w:numFmt w:val="bullet"/>
        <w:lvlText w:val="•"/>
        <w:lvlJc w:val="left"/>
        <w:pPr>
          <w:tabs>
            <w:tab w:val="left" w:pos="164"/>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13234A6">
        <w:start w:val="1"/>
        <w:numFmt w:val="bullet"/>
        <w:lvlText w:val="•"/>
        <w:lvlJc w:val="left"/>
        <w:pPr>
          <w:tabs>
            <w:tab w:val="left" w:pos="164"/>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1982151770">
    <w:abstractNumId w:val="0"/>
    <w:lvlOverride w:ilvl="0">
      <w:lvl w:ilvl="0" w:tplc="BC081708">
        <w:start w:val="1"/>
        <w:numFmt w:val="bullet"/>
        <w:lvlText w:val="•"/>
        <w:lvlJc w:val="left"/>
        <w:pPr>
          <w:tabs>
            <w:tab w:val="num" w:pos="174"/>
            <w:tab w:val="left" w:pos="269"/>
            <w:tab w:val="left" w:pos="270"/>
          </w:tabs>
          <w:ind w:left="279" w:hanging="2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6CA3BC">
        <w:start w:val="1"/>
        <w:numFmt w:val="bullet"/>
        <w:lvlText w:val="•"/>
        <w:lvlJc w:val="left"/>
        <w:pPr>
          <w:tabs>
            <w:tab w:val="left" w:pos="164"/>
            <w:tab w:val="left" w:pos="269"/>
            <w:tab w:val="left" w:pos="270"/>
            <w:tab w:val="num" w:pos="774"/>
          </w:tabs>
          <w:ind w:left="879" w:hanging="2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EE82D92">
        <w:start w:val="1"/>
        <w:numFmt w:val="bullet"/>
        <w:lvlText w:val="•"/>
        <w:lvlJc w:val="left"/>
        <w:pPr>
          <w:tabs>
            <w:tab w:val="left" w:pos="164"/>
            <w:tab w:val="left" w:pos="269"/>
            <w:tab w:val="left" w:pos="270"/>
            <w:tab w:val="num" w:pos="1374"/>
          </w:tabs>
          <w:ind w:left="1479" w:hanging="2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46038DE">
        <w:start w:val="1"/>
        <w:numFmt w:val="bullet"/>
        <w:lvlText w:val="•"/>
        <w:lvlJc w:val="left"/>
        <w:pPr>
          <w:tabs>
            <w:tab w:val="left" w:pos="164"/>
            <w:tab w:val="left" w:pos="269"/>
            <w:tab w:val="left" w:pos="270"/>
            <w:tab w:val="num" w:pos="1974"/>
          </w:tabs>
          <w:ind w:left="2079" w:hanging="2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9844622">
        <w:start w:val="1"/>
        <w:numFmt w:val="bullet"/>
        <w:lvlText w:val="•"/>
        <w:lvlJc w:val="left"/>
        <w:pPr>
          <w:tabs>
            <w:tab w:val="left" w:pos="164"/>
            <w:tab w:val="left" w:pos="269"/>
            <w:tab w:val="left" w:pos="270"/>
            <w:tab w:val="num" w:pos="2574"/>
          </w:tabs>
          <w:ind w:left="2679" w:hanging="2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E2CCF16">
        <w:start w:val="1"/>
        <w:numFmt w:val="bullet"/>
        <w:lvlText w:val="•"/>
        <w:lvlJc w:val="left"/>
        <w:pPr>
          <w:tabs>
            <w:tab w:val="left" w:pos="164"/>
            <w:tab w:val="left" w:pos="269"/>
            <w:tab w:val="left" w:pos="270"/>
            <w:tab w:val="num" w:pos="3174"/>
          </w:tabs>
          <w:ind w:left="3279" w:hanging="2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520AFBA">
        <w:start w:val="1"/>
        <w:numFmt w:val="bullet"/>
        <w:lvlText w:val="•"/>
        <w:lvlJc w:val="left"/>
        <w:pPr>
          <w:tabs>
            <w:tab w:val="left" w:pos="164"/>
            <w:tab w:val="left" w:pos="269"/>
            <w:tab w:val="left" w:pos="270"/>
            <w:tab w:val="num" w:pos="3774"/>
          </w:tabs>
          <w:ind w:left="3879" w:hanging="2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CA29162">
        <w:start w:val="1"/>
        <w:numFmt w:val="bullet"/>
        <w:lvlText w:val="•"/>
        <w:lvlJc w:val="left"/>
        <w:pPr>
          <w:tabs>
            <w:tab w:val="left" w:pos="164"/>
            <w:tab w:val="left" w:pos="269"/>
            <w:tab w:val="left" w:pos="270"/>
            <w:tab w:val="num" w:pos="4374"/>
          </w:tabs>
          <w:ind w:left="4479" w:hanging="2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13234A6">
        <w:start w:val="1"/>
        <w:numFmt w:val="bullet"/>
        <w:lvlText w:val="•"/>
        <w:lvlJc w:val="left"/>
        <w:pPr>
          <w:tabs>
            <w:tab w:val="left" w:pos="164"/>
            <w:tab w:val="left" w:pos="269"/>
            <w:tab w:val="left" w:pos="270"/>
            <w:tab w:val="num" w:pos="4974"/>
          </w:tabs>
          <w:ind w:left="5079" w:hanging="2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866067514">
    <w:abstractNumId w:val="6"/>
  </w:num>
  <w:num w:numId="13" w16cid:durableId="1793207550">
    <w:abstractNumId w:val="8"/>
  </w:num>
  <w:num w:numId="14" w16cid:durableId="1979188197">
    <w:abstractNumId w:val="1"/>
  </w:num>
  <w:num w:numId="15" w16cid:durableId="270288016">
    <w:abstractNumId w:val="5"/>
  </w:num>
  <w:num w:numId="16" w16cid:durableId="796796951">
    <w:abstractNumId w:val="7"/>
  </w:num>
  <w:num w:numId="17" w16cid:durableId="1743483954">
    <w:abstractNumId w:val="2"/>
  </w:num>
  <w:num w:numId="18" w16cid:durableId="981886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D65"/>
    <w:rsid w:val="0000481F"/>
    <w:rsid w:val="000924AB"/>
    <w:rsid w:val="00096769"/>
    <w:rsid w:val="000B415D"/>
    <w:rsid w:val="000C19CF"/>
    <w:rsid w:val="00100793"/>
    <w:rsid w:val="001019DF"/>
    <w:rsid w:val="00132B86"/>
    <w:rsid w:val="001B6530"/>
    <w:rsid w:val="001B68AE"/>
    <w:rsid w:val="0020176C"/>
    <w:rsid w:val="00234349"/>
    <w:rsid w:val="00251549"/>
    <w:rsid w:val="00255562"/>
    <w:rsid w:val="00274CE2"/>
    <w:rsid w:val="00297982"/>
    <w:rsid w:val="002B42B1"/>
    <w:rsid w:val="002F2F4D"/>
    <w:rsid w:val="003231F1"/>
    <w:rsid w:val="00335D65"/>
    <w:rsid w:val="003421AD"/>
    <w:rsid w:val="003918AF"/>
    <w:rsid w:val="003C2175"/>
    <w:rsid w:val="0043190E"/>
    <w:rsid w:val="004F0C64"/>
    <w:rsid w:val="00575E92"/>
    <w:rsid w:val="005B2BC7"/>
    <w:rsid w:val="005B35FB"/>
    <w:rsid w:val="00642D2D"/>
    <w:rsid w:val="006F605B"/>
    <w:rsid w:val="0070786D"/>
    <w:rsid w:val="00722C49"/>
    <w:rsid w:val="007C1D5C"/>
    <w:rsid w:val="007C727F"/>
    <w:rsid w:val="007F461F"/>
    <w:rsid w:val="00805604"/>
    <w:rsid w:val="008D0EEA"/>
    <w:rsid w:val="009570B8"/>
    <w:rsid w:val="009A48D1"/>
    <w:rsid w:val="009B1B5D"/>
    <w:rsid w:val="009D43A7"/>
    <w:rsid w:val="00A02AB2"/>
    <w:rsid w:val="00A166D0"/>
    <w:rsid w:val="00B15F7B"/>
    <w:rsid w:val="00B42D73"/>
    <w:rsid w:val="00B43255"/>
    <w:rsid w:val="00B77A68"/>
    <w:rsid w:val="00BA4A6E"/>
    <w:rsid w:val="00BB3A77"/>
    <w:rsid w:val="00BB556D"/>
    <w:rsid w:val="00BB6D24"/>
    <w:rsid w:val="00BE34E7"/>
    <w:rsid w:val="00C03B5A"/>
    <w:rsid w:val="00C20F49"/>
    <w:rsid w:val="00C70F21"/>
    <w:rsid w:val="00C7530F"/>
    <w:rsid w:val="00D1775A"/>
    <w:rsid w:val="00D952F3"/>
    <w:rsid w:val="00DB2293"/>
    <w:rsid w:val="00DB55FA"/>
    <w:rsid w:val="00DD4298"/>
    <w:rsid w:val="00DF4F32"/>
    <w:rsid w:val="00E5129D"/>
    <w:rsid w:val="00E816A2"/>
    <w:rsid w:val="00E83802"/>
    <w:rsid w:val="00F047A8"/>
    <w:rsid w:val="00F37F79"/>
    <w:rsid w:val="00FB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69D9"/>
  <w15:docId w15:val="{E600EEC9-7276-4499-8C55-72870A78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5D6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autoRedefine/>
    <w:qFormat/>
    <w:rsid w:val="004F0C64"/>
    <w:pPr>
      <w:keepNext/>
      <w:spacing w:before="240" w:after="60"/>
      <w:outlineLvl w:val="0"/>
    </w:pPr>
    <w:rPr>
      <w:rFonts w:eastAsiaTheme="minorHAnsi" w:cstheme="minorBidi"/>
      <w:b/>
      <w:bCs/>
      <w:color w:val="002060"/>
      <w:kern w:val="32"/>
      <w:sz w:val="32"/>
      <w:szCs w:val="32"/>
      <w:lang w:val="x-none" w:eastAsia="x-none"/>
    </w:rPr>
  </w:style>
  <w:style w:type="paragraph" w:styleId="Heading2">
    <w:name w:val="heading 2"/>
    <w:basedOn w:val="Normal"/>
    <w:next w:val="Normal"/>
    <w:link w:val="Heading2Char"/>
    <w:uiPriority w:val="9"/>
    <w:unhideWhenUsed/>
    <w:qFormat/>
    <w:rsid w:val="004F0C64"/>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F0C64"/>
    <w:rPr>
      <w:rFonts w:ascii="Calibri" w:eastAsiaTheme="minorHAnsi" w:hAnsi="Calibri"/>
      <w:b/>
      <w:bCs/>
      <w:color w:val="002060"/>
      <w:kern w:val="32"/>
      <w:sz w:val="32"/>
      <w:szCs w:val="32"/>
      <w:lang w:val="x-none" w:eastAsia="x-none"/>
    </w:rPr>
  </w:style>
  <w:style w:type="paragraph" w:customStyle="1" w:styleId="Body">
    <w:name w:val="Body"/>
    <w:basedOn w:val="Normal"/>
    <w:link w:val="BodyChar"/>
    <w:autoRedefine/>
    <w:qFormat/>
    <w:rsid w:val="000924AB"/>
    <w:pPr>
      <w:tabs>
        <w:tab w:val="left" w:pos="269"/>
        <w:tab w:val="left" w:pos="270"/>
      </w:tabs>
      <w:spacing w:after="60"/>
    </w:pPr>
    <w:rPr>
      <w:rFonts w:eastAsia="Times New Roman"/>
      <w:i/>
      <w:iCs/>
      <w:sz w:val="22"/>
      <w:szCs w:val="22"/>
      <w:shd w:val="clear" w:color="auto" w:fill="FFFFFF"/>
    </w:rPr>
  </w:style>
  <w:style w:type="character" w:customStyle="1" w:styleId="BodyChar">
    <w:name w:val="Body Char"/>
    <w:link w:val="Body"/>
    <w:rsid w:val="000924AB"/>
    <w:rPr>
      <w:rFonts w:ascii="Times New Roman" w:hAnsi="Times New Roman" w:cs="Times New Roman"/>
      <w:i/>
      <w:iCs/>
      <w:bdr w:val="nil"/>
    </w:rPr>
  </w:style>
  <w:style w:type="character" w:customStyle="1" w:styleId="Heading2Char">
    <w:name w:val="Heading 2 Char"/>
    <w:basedOn w:val="DefaultParagraphFont"/>
    <w:link w:val="Heading2"/>
    <w:uiPriority w:val="9"/>
    <w:rsid w:val="004F0C64"/>
    <w:rPr>
      <w:rFonts w:ascii="Calibri" w:eastAsiaTheme="majorEastAsia" w:hAnsi="Calibri" w:cstheme="majorBidi"/>
      <w:b/>
      <w:bCs/>
      <w:color w:val="4F81BD" w:themeColor="accent1"/>
      <w:sz w:val="28"/>
      <w:szCs w:val="26"/>
    </w:rPr>
  </w:style>
  <w:style w:type="paragraph" w:customStyle="1" w:styleId="BodyA">
    <w:name w:val="Body A"/>
    <w:rsid w:val="00335D65"/>
    <w:pPr>
      <w:keepNext/>
      <w:pBdr>
        <w:top w:val="nil"/>
        <w:left w:val="nil"/>
        <w:bottom w:val="nil"/>
        <w:right w:val="nil"/>
        <w:between w:val="nil"/>
        <w:bar w:val="nil"/>
      </w:pBdr>
      <w:shd w:val="clear" w:color="auto" w:fill="FFFFFF"/>
      <w:spacing w:after="0" w:line="240" w:lineRule="auto"/>
      <w:ind w:left="164" w:hanging="147"/>
    </w:pPr>
    <w:rPr>
      <w:rFonts w:ascii="Times New Roman" w:eastAsia="Arial Unicode MS" w:hAnsi="Times New Roman" w:cs="Arial Unicode MS"/>
      <w:color w:val="000000"/>
      <w:sz w:val="20"/>
      <w:szCs w:val="20"/>
      <w:u w:color="000000"/>
      <w:bdr w:val="nil"/>
    </w:rPr>
  </w:style>
  <w:style w:type="character" w:customStyle="1" w:styleId="None">
    <w:name w:val="None"/>
    <w:rsid w:val="00335D65"/>
  </w:style>
  <w:style w:type="character" w:customStyle="1" w:styleId="Hyperlink0">
    <w:name w:val="Hyperlink.0"/>
    <w:basedOn w:val="None"/>
    <w:rsid w:val="00335D65"/>
    <w:rPr>
      <w:color w:val="000080"/>
      <w:u w:val="single" w:color="000080"/>
    </w:rPr>
  </w:style>
  <w:style w:type="table" w:styleId="TableGrid">
    <w:name w:val="Table Grid"/>
    <w:basedOn w:val="TableNormal"/>
    <w:uiPriority w:val="59"/>
    <w:rsid w:val="00335D6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rsid w:val="00335D65"/>
    <w:pPr>
      <w:pBdr>
        <w:top w:val="nil"/>
        <w:left w:val="nil"/>
        <w:bottom w:val="nil"/>
        <w:right w:val="nil"/>
        <w:between w:val="nil"/>
        <w:bar w:val="nil"/>
      </w:pBdr>
      <w:spacing w:after="0" w:line="240" w:lineRule="auto"/>
      <w:ind w:left="164" w:hanging="147"/>
    </w:pPr>
    <w:rPr>
      <w:rFonts w:ascii="Bookman Old Style" w:eastAsia="Arial Unicode MS" w:hAnsi="Bookman Old Style" w:cs="Arial Unicode MS"/>
      <w:color w:val="000000"/>
      <w:sz w:val="20"/>
      <w:szCs w:val="20"/>
      <w:u w:color="000000"/>
      <w:bdr w:val="nil"/>
    </w:rPr>
  </w:style>
  <w:style w:type="numbering" w:customStyle="1" w:styleId="ImportedStyle1">
    <w:name w:val="Imported Style 1"/>
    <w:rsid w:val="00335D65"/>
    <w:pPr>
      <w:numPr>
        <w:numId w:val="1"/>
      </w:numPr>
    </w:pPr>
  </w:style>
  <w:style w:type="numbering" w:customStyle="1" w:styleId="Bullets">
    <w:name w:val="Bullets"/>
    <w:rsid w:val="00335D65"/>
    <w:pPr>
      <w:numPr>
        <w:numId w:val="6"/>
      </w:numPr>
    </w:pPr>
  </w:style>
  <w:style w:type="character" w:styleId="CommentReference">
    <w:name w:val="annotation reference"/>
    <w:basedOn w:val="DefaultParagraphFont"/>
    <w:uiPriority w:val="99"/>
    <w:semiHidden/>
    <w:unhideWhenUsed/>
    <w:rsid w:val="008D0EEA"/>
    <w:rPr>
      <w:sz w:val="16"/>
      <w:szCs w:val="16"/>
    </w:rPr>
  </w:style>
  <w:style w:type="paragraph" w:styleId="CommentText">
    <w:name w:val="annotation text"/>
    <w:basedOn w:val="Normal"/>
    <w:link w:val="CommentTextChar"/>
    <w:uiPriority w:val="99"/>
    <w:semiHidden/>
    <w:unhideWhenUsed/>
    <w:rsid w:val="008D0EEA"/>
    <w:rPr>
      <w:sz w:val="20"/>
      <w:szCs w:val="20"/>
    </w:rPr>
  </w:style>
  <w:style w:type="character" w:customStyle="1" w:styleId="CommentTextChar">
    <w:name w:val="Comment Text Char"/>
    <w:basedOn w:val="DefaultParagraphFont"/>
    <w:link w:val="CommentText"/>
    <w:uiPriority w:val="99"/>
    <w:semiHidden/>
    <w:rsid w:val="008D0EEA"/>
    <w:rPr>
      <w:rFonts w:ascii="Times New Roman" w:eastAsia="Arial Unicode MS" w:hAnsi="Times New Roman" w:cs="Times New Roman"/>
      <w:sz w:val="20"/>
      <w:szCs w:val="20"/>
      <w:bdr w:val="nil"/>
    </w:rPr>
  </w:style>
  <w:style w:type="paragraph" w:styleId="CommentSubject">
    <w:name w:val="annotation subject"/>
    <w:basedOn w:val="CommentText"/>
    <w:next w:val="CommentText"/>
    <w:link w:val="CommentSubjectChar"/>
    <w:uiPriority w:val="99"/>
    <w:semiHidden/>
    <w:unhideWhenUsed/>
    <w:rsid w:val="008D0EEA"/>
    <w:rPr>
      <w:b/>
      <w:bCs/>
    </w:rPr>
  </w:style>
  <w:style w:type="character" w:customStyle="1" w:styleId="CommentSubjectChar">
    <w:name w:val="Comment Subject Char"/>
    <w:basedOn w:val="CommentTextChar"/>
    <w:link w:val="CommentSubject"/>
    <w:uiPriority w:val="99"/>
    <w:semiHidden/>
    <w:rsid w:val="008D0EEA"/>
    <w:rPr>
      <w:rFonts w:ascii="Times New Roman" w:eastAsia="Arial Unicode MS" w:hAnsi="Times New Roman" w:cs="Times New Roman"/>
      <w:b/>
      <w:bCs/>
      <w:sz w:val="20"/>
      <w:szCs w:val="20"/>
      <w:bdr w:val="nil"/>
    </w:rPr>
  </w:style>
  <w:style w:type="paragraph" w:styleId="BalloonText">
    <w:name w:val="Balloon Text"/>
    <w:basedOn w:val="Normal"/>
    <w:link w:val="BalloonTextChar"/>
    <w:uiPriority w:val="99"/>
    <w:semiHidden/>
    <w:unhideWhenUsed/>
    <w:rsid w:val="008D0EEA"/>
    <w:rPr>
      <w:rFonts w:ascii="Tahoma" w:hAnsi="Tahoma" w:cs="Tahoma"/>
      <w:sz w:val="16"/>
      <w:szCs w:val="16"/>
    </w:rPr>
  </w:style>
  <w:style w:type="character" w:customStyle="1" w:styleId="BalloonTextChar">
    <w:name w:val="Balloon Text Char"/>
    <w:basedOn w:val="DefaultParagraphFont"/>
    <w:link w:val="BalloonText"/>
    <w:uiPriority w:val="99"/>
    <w:semiHidden/>
    <w:rsid w:val="008D0EEA"/>
    <w:rPr>
      <w:rFonts w:ascii="Tahoma" w:eastAsia="Arial Unicode MS" w:hAnsi="Tahoma" w:cs="Tahoma"/>
      <w:sz w:val="16"/>
      <w:szCs w:val="16"/>
      <w:bdr w:val="nil"/>
    </w:rPr>
  </w:style>
  <w:style w:type="character" w:customStyle="1" w:styleId="apple-converted-space">
    <w:name w:val="apple-converted-space"/>
    <w:basedOn w:val="DefaultParagraphFont"/>
    <w:rsid w:val="00BA4A6E"/>
  </w:style>
  <w:style w:type="paragraph" w:styleId="ListParagraph">
    <w:name w:val="List Paragraph"/>
    <w:basedOn w:val="Normal"/>
    <w:uiPriority w:val="34"/>
    <w:qFormat/>
    <w:rsid w:val="00BA4A6E"/>
    <w:pPr>
      <w:ind w:left="720"/>
      <w:contextualSpacing/>
    </w:pPr>
  </w:style>
  <w:style w:type="paragraph" w:styleId="BodyTextIndent">
    <w:name w:val="Body Text Indent"/>
    <w:basedOn w:val="Normal"/>
    <w:link w:val="BodyTextIndentChar"/>
    <w:uiPriority w:val="99"/>
    <w:semiHidden/>
    <w:rsid w:val="001019DF"/>
    <w:pPr>
      <w:pBdr>
        <w:top w:val="none" w:sz="0" w:space="0" w:color="auto"/>
        <w:left w:val="none" w:sz="0" w:space="0" w:color="auto"/>
        <w:bottom w:val="none" w:sz="0" w:space="0" w:color="auto"/>
        <w:right w:val="none" w:sz="0" w:space="0" w:color="auto"/>
        <w:between w:val="none" w:sz="0" w:space="0" w:color="auto"/>
        <w:bar w:val="none" w:sz="0" w:color="auto"/>
      </w:pBdr>
      <w:spacing w:before="30" w:after="30"/>
      <w:ind w:left="360"/>
      <w:jc w:val="both"/>
    </w:pPr>
    <w:rPr>
      <w:rFonts w:eastAsia="Times New Roman"/>
      <w:sz w:val="22"/>
      <w:szCs w:val="12"/>
      <w:bdr w:val="none" w:sz="0" w:space="0" w:color="auto"/>
    </w:rPr>
  </w:style>
  <w:style w:type="character" w:customStyle="1" w:styleId="BodyTextIndentChar">
    <w:name w:val="Body Text Indent Char"/>
    <w:basedOn w:val="DefaultParagraphFont"/>
    <w:link w:val="BodyTextIndent"/>
    <w:uiPriority w:val="99"/>
    <w:semiHidden/>
    <w:rsid w:val="001019DF"/>
    <w:rPr>
      <w:rFonts w:ascii="Times New Roman" w:hAnsi="Times New Roman" w:cs="Times New Roman"/>
      <w:szCs w:val="12"/>
    </w:rPr>
  </w:style>
  <w:style w:type="character" w:styleId="PlaceholderText">
    <w:name w:val="Placeholder Text"/>
    <w:basedOn w:val="DefaultParagraphFont"/>
    <w:uiPriority w:val="99"/>
    <w:semiHidden/>
    <w:rsid w:val="00C70F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258493">
      <w:bodyDiv w:val="1"/>
      <w:marLeft w:val="0"/>
      <w:marRight w:val="0"/>
      <w:marTop w:val="0"/>
      <w:marBottom w:val="0"/>
      <w:divBdr>
        <w:top w:val="none" w:sz="0" w:space="0" w:color="auto"/>
        <w:left w:val="none" w:sz="0" w:space="0" w:color="auto"/>
        <w:bottom w:val="none" w:sz="0" w:space="0" w:color="auto"/>
        <w:right w:val="none" w:sz="0" w:space="0" w:color="auto"/>
      </w:divBdr>
      <w:divsChild>
        <w:div w:id="1257711238">
          <w:marLeft w:val="1077"/>
          <w:marRight w:val="0"/>
          <w:marTop w:val="120"/>
          <w:marBottom w:val="60"/>
          <w:divBdr>
            <w:top w:val="none" w:sz="0" w:space="0" w:color="auto"/>
            <w:left w:val="none" w:sz="0" w:space="0" w:color="auto"/>
            <w:bottom w:val="none" w:sz="0" w:space="0" w:color="auto"/>
            <w:right w:val="none" w:sz="0" w:space="0" w:color="auto"/>
          </w:divBdr>
        </w:div>
        <w:div w:id="1693190081">
          <w:marLeft w:val="1077"/>
          <w:marRight w:val="0"/>
          <w:marTop w:val="120"/>
          <w:marBottom w:val="60"/>
          <w:divBdr>
            <w:top w:val="none" w:sz="0" w:space="0" w:color="auto"/>
            <w:left w:val="none" w:sz="0" w:space="0" w:color="auto"/>
            <w:bottom w:val="none" w:sz="0" w:space="0" w:color="auto"/>
            <w:right w:val="none" w:sz="0" w:space="0" w:color="auto"/>
          </w:divBdr>
        </w:div>
        <w:div w:id="1973439422">
          <w:marLeft w:val="1080"/>
          <w:marRight w:val="0"/>
          <w:marTop w:val="0"/>
          <w:marBottom w:val="0"/>
          <w:divBdr>
            <w:top w:val="none" w:sz="0" w:space="0" w:color="auto"/>
            <w:left w:val="none" w:sz="0" w:space="0" w:color="auto"/>
            <w:bottom w:val="none" w:sz="0" w:space="0" w:color="auto"/>
            <w:right w:val="none" w:sz="0" w:space="0" w:color="auto"/>
          </w:divBdr>
        </w:div>
        <w:div w:id="1763523577">
          <w:marLeft w:val="1077"/>
          <w:marRight w:val="0"/>
          <w:marTop w:val="120"/>
          <w:marBottom w:val="60"/>
          <w:divBdr>
            <w:top w:val="none" w:sz="0" w:space="0" w:color="auto"/>
            <w:left w:val="none" w:sz="0" w:space="0" w:color="auto"/>
            <w:bottom w:val="none" w:sz="0" w:space="0" w:color="auto"/>
            <w:right w:val="none" w:sz="0" w:space="0" w:color="auto"/>
          </w:divBdr>
        </w:div>
        <w:div w:id="1489595525">
          <w:marLeft w:val="0"/>
          <w:marRight w:val="0"/>
          <w:marTop w:val="0"/>
          <w:marBottom w:val="0"/>
          <w:divBdr>
            <w:top w:val="none" w:sz="0" w:space="0" w:color="auto"/>
            <w:left w:val="none" w:sz="0" w:space="0" w:color="auto"/>
            <w:bottom w:val="none" w:sz="0" w:space="0" w:color="auto"/>
            <w:right w:val="none" w:sz="0" w:space="0" w:color="auto"/>
          </w:divBdr>
        </w:div>
        <w:div w:id="1097558790">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ank_nazare@yahoo.c0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4040</TotalTime>
  <Pages>5</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 CPSC</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CUSB</dc:creator>
  <cp:lastModifiedBy>Nazare, Shomit L (Student)</cp:lastModifiedBy>
  <cp:revision>11</cp:revision>
  <dcterms:created xsi:type="dcterms:W3CDTF">2022-06-11T17:04:00Z</dcterms:created>
  <dcterms:modified xsi:type="dcterms:W3CDTF">2023-05-08T19:05:00Z</dcterms:modified>
</cp:coreProperties>
</file>