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61F" w:rsidRDefault="001A561F" w:rsidP="001A561F">
      <w:pPr>
        <w:pStyle w:val="ac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561F" w:rsidRPr="001A561F" w:rsidRDefault="001A561F" w:rsidP="001A561F">
      <w:pPr>
        <w:pStyle w:val="aa"/>
        <w:pBdr>
          <w:bottom w:val="none" w:sz="0" w:space="0" w:color="auto"/>
        </w:pBdr>
        <w:spacing w:after="0" w:line="360" w:lineRule="auto"/>
        <w:contextualSpacing w:val="0"/>
        <w:jc w:val="center"/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</w:pP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Міністерство освіти і науки України</w:t>
      </w:r>
    </w:p>
    <w:p w:rsidR="001A561F" w:rsidRPr="001A561F" w:rsidRDefault="001A561F" w:rsidP="001A561F">
      <w:pPr>
        <w:pStyle w:val="aa"/>
        <w:numPr>
          <w:ilvl w:val="1"/>
          <w:numId w:val="0"/>
        </w:numPr>
        <w:pBdr>
          <w:bottom w:val="none" w:sz="0" w:space="0" w:color="auto"/>
        </w:pBdr>
        <w:spacing w:after="0" w:line="360" w:lineRule="auto"/>
        <w:contextualSpacing w:val="0"/>
        <w:jc w:val="center"/>
        <w:rPr>
          <w:rFonts w:ascii="Times New Roman" w:hAnsi="Times New Roman" w:cs="Times New Roman"/>
          <w:b/>
          <w:i/>
          <w:noProof/>
          <w:szCs w:val="28"/>
          <w:lang w:val="ru-RU"/>
        </w:rPr>
      </w:pP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Тернопільський</w:t>
      </w:r>
      <w:r w:rsidRPr="001A561F">
        <w:rPr>
          <w:rFonts w:ascii="Times New Roman" w:hAnsi="Times New Roman" w:cs="Times New Roman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національний</w:t>
      </w:r>
      <w:r w:rsidRPr="001A561F">
        <w:rPr>
          <w:rFonts w:ascii="Times New Roman" w:hAnsi="Times New Roman" w:cs="Times New Roman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технічний</w:t>
      </w:r>
      <w:r w:rsidRPr="001A561F">
        <w:rPr>
          <w:rFonts w:ascii="Times New Roman" w:hAnsi="Times New Roman" w:cs="Times New Roman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університет</w:t>
      </w:r>
      <w:r w:rsidRPr="001A561F">
        <w:rPr>
          <w:rFonts w:ascii="Times New Roman" w:hAnsi="Times New Roman" w:cs="Times New Roman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імені</w:t>
      </w:r>
      <w:r w:rsidRPr="001A561F">
        <w:rPr>
          <w:rFonts w:ascii="Times New Roman" w:hAnsi="Times New Roman" w:cs="Times New Roman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Івана</w:t>
      </w:r>
      <w:r w:rsidRPr="001A561F">
        <w:rPr>
          <w:rFonts w:ascii="Times New Roman" w:hAnsi="Times New Roman" w:cs="Times New Roman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noProof/>
          <w:color w:val="auto"/>
          <w:spacing w:val="0"/>
          <w:kern w:val="0"/>
          <w:sz w:val="28"/>
          <w:szCs w:val="28"/>
          <w:lang w:val="uk-UA" w:eastAsia="uk-UA"/>
        </w:rPr>
        <w:t>Пулюя</w:t>
      </w:r>
    </w:p>
    <w:p w:rsidR="001A561F" w:rsidRPr="001A561F" w:rsidRDefault="001A561F" w:rsidP="001A561F">
      <w:pPr>
        <w:pStyle w:val="ac"/>
        <w:spacing w:line="360" w:lineRule="auto"/>
        <w:rPr>
          <w:b/>
          <w:i w:val="0"/>
          <w:noProof/>
          <w:szCs w:val="28"/>
          <w:lang w:val="ru-RU"/>
        </w:rPr>
      </w:pPr>
    </w:p>
    <w:p w:rsidR="001A561F" w:rsidRPr="001A561F" w:rsidRDefault="001A561F" w:rsidP="001A561F">
      <w:pPr>
        <w:pStyle w:val="ac"/>
        <w:spacing w:line="360" w:lineRule="auto"/>
        <w:rPr>
          <w:b/>
          <w:i w:val="0"/>
          <w:noProof/>
          <w:szCs w:val="28"/>
          <w:lang w:val="ru-RU"/>
        </w:rPr>
      </w:pPr>
    </w:p>
    <w:p w:rsidR="001A561F" w:rsidRPr="001A561F" w:rsidRDefault="001A561F" w:rsidP="001A561F">
      <w:pPr>
        <w:spacing w:after="0" w:line="360" w:lineRule="auto"/>
        <w:jc w:val="right"/>
        <w:rPr>
          <w:rFonts w:cs="Times New Roman"/>
          <w:i/>
          <w:noProof/>
          <w:szCs w:val="28"/>
          <w:lang w:val="ru-RU"/>
        </w:rPr>
      </w:pPr>
      <w:r w:rsidRPr="001A561F">
        <w:rPr>
          <w:rFonts w:eastAsiaTheme="minorHAnsi" w:cs="Times New Roman"/>
          <w:i/>
          <w:noProof/>
          <w:color w:val="000000"/>
          <w:spacing w:val="3"/>
          <w:szCs w:val="28"/>
          <w:lang w:val="uk-UA"/>
        </w:rPr>
        <w:t>Кaфедрa</w:t>
      </w:r>
      <w:r w:rsidRPr="001A561F">
        <w:rPr>
          <w:rFonts w:cs="Times New Roman"/>
          <w:i/>
          <w:noProof/>
          <w:color w:val="000000"/>
          <w:spacing w:val="3"/>
          <w:szCs w:val="28"/>
          <w:lang w:val="ru-RU"/>
        </w:rPr>
        <w:t xml:space="preserve"> </w:t>
      </w:r>
      <w:r w:rsidRPr="001A561F">
        <w:rPr>
          <w:rFonts w:eastAsiaTheme="minorHAnsi" w:cs="Times New Roman"/>
          <w:i/>
          <w:noProof/>
          <w:color w:val="000000"/>
          <w:spacing w:val="3"/>
          <w:szCs w:val="28"/>
          <w:lang w:val="uk-UA"/>
        </w:rPr>
        <w:t>комп'ютерних</w:t>
      </w:r>
      <w:r w:rsidRPr="001A561F">
        <w:rPr>
          <w:rFonts w:cs="Times New Roman"/>
          <w:i/>
          <w:noProof/>
          <w:color w:val="000000"/>
          <w:spacing w:val="3"/>
          <w:szCs w:val="28"/>
          <w:lang w:val="ru-RU"/>
        </w:rPr>
        <w:t xml:space="preserve"> </w:t>
      </w:r>
      <w:r w:rsidRPr="001A561F">
        <w:rPr>
          <w:rFonts w:eastAsiaTheme="minorHAnsi" w:cs="Times New Roman"/>
          <w:i/>
          <w:noProof/>
          <w:color w:val="000000"/>
          <w:spacing w:val="3"/>
          <w:szCs w:val="28"/>
          <w:lang w:val="uk-UA"/>
        </w:rPr>
        <w:t>систем</w:t>
      </w:r>
      <w:r w:rsidRPr="001A561F">
        <w:rPr>
          <w:rFonts w:cs="Times New Roman"/>
          <w:i/>
          <w:noProof/>
          <w:color w:val="000000"/>
          <w:spacing w:val="3"/>
          <w:szCs w:val="28"/>
          <w:lang w:val="ru-RU"/>
        </w:rPr>
        <w:t xml:space="preserve"> т</w:t>
      </w:r>
      <w:r>
        <w:rPr>
          <w:rFonts w:cs="Times New Roman"/>
          <w:i/>
          <w:noProof/>
          <w:color w:val="000000"/>
          <w:spacing w:val="3"/>
          <w:szCs w:val="28"/>
        </w:rPr>
        <w:t>a</w:t>
      </w:r>
      <w:r w:rsidRPr="001A561F">
        <w:rPr>
          <w:rFonts w:cs="Times New Roman"/>
          <w:i/>
          <w:noProof/>
          <w:color w:val="000000"/>
          <w:spacing w:val="3"/>
          <w:szCs w:val="28"/>
          <w:lang w:val="ru-RU"/>
        </w:rPr>
        <w:t xml:space="preserve"> мереж</w:t>
      </w:r>
    </w:p>
    <w:p w:rsidR="001A561F" w:rsidRPr="001A561F" w:rsidRDefault="001A561F" w:rsidP="001A561F">
      <w:pPr>
        <w:pStyle w:val="ac"/>
        <w:spacing w:line="360" w:lineRule="auto"/>
        <w:rPr>
          <w:b/>
          <w:i w:val="0"/>
          <w:noProof/>
          <w:szCs w:val="28"/>
          <w:lang w:val="ru-RU"/>
        </w:rPr>
      </w:pPr>
    </w:p>
    <w:p w:rsidR="001A561F" w:rsidRPr="001A561F" w:rsidRDefault="001A561F" w:rsidP="001A561F">
      <w:pPr>
        <w:pStyle w:val="ac"/>
        <w:spacing w:line="360" w:lineRule="auto"/>
        <w:rPr>
          <w:b/>
          <w:i w:val="0"/>
          <w:noProof/>
          <w:szCs w:val="28"/>
          <w:lang w:val="ru-RU"/>
        </w:rPr>
      </w:pPr>
    </w:p>
    <w:p w:rsidR="001A561F" w:rsidRPr="001A561F" w:rsidRDefault="001A561F" w:rsidP="001A561F">
      <w:pPr>
        <w:pStyle w:val="ac"/>
        <w:spacing w:line="360" w:lineRule="auto"/>
        <w:rPr>
          <w:b/>
          <w:i w:val="0"/>
          <w:noProof/>
          <w:szCs w:val="28"/>
          <w:lang w:val="ru-RU"/>
        </w:rPr>
      </w:pPr>
    </w:p>
    <w:p w:rsidR="001A561F" w:rsidRPr="001A561F" w:rsidRDefault="001A561F" w:rsidP="001A561F">
      <w:pPr>
        <w:numPr>
          <w:ilvl w:val="1"/>
          <w:numId w:val="0"/>
        </w:numPr>
        <w:spacing w:after="0" w:line="360" w:lineRule="auto"/>
        <w:jc w:val="center"/>
        <w:rPr>
          <w:rFonts w:eastAsiaTheme="minorHAnsi" w:cs="Times New Roman"/>
          <w:b/>
          <w:noProof/>
          <w:color w:val="000000"/>
          <w:spacing w:val="3"/>
          <w:szCs w:val="28"/>
          <w:lang w:val="uk-UA"/>
        </w:rPr>
      </w:pPr>
      <w:r w:rsidRPr="001A561F">
        <w:rPr>
          <w:rFonts w:eastAsiaTheme="minorHAnsi" w:cs="Times New Roman"/>
          <w:b/>
          <w:noProof/>
          <w:color w:val="000000"/>
          <w:spacing w:val="3"/>
          <w:szCs w:val="28"/>
          <w:lang w:val="uk-UA"/>
        </w:rPr>
        <w:t>ЗВІТ</w:t>
      </w:r>
    </w:p>
    <w:p w:rsidR="001A561F" w:rsidRPr="001A561F" w:rsidRDefault="001A561F" w:rsidP="001A561F">
      <w:pPr>
        <w:pStyle w:val="ac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</w:pPr>
      <w:r w:rsidRPr="001A561F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про</w:t>
      </w:r>
      <w:r w:rsidRPr="001A561F">
        <w:rPr>
          <w:i w:val="0"/>
          <w:noProof/>
          <w:szCs w:val="28"/>
          <w:lang w:val="ru-RU"/>
        </w:rPr>
        <w:t xml:space="preserve"> </w:t>
      </w:r>
      <w:r w:rsidRPr="001A561F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виконання</w:t>
      </w:r>
      <w:r w:rsidRPr="001A561F">
        <w:rPr>
          <w:i w:val="0"/>
          <w:noProof/>
          <w:szCs w:val="28"/>
          <w:lang w:val="ru-RU"/>
        </w:rPr>
        <w:t xml:space="preserve"> </w:t>
      </w:r>
      <w:r w:rsidR="00FB420B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лабораторної роботи №3</w:t>
      </w:r>
    </w:p>
    <w:p w:rsidR="001A561F" w:rsidRPr="001A561F" w:rsidRDefault="001A561F" w:rsidP="001A561F">
      <w:pPr>
        <w:pStyle w:val="ac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</w:pPr>
      <w:r w:rsidRPr="001A561F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з дисципліни: «Інженерія програмного забезпечення»</w:t>
      </w:r>
    </w:p>
    <w:p w:rsidR="001A561F" w:rsidRPr="001A561F" w:rsidRDefault="001A561F" w:rsidP="001A561F">
      <w:pPr>
        <w:pStyle w:val="ac"/>
        <w:spacing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</w:pPr>
      <w:r w:rsidRPr="001A561F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на тему: «</w:t>
      </w:r>
      <w:r w:rsidR="00FB420B" w:rsidRPr="00FB420B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Побудова UML діаграм для представлення різних аспектів ПЗ</w:t>
      </w:r>
      <w:r w:rsidRPr="001A561F">
        <w:rPr>
          <w:rFonts w:ascii="Times New Roman" w:eastAsia="Times New Roman" w:hAnsi="Times New Roman" w:cs="Times New Roman"/>
          <w:i w:val="0"/>
          <w:iCs w:val="0"/>
          <w:noProof/>
          <w:color w:val="auto"/>
          <w:spacing w:val="0"/>
          <w:sz w:val="28"/>
          <w:szCs w:val="28"/>
          <w:lang w:val="uk-UA" w:eastAsia="uk-UA"/>
        </w:rPr>
        <w:t>»</w:t>
      </w:r>
    </w:p>
    <w:p w:rsidR="001A561F" w:rsidRPr="001A561F" w:rsidRDefault="001A561F" w:rsidP="001A561F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1A561F" w:rsidRPr="001A561F" w:rsidRDefault="001A561F" w:rsidP="001A561F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1A561F" w:rsidRPr="001A561F" w:rsidRDefault="001A561F" w:rsidP="001A561F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1A561F" w:rsidRPr="001A561F" w:rsidRDefault="001A561F" w:rsidP="001A561F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1A561F" w:rsidRPr="00736353" w:rsidRDefault="001A561F" w:rsidP="001A561F">
      <w:pPr>
        <w:spacing w:after="0" w:line="360" w:lineRule="auto"/>
        <w:ind w:firstLine="5529"/>
        <w:rPr>
          <w:rFonts w:cs="Times New Roman"/>
          <w:noProof/>
          <w:color w:val="000000"/>
          <w:szCs w:val="28"/>
          <w:lang w:val="ru-RU"/>
        </w:rPr>
      </w:pPr>
      <w:r w:rsidRPr="00736353">
        <w:rPr>
          <w:rFonts w:cs="Times New Roman"/>
          <w:noProof/>
          <w:color w:val="000000"/>
          <w:szCs w:val="28"/>
          <w:lang w:val="ru-RU"/>
        </w:rPr>
        <w:t>Викон</w:t>
      </w:r>
      <w:r>
        <w:rPr>
          <w:rFonts w:cs="Times New Roman"/>
          <w:noProof/>
          <w:color w:val="000000"/>
          <w:szCs w:val="28"/>
        </w:rPr>
        <w:t>a</w:t>
      </w:r>
      <w:r w:rsidRPr="00736353">
        <w:rPr>
          <w:rFonts w:cs="Times New Roman"/>
          <w:noProof/>
          <w:color w:val="000000"/>
          <w:szCs w:val="28"/>
          <w:lang w:val="ru-RU"/>
        </w:rPr>
        <w:t>ли:</w:t>
      </w:r>
    </w:p>
    <w:p w:rsidR="001A561F" w:rsidRPr="00736353" w:rsidRDefault="001A561F" w:rsidP="001A561F">
      <w:pPr>
        <w:spacing w:after="0" w:line="360" w:lineRule="auto"/>
        <w:ind w:firstLine="5529"/>
        <w:rPr>
          <w:rFonts w:cs="Times New Roman"/>
          <w:noProof/>
          <w:color w:val="000000"/>
          <w:szCs w:val="28"/>
          <w:lang w:val="ru-RU"/>
        </w:rPr>
      </w:pPr>
      <w:r w:rsidRPr="00736353">
        <w:rPr>
          <w:rFonts w:cs="Times New Roman"/>
          <w:noProof/>
          <w:color w:val="000000"/>
          <w:szCs w:val="28"/>
          <w:lang w:val="ru-RU"/>
        </w:rPr>
        <w:t>студенти групи С</w:t>
      </w:r>
      <w:r>
        <w:rPr>
          <w:rFonts w:cs="Times New Roman"/>
          <w:noProof/>
          <w:color w:val="000000"/>
          <w:szCs w:val="28"/>
        </w:rPr>
        <w:t>I</w:t>
      </w:r>
      <w:r w:rsidRPr="00736353">
        <w:rPr>
          <w:rFonts w:cs="Times New Roman"/>
          <w:noProof/>
          <w:color w:val="000000"/>
          <w:szCs w:val="28"/>
          <w:lang w:val="ru-RU"/>
        </w:rPr>
        <w:t>с-31</w:t>
      </w:r>
    </w:p>
    <w:p w:rsidR="001A561F" w:rsidRPr="001A561F" w:rsidRDefault="001A561F" w:rsidP="001A561F">
      <w:pPr>
        <w:spacing w:after="0" w:line="360" w:lineRule="auto"/>
        <w:ind w:firstLine="5529"/>
        <w:rPr>
          <w:rFonts w:cs="Times New Roman"/>
          <w:noProof/>
          <w:color w:val="000000"/>
          <w:szCs w:val="28"/>
          <w:lang w:val="ru-RU"/>
        </w:rPr>
      </w:pPr>
      <w:r w:rsidRPr="001A561F">
        <w:rPr>
          <w:rFonts w:cs="Times New Roman"/>
          <w:noProof/>
          <w:color w:val="000000"/>
          <w:szCs w:val="28"/>
          <w:lang w:val="ru-RU"/>
        </w:rPr>
        <w:t>Нікітченко К.О., Партика Н.В.</w:t>
      </w:r>
    </w:p>
    <w:p w:rsidR="001A561F" w:rsidRPr="001A561F" w:rsidRDefault="001A561F" w:rsidP="001A561F">
      <w:pPr>
        <w:spacing w:after="0" w:line="360" w:lineRule="auto"/>
        <w:ind w:firstLine="5529"/>
        <w:rPr>
          <w:rFonts w:cs="Times New Roman"/>
          <w:noProof/>
          <w:color w:val="000000"/>
          <w:szCs w:val="28"/>
          <w:lang w:val="ru-RU"/>
        </w:rPr>
      </w:pPr>
      <w:r w:rsidRPr="001A561F">
        <w:rPr>
          <w:rFonts w:cs="Times New Roman"/>
          <w:noProof/>
          <w:color w:val="000000"/>
          <w:szCs w:val="28"/>
          <w:lang w:val="ru-RU"/>
        </w:rPr>
        <w:t>Сасага А.Ю., Януш А.В.</w:t>
      </w:r>
    </w:p>
    <w:p w:rsidR="001A561F" w:rsidRPr="001A561F" w:rsidRDefault="001A561F" w:rsidP="001A561F">
      <w:pPr>
        <w:spacing w:after="0" w:line="360" w:lineRule="auto"/>
        <w:ind w:firstLine="5529"/>
        <w:rPr>
          <w:rFonts w:cs="Times New Roman"/>
          <w:noProof/>
          <w:color w:val="000000"/>
          <w:szCs w:val="28"/>
          <w:lang w:val="ru-RU"/>
        </w:rPr>
      </w:pPr>
      <w:r w:rsidRPr="001A561F">
        <w:rPr>
          <w:rFonts w:cs="Times New Roman"/>
          <w:noProof/>
          <w:color w:val="000000"/>
          <w:szCs w:val="28"/>
          <w:lang w:val="ru-RU"/>
        </w:rPr>
        <w:t>Прийняв:</w:t>
      </w:r>
    </w:p>
    <w:p w:rsidR="001A561F" w:rsidRPr="001A561F" w:rsidRDefault="001A561F" w:rsidP="001A561F">
      <w:pPr>
        <w:spacing w:after="0" w:line="360" w:lineRule="auto"/>
        <w:ind w:firstLine="5529"/>
        <w:rPr>
          <w:rFonts w:cs="Times New Roman"/>
          <w:color w:val="000000"/>
          <w:szCs w:val="28"/>
          <w:lang w:val="ru-RU"/>
        </w:rPr>
      </w:pPr>
      <w:r w:rsidRPr="001A561F">
        <w:rPr>
          <w:rFonts w:cs="Times New Roman"/>
          <w:noProof/>
          <w:color w:val="000000"/>
          <w:szCs w:val="28"/>
          <w:lang w:val="ru-RU"/>
        </w:rPr>
        <w:t>Жаровський Р</w:t>
      </w:r>
      <w:r w:rsidRPr="001A561F">
        <w:rPr>
          <w:rFonts w:cs="Times New Roman"/>
          <w:color w:val="000000"/>
          <w:szCs w:val="28"/>
          <w:lang w:val="ru-RU"/>
        </w:rPr>
        <w:t>.О</w:t>
      </w:r>
      <w:r>
        <w:rPr>
          <w:rFonts w:cs="Times New Roman"/>
          <w:color w:val="000000"/>
          <w:szCs w:val="28"/>
          <w:lang w:val="ru-RU"/>
        </w:rPr>
        <w:t>.</w:t>
      </w:r>
    </w:p>
    <w:p w:rsidR="001A561F" w:rsidRPr="001A561F" w:rsidRDefault="001A561F" w:rsidP="001A561F">
      <w:pPr>
        <w:spacing w:after="0" w:line="360" w:lineRule="auto"/>
        <w:rPr>
          <w:rFonts w:cs="Times New Roman"/>
          <w:szCs w:val="28"/>
          <w:lang w:val="ru-RU"/>
        </w:rPr>
      </w:pPr>
    </w:p>
    <w:p w:rsidR="001A561F" w:rsidRDefault="001A561F" w:rsidP="001A561F">
      <w:pPr>
        <w:spacing w:after="0" w:line="360" w:lineRule="auto"/>
        <w:rPr>
          <w:rFonts w:cs="Times New Roman"/>
          <w:szCs w:val="28"/>
          <w:lang w:val="ru-RU"/>
        </w:rPr>
      </w:pPr>
    </w:p>
    <w:p w:rsidR="001A561F" w:rsidRPr="001A561F" w:rsidRDefault="001A561F" w:rsidP="001A561F">
      <w:pPr>
        <w:spacing w:after="0" w:line="360" w:lineRule="auto"/>
        <w:rPr>
          <w:rFonts w:cs="Times New Roman"/>
          <w:szCs w:val="28"/>
          <w:lang w:val="ru-RU"/>
        </w:rPr>
      </w:pPr>
    </w:p>
    <w:p w:rsidR="001A561F" w:rsidRDefault="001A561F" w:rsidP="001A561F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1A561F">
        <w:rPr>
          <w:rFonts w:cs="Times New Roman"/>
          <w:szCs w:val="28"/>
          <w:lang w:val="ru-RU"/>
        </w:rPr>
        <w:t>Тернопіль 2026</w:t>
      </w:r>
    </w:p>
    <w:p w:rsidR="001A561F" w:rsidRPr="001A561F" w:rsidRDefault="001A561F" w:rsidP="001A561F">
      <w:pPr>
        <w:spacing w:after="0" w:line="360" w:lineRule="auto"/>
        <w:jc w:val="center"/>
        <w:rPr>
          <w:rFonts w:cs="Times New Roman"/>
          <w:szCs w:val="28"/>
          <w:lang w:val="ru-RU"/>
        </w:rPr>
      </w:pPr>
    </w:p>
    <w:p w:rsidR="001A561F" w:rsidRDefault="004F428F" w:rsidP="001A561F">
      <w:pPr>
        <w:spacing w:after="120" w:line="360" w:lineRule="auto"/>
        <w:ind w:firstLine="720"/>
        <w:jc w:val="both"/>
        <w:rPr>
          <w:lang w:val="ru-RU"/>
        </w:rPr>
      </w:pPr>
      <w:r w:rsidRPr="004F428F">
        <w:rPr>
          <w:lang w:val="ru-RU"/>
        </w:rPr>
        <w:lastRenderedPageBreak/>
        <w:t xml:space="preserve">Тема: Побудова </w:t>
      </w:r>
      <w:r>
        <w:t>UML</w:t>
      </w:r>
      <w:r w:rsidRPr="004F428F">
        <w:rPr>
          <w:lang w:val="ru-RU"/>
        </w:rPr>
        <w:t>-діаграм для</w:t>
      </w:r>
      <w:r w:rsidR="001A561F">
        <w:rPr>
          <w:lang w:val="ru-RU"/>
        </w:rPr>
        <w:t xml:space="preserve"> представлення різних аспектів і</w:t>
      </w:r>
      <w:r w:rsidRPr="004F428F">
        <w:rPr>
          <w:lang w:val="ru-RU"/>
        </w:rPr>
        <w:t>нформац</w:t>
      </w:r>
      <w:r w:rsidR="001A561F">
        <w:rPr>
          <w:lang w:val="ru-RU"/>
        </w:rPr>
        <w:t>ійної системи обліку бібліотеки.</w:t>
      </w:r>
    </w:p>
    <w:p w:rsidR="00DE2A63" w:rsidRDefault="004F428F" w:rsidP="001A561F">
      <w:pPr>
        <w:spacing w:after="120" w:line="360" w:lineRule="auto"/>
        <w:ind w:firstLine="720"/>
        <w:jc w:val="both"/>
        <w:rPr>
          <w:lang w:val="ru-RU"/>
        </w:rPr>
      </w:pPr>
      <w:r w:rsidRPr="004F428F">
        <w:rPr>
          <w:lang w:val="ru-RU"/>
        </w:rPr>
        <w:t xml:space="preserve">Мета роботи: побудувати </w:t>
      </w:r>
      <w:r>
        <w:t>UML</w:t>
      </w:r>
      <w:r w:rsidRPr="004F428F">
        <w:rPr>
          <w:lang w:val="ru-RU"/>
        </w:rPr>
        <w:t>-діаграми для відображення важливих аспектів структури і поведінки програмної системи.</w:t>
      </w:r>
    </w:p>
    <w:p w:rsidR="001A561F" w:rsidRPr="004F428F" w:rsidRDefault="001A561F" w:rsidP="001A561F">
      <w:pPr>
        <w:spacing w:after="120"/>
        <w:ind w:firstLine="720"/>
        <w:jc w:val="both"/>
        <w:rPr>
          <w:lang w:val="ru-RU"/>
        </w:rPr>
      </w:pPr>
    </w:p>
    <w:p w:rsidR="00DE2A63" w:rsidRPr="001A561F" w:rsidRDefault="004F428F">
      <w:pPr>
        <w:keepNext/>
        <w:spacing w:before="200" w:after="120"/>
        <w:jc w:val="both"/>
        <w:rPr>
          <w:lang w:val="ru-RU"/>
        </w:rPr>
      </w:pPr>
      <w:r w:rsidRPr="001A561F">
        <w:rPr>
          <w:lang w:val="ru-RU"/>
        </w:rPr>
        <w:t xml:space="preserve">1. Аналіз </w:t>
      </w:r>
      <w:r w:rsidRPr="001A561F">
        <w:t>UML</w:t>
      </w:r>
      <w:r w:rsidRPr="001A561F">
        <w:rPr>
          <w:lang w:val="ru-RU"/>
        </w:rPr>
        <w:t>-діаграм та вибір необхідних</w:t>
      </w:r>
    </w:p>
    <w:p w:rsidR="00DE2A63" w:rsidRPr="00736353" w:rsidRDefault="004F428F" w:rsidP="001A561F">
      <w:pPr>
        <w:spacing w:after="120" w:line="360" w:lineRule="auto"/>
        <w:ind w:firstLine="709"/>
        <w:jc w:val="both"/>
        <w:rPr>
          <w:lang w:val="ru-RU"/>
        </w:rPr>
      </w:pPr>
      <w:r w:rsidRPr="004F428F">
        <w:rPr>
          <w:lang w:val="ru-RU"/>
        </w:rPr>
        <w:t xml:space="preserve">Для адекватного представлення функціональності «Інформаційної системи обліку бібліотеки» проаналізовано основні види </w:t>
      </w:r>
      <w:r>
        <w:t>UML</w:t>
      </w:r>
      <w:r w:rsidRPr="004F428F">
        <w:rPr>
          <w:lang w:val="ru-RU"/>
        </w:rPr>
        <w:t xml:space="preserve">-діаграм. Вихідними даними є вимоги </w:t>
      </w:r>
      <w:r>
        <w:t>FR</w:t>
      </w:r>
      <w:r w:rsidR="00736353">
        <w:rPr>
          <w:lang w:val="ru-RU"/>
        </w:rPr>
        <w:t xml:space="preserve">-001 – </w:t>
      </w:r>
      <w:r>
        <w:t>FR</w:t>
      </w:r>
      <w:r w:rsidRPr="004F428F">
        <w:rPr>
          <w:lang w:val="ru-RU"/>
        </w:rPr>
        <w:t xml:space="preserve">-014 (Лабораторна робота №1) та рівнева архітектура з модулями </w:t>
      </w:r>
      <w:r>
        <w:t>GUI</w:t>
      </w:r>
      <w:r w:rsidRPr="004F428F">
        <w:rPr>
          <w:lang w:val="ru-RU"/>
        </w:rPr>
        <w:t xml:space="preserve">, </w:t>
      </w:r>
      <w:r>
        <w:t>Book</w:t>
      </w:r>
      <w:r w:rsidRPr="004F428F">
        <w:rPr>
          <w:lang w:val="ru-RU"/>
        </w:rPr>
        <w:t xml:space="preserve"> </w:t>
      </w:r>
      <w:r>
        <w:t>Management</w:t>
      </w:r>
      <w:r w:rsidRPr="004F428F">
        <w:rPr>
          <w:lang w:val="ru-RU"/>
        </w:rPr>
        <w:t xml:space="preserve">, </w:t>
      </w:r>
      <w:r>
        <w:t>Reader</w:t>
      </w:r>
      <w:r w:rsidRPr="004F428F">
        <w:rPr>
          <w:lang w:val="ru-RU"/>
        </w:rPr>
        <w:t xml:space="preserve"> </w:t>
      </w:r>
      <w:r>
        <w:t>Management</w:t>
      </w:r>
      <w:r w:rsidRPr="004F428F">
        <w:rPr>
          <w:lang w:val="ru-RU"/>
        </w:rPr>
        <w:t xml:space="preserve">, </w:t>
      </w:r>
      <w:r>
        <w:t>Loan</w:t>
      </w:r>
      <w:r w:rsidRPr="004F428F">
        <w:rPr>
          <w:lang w:val="ru-RU"/>
        </w:rPr>
        <w:t xml:space="preserve"> &amp; </w:t>
      </w:r>
      <w:r>
        <w:t>Return</w:t>
      </w:r>
      <w:r w:rsidRPr="004F428F">
        <w:rPr>
          <w:lang w:val="ru-RU"/>
        </w:rPr>
        <w:t xml:space="preserve"> </w:t>
      </w:r>
      <w:r>
        <w:t>Processing</w:t>
      </w:r>
      <w:r w:rsidRPr="004F428F">
        <w:rPr>
          <w:lang w:val="ru-RU"/>
        </w:rPr>
        <w:t xml:space="preserve">, </w:t>
      </w:r>
      <w:r>
        <w:t>Reporting</w:t>
      </w:r>
      <w:r w:rsidRPr="004F428F">
        <w:rPr>
          <w:lang w:val="ru-RU"/>
        </w:rPr>
        <w:t xml:space="preserve">, </w:t>
      </w:r>
      <w:r>
        <w:t>Authorization</w:t>
      </w:r>
      <w:r w:rsidRPr="004F428F">
        <w:rPr>
          <w:lang w:val="ru-RU"/>
        </w:rPr>
        <w:t xml:space="preserve"> (Лабораторна робота №2). </w:t>
      </w:r>
      <w:r w:rsidRPr="00736353">
        <w:rPr>
          <w:lang w:val="ru-RU"/>
        </w:rPr>
        <w:t xml:space="preserve">Діаграми побудовано </w:t>
      </w:r>
      <w:r w:rsidR="001A561F">
        <w:rPr>
          <w:lang w:val="uk-UA"/>
        </w:rPr>
        <w:t>за допомогою</w:t>
      </w:r>
      <w:r w:rsidRPr="00736353">
        <w:rPr>
          <w:lang w:val="ru-RU"/>
        </w:rPr>
        <w:t xml:space="preserve"> </w:t>
      </w:r>
      <w:r>
        <w:t>PlantUML</w:t>
      </w:r>
      <w:r w:rsidRPr="00736353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55"/>
        <w:gridCol w:w="2637"/>
        <w:gridCol w:w="4862"/>
      </w:tblGrid>
      <w:tr w:rsidR="00DE2A63" w:rsidTr="002E1ED3">
        <w:trPr>
          <w:trHeight w:val="322"/>
        </w:trPr>
        <w:tc>
          <w:tcPr>
            <w:tcW w:w="2389" w:type="dxa"/>
          </w:tcPr>
          <w:p w:rsidR="00DE2A63" w:rsidRPr="002E1ED3" w:rsidRDefault="004F428F">
            <w:r w:rsidRPr="002E1ED3">
              <w:rPr>
                <w:b/>
              </w:rPr>
              <w:t>Діаграма</w:t>
            </w:r>
          </w:p>
        </w:tc>
        <w:tc>
          <w:tcPr>
            <w:tcW w:w="2687" w:type="dxa"/>
          </w:tcPr>
          <w:p w:rsidR="00DE2A63" w:rsidRPr="002E1ED3" w:rsidRDefault="004F428F">
            <w:r w:rsidRPr="002E1ED3">
              <w:rPr>
                <w:b/>
              </w:rPr>
              <w:t>Аспект ПЗ</w:t>
            </w:r>
          </w:p>
        </w:tc>
        <w:tc>
          <w:tcPr>
            <w:tcW w:w="5077" w:type="dxa"/>
          </w:tcPr>
          <w:p w:rsidR="00DE2A63" w:rsidRPr="002E1ED3" w:rsidRDefault="004F428F">
            <w:r w:rsidRPr="002E1ED3">
              <w:rPr>
                <w:b/>
              </w:rPr>
              <w:t>Застосування в проєкті</w:t>
            </w:r>
          </w:p>
        </w:tc>
      </w:tr>
      <w:tr w:rsidR="00DE2A63" w:rsidRPr="00736353" w:rsidTr="002E1ED3">
        <w:trPr>
          <w:trHeight w:val="633"/>
        </w:trPr>
        <w:tc>
          <w:tcPr>
            <w:tcW w:w="2389" w:type="dxa"/>
          </w:tcPr>
          <w:p w:rsidR="00DE2A63" w:rsidRPr="002E1ED3" w:rsidRDefault="004F428F">
            <w:r w:rsidRPr="002E1ED3">
              <w:t>Варіантів використання</w:t>
            </w:r>
          </w:p>
        </w:tc>
        <w:tc>
          <w:tcPr>
            <w:tcW w:w="2687" w:type="dxa"/>
          </w:tcPr>
          <w:p w:rsidR="00DE2A63" w:rsidRPr="002E1ED3" w:rsidRDefault="004F428F">
            <w:r w:rsidRPr="002E1ED3">
              <w:t>Функціональні вимоги, актори</w:t>
            </w:r>
          </w:p>
        </w:tc>
        <w:tc>
          <w:tcPr>
            <w:tcW w:w="5077" w:type="dxa"/>
          </w:tcPr>
          <w:p w:rsidR="00DE2A63" w:rsidRPr="00736353" w:rsidRDefault="004F428F">
            <w:pPr>
              <w:rPr>
                <w:lang w:val="ru-RU"/>
              </w:rPr>
            </w:pPr>
            <w:r w:rsidRPr="00736353">
              <w:rPr>
                <w:lang w:val="ru-RU"/>
              </w:rPr>
              <w:t xml:space="preserve">Відображає </w:t>
            </w:r>
            <w:r w:rsidRPr="002E1ED3">
              <w:t>FR</w:t>
            </w:r>
            <w:r w:rsidRPr="00736353">
              <w:rPr>
                <w:lang w:val="ru-RU"/>
              </w:rPr>
              <w:t xml:space="preserve">-001 – </w:t>
            </w:r>
            <w:r w:rsidRPr="002E1ED3">
              <w:t>FR</w:t>
            </w:r>
            <w:r w:rsidRPr="00736353">
              <w:rPr>
                <w:lang w:val="ru-RU"/>
              </w:rPr>
              <w:t>-014 та ролі: читач, бібліотекар, адміністратор, планувальник</w:t>
            </w:r>
          </w:p>
        </w:tc>
      </w:tr>
      <w:tr w:rsidR="00DE2A63" w:rsidTr="002E1ED3">
        <w:trPr>
          <w:trHeight w:val="645"/>
        </w:trPr>
        <w:tc>
          <w:tcPr>
            <w:tcW w:w="2389" w:type="dxa"/>
          </w:tcPr>
          <w:p w:rsidR="00DE2A63" w:rsidRPr="002E1ED3" w:rsidRDefault="004F428F">
            <w:r w:rsidRPr="002E1ED3">
              <w:t>Класів</w:t>
            </w:r>
          </w:p>
        </w:tc>
        <w:tc>
          <w:tcPr>
            <w:tcW w:w="2687" w:type="dxa"/>
          </w:tcPr>
          <w:p w:rsidR="00DE2A63" w:rsidRPr="002E1ED3" w:rsidRDefault="004F428F">
            <w:r w:rsidRPr="002E1ED3">
              <w:t>Статична структура</w:t>
            </w:r>
          </w:p>
        </w:tc>
        <w:tc>
          <w:tcPr>
            <w:tcW w:w="5077" w:type="dxa"/>
          </w:tcPr>
          <w:p w:rsidR="00DE2A63" w:rsidRPr="00736353" w:rsidRDefault="004F428F" w:rsidP="00736353">
            <w:pPr>
              <w:rPr>
                <w:lang w:val="uk-UA"/>
              </w:rPr>
            </w:pPr>
            <w:r w:rsidRPr="002E1ED3">
              <w:t>Класи шарів Presentation, Business Logi</w:t>
            </w:r>
            <w:r w:rsidR="00736353">
              <w:t>c, Data Access та модель даних</w:t>
            </w:r>
            <w:r w:rsidR="00736353">
              <w:rPr>
                <w:lang w:val="uk-UA"/>
              </w:rPr>
              <w:t>.</w:t>
            </w:r>
          </w:p>
        </w:tc>
      </w:tr>
      <w:tr w:rsidR="00DE2A63" w:rsidRPr="001A561F" w:rsidTr="002E1ED3">
        <w:trPr>
          <w:trHeight w:val="633"/>
        </w:trPr>
        <w:tc>
          <w:tcPr>
            <w:tcW w:w="2389" w:type="dxa"/>
          </w:tcPr>
          <w:p w:rsidR="00DE2A63" w:rsidRPr="002E1ED3" w:rsidRDefault="004F428F">
            <w:r w:rsidRPr="002E1ED3">
              <w:t>Послідовності</w:t>
            </w:r>
          </w:p>
        </w:tc>
        <w:tc>
          <w:tcPr>
            <w:tcW w:w="2687" w:type="dxa"/>
          </w:tcPr>
          <w:p w:rsidR="00DE2A63" w:rsidRPr="002E1ED3" w:rsidRDefault="004F428F">
            <w:r w:rsidRPr="002E1ED3">
              <w:t>Взаємодія об’єктів у часі</w:t>
            </w:r>
          </w:p>
        </w:tc>
        <w:tc>
          <w:tcPr>
            <w:tcW w:w="5077" w:type="dxa"/>
          </w:tcPr>
          <w:p w:rsidR="00DE2A63" w:rsidRPr="00736353" w:rsidRDefault="004F428F">
            <w:r w:rsidRPr="002E1ED3">
              <w:rPr>
                <w:lang w:val="ru-RU"/>
              </w:rPr>
              <w:t>Видача</w:t>
            </w:r>
            <w:r w:rsidRPr="00736353">
              <w:t xml:space="preserve"> </w:t>
            </w:r>
            <w:r w:rsidRPr="002E1ED3">
              <w:rPr>
                <w:lang w:val="ru-RU"/>
              </w:rPr>
              <w:t>книжки</w:t>
            </w:r>
            <w:r w:rsidRPr="00736353">
              <w:t xml:space="preserve"> </w:t>
            </w:r>
            <w:r w:rsidRPr="002E1ED3">
              <w:rPr>
                <w:lang w:val="ru-RU"/>
              </w:rPr>
              <w:t>з</w:t>
            </w:r>
            <w:r w:rsidRPr="00736353">
              <w:t xml:space="preserve"> </w:t>
            </w:r>
            <w:r w:rsidRPr="002E1ED3">
              <w:rPr>
                <w:lang w:val="ru-RU"/>
              </w:rPr>
              <w:t>транзакцією</w:t>
            </w:r>
            <w:r w:rsidRPr="00736353">
              <w:t xml:space="preserve"> (FR-008), </w:t>
            </w:r>
            <w:r w:rsidRPr="002E1ED3">
              <w:rPr>
                <w:lang w:val="ru-RU"/>
              </w:rPr>
              <w:t>автентифікація</w:t>
            </w:r>
            <w:r w:rsidRPr="00736353">
              <w:t xml:space="preserve"> (FR-013), </w:t>
            </w:r>
            <w:r w:rsidRPr="002E1ED3">
              <w:rPr>
                <w:lang w:val="ru-RU"/>
              </w:rPr>
              <w:t>автодеактивація</w:t>
            </w:r>
            <w:r w:rsidRPr="00736353">
              <w:t xml:space="preserve"> (FR-014)</w:t>
            </w:r>
          </w:p>
        </w:tc>
      </w:tr>
      <w:tr w:rsidR="00DE2A63" w:rsidRPr="00736353" w:rsidTr="002E1ED3">
        <w:trPr>
          <w:trHeight w:val="322"/>
        </w:trPr>
        <w:tc>
          <w:tcPr>
            <w:tcW w:w="2389" w:type="dxa"/>
          </w:tcPr>
          <w:p w:rsidR="00DE2A63" w:rsidRPr="002E1ED3" w:rsidRDefault="004F428F">
            <w:r w:rsidRPr="002E1ED3">
              <w:t>Видів діяльності</w:t>
            </w:r>
          </w:p>
        </w:tc>
        <w:tc>
          <w:tcPr>
            <w:tcW w:w="2687" w:type="dxa"/>
          </w:tcPr>
          <w:p w:rsidR="00DE2A63" w:rsidRPr="002E1ED3" w:rsidRDefault="004F428F">
            <w:r w:rsidRPr="002E1ED3">
              <w:t>Алгоритм процесу</w:t>
            </w:r>
          </w:p>
        </w:tc>
        <w:tc>
          <w:tcPr>
            <w:tcW w:w="5077" w:type="dxa"/>
          </w:tcPr>
          <w:p w:rsidR="00DE2A63" w:rsidRPr="002E1ED3" w:rsidRDefault="004F428F">
            <w:pPr>
              <w:rPr>
                <w:lang w:val="ru-RU"/>
              </w:rPr>
            </w:pPr>
            <w:r w:rsidRPr="002E1ED3">
              <w:rPr>
                <w:lang w:val="ru-RU"/>
              </w:rPr>
              <w:t>Видача та повернення книжок із керуванням транзакціями</w:t>
            </w:r>
          </w:p>
        </w:tc>
      </w:tr>
      <w:tr w:rsidR="00DE2A63" w:rsidRPr="00E95CDD" w:rsidTr="002E1ED3">
        <w:trPr>
          <w:trHeight w:val="633"/>
        </w:trPr>
        <w:tc>
          <w:tcPr>
            <w:tcW w:w="2389" w:type="dxa"/>
          </w:tcPr>
          <w:p w:rsidR="00DE2A63" w:rsidRPr="002E1ED3" w:rsidRDefault="004F428F">
            <w:r w:rsidRPr="002E1ED3">
              <w:t>Розгортання</w:t>
            </w:r>
          </w:p>
        </w:tc>
        <w:tc>
          <w:tcPr>
            <w:tcW w:w="2687" w:type="dxa"/>
          </w:tcPr>
          <w:p w:rsidR="00DE2A63" w:rsidRPr="002E1ED3" w:rsidRDefault="004F428F">
            <w:r w:rsidRPr="002E1ED3">
              <w:t>Фізична архітектура</w:t>
            </w:r>
          </w:p>
        </w:tc>
        <w:tc>
          <w:tcPr>
            <w:tcW w:w="5077" w:type="dxa"/>
          </w:tcPr>
          <w:p w:rsidR="00DE2A63" w:rsidRPr="00E95CDD" w:rsidRDefault="004F428F" w:rsidP="00736353">
            <w:pPr>
              <w:rPr>
                <w:lang w:val="ru-RU"/>
              </w:rPr>
            </w:pPr>
            <w:r w:rsidRPr="002E1ED3">
              <w:rPr>
                <w:lang w:val="ru-RU"/>
              </w:rPr>
              <w:t>Клієнт</w:t>
            </w:r>
            <w:r w:rsidRPr="00E95CDD">
              <w:rPr>
                <w:lang w:val="ru-RU"/>
              </w:rPr>
              <w:t xml:space="preserve">, </w:t>
            </w:r>
            <w:r w:rsidRPr="002E1ED3">
              <w:rPr>
                <w:lang w:val="ru-RU"/>
              </w:rPr>
              <w:t>веб</w:t>
            </w:r>
            <w:r w:rsidR="00736353">
              <w:rPr>
                <w:lang w:val="ru-RU"/>
              </w:rPr>
              <w:t>-</w:t>
            </w:r>
            <w:r w:rsidRPr="002E1ED3">
              <w:rPr>
                <w:lang w:val="ru-RU"/>
              </w:rPr>
              <w:t>сервер</w:t>
            </w:r>
            <w:r w:rsidRPr="00E95CDD">
              <w:rPr>
                <w:lang w:val="ru-RU"/>
              </w:rPr>
              <w:t xml:space="preserve">, </w:t>
            </w:r>
            <w:r w:rsidRPr="002E1ED3">
              <w:rPr>
                <w:lang w:val="ru-RU"/>
              </w:rPr>
              <w:t>сервер</w:t>
            </w:r>
            <w:r w:rsidRPr="00E95CDD">
              <w:rPr>
                <w:lang w:val="ru-RU"/>
              </w:rPr>
              <w:t xml:space="preserve"> </w:t>
            </w:r>
            <w:r w:rsidRPr="002E1ED3">
              <w:rPr>
                <w:lang w:val="ru-RU"/>
              </w:rPr>
              <w:t>БД</w:t>
            </w:r>
            <w:r w:rsidRPr="00E95CDD">
              <w:rPr>
                <w:lang w:val="ru-RU"/>
              </w:rPr>
              <w:t xml:space="preserve"> (</w:t>
            </w:r>
            <w:r w:rsidRPr="00736353">
              <w:t>MariaDB</w:t>
            </w:r>
            <w:r w:rsidRPr="00E95CDD">
              <w:rPr>
                <w:lang w:val="ru-RU"/>
              </w:rPr>
              <w:t>)</w:t>
            </w:r>
          </w:p>
        </w:tc>
      </w:tr>
    </w:tbl>
    <w:p w:rsidR="00505DBD" w:rsidRPr="00E95CDD" w:rsidRDefault="00505DBD">
      <w:pPr>
        <w:rPr>
          <w:lang w:val="ru-RU"/>
        </w:rPr>
      </w:pPr>
    </w:p>
    <w:p w:rsidR="00505DBD" w:rsidRPr="00736353" w:rsidRDefault="00D57B57">
      <w:pPr>
        <w:keepNext/>
        <w:spacing w:after="120" w:line="360" w:lineRule="auto"/>
        <w:jc w:val="both"/>
        <w:rPr>
          <w:lang w:val="ru-RU"/>
        </w:rPr>
      </w:pPr>
      <w:r w:rsidRPr="00736353">
        <w:rPr>
          <w:lang w:val="ru-RU"/>
        </w:rPr>
        <w:t>2. Діаграма варіантів використання</w:t>
      </w:r>
    </w:p>
    <w:p w:rsidR="00505DBD" w:rsidRPr="00736353" w:rsidRDefault="00D57B57">
      <w:pPr>
        <w:spacing w:after="120" w:line="360" w:lineRule="auto"/>
        <w:ind w:firstLine="709"/>
        <w:jc w:val="both"/>
        <w:rPr>
          <w:lang w:val="ru-RU"/>
        </w:rPr>
      </w:pPr>
      <w:r w:rsidRPr="00736353">
        <w:rPr>
          <w:lang w:val="ru-RU"/>
        </w:rPr>
        <w:t>Діаграма показує, хто і для чого використовує систему. Кожна роль має власний набір варіантів використання, успадкування між ролями немає.</w:t>
      </w: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3335446" cy="70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5446" cy="70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Pr="00736353" w:rsidRDefault="00D57B57">
      <w:pPr>
        <w:spacing w:after="120" w:line="360" w:lineRule="auto"/>
        <w:jc w:val="center"/>
        <w:rPr>
          <w:lang w:val="ru-RU"/>
        </w:rPr>
      </w:pPr>
      <w:r w:rsidRPr="00736353">
        <w:rPr>
          <w:lang w:val="ru-RU"/>
        </w:rPr>
        <w:t>Рисунок 3.1 – Діаграма варіантів використання</w:t>
      </w:r>
    </w:p>
    <w:p w:rsidR="00505DBD" w:rsidRPr="00736353" w:rsidRDefault="00D57B57">
      <w:pPr>
        <w:keepNext/>
        <w:pageBreakBefore/>
        <w:spacing w:after="120" w:line="360" w:lineRule="auto"/>
        <w:jc w:val="both"/>
        <w:rPr>
          <w:lang w:val="ru-RU"/>
        </w:rPr>
      </w:pPr>
      <w:r w:rsidRPr="00736353">
        <w:rPr>
          <w:lang w:val="ru-RU"/>
        </w:rPr>
        <w:lastRenderedPageBreak/>
        <w:t>2.1. Ролі та їхні прав</w:t>
      </w:r>
      <w:r w:rsidRPr="00736353">
        <w:rPr>
          <w:lang w:val="ru-RU"/>
        </w:rPr>
        <w:t>а</w:t>
      </w:r>
    </w:p>
    <w:p w:rsidR="00505DBD" w:rsidRPr="00D75F69" w:rsidRDefault="00D57B57">
      <w:pPr>
        <w:spacing w:after="120" w:line="360" w:lineRule="auto"/>
        <w:ind w:firstLine="709"/>
        <w:jc w:val="both"/>
        <w:rPr>
          <w:lang w:val="ru-RU"/>
        </w:rPr>
      </w:pPr>
      <w:r w:rsidRPr="00736353">
        <w:rPr>
          <w:lang w:val="ru-RU"/>
        </w:rPr>
        <w:t xml:space="preserve">Ролі розмежовано за метою роботи з системою, тому жодна з них не успадковує іншу. Успадкування </w:t>
      </w:r>
      <w:r w:rsidRPr="00736353">
        <w:rPr>
          <w:lang w:val="ru-RU"/>
        </w:rPr>
        <w:t>надало б ролям функції, які вони не мають виконувати: наприклад, адміністратор виконує системні функці</w:t>
      </w:r>
      <w:r w:rsidR="00D75F69">
        <w:rPr>
          <w:lang w:val="ru-RU"/>
        </w:rPr>
        <w:t xml:space="preserve">ї й не веде книжковий фонд – </w:t>
      </w:r>
      <w:r w:rsidRPr="00736353">
        <w:rPr>
          <w:lang w:val="ru-RU"/>
        </w:rPr>
        <w:t xml:space="preserve">це завдання бібліотекаря. </w:t>
      </w:r>
      <w:r w:rsidRPr="00D75F69">
        <w:rPr>
          <w:lang w:val="ru-RU"/>
        </w:rPr>
        <w:t>Спільною для всіх є лише дія «Вхід у систему».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7"/>
        <w:gridCol w:w="3864"/>
        <w:gridCol w:w="4033"/>
      </w:tblGrid>
      <w:tr w:rsidR="00505DBD">
        <w:tc>
          <w:tcPr>
            <w:tcW w:w="1814" w:type="dxa"/>
          </w:tcPr>
          <w:p w:rsidR="00505DBD" w:rsidRPr="00D75F69" w:rsidRDefault="00D57B57" w:rsidP="00D75F69">
            <w:pPr>
              <w:jc w:val="both"/>
            </w:pPr>
            <w:r w:rsidRPr="00D75F69">
              <w:rPr>
                <w:b/>
              </w:rPr>
              <w:t>Роль</w:t>
            </w:r>
          </w:p>
        </w:tc>
        <w:tc>
          <w:tcPr>
            <w:tcW w:w="3969" w:type="dxa"/>
          </w:tcPr>
          <w:p w:rsidR="00505DBD" w:rsidRPr="00D75F69" w:rsidRDefault="00D57B57" w:rsidP="00D75F69">
            <w:pPr>
              <w:jc w:val="both"/>
            </w:pPr>
            <w:r w:rsidRPr="00D75F69">
              <w:rPr>
                <w:b/>
              </w:rPr>
              <w:t>Призначення</w:t>
            </w:r>
          </w:p>
        </w:tc>
        <w:tc>
          <w:tcPr>
            <w:tcW w:w="4082" w:type="dxa"/>
          </w:tcPr>
          <w:p w:rsidR="00505DBD" w:rsidRPr="00D75F69" w:rsidRDefault="00D57B57" w:rsidP="00D75F69">
            <w:pPr>
              <w:jc w:val="both"/>
            </w:pPr>
            <w:r w:rsidRPr="00D75F69">
              <w:rPr>
                <w:b/>
              </w:rPr>
              <w:t>Права (Permission)</w:t>
            </w:r>
          </w:p>
        </w:tc>
      </w:tr>
      <w:tr w:rsidR="00505DBD" w:rsidTr="00D75F69">
        <w:tc>
          <w:tcPr>
            <w:tcW w:w="1814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Читач</w:t>
            </w:r>
          </w:p>
        </w:tc>
        <w:tc>
          <w:tcPr>
            <w:tcW w:w="3969" w:type="dxa"/>
            <w:vAlign w:val="center"/>
          </w:tcPr>
          <w:p w:rsidR="00505DBD" w:rsidRPr="00D75F69" w:rsidRDefault="00D57B57" w:rsidP="00D75F69">
            <w:pPr>
              <w:jc w:val="center"/>
              <w:rPr>
                <w:lang w:val="ru-RU"/>
              </w:rPr>
            </w:pPr>
            <w:r w:rsidRPr="00D75F69">
              <w:rPr>
                <w:lang w:val="ru-RU"/>
              </w:rPr>
              <w:t>Користується каталогом, бачить власну історію</w:t>
            </w:r>
          </w:p>
        </w:tc>
        <w:tc>
          <w:tcPr>
            <w:tcW w:w="4082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VIEW_CATALOG, VIEW_OWN_HISTORY</w:t>
            </w:r>
          </w:p>
        </w:tc>
      </w:tr>
      <w:tr w:rsidR="00505DBD" w:rsidTr="00D75F69">
        <w:tc>
          <w:tcPr>
            <w:tcW w:w="1814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Бібліотекар</w:t>
            </w:r>
          </w:p>
        </w:tc>
        <w:tc>
          <w:tcPr>
            <w:tcW w:w="3969" w:type="dxa"/>
            <w:vAlign w:val="center"/>
          </w:tcPr>
          <w:p w:rsidR="00505DBD" w:rsidRPr="00D75F69" w:rsidRDefault="00D57B57" w:rsidP="00D75F69">
            <w:pPr>
              <w:jc w:val="center"/>
              <w:rPr>
                <w:lang w:val="ru-RU"/>
              </w:rPr>
            </w:pPr>
            <w:r w:rsidRPr="00D75F69">
              <w:rPr>
                <w:lang w:val="ru-RU"/>
              </w:rPr>
              <w:t>Веде книжковий фонд і</w:t>
            </w:r>
            <w:r w:rsidRPr="00D75F69">
              <w:rPr>
                <w:lang w:val="ru-RU"/>
              </w:rPr>
              <w:t xml:space="preserve"> читачів, оформлює видачу та повернення</w:t>
            </w:r>
          </w:p>
        </w:tc>
        <w:tc>
          <w:tcPr>
            <w:tcW w:w="4082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VIEW_CATALOG, VIEW_ANY_HISTORY, MANAGE_BOOKS, MANAGE_READERS, MANAGE_LOANS</w:t>
            </w:r>
          </w:p>
        </w:tc>
      </w:tr>
      <w:tr w:rsidR="00505DBD" w:rsidTr="00D75F69">
        <w:tc>
          <w:tcPr>
            <w:tcW w:w="1814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Адміністратор</w:t>
            </w:r>
          </w:p>
        </w:tc>
        <w:tc>
          <w:tcPr>
            <w:tcW w:w="3969" w:type="dxa"/>
            <w:vAlign w:val="center"/>
          </w:tcPr>
          <w:p w:rsidR="00505DBD" w:rsidRPr="00D75F69" w:rsidRDefault="00D57B57" w:rsidP="00D75F69">
            <w:pPr>
              <w:jc w:val="center"/>
              <w:rPr>
                <w:lang w:val="ru-RU"/>
              </w:rPr>
            </w:pPr>
            <w:r w:rsidRPr="00D75F69">
              <w:rPr>
                <w:lang w:val="ru-RU"/>
              </w:rPr>
              <w:t>Системні функції: облікові записи персоналу, звіти</w:t>
            </w:r>
          </w:p>
        </w:tc>
        <w:tc>
          <w:tcPr>
            <w:tcW w:w="4082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MANAGE_USERS, VIEW_REPORTS</w:t>
            </w:r>
          </w:p>
        </w:tc>
      </w:tr>
      <w:tr w:rsidR="00505DBD" w:rsidTr="00D75F69">
        <w:tc>
          <w:tcPr>
            <w:tcW w:w="1814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Планувальник</w:t>
            </w:r>
          </w:p>
        </w:tc>
        <w:tc>
          <w:tcPr>
            <w:tcW w:w="3969" w:type="dxa"/>
            <w:vAlign w:val="center"/>
          </w:tcPr>
          <w:p w:rsidR="00505DBD" w:rsidRPr="00D75F69" w:rsidRDefault="00D57B57" w:rsidP="00D75F69">
            <w:pPr>
              <w:jc w:val="center"/>
              <w:rPr>
                <w:lang w:val="ru-RU"/>
              </w:rPr>
            </w:pPr>
            <w:r w:rsidRPr="00D75F69">
              <w:rPr>
                <w:lang w:val="ru-RU"/>
              </w:rPr>
              <w:t>Системний таймер: автоматична деак</w:t>
            </w:r>
            <w:r w:rsidRPr="00D75F69">
              <w:rPr>
                <w:lang w:val="ru-RU"/>
              </w:rPr>
              <w:t>тивація облікових записів (</w:t>
            </w:r>
            <w:r w:rsidRPr="00D75F69">
              <w:t>FR</w:t>
            </w:r>
            <w:r w:rsidRPr="00D75F69">
              <w:rPr>
                <w:lang w:val="ru-RU"/>
              </w:rPr>
              <w:t>-014)</w:t>
            </w:r>
          </w:p>
        </w:tc>
        <w:tc>
          <w:tcPr>
            <w:tcW w:w="4082" w:type="dxa"/>
            <w:vAlign w:val="center"/>
          </w:tcPr>
          <w:p w:rsidR="00505DBD" w:rsidRPr="00D75F69" w:rsidRDefault="00D57B57" w:rsidP="00D75F69">
            <w:pPr>
              <w:jc w:val="center"/>
            </w:pPr>
            <w:r w:rsidRPr="00D75F69">
              <w:t>—</w:t>
            </w:r>
          </w:p>
        </w:tc>
      </w:tr>
    </w:tbl>
    <w:p w:rsidR="00505DBD" w:rsidRDefault="00505DBD">
      <w:pPr>
        <w:spacing w:after="40"/>
      </w:pPr>
    </w:p>
    <w:p w:rsidR="00753326" w:rsidRDefault="00D57B57" w:rsidP="00753326">
      <w:pPr>
        <w:spacing w:after="120" w:line="360" w:lineRule="auto"/>
        <w:ind w:firstLine="709"/>
        <w:jc w:val="both"/>
      </w:pPr>
      <w:r w:rsidRPr="00736353">
        <w:rPr>
          <w:lang w:val="ru-RU"/>
        </w:rPr>
        <w:t>Варіант</w:t>
      </w:r>
      <w:r w:rsidRPr="00D75F69">
        <w:t xml:space="preserve"> «</w:t>
      </w:r>
      <w:r w:rsidRPr="00736353">
        <w:rPr>
          <w:lang w:val="ru-RU"/>
        </w:rPr>
        <w:t>Вхід</w:t>
      </w:r>
      <w:r w:rsidRPr="00D75F69">
        <w:t xml:space="preserve"> </w:t>
      </w:r>
      <w:r w:rsidRPr="00736353">
        <w:rPr>
          <w:lang w:val="ru-RU"/>
        </w:rPr>
        <w:t>у</w:t>
      </w:r>
      <w:r w:rsidRPr="00D75F69">
        <w:t xml:space="preserve"> </w:t>
      </w:r>
      <w:r w:rsidRPr="00736353">
        <w:rPr>
          <w:lang w:val="ru-RU"/>
        </w:rPr>
        <w:t>систему</w:t>
      </w:r>
      <w:r w:rsidR="00D75F69">
        <w:t>»</w:t>
      </w:r>
      <w:r w:rsidR="00D75F69">
        <w:rPr>
          <w:lang w:val="uk-UA"/>
        </w:rPr>
        <w:t xml:space="preserve"> – </w:t>
      </w:r>
      <w:r w:rsidRPr="00736353">
        <w:rPr>
          <w:lang w:val="ru-RU"/>
        </w:rPr>
        <w:t>це</w:t>
      </w:r>
      <w:r w:rsidRPr="00D75F69">
        <w:t xml:space="preserve"> </w:t>
      </w:r>
      <w:r w:rsidRPr="00736353">
        <w:rPr>
          <w:lang w:val="ru-RU"/>
        </w:rPr>
        <w:t>автентифікація</w:t>
      </w:r>
      <w:r w:rsidRPr="00D75F69">
        <w:t xml:space="preserve">, </w:t>
      </w:r>
      <w:r w:rsidRPr="00736353">
        <w:rPr>
          <w:lang w:val="ru-RU"/>
        </w:rPr>
        <w:t>тобто</w:t>
      </w:r>
      <w:r w:rsidRPr="00D75F69">
        <w:t xml:space="preserve"> </w:t>
      </w:r>
      <w:r w:rsidRPr="00736353">
        <w:rPr>
          <w:lang w:val="ru-RU"/>
        </w:rPr>
        <w:t>перевірка</w:t>
      </w:r>
      <w:r w:rsidRPr="00D75F69">
        <w:t xml:space="preserve"> </w:t>
      </w:r>
      <w:r w:rsidRPr="00736353">
        <w:rPr>
          <w:lang w:val="ru-RU"/>
        </w:rPr>
        <w:t>облікових</w:t>
      </w:r>
      <w:r w:rsidRPr="00D75F69">
        <w:t xml:space="preserve"> </w:t>
      </w:r>
      <w:r w:rsidRPr="00736353">
        <w:rPr>
          <w:lang w:val="ru-RU"/>
        </w:rPr>
        <w:t>даних</w:t>
      </w:r>
      <w:r w:rsidRPr="00D75F69">
        <w:t xml:space="preserve"> (</w:t>
      </w:r>
      <w:r>
        <w:t>AuthService</w:t>
      </w:r>
      <w:r w:rsidRPr="00D75F69">
        <w:t>.</w:t>
      </w:r>
      <w:r>
        <w:t>authenticat</w:t>
      </w:r>
      <w:r>
        <w:t>e</w:t>
      </w:r>
      <w:r w:rsidRPr="00D75F69">
        <w:t xml:space="preserve">). </w:t>
      </w:r>
      <w:r w:rsidRPr="00736353">
        <w:rPr>
          <w:lang w:val="ru-RU"/>
        </w:rPr>
        <w:t>Авторизація</w:t>
      </w:r>
      <w:r w:rsidRPr="00753326">
        <w:t xml:space="preserve">, </w:t>
      </w:r>
      <w:r w:rsidRPr="00736353">
        <w:rPr>
          <w:lang w:val="ru-RU"/>
        </w:rPr>
        <w:t>тобто</w:t>
      </w:r>
      <w:r w:rsidRPr="00753326">
        <w:t xml:space="preserve"> </w:t>
      </w:r>
      <w:r w:rsidRPr="00736353">
        <w:rPr>
          <w:lang w:val="ru-RU"/>
        </w:rPr>
        <w:t>перевірка</w:t>
      </w:r>
      <w:r w:rsidRPr="00753326">
        <w:t xml:space="preserve"> </w:t>
      </w:r>
      <w:r w:rsidRPr="00736353">
        <w:rPr>
          <w:lang w:val="ru-RU"/>
        </w:rPr>
        <w:t>прав</w:t>
      </w:r>
      <w:r w:rsidRPr="00753326">
        <w:t xml:space="preserve"> </w:t>
      </w:r>
      <w:r w:rsidRPr="00736353">
        <w:rPr>
          <w:lang w:val="ru-RU"/>
        </w:rPr>
        <w:t>ролі</w:t>
      </w:r>
      <w:r w:rsidRPr="00753326">
        <w:t xml:space="preserve"> </w:t>
      </w:r>
      <w:r w:rsidRPr="00736353">
        <w:rPr>
          <w:lang w:val="ru-RU"/>
        </w:rPr>
        <w:t>на</w:t>
      </w:r>
      <w:r w:rsidRPr="00753326">
        <w:t xml:space="preserve"> </w:t>
      </w:r>
      <w:r w:rsidRPr="00736353">
        <w:rPr>
          <w:lang w:val="ru-RU"/>
        </w:rPr>
        <w:t>операцію</w:t>
      </w:r>
      <w:r w:rsidRPr="00753326">
        <w:t xml:space="preserve"> (</w:t>
      </w:r>
      <w:r>
        <w:t>AuthService</w:t>
      </w:r>
      <w:r w:rsidRPr="00753326">
        <w:t>.</w:t>
      </w:r>
      <w:r>
        <w:t>authorize</w:t>
      </w:r>
      <w:r w:rsidRPr="00753326">
        <w:t xml:space="preserve">), </w:t>
      </w:r>
      <w:r w:rsidRPr="00736353">
        <w:rPr>
          <w:lang w:val="ru-RU"/>
        </w:rPr>
        <w:t>виконується</w:t>
      </w:r>
      <w:r w:rsidRPr="00753326">
        <w:t xml:space="preserve"> </w:t>
      </w:r>
      <w:r w:rsidRPr="00736353">
        <w:rPr>
          <w:lang w:val="ru-RU"/>
        </w:rPr>
        <w:t>системою</w:t>
      </w:r>
      <w:r w:rsidRPr="00753326">
        <w:t xml:space="preserve"> </w:t>
      </w:r>
      <w:r w:rsidRPr="00736353">
        <w:rPr>
          <w:lang w:val="ru-RU"/>
        </w:rPr>
        <w:t>при</w:t>
      </w:r>
      <w:r w:rsidRPr="00753326">
        <w:t xml:space="preserve"> </w:t>
      </w:r>
      <w:r w:rsidRPr="00736353">
        <w:rPr>
          <w:lang w:val="ru-RU"/>
        </w:rPr>
        <w:t>кожній</w:t>
      </w:r>
      <w:r w:rsidRPr="00753326">
        <w:t xml:space="preserve"> </w:t>
      </w:r>
      <w:r w:rsidRPr="00736353">
        <w:rPr>
          <w:lang w:val="ru-RU"/>
        </w:rPr>
        <w:t>операції</w:t>
      </w:r>
      <w:r w:rsidRPr="00753326">
        <w:t xml:space="preserve"> </w:t>
      </w:r>
      <w:r w:rsidRPr="00736353">
        <w:rPr>
          <w:lang w:val="ru-RU"/>
        </w:rPr>
        <w:t>і</w:t>
      </w:r>
      <w:r w:rsidRPr="00753326">
        <w:t xml:space="preserve"> </w:t>
      </w:r>
      <w:r w:rsidRPr="00736353">
        <w:rPr>
          <w:lang w:val="ru-RU"/>
        </w:rPr>
        <w:t>не</w:t>
      </w:r>
      <w:r w:rsidRPr="00753326">
        <w:t xml:space="preserve"> </w:t>
      </w:r>
      <w:r w:rsidRPr="00736353">
        <w:rPr>
          <w:lang w:val="ru-RU"/>
        </w:rPr>
        <w:t>є</w:t>
      </w:r>
      <w:r w:rsidRPr="00753326">
        <w:t xml:space="preserve"> </w:t>
      </w:r>
      <w:r w:rsidRPr="00736353">
        <w:rPr>
          <w:lang w:val="ru-RU"/>
        </w:rPr>
        <w:t>окремою</w:t>
      </w:r>
      <w:r w:rsidRPr="00753326">
        <w:t xml:space="preserve"> </w:t>
      </w:r>
      <w:r w:rsidRPr="00736353">
        <w:rPr>
          <w:lang w:val="ru-RU"/>
        </w:rPr>
        <w:t>ціллю</w:t>
      </w:r>
      <w:r w:rsidRPr="00753326">
        <w:t xml:space="preserve"> </w:t>
      </w:r>
      <w:r w:rsidRPr="00736353">
        <w:rPr>
          <w:lang w:val="ru-RU"/>
        </w:rPr>
        <w:t>користувача</w:t>
      </w:r>
      <w:r w:rsidRPr="00753326">
        <w:t xml:space="preserve">, </w:t>
      </w:r>
      <w:r w:rsidRPr="00736353">
        <w:rPr>
          <w:lang w:val="ru-RU"/>
        </w:rPr>
        <w:t>тому</w:t>
      </w:r>
      <w:r w:rsidRPr="00753326">
        <w:t xml:space="preserve"> </w:t>
      </w:r>
      <w:r w:rsidRPr="00736353">
        <w:rPr>
          <w:lang w:val="ru-RU"/>
        </w:rPr>
        <w:t>відображена</w:t>
      </w:r>
      <w:r w:rsidRPr="00753326">
        <w:t xml:space="preserve"> </w:t>
      </w:r>
      <w:r w:rsidRPr="00736353">
        <w:rPr>
          <w:lang w:val="ru-RU"/>
        </w:rPr>
        <w:t>в</w:t>
      </w:r>
      <w:r w:rsidRPr="00753326">
        <w:t xml:space="preserve"> </w:t>
      </w:r>
      <w:r w:rsidRPr="00736353">
        <w:rPr>
          <w:lang w:val="ru-RU"/>
        </w:rPr>
        <w:t>діаграмах</w:t>
      </w:r>
      <w:r w:rsidRPr="00753326">
        <w:t xml:space="preserve"> </w:t>
      </w:r>
      <w:r w:rsidRPr="00736353">
        <w:rPr>
          <w:lang w:val="ru-RU"/>
        </w:rPr>
        <w:t>послідовностей</w:t>
      </w:r>
      <w:r w:rsidRPr="00753326">
        <w:t xml:space="preserve"> </w:t>
      </w:r>
      <w:r w:rsidRPr="00736353">
        <w:rPr>
          <w:lang w:val="ru-RU"/>
        </w:rPr>
        <w:t>і</w:t>
      </w:r>
      <w:r w:rsidRPr="00753326">
        <w:t xml:space="preserve"> </w:t>
      </w:r>
      <w:r w:rsidRPr="00736353">
        <w:rPr>
          <w:lang w:val="ru-RU"/>
        </w:rPr>
        <w:t>діяльності</w:t>
      </w:r>
      <w:r w:rsidRPr="00753326">
        <w:t>.</w:t>
      </w:r>
    </w:p>
    <w:p w:rsidR="00753326" w:rsidRPr="00753326" w:rsidRDefault="00753326" w:rsidP="00753326">
      <w:pPr>
        <w:spacing w:after="120" w:line="360" w:lineRule="auto"/>
        <w:ind w:firstLine="709"/>
        <w:jc w:val="both"/>
      </w:pPr>
    </w:p>
    <w:p w:rsidR="00505DBD" w:rsidRDefault="00D57B57" w:rsidP="00753326">
      <w:pPr>
        <w:spacing w:after="120" w:line="360" w:lineRule="auto"/>
        <w:ind w:firstLine="709"/>
        <w:jc w:val="both"/>
      </w:pPr>
      <w:r>
        <w:t>3. Діаграма класів</w:t>
      </w:r>
    </w:p>
    <w:p w:rsidR="00505DBD" w:rsidRDefault="00D57B57">
      <w:pPr>
        <w:spacing w:after="120" w:line="360" w:lineRule="auto"/>
        <w:ind w:firstLine="709"/>
        <w:jc w:val="both"/>
      </w:pPr>
      <w:r>
        <w:t xml:space="preserve">Діаграма класів розбита </w:t>
      </w:r>
      <w:r>
        <w:t>на три частини для читабельності: модель даних (рис. 3.2, а), шари Presentation та Business Logic (рис. 3.2, б) і зв’язки сервісів з DAO (рис. 3.2, в).</w:t>
      </w:r>
    </w:p>
    <w:p w:rsidR="00505DBD" w:rsidRDefault="00D57B57">
      <w:pPr>
        <w:spacing w:after="120" w:line="360" w:lineRule="auto"/>
        <w:ind w:firstLine="709"/>
        <w:jc w:val="both"/>
      </w:pPr>
      <w:r>
        <w:t>Облікові дані всіх трьох ролей зберігаються в одній сутності User (login, passwordHash,</w:t>
      </w:r>
      <w:r>
        <w:t xml:space="preserve"> role, status, lastLoginDate) і обробляються UserDAO; саме її використовує AuthService дл</w:t>
      </w:r>
      <w:r w:rsidR="00753326">
        <w:t>я входу будь-якої ролі. Reader</w:t>
      </w:r>
      <w:r w:rsidR="00753326">
        <w:rPr>
          <w:lang w:val="uk-UA"/>
        </w:rPr>
        <w:t xml:space="preserve"> – </w:t>
      </w:r>
      <w:r>
        <w:t xml:space="preserve">це читацький </w:t>
      </w:r>
      <w:r>
        <w:lastRenderedPageBreak/>
        <w:t xml:space="preserve">формуляр (номер квитка, контакти, ознака активності), пов’язаний з User зв’язком «1 до 0..1»: обліковий запис читача має </w:t>
      </w:r>
      <w:r>
        <w:t>формуляр, а облікові записи бібліотекаря й адміністратора формуляра не мають. Реєстрація читача (ReaderService.register) створює User з роллю READER і Reader в одній транзакції.</w:t>
      </w:r>
    </w:p>
    <w:p w:rsidR="00505DBD" w:rsidRDefault="00AD7B46">
      <w:pPr>
        <w:spacing w:after="120" w:line="360" w:lineRule="auto"/>
        <w:ind w:firstLine="709"/>
        <w:jc w:val="both"/>
      </w:pPr>
      <w:r>
        <w:t>Book</w:t>
      </w:r>
      <w:r>
        <w:rPr>
          <w:lang w:val="uk-UA"/>
        </w:rPr>
        <w:t xml:space="preserve"> –</w:t>
      </w:r>
      <w:r w:rsidR="00D57B57">
        <w:t xml:space="preserve"> бібліографічне видання (назва, автор, жанр, ISBN)</w:t>
      </w:r>
      <w:r>
        <w:t>, BookCopy</w:t>
      </w:r>
      <w:r>
        <w:rPr>
          <w:lang w:val="uk-UA"/>
        </w:rPr>
        <w:t xml:space="preserve"> –</w:t>
      </w:r>
      <w:r w:rsidR="00D57B57">
        <w:t>фізичний примірник з інвентарним номером і власним статусом CopyStatus («Доступ</w:t>
      </w:r>
      <w:r>
        <w:t>на» / «Видана»). Зв’язок Book</w:t>
      </w:r>
      <w:r>
        <w:rPr>
          <w:lang w:val="uk-UA"/>
        </w:rPr>
        <w:t xml:space="preserve"> – </w:t>
      </w:r>
      <w:r w:rsidR="00D57B57">
        <w:t>BookCopy (1 до 1..*) є композицією. Видача (Loan) пов’язана з конкретним примірником і з бібліотекарем, який її оформив.</w:t>
      </w: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760000" cy="3802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a_class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Default="00D57B57">
      <w:pPr>
        <w:spacing w:after="120" w:line="360" w:lineRule="auto"/>
        <w:jc w:val="center"/>
        <w:rPr>
          <w:lang w:val="ru-RU"/>
        </w:rPr>
      </w:pPr>
      <w:r w:rsidRPr="00736353">
        <w:rPr>
          <w:lang w:val="ru-RU"/>
        </w:rPr>
        <w:t xml:space="preserve">Рисунок </w:t>
      </w:r>
      <w:r w:rsidRPr="00736353">
        <w:rPr>
          <w:lang w:val="ru-RU"/>
        </w:rPr>
        <w:t>3.2, а – Діаграма класів: модель даних</w:t>
      </w:r>
    </w:p>
    <w:p w:rsidR="00AD7B46" w:rsidRPr="00736353" w:rsidRDefault="00AD7B46">
      <w:pPr>
        <w:spacing w:after="120" w:line="360" w:lineRule="auto"/>
        <w:jc w:val="center"/>
        <w:rPr>
          <w:lang w:val="ru-RU"/>
        </w:rPr>
      </w:pPr>
    </w:p>
    <w:p w:rsidR="00505DBD" w:rsidRDefault="00D57B57">
      <w:pPr>
        <w:spacing w:after="120" w:line="360" w:lineRule="auto"/>
        <w:ind w:firstLine="709"/>
        <w:jc w:val="both"/>
      </w:pPr>
      <w:r w:rsidRPr="00736353">
        <w:rPr>
          <w:lang w:val="ru-RU"/>
        </w:rPr>
        <w:t>Сервіси відповідають за валідацію, перевірку прав (</w:t>
      </w:r>
      <w:r>
        <w:t>AuthService</w:t>
      </w:r>
      <w:r w:rsidRPr="00736353">
        <w:rPr>
          <w:lang w:val="ru-RU"/>
        </w:rPr>
        <w:t>.</w:t>
      </w:r>
      <w:r>
        <w:t>authorize</w:t>
      </w:r>
      <w:r w:rsidRPr="00736353">
        <w:rPr>
          <w:lang w:val="ru-RU"/>
        </w:rPr>
        <w:t>), бізнес-правила та межі транзак</w:t>
      </w:r>
      <w:r w:rsidRPr="00736353">
        <w:rPr>
          <w:lang w:val="ru-RU"/>
        </w:rPr>
        <w:t xml:space="preserve">цій; для цього введено </w:t>
      </w:r>
      <w:r>
        <w:t>TransactionManager</w:t>
      </w:r>
      <w:r w:rsidRPr="00736353">
        <w:rPr>
          <w:lang w:val="ru-RU"/>
        </w:rPr>
        <w:t xml:space="preserve"> (</w:t>
      </w:r>
      <w:r>
        <w:t>begin</w:t>
      </w:r>
      <w:r w:rsidRPr="00736353">
        <w:rPr>
          <w:lang w:val="ru-RU"/>
        </w:rPr>
        <w:t xml:space="preserve">, </w:t>
      </w:r>
      <w:r>
        <w:t>commit</w:t>
      </w:r>
      <w:r w:rsidRPr="00736353">
        <w:rPr>
          <w:lang w:val="ru-RU"/>
        </w:rPr>
        <w:t xml:space="preserve">, </w:t>
      </w:r>
      <w:r>
        <w:t>rollback</w:t>
      </w:r>
      <w:r w:rsidRPr="00736353">
        <w:rPr>
          <w:lang w:val="ru-RU"/>
        </w:rPr>
        <w:t xml:space="preserve">). Усі </w:t>
      </w:r>
      <w:r>
        <w:t>DAO</w:t>
      </w:r>
      <w:r w:rsidRPr="00736353">
        <w:rPr>
          <w:lang w:val="ru-RU"/>
        </w:rPr>
        <w:t xml:space="preserve">-виклики однієї операції виконуються в </w:t>
      </w:r>
      <w:r w:rsidRPr="00736353">
        <w:rPr>
          <w:lang w:val="ru-RU"/>
        </w:rPr>
        <w:lastRenderedPageBreak/>
        <w:t xml:space="preserve">з’єднанні поточної транзакції. </w:t>
      </w:r>
      <w:r>
        <w:t>Видалення книжок і читачів виконується позн</w:t>
      </w:r>
      <w:r w:rsidR="00AD7B46">
        <w:t>ачкою «неактивний»</w:t>
      </w:r>
      <w:r>
        <w:t>.</w:t>
      </w:r>
    </w:p>
    <w:p w:rsidR="00505DBD" w:rsidRDefault="00505DBD">
      <w:pPr>
        <w:sectPr w:rsidR="00505DBD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8820000" cy="52084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_class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20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Default="00D57B57">
      <w:pPr>
        <w:spacing w:after="120" w:line="360" w:lineRule="auto"/>
        <w:jc w:val="center"/>
      </w:pPr>
      <w:r>
        <w:t>Рисунок 3.2</w:t>
      </w:r>
      <w:r>
        <w:t>, б – Діаграма класів: Presentation Layer та Business Logic Layer</w:t>
      </w:r>
    </w:p>
    <w:p w:rsidR="00505DBD" w:rsidRDefault="00505DBD">
      <w:pPr>
        <w:sectPr w:rsidR="00505DBD">
          <w:pgSz w:w="15840" w:h="12240" w:orient="landscape"/>
          <w:pgMar w:top="680" w:right="850" w:bottom="680" w:left="850" w:header="720" w:footer="720" w:gutter="0"/>
          <w:cols w:space="720"/>
          <w:docGrid w:linePitch="360"/>
        </w:sectPr>
      </w:pP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6263999" cy="26363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_class_d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Default="00D57B57">
      <w:pPr>
        <w:spacing w:after="120" w:line="360" w:lineRule="auto"/>
        <w:jc w:val="center"/>
      </w:pPr>
      <w:r>
        <w:t>Рисунок 3.2, в – Діаграма класів: Business Logic Layer та Data Access Layer</w:t>
      </w:r>
    </w:p>
    <w:p w:rsidR="00505DBD" w:rsidRPr="00736353" w:rsidRDefault="00D57B57">
      <w:pPr>
        <w:spacing w:after="120" w:line="360" w:lineRule="auto"/>
        <w:ind w:firstLine="709"/>
        <w:jc w:val="both"/>
        <w:rPr>
          <w:lang w:val="ru-RU"/>
        </w:rPr>
      </w:pPr>
      <w:r w:rsidRPr="00736353">
        <w:rPr>
          <w:lang w:val="ru-RU"/>
        </w:rPr>
        <w:t>Кожен виклик на діаграмах послідовностей відповідає операції відповідного класу на рис. 3.2:</w:t>
      </w:r>
    </w:p>
    <w:tbl>
      <w:tblPr>
        <w:tblStyle w:val="aff0"/>
        <w:tblW w:w="10222" w:type="dxa"/>
        <w:tblLook w:val="04A0" w:firstRow="1" w:lastRow="0" w:firstColumn="1" w:lastColumn="0" w:noHBand="0" w:noVBand="1"/>
      </w:tblPr>
      <w:tblGrid>
        <w:gridCol w:w="1527"/>
        <w:gridCol w:w="4700"/>
        <w:gridCol w:w="3995"/>
      </w:tblGrid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rPr>
                <w:b/>
              </w:rPr>
              <w:t>Діаграма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rPr>
                <w:b/>
              </w:rPr>
              <w:t>Виклик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rPr>
                <w:b/>
              </w:rPr>
              <w:t>Клас (рис. 3.2)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3.3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issueBook, validate, calcDueDate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LoanService (б)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3.3, 3.6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authorize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AuthService (б)</w:t>
            </w:r>
          </w:p>
        </w:tc>
      </w:tr>
      <w:tr w:rsidR="00505DBD" w:rsidTr="00646FFC">
        <w:trPr>
          <w:trHeight w:val="336"/>
        </w:trPr>
        <w:tc>
          <w:tcPr>
            <w:tcW w:w="1527" w:type="dxa"/>
          </w:tcPr>
          <w:p w:rsidR="00505DBD" w:rsidRPr="00646FFC" w:rsidRDefault="00D57B57">
            <w:r w:rsidRPr="00646FFC">
              <w:t>3.3, 3.6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begin, commit, rollback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TransactionManager (б)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3.3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findById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ReaderDAO (в)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3.3, 3.6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findByIdForUpdate, updateStatus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BookCopyDAO (в)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3.3, 3.6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insert, update, findById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LoanDAO (в)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3.4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authenticate, verifyPassword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AuthService (б)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3.4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findByLogin, updateLastLogin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UserDAO (в)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3.5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deactivateInactive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AuthService (б)</w:t>
            </w:r>
          </w:p>
        </w:tc>
      </w:tr>
      <w:tr w:rsidR="00505DBD" w:rsidTr="00646FFC">
        <w:trPr>
          <w:trHeight w:val="321"/>
        </w:trPr>
        <w:tc>
          <w:tcPr>
            <w:tcW w:w="1527" w:type="dxa"/>
          </w:tcPr>
          <w:p w:rsidR="00505DBD" w:rsidRPr="00646FFC" w:rsidRDefault="00D57B57">
            <w:r w:rsidRPr="00646FFC">
              <w:t>3.5</w:t>
            </w:r>
          </w:p>
        </w:tc>
        <w:tc>
          <w:tcPr>
            <w:tcW w:w="4700" w:type="dxa"/>
          </w:tcPr>
          <w:p w:rsidR="00505DBD" w:rsidRPr="00646FFC" w:rsidRDefault="00D57B57">
            <w:r w:rsidRPr="00646FFC">
              <w:t>findInacti</w:t>
            </w:r>
            <w:r w:rsidRPr="00646FFC">
              <w:t>veSince, updateStatus</w:t>
            </w:r>
          </w:p>
        </w:tc>
        <w:tc>
          <w:tcPr>
            <w:tcW w:w="3995" w:type="dxa"/>
          </w:tcPr>
          <w:p w:rsidR="00505DBD" w:rsidRPr="00646FFC" w:rsidRDefault="00D57B57">
            <w:r w:rsidRPr="00646FFC">
              <w:t>UserDAO (в)</w:t>
            </w:r>
          </w:p>
        </w:tc>
      </w:tr>
    </w:tbl>
    <w:p w:rsidR="00561442" w:rsidRDefault="00561442" w:rsidP="00561442">
      <w:pPr>
        <w:spacing w:after="120" w:line="360" w:lineRule="auto"/>
        <w:jc w:val="both"/>
      </w:pPr>
    </w:p>
    <w:p w:rsidR="00505DBD" w:rsidRDefault="00561442" w:rsidP="00561442">
      <w:pPr>
        <w:spacing w:after="120" w:line="360" w:lineRule="auto"/>
        <w:jc w:val="both"/>
      </w:pPr>
      <w:r>
        <w:rPr>
          <w:lang w:val="uk-UA"/>
        </w:rPr>
        <w:t xml:space="preserve">4. </w:t>
      </w:r>
      <w:r w:rsidR="00D57B57">
        <w:t>Діаграми послідовностей</w:t>
      </w:r>
    </w:p>
    <w:p w:rsidR="00505DBD" w:rsidRPr="00736353" w:rsidRDefault="00D57B57" w:rsidP="00561442">
      <w:pPr>
        <w:spacing w:after="120" w:line="360" w:lineRule="auto"/>
        <w:jc w:val="both"/>
        <w:rPr>
          <w:lang w:val="ru-RU"/>
        </w:rPr>
      </w:pPr>
      <w:r w:rsidRPr="00736353">
        <w:rPr>
          <w:lang w:val="ru-RU"/>
        </w:rPr>
        <w:t>4.1. Видача книжки (</w:t>
      </w:r>
      <w:r>
        <w:t>FR</w:t>
      </w:r>
      <w:r w:rsidRPr="00736353">
        <w:rPr>
          <w:lang w:val="ru-RU"/>
        </w:rPr>
        <w:t>-008). Видача виконується однією транзакцією, щоб система не залишалася в неузгодженому стані.</w:t>
      </w:r>
    </w:p>
    <w:p w:rsidR="00505DBD" w:rsidRPr="00736353" w:rsidRDefault="00D57B57" w:rsidP="00561442">
      <w:pPr>
        <w:pStyle w:val="a0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>
        <w:t>LoanView</w:t>
      </w:r>
      <w:r w:rsidRPr="00736353">
        <w:rPr>
          <w:lang w:val="ru-RU"/>
        </w:rPr>
        <w:t xml:space="preserve"> викликає </w:t>
      </w:r>
      <w:r>
        <w:t>LoanService</w:t>
      </w:r>
      <w:r w:rsidRPr="00736353">
        <w:rPr>
          <w:lang w:val="ru-RU"/>
        </w:rPr>
        <w:t>.</w:t>
      </w:r>
      <w:r>
        <w:t>issueBook</w:t>
      </w:r>
      <w:r w:rsidR="00561442">
        <w:rPr>
          <w:lang w:val="uk-UA"/>
        </w:rPr>
        <w:t xml:space="preserve"> </w:t>
      </w:r>
      <w:r w:rsidRPr="00736353">
        <w:rPr>
          <w:lang w:val="ru-RU"/>
        </w:rPr>
        <w:t>(</w:t>
      </w:r>
      <w:r>
        <w:t>copyId</w:t>
      </w:r>
      <w:r w:rsidRPr="00736353">
        <w:rPr>
          <w:lang w:val="ru-RU"/>
        </w:rPr>
        <w:t xml:space="preserve">, </w:t>
      </w:r>
      <w:r>
        <w:t>readerId</w:t>
      </w:r>
      <w:r w:rsidRPr="00736353">
        <w:rPr>
          <w:lang w:val="ru-RU"/>
        </w:rPr>
        <w:t xml:space="preserve">, </w:t>
      </w:r>
      <w:r>
        <w:t>librarian</w:t>
      </w:r>
      <w:r w:rsidRPr="00736353">
        <w:rPr>
          <w:lang w:val="ru-RU"/>
        </w:rPr>
        <w:t xml:space="preserve">); сервіс перевіряє право </w:t>
      </w:r>
      <w:r>
        <w:t>MANAGE</w:t>
      </w:r>
      <w:r w:rsidRPr="00736353">
        <w:rPr>
          <w:lang w:val="ru-RU"/>
        </w:rPr>
        <w:t>_</w:t>
      </w:r>
      <w:r>
        <w:t>LOANS</w:t>
      </w:r>
      <w:r w:rsidRPr="00736353">
        <w:rPr>
          <w:lang w:val="ru-RU"/>
        </w:rPr>
        <w:t xml:space="preserve"> через </w:t>
      </w:r>
      <w:r>
        <w:t>AuthService</w:t>
      </w:r>
      <w:r w:rsidRPr="00736353">
        <w:rPr>
          <w:lang w:val="ru-RU"/>
        </w:rPr>
        <w:t>.</w:t>
      </w:r>
      <w:r>
        <w:t>authorize</w:t>
      </w:r>
      <w:r w:rsidRPr="00736353">
        <w:rPr>
          <w:lang w:val="ru-RU"/>
        </w:rPr>
        <w:t>.</w:t>
      </w:r>
    </w:p>
    <w:p w:rsidR="00505DBD" w:rsidRPr="00736353" w:rsidRDefault="00D57B57" w:rsidP="00561442">
      <w:pPr>
        <w:pStyle w:val="a0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>
        <w:t>TransactionManager</w:t>
      </w:r>
      <w:r w:rsidRPr="00736353">
        <w:rPr>
          <w:lang w:val="ru-RU"/>
        </w:rPr>
        <w:t>.</w:t>
      </w:r>
      <w:r>
        <w:t>begin</w:t>
      </w:r>
      <w:r w:rsidRPr="00736353">
        <w:rPr>
          <w:lang w:val="ru-RU"/>
        </w:rPr>
        <w:t xml:space="preserve">() відкриває транзакцію; </w:t>
      </w:r>
      <w:r>
        <w:t>ReaderDAO</w:t>
      </w:r>
      <w:r w:rsidRPr="00736353">
        <w:rPr>
          <w:lang w:val="ru-RU"/>
        </w:rPr>
        <w:t>.</w:t>
      </w:r>
      <w:r>
        <w:t>findById</w:t>
      </w:r>
      <w:r w:rsidRPr="00736353">
        <w:rPr>
          <w:lang w:val="ru-RU"/>
        </w:rPr>
        <w:t xml:space="preserve"> повертає читача.</w:t>
      </w:r>
    </w:p>
    <w:p w:rsidR="00505DBD" w:rsidRPr="00736353" w:rsidRDefault="00D57B57" w:rsidP="00561442">
      <w:pPr>
        <w:pStyle w:val="a0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>
        <w:lastRenderedPageBreak/>
        <w:t>BookCopyDAO</w:t>
      </w:r>
      <w:r w:rsidRPr="00736353">
        <w:rPr>
          <w:lang w:val="ru-RU"/>
        </w:rPr>
        <w:t>.</w:t>
      </w:r>
      <w:r>
        <w:t>findByIdForUpdate</w:t>
      </w:r>
      <w:r w:rsidRPr="00736353">
        <w:rPr>
          <w:lang w:val="ru-RU"/>
        </w:rPr>
        <w:t xml:space="preserve"> виконує </w:t>
      </w:r>
      <w:r>
        <w:t>SELECT</w:t>
      </w:r>
      <w:r w:rsidRPr="00736353">
        <w:rPr>
          <w:lang w:val="ru-RU"/>
        </w:rPr>
        <w:t xml:space="preserve"> … </w:t>
      </w:r>
      <w:r>
        <w:t>FOR</w:t>
      </w:r>
      <w:r w:rsidRPr="00736353">
        <w:rPr>
          <w:lang w:val="ru-RU"/>
        </w:rPr>
        <w:t xml:space="preserve"> </w:t>
      </w:r>
      <w:r>
        <w:t>UPDATE</w:t>
      </w:r>
      <w:r w:rsidRPr="00736353">
        <w:rPr>
          <w:lang w:val="ru-RU"/>
        </w:rPr>
        <w:t xml:space="preserve"> і блокує рядок примірника.</w:t>
      </w:r>
    </w:p>
    <w:p w:rsidR="00505DBD" w:rsidRPr="00736353" w:rsidRDefault="00D57B57" w:rsidP="00561442">
      <w:pPr>
        <w:pStyle w:val="a0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736353">
        <w:rPr>
          <w:lang w:val="ru-RU"/>
        </w:rPr>
        <w:t>Якщо читач неактив</w:t>
      </w:r>
      <w:r w:rsidR="00561442">
        <w:rPr>
          <w:lang w:val="ru-RU"/>
        </w:rPr>
        <w:t xml:space="preserve">ний або примірник уже виданий – </w:t>
      </w:r>
      <w:r>
        <w:t>rollback</w:t>
      </w:r>
      <w:r w:rsidRPr="00736353">
        <w:rPr>
          <w:lang w:val="ru-RU"/>
        </w:rPr>
        <w:t xml:space="preserve">() і </w:t>
      </w:r>
      <w:r w:rsidRPr="00736353">
        <w:rPr>
          <w:lang w:val="ru-RU"/>
        </w:rPr>
        <w:t xml:space="preserve">помилка в </w:t>
      </w:r>
      <w:r>
        <w:t>GUI</w:t>
      </w:r>
      <w:r w:rsidRPr="00736353">
        <w:rPr>
          <w:lang w:val="ru-RU"/>
        </w:rPr>
        <w:t xml:space="preserve"> (</w:t>
      </w:r>
      <w:r>
        <w:t>FR</w:t>
      </w:r>
      <w:r w:rsidRPr="00736353">
        <w:rPr>
          <w:lang w:val="ru-RU"/>
        </w:rPr>
        <w:t>-012).</w:t>
      </w:r>
    </w:p>
    <w:p w:rsidR="00505DBD" w:rsidRDefault="00D57B57" w:rsidP="00561442">
      <w:pPr>
        <w:pStyle w:val="a0"/>
        <w:numPr>
          <w:ilvl w:val="0"/>
          <w:numId w:val="10"/>
        </w:numPr>
        <w:spacing w:after="60" w:line="360" w:lineRule="auto"/>
        <w:jc w:val="both"/>
      </w:pPr>
      <w:r>
        <w:t>Інакше:</w:t>
      </w:r>
      <w:r w:rsidR="00561442">
        <w:rPr>
          <w:lang w:val="uk-UA"/>
        </w:rPr>
        <w:t> </w:t>
      </w:r>
      <w:r w:rsidR="00561442">
        <w:t>validate(),</w:t>
      </w:r>
      <w:r w:rsidR="00561442">
        <w:rPr>
          <w:lang w:val="uk-UA"/>
        </w:rPr>
        <w:t> </w:t>
      </w:r>
      <w:r w:rsidR="00561442">
        <w:t>calcDueDate(),</w:t>
      </w:r>
      <w:r w:rsidR="00561442">
        <w:rPr>
          <w:lang w:val="uk-UA"/>
        </w:rPr>
        <w:t> </w:t>
      </w:r>
      <w:r w:rsidR="00561442">
        <w:t>LoanDAO.insert,</w:t>
      </w:r>
      <w:r w:rsidR="00561442">
        <w:rPr>
          <w:lang w:val="uk-UA"/>
        </w:rPr>
        <w:t> </w:t>
      </w:r>
      <w:r w:rsidR="00561442">
        <w:t>BookCopyDAO.updateStatu</w:t>
      </w:r>
      <w:r>
        <w:t>s(ISSUED) і commit().</w:t>
      </w:r>
    </w:p>
    <w:p w:rsidR="00505DBD" w:rsidRPr="00736353" w:rsidRDefault="00D57B57" w:rsidP="00561442">
      <w:pPr>
        <w:pStyle w:val="a0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736353">
        <w:rPr>
          <w:lang w:val="ru-RU"/>
        </w:rPr>
        <w:t>Якщо запис видачі або зміна статусу завершується помилкою (</w:t>
      </w:r>
      <w:r>
        <w:t>SQLException</w:t>
      </w:r>
      <w:r w:rsidRPr="00736353">
        <w:rPr>
          <w:lang w:val="ru-RU"/>
        </w:rPr>
        <w:t xml:space="preserve">), виконується </w:t>
      </w:r>
      <w:r>
        <w:t>rollback</w:t>
      </w:r>
      <w:r w:rsidRPr="00736353">
        <w:rPr>
          <w:lang w:val="ru-RU"/>
        </w:rPr>
        <w:t>(): обидві зміни скасовуються разом.</w:t>
      </w:r>
    </w:p>
    <w:p w:rsidR="00505DBD" w:rsidRPr="00B75DFC" w:rsidRDefault="00D57B57" w:rsidP="00561442">
      <w:pPr>
        <w:spacing w:after="120" w:line="360" w:lineRule="auto"/>
        <w:ind w:firstLine="709"/>
        <w:jc w:val="both"/>
        <w:rPr>
          <w:lang w:val="ru-RU"/>
        </w:rPr>
      </w:pPr>
      <w:r w:rsidRPr="00736353">
        <w:rPr>
          <w:lang w:val="ru-RU"/>
        </w:rPr>
        <w:t xml:space="preserve">Якщо два бібліотекарі одночасно видають один примірник, друга транзакція чекає на блокування рядка до завершення першої; після </w:t>
      </w:r>
      <w:r>
        <w:t>commit</w:t>
      </w:r>
      <w:r w:rsidRPr="00736353">
        <w:rPr>
          <w:lang w:val="ru-RU"/>
        </w:rPr>
        <w:t xml:space="preserve"> вона бачить статус «Видана» і отримує помилку. </w:t>
      </w:r>
      <w:r w:rsidRPr="00B75DFC">
        <w:rPr>
          <w:lang w:val="ru-RU"/>
        </w:rPr>
        <w:t>Один примірник не може бути виданий двом читачам.</w:t>
      </w:r>
    </w:p>
    <w:p w:rsidR="00505DBD" w:rsidRPr="00B75DFC" w:rsidRDefault="00505DBD">
      <w:pPr>
        <w:rPr>
          <w:lang w:val="ru-RU"/>
        </w:rPr>
        <w:sectPr w:rsidR="00505DBD" w:rsidRPr="00B75DFC">
          <w:pgSz w:w="12240" w:h="15840"/>
          <w:pgMar w:top="850" w:right="850" w:bottom="850" w:left="1417" w:header="720" w:footer="720" w:gutter="0"/>
          <w:cols w:space="720"/>
          <w:docGrid w:linePitch="360"/>
        </w:sectPr>
      </w:pP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7511548" cy="6191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q_lo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1548" cy="61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Default="00D57B57">
      <w:pPr>
        <w:spacing w:after="120" w:line="360" w:lineRule="auto"/>
        <w:jc w:val="center"/>
      </w:pPr>
      <w:r>
        <w:t>Рисунок 3.3 – Діаграма послідовності: видача книжки</w:t>
      </w:r>
    </w:p>
    <w:p w:rsidR="00505DBD" w:rsidRDefault="00505DBD">
      <w:pPr>
        <w:sectPr w:rsidR="00505DBD">
          <w:pgSz w:w="15840" w:h="12240" w:orient="landscape"/>
          <w:pgMar w:top="680" w:right="850" w:bottom="680" w:left="850" w:header="720" w:footer="720" w:gutter="0"/>
          <w:cols w:space="720"/>
          <w:docGrid w:linePitch="360"/>
        </w:sectPr>
      </w:pPr>
    </w:p>
    <w:p w:rsidR="00505DBD" w:rsidRDefault="00D57B57">
      <w:pPr>
        <w:spacing w:after="120" w:line="360" w:lineRule="auto"/>
        <w:jc w:val="both"/>
      </w:pPr>
      <w:r>
        <w:lastRenderedPageBreak/>
        <w:t>4.2. Автентифікація (FR-013). LoginView передає логін і пароль до AuthService.authenticate. Сервіс отримує обліковий з</w:t>
      </w:r>
      <w:r w:rsidR="00B75DFC">
        <w:t xml:space="preserve">апис через UserDAO.findByLogin </w:t>
      </w:r>
      <w:r>
        <w:t xml:space="preserve"> і перевіряє пароль за хешем. Можливі три результати:</w:t>
      </w:r>
    </w:p>
    <w:p w:rsidR="00505DBD" w:rsidRPr="00736353" w:rsidRDefault="00D57B57" w:rsidP="00B75DFC">
      <w:pPr>
        <w:pStyle w:val="a0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736353">
        <w:rPr>
          <w:lang w:val="ru-RU"/>
        </w:rPr>
        <w:t>користувача не</w:t>
      </w:r>
      <w:r w:rsidR="00B75DFC">
        <w:rPr>
          <w:lang w:val="ru-RU"/>
        </w:rPr>
        <w:t xml:space="preserve"> знайдено або пароль невірний</w:t>
      </w:r>
      <w:r w:rsidR="00B75DFC" w:rsidRPr="00B75DFC">
        <w:rPr>
          <w:lang w:val="ru-RU"/>
        </w:rPr>
        <w:t xml:space="preserve"> </w:t>
      </w:r>
      <w:r w:rsidR="00B75DFC">
        <w:rPr>
          <w:lang w:val="ru-RU"/>
        </w:rPr>
        <w:t>–</w:t>
      </w:r>
      <w:r w:rsidR="00B75DFC" w:rsidRPr="00B75DFC">
        <w:rPr>
          <w:lang w:val="ru-RU"/>
        </w:rPr>
        <w:t xml:space="preserve"> </w:t>
      </w:r>
      <w:r w:rsidRPr="00736353">
        <w:rPr>
          <w:lang w:val="ru-RU"/>
        </w:rPr>
        <w:t>загальне повідомлення «невірний логін або пароль»;</w:t>
      </w:r>
    </w:p>
    <w:p w:rsidR="00505DBD" w:rsidRPr="00736353" w:rsidRDefault="00D57B57" w:rsidP="00B75DFC">
      <w:pPr>
        <w:pStyle w:val="a0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736353">
        <w:rPr>
          <w:lang w:val="ru-RU"/>
        </w:rPr>
        <w:t>обліковий з</w:t>
      </w:r>
      <w:r w:rsidR="00B75DFC">
        <w:rPr>
          <w:lang w:val="ru-RU"/>
        </w:rPr>
        <w:t>апис має статус «Деактивовано»</w:t>
      </w:r>
      <w:r w:rsidR="00B75DFC" w:rsidRPr="00B75DFC">
        <w:rPr>
          <w:lang w:val="ru-RU"/>
        </w:rPr>
        <w:t xml:space="preserve"> </w:t>
      </w:r>
      <w:r w:rsidR="00B75DFC">
        <w:rPr>
          <w:lang w:val="ru-RU"/>
        </w:rPr>
        <w:t>–</w:t>
      </w:r>
      <w:r w:rsidRPr="00736353">
        <w:rPr>
          <w:lang w:val="ru-RU"/>
        </w:rPr>
        <w:t xml:space="preserve"> відмова у вході (повторна деактивація не виконується);</w:t>
      </w:r>
    </w:p>
    <w:p w:rsidR="00505DBD" w:rsidRPr="00736353" w:rsidRDefault="00D57B57" w:rsidP="00B75DFC">
      <w:pPr>
        <w:pStyle w:val="a0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736353">
        <w:rPr>
          <w:lang w:val="ru-RU"/>
        </w:rPr>
        <w:t>у</w:t>
      </w:r>
      <w:r w:rsidR="00B75DFC">
        <w:rPr>
          <w:lang w:val="ru-RU"/>
        </w:rPr>
        <w:t>спішний вхід</w:t>
      </w:r>
      <w:r w:rsidR="00B75DFC" w:rsidRPr="00B75DFC">
        <w:rPr>
          <w:lang w:val="ru-RU"/>
        </w:rPr>
        <w:t xml:space="preserve"> </w:t>
      </w:r>
      <w:r w:rsidR="00B75DFC">
        <w:rPr>
          <w:lang w:val="ru-RU"/>
        </w:rPr>
        <w:t>–</w:t>
      </w:r>
      <w:r w:rsidR="00B75DFC" w:rsidRPr="00B75DFC">
        <w:rPr>
          <w:lang w:val="ru-RU"/>
        </w:rPr>
        <w:t xml:space="preserve"> </w:t>
      </w:r>
      <w:r w:rsidRPr="00736353">
        <w:rPr>
          <w:lang w:val="ru-RU"/>
        </w:rPr>
        <w:t xml:space="preserve">оновлюється </w:t>
      </w:r>
      <w:r>
        <w:t>lastLoginDate</w:t>
      </w:r>
      <w:r w:rsidRPr="00736353">
        <w:rPr>
          <w:lang w:val="ru-RU"/>
        </w:rPr>
        <w:t xml:space="preserve">, </w:t>
      </w:r>
      <w:r>
        <w:t>GUI</w:t>
      </w:r>
      <w:r w:rsidRPr="00736353">
        <w:rPr>
          <w:lang w:val="ru-RU"/>
        </w:rPr>
        <w:t xml:space="preserve"> відкриває розділи, дозволені ролі.</w:t>
      </w: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021207" cy="45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1207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Pr="00736353" w:rsidRDefault="00D57B57">
      <w:pPr>
        <w:spacing w:after="120" w:line="360" w:lineRule="auto"/>
        <w:jc w:val="center"/>
        <w:rPr>
          <w:lang w:val="ru-RU"/>
        </w:rPr>
      </w:pPr>
      <w:r w:rsidRPr="00736353">
        <w:rPr>
          <w:lang w:val="ru-RU"/>
        </w:rPr>
        <w:t>Рисунок 3.4 – Діаграма послідовності: автентифікація користувача</w:t>
      </w:r>
    </w:p>
    <w:p w:rsidR="00505DBD" w:rsidRPr="00736353" w:rsidRDefault="00D57B57">
      <w:pPr>
        <w:keepNext/>
        <w:spacing w:after="120" w:line="360" w:lineRule="auto"/>
        <w:jc w:val="both"/>
        <w:rPr>
          <w:lang w:val="ru-RU"/>
        </w:rPr>
      </w:pPr>
      <w:r w:rsidRPr="00736353">
        <w:rPr>
          <w:lang w:val="ru-RU"/>
        </w:rPr>
        <w:lastRenderedPageBreak/>
        <w:t>4.3. Автоматична деактивація (</w:t>
      </w:r>
      <w:r>
        <w:t>FR</w:t>
      </w:r>
      <w:r w:rsidRPr="00736353">
        <w:rPr>
          <w:lang w:val="ru-RU"/>
        </w:rPr>
        <w:t xml:space="preserve">-014). Планувальник щодоби викликає </w:t>
      </w:r>
      <w:r>
        <w:t>AuthService</w:t>
      </w:r>
      <w:r w:rsidRPr="00736353">
        <w:rPr>
          <w:lang w:val="ru-RU"/>
        </w:rPr>
        <w:t>.</w:t>
      </w:r>
      <w:r>
        <w:t>deactivateInactive</w:t>
      </w:r>
      <w:r w:rsidRPr="00736353">
        <w:rPr>
          <w:lang w:val="ru-RU"/>
        </w:rPr>
        <w:t>(). Сервіс</w:t>
      </w:r>
      <w:r w:rsidRPr="00736353">
        <w:rPr>
          <w:lang w:val="ru-RU"/>
        </w:rPr>
        <w:t xml:space="preserve"> через </w:t>
      </w:r>
      <w:r>
        <w:t>UserDAO</w:t>
      </w:r>
      <w:r w:rsidRPr="00736353">
        <w:rPr>
          <w:lang w:val="ru-RU"/>
        </w:rPr>
        <w:t>.</w:t>
      </w:r>
      <w:r>
        <w:t>findInactiveSince</w:t>
      </w:r>
      <w:r w:rsidRPr="00736353">
        <w:rPr>
          <w:lang w:val="ru-RU"/>
        </w:rPr>
        <w:t xml:space="preserve"> отримує облікові записи без входу понад 30 днів і для кожного викликає </w:t>
      </w:r>
      <w:r>
        <w:t>UserDAO</w:t>
      </w:r>
      <w:r w:rsidRPr="00736353">
        <w:rPr>
          <w:lang w:val="ru-RU"/>
        </w:rPr>
        <w:t>.</w:t>
      </w:r>
      <w:r>
        <w:t>updateStatus</w:t>
      </w:r>
      <w:r w:rsidRPr="00736353">
        <w:rPr>
          <w:lang w:val="ru-RU"/>
        </w:rPr>
        <w:t>(</w:t>
      </w:r>
      <w:r>
        <w:t>DEACTIVATED</w:t>
      </w:r>
      <w:r w:rsidRPr="00736353">
        <w:rPr>
          <w:lang w:val="ru-RU"/>
        </w:rPr>
        <w:t>).</w:t>
      </w: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040000" cy="2576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_seq_de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Default="00D57B57">
      <w:pPr>
        <w:spacing w:after="120" w:line="360" w:lineRule="auto"/>
        <w:jc w:val="center"/>
        <w:rPr>
          <w:lang w:val="ru-RU"/>
        </w:rPr>
      </w:pPr>
      <w:r w:rsidRPr="00736353">
        <w:rPr>
          <w:lang w:val="ru-RU"/>
        </w:rPr>
        <w:t>Рисунок 3.5 – Діаграма послідовності: автоматична деактивація облікових записів</w:t>
      </w:r>
    </w:p>
    <w:p w:rsidR="00B75DFC" w:rsidRPr="00736353" w:rsidRDefault="00B75DFC">
      <w:pPr>
        <w:spacing w:after="120" w:line="360" w:lineRule="auto"/>
        <w:jc w:val="center"/>
        <w:rPr>
          <w:lang w:val="ru-RU"/>
        </w:rPr>
      </w:pPr>
    </w:p>
    <w:p w:rsidR="00505DBD" w:rsidRPr="00736353" w:rsidRDefault="00D57B57" w:rsidP="00B75DFC">
      <w:pPr>
        <w:spacing w:after="120" w:line="360" w:lineRule="auto"/>
        <w:jc w:val="both"/>
        <w:rPr>
          <w:lang w:val="ru-RU"/>
        </w:rPr>
      </w:pPr>
      <w:r w:rsidRPr="00736353">
        <w:rPr>
          <w:lang w:val="ru-RU"/>
        </w:rPr>
        <w:t>5. Діаграма видів діяльності</w:t>
      </w:r>
    </w:p>
    <w:p w:rsidR="00505DBD" w:rsidRPr="00736353" w:rsidRDefault="00D57B57" w:rsidP="00B75DFC">
      <w:pPr>
        <w:spacing w:after="120" w:line="360" w:lineRule="auto"/>
        <w:ind w:firstLine="709"/>
        <w:jc w:val="both"/>
        <w:rPr>
          <w:lang w:val="ru-RU"/>
        </w:rPr>
      </w:pPr>
      <w:r w:rsidRPr="00736353">
        <w:rPr>
          <w:lang w:val="ru-RU"/>
        </w:rPr>
        <w:t>Діаграми описують алгоритми видачі та повернення книжки з урахуванням перевірки прав, транзакцій та помилок. Червоним позначено гілки помилок: вони скасовують транзакцію (</w:t>
      </w:r>
      <w:r>
        <w:t>rollback</w:t>
      </w:r>
      <w:r w:rsidRPr="00736353">
        <w:rPr>
          <w:lang w:val="ru-RU"/>
        </w:rPr>
        <w:t xml:space="preserve">) і завершуються діалогом помилки в </w:t>
      </w:r>
      <w:r>
        <w:t>GUI</w:t>
      </w:r>
      <w:r w:rsidRPr="00736353">
        <w:rPr>
          <w:lang w:val="ru-RU"/>
        </w:rPr>
        <w:t xml:space="preserve"> (</w:t>
      </w:r>
      <w:r>
        <w:t>FR</w:t>
      </w:r>
      <w:r w:rsidRPr="00736353">
        <w:rPr>
          <w:lang w:val="ru-RU"/>
        </w:rPr>
        <w:t>-012). Успішне виконання завершуєт</w:t>
      </w:r>
      <w:r w:rsidRPr="00736353">
        <w:rPr>
          <w:lang w:val="ru-RU"/>
        </w:rPr>
        <w:t xml:space="preserve">ься </w:t>
      </w:r>
      <w:r>
        <w:t>commit</w:t>
      </w:r>
      <w:r w:rsidRPr="00736353">
        <w:rPr>
          <w:lang w:val="ru-RU"/>
        </w:rPr>
        <w:t xml:space="preserve">() та підтвердженням у </w:t>
      </w:r>
      <w:r>
        <w:t>GUI</w:t>
      </w:r>
      <w:r w:rsidRPr="00736353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505DBD">
        <w:trPr>
          <w:jc w:val="center"/>
        </w:trPr>
        <w:tc>
          <w:tcPr>
            <w:tcW w:w="4986" w:type="dxa"/>
          </w:tcPr>
          <w:p w:rsidR="00505DBD" w:rsidRDefault="00D57B57">
            <w:pPr>
              <w:jc w:val="center"/>
            </w:pPr>
            <w:r>
              <w:rPr>
                <w:noProof/>
                <w:lang w:val="uk-UA" w:eastAsia="uk-UA"/>
              </w:rPr>
              <w:lastRenderedPageBreak/>
              <w:drawing>
                <wp:inline distT="0" distB="0" distL="0" distR="0">
                  <wp:extent cx="2017498" cy="633599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a_activity_issu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498" cy="633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:rsidR="00505DBD" w:rsidRDefault="00D57B57">
            <w:pPr>
              <w:jc w:val="center"/>
            </w:pPr>
            <w:r>
              <w:rPr>
                <w:noProof/>
                <w:lang w:val="uk-UA" w:eastAsia="uk-UA"/>
              </w:rPr>
              <w:drawing>
                <wp:inline distT="0" distB="0" distL="0" distR="0">
                  <wp:extent cx="2583198" cy="6336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b_activity_retur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98" cy="63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DBD">
        <w:trPr>
          <w:jc w:val="center"/>
        </w:trPr>
        <w:tc>
          <w:tcPr>
            <w:tcW w:w="4986" w:type="dxa"/>
          </w:tcPr>
          <w:p w:rsidR="00505DBD" w:rsidRDefault="00D57B57">
            <w:pPr>
              <w:jc w:val="center"/>
            </w:pPr>
            <w:r>
              <w:t>Рисунок 3.6, а – Видача книжки</w:t>
            </w:r>
          </w:p>
        </w:tc>
        <w:tc>
          <w:tcPr>
            <w:tcW w:w="4986" w:type="dxa"/>
          </w:tcPr>
          <w:p w:rsidR="00505DBD" w:rsidRDefault="00D57B57">
            <w:pPr>
              <w:jc w:val="center"/>
            </w:pPr>
            <w:r>
              <w:t>Рисунок 3.6, б – Повернення книжки</w:t>
            </w:r>
          </w:p>
        </w:tc>
      </w:tr>
    </w:tbl>
    <w:p w:rsidR="00505DBD" w:rsidRDefault="00D57B57">
      <w:pPr>
        <w:keepNext/>
        <w:pageBreakBefore/>
        <w:spacing w:after="120" w:line="360" w:lineRule="auto"/>
        <w:jc w:val="both"/>
      </w:pPr>
      <w:r>
        <w:lastRenderedPageBreak/>
        <w:t>6. Діаграма розгортання</w:t>
      </w:r>
    </w:p>
    <w:p w:rsidR="00505DBD" w:rsidRPr="00B75DFC" w:rsidRDefault="00D57B57">
      <w:pPr>
        <w:spacing w:after="120" w:line="360" w:lineRule="auto"/>
        <w:ind w:firstLine="709"/>
        <w:jc w:val="both"/>
        <w:rPr>
          <w:lang w:val="ru-RU"/>
        </w:rPr>
      </w:pPr>
      <w:r>
        <w:t xml:space="preserve">Система реалізується як вебзастосунок. </w:t>
      </w:r>
      <w:r w:rsidRPr="00B75DFC">
        <w:rPr>
          <w:lang w:val="ru-RU"/>
        </w:rPr>
        <w:t>Клієнтська та серверна частини розмежовані: у браузері працює лише клієнтська части</w:t>
      </w:r>
      <w:r w:rsidR="00B75DFC">
        <w:rPr>
          <w:lang w:val="ru-RU"/>
        </w:rPr>
        <w:t>на</w:t>
      </w:r>
      <w:r w:rsidR="00B75DFC" w:rsidRPr="00B75DFC">
        <w:rPr>
          <w:lang w:val="ru-RU"/>
        </w:rPr>
        <w:t xml:space="preserve">, </w:t>
      </w:r>
      <w:r w:rsidRPr="00B75DFC">
        <w:rPr>
          <w:lang w:val="ru-RU"/>
        </w:rPr>
        <w:t xml:space="preserve">уся бізнес-логіка й доступ до даних виконуються на сервері. </w:t>
      </w:r>
      <w:r w:rsidRPr="00736353">
        <w:rPr>
          <w:lang w:val="ru-RU"/>
        </w:rPr>
        <w:t xml:space="preserve">Клієнт звертається до сервера через </w:t>
      </w:r>
      <w:r>
        <w:t>HTTPS</w:t>
      </w:r>
      <w:r w:rsidR="00B75DFC">
        <w:rPr>
          <w:lang w:val="ru-RU"/>
        </w:rPr>
        <w:t>, сервер до бази даних</w:t>
      </w:r>
      <w:r w:rsidR="00B75DFC" w:rsidRPr="00B75DFC">
        <w:rPr>
          <w:lang w:val="ru-RU"/>
        </w:rPr>
        <w:t xml:space="preserve"> </w:t>
      </w:r>
      <w:r w:rsidR="00B75DFC">
        <w:rPr>
          <w:lang w:val="ru-RU"/>
        </w:rPr>
        <w:t>–</w:t>
      </w:r>
      <w:r w:rsidR="00B75DFC" w:rsidRPr="00B75DFC">
        <w:rPr>
          <w:lang w:val="ru-RU"/>
        </w:rPr>
        <w:t xml:space="preserve"> </w:t>
      </w:r>
      <w:r w:rsidRPr="00736353">
        <w:rPr>
          <w:lang w:val="ru-RU"/>
        </w:rPr>
        <w:t xml:space="preserve">через </w:t>
      </w:r>
      <w:r>
        <w:t>JDBC</w:t>
      </w:r>
      <w:r w:rsidRPr="00736353">
        <w:rPr>
          <w:lang w:val="ru-RU"/>
        </w:rPr>
        <w:t xml:space="preserve">. </w:t>
      </w:r>
      <w:r w:rsidRPr="00B75DFC">
        <w:rPr>
          <w:lang w:val="ru-RU"/>
        </w:rPr>
        <w:t xml:space="preserve">Вибір </w:t>
      </w:r>
      <w:r>
        <w:t>JDBC</w:t>
      </w:r>
      <w:r w:rsidRPr="00B75DFC">
        <w:rPr>
          <w:lang w:val="ru-RU"/>
        </w:rPr>
        <w:t xml:space="preserve"> узгоджено зі стеком </w:t>
      </w:r>
      <w:r>
        <w:t>Java</w:t>
      </w:r>
      <w:r w:rsidRPr="00B75DFC">
        <w:rPr>
          <w:lang w:val="ru-RU"/>
        </w:rPr>
        <w:t xml:space="preserve"> на серве</w:t>
      </w:r>
      <w:r w:rsidRPr="00B75DFC">
        <w:rPr>
          <w:lang w:val="ru-RU"/>
        </w:rPr>
        <w:t>рі.</w:t>
      </w:r>
    </w:p>
    <w:tbl>
      <w:tblPr>
        <w:tblStyle w:val="aff0"/>
        <w:tblW w:w="10197" w:type="dxa"/>
        <w:tblLook w:val="04A0" w:firstRow="1" w:lastRow="0" w:firstColumn="1" w:lastColumn="0" w:noHBand="0" w:noVBand="1"/>
      </w:tblPr>
      <w:tblGrid>
        <w:gridCol w:w="2930"/>
        <w:gridCol w:w="7267"/>
      </w:tblGrid>
      <w:tr w:rsidR="00505DBD" w:rsidTr="00B75DFC">
        <w:trPr>
          <w:trHeight w:val="330"/>
        </w:trPr>
        <w:tc>
          <w:tcPr>
            <w:tcW w:w="2930" w:type="dxa"/>
          </w:tcPr>
          <w:p w:rsidR="00505DBD" w:rsidRPr="00B75DFC" w:rsidRDefault="00D57B57">
            <w:r w:rsidRPr="00B75DFC">
              <w:rPr>
                <w:b/>
              </w:rPr>
              <w:t>Вузол</w:t>
            </w:r>
          </w:p>
        </w:tc>
        <w:tc>
          <w:tcPr>
            <w:tcW w:w="7267" w:type="dxa"/>
          </w:tcPr>
          <w:p w:rsidR="00505DBD" w:rsidRPr="00B75DFC" w:rsidRDefault="00D57B57">
            <w:r w:rsidRPr="00B75DFC">
              <w:rPr>
                <w:b/>
              </w:rPr>
              <w:t>Компоненти та технології</w:t>
            </w:r>
          </w:p>
        </w:tc>
      </w:tr>
      <w:tr w:rsidR="00505DBD" w:rsidTr="00B75DFC">
        <w:trPr>
          <w:trHeight w:val="991"/>
        </w:trPr>
        <w:tc>
          <w:tcPr>
            <w:tcW w:w="2930" w:type="dxa"/>
          </w:tcPr>
          <w:p w:rsidR="00505DBD" w:rsidRPr="00B75DFC" w:rsidRDefault="00D57B57">
            <w:r w:rsidRPr="00B75DFC">
              <w:t>ПК користувача (браузер)</w:t>
            </w:r>
          </w:p>
        </w:tc>
        <w:tc>
          <w:tcPr>
            <w:tcW w:w="7267" w:type="dxa"/>
          </w:tcPr>
          <w:p w:rsidR="00505DBD" w:rsidRPr="00B75DFC" w:rsidRDefault="00D57B57">
            <w:r w:rsidRPr="00B75DFC">
              <w:t>Клієнтська частина: HTML, CSS, JavaScript (екранні форми LoginView, BookView, ReaderView, LoanView, ReportView, UserView)</w:t>
            </w:r>
            <w:r w:rsidR="00B75DFC">
              <w:t>.</w:t>
            </w:r>
          </w:p>
        </w:tc>
      </w:tr>
      <w:tr w:rsidR="00505DBD" w:rsidTr="00B75DFC">
        <w:trPr>
          <w:trHeight w:val="1322"/>
        </w:trPr>
        <w:tc>
          <w:tcPr>
            <w:tcW w:w="2930" w:type="dxa"/>
          </w:tcPr>
          <w:p w:rsidR="00505DBD" w:rsidRPr="00B75DFC" w:rsidRDefault="00D57B57" w:rsidP="00B75DFC">
            <w:r w:rsidRPr="00B75DFC">
              <w:t xml:space="preserve">Вебсервер </w:t>
            </w:r>
          </w:p>
        </w:tc>
        <w:tc>
          <w:tcPr>
            <w:tcW w:w="7267" w:type="dxa"/>
          </w:tcPr>
          <w:p w:rsidR="00505DBD" w:rsidRPr="00B75DFC" w:rsidRDefault="00D57B57" w:rsidP="00B75DFC">
            <w:r w:rsidRPr="00B75DFC">
              <w:t xml:space="preserve">REST API (контролери, JSON); </w:t>
            </w:r>
            <w:r w:rsidRPr="00B75DFC">
              <w:t>Business Logic Layer (сервіси, TransactionManager); планувальник (@Scheduled); Data Access Layer (D</w:t>
            </w:r>
            <w:r w:rsidR="00B75DFC">
              <w:t>AO); MariaDB Connector/J (JDBC).</w:t>
            </w:r>
          </w:p>
        </w:tc>
      </w:tr>
      <w:tr w:rsidR="00505DBD" w:rsidTr="00B75DFC">
        <w:trPr>
          <w:trHeight w:val="661"/>
        </w:trPr>
        <w:tc>
          <w:tcPr>
            <w:tcW w:w="2930" w:type="dxa"/>
          </w:tcPr>
          <w:p w:rsidR="00505DBD" w:rsidRPr="00B75DFC" w:rsidRDefault="00D57B57">
            <w:r w:rsidRPr="00B75DFC">
              <w:t>Сервер БД</w:t>
            </w:r>
          </w:p>
        </w:tc>
        <w:tc>
          <w:tcPr>
            <w:tcW w:w="7267" w:type="dxa"/>
          </w:tcPr>
          <w:p w:rsidR="00505DBD" w:rsidRPr="00B75DFC" w:rsidRDefault="00B75DFC">
            <w:r>
              <w:t>MariaDB</w:t>
            </w:r>
            <w:r w:rsidR="00D57B57" w:rsidRPr="00B75DFC">
              <w:t>: таблиці users, readers, books, book_copies, loans; транзакції та блокува</w:t>
            </w:r>
            <w:r w:rsidR="00D57B57" w:rsidRPr="00B75DFC">
              <w:t>ння рядків</w:t>
            </w:r>
          </w:p>
        </w:tc>
      </w:tr>
    </w:tbl>
    <w:p w:rsidR="00505DBD" w:rsidRDefault="00505DBD">
      <w:pPr>
        <w:spacing w:after="40"/>
      </w:pPr>
    </w:p>
    <w:p w:rsidR="00505DBD" w:rsidRDefault="00D57B57">
      <w:pPr>
        <w:keepNext/>
        <w:spacing w:after="4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2678711" cy="61199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8711" cy="61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BD" w:rsidRDefault="00D57B57">
      <w:pPr>
        <w:spacing w:after="120" w:line="360" w:lineRule="auto"/>
        <w:jc w:val="center"/>
      </w:pPr>
      <w:r>
        <w:t>Рисунок 3.7 – Діаграма розгортання</w:t>
      </w:r>
    </w:p>
    <w:p w:rsidR="00075F51" w:rsidRDefault="00075F51">
      <w:pPr>
        <w:spacing w:after="120" w:line="360" w:lineRule="auto"/>
        <w:jc w:val="center"/>
      </w:pPr>
      <w:bookmarkStart w:id="0" w:name="_GoBack"/>
      <w:bookmarkEnd w:id="0"/>
    </w:p>
    <w:p w:rsidR="00505DBD" w:rsidRPr="00736353" w:rsidRDefault="00D57B57">
      <w:pPr>
        <w:keepNext/>
        <w:spacing w:after="120" w:line="360" w:lineRule="auto"/>
        <w:ind w:firstLine="709"/>
        <w:jc w:val="both"/>
        <w:rPr>
          <w:lang w:val="ru-RU"/>
        </w:rPr>
      </w:pPr>
      <w:r>
        <w:t>Висновки: у ході роботи на основі архітектури Лабораторної роботи №2 та вимог FR-001 – FR-014 побудовано в PlantUML діаграми варіантів використання, класів, послідовностей, видів діяльності та розгортання д</w:t>
      </w:r>
      <w:r>
        <w:t>ля «Інформаційної системи обліку бібліотеки». Ролі користувачів розмежовано без успадкування, облікові записи винесено в User</w:t>
      </w:r>
      <w:r w:rsidR="00075F51">
        <w:t xml:space="preserve">/UserDAO, а облік примірників – </w:t>
      </w:r>
      <w:r>
        <w:t xml:space="preserve">у BookCopy/BookCopyDAO. </w:t>
      </w:r>
      <w:r w:rsidRPr="00736353">
        <w:rPr>
          <w:lang w:val="ru-RU"/>
        </w:rPr>
        <w:t xml:space="preserve">Видачу й повернення книжок виконано в транзакції з </w:t>
      </w:r>
      <w:r w:rsidRPr="00736353">
        <w:rPr>
          <w:lang w:val="ru-RU"/>
        </w:rPr>
        <w:lastRenderedPageBreak/>
        <w:t>блокуванням примірника т</w:t>
      </w:r>
      <w:r w:rsidRPr="00736353">
        <w:rPr>
          <w:lang w:val="ru-RU"/>
        </w:rPr>
        <w:t xml:space="preserve">а відкатом у разі помилки. Діаграми класів, послідовностей і діяльності узгоджено, а відповідальність сервісів і </w:t>
      </w:r>
      <w:r>
        <w:t>DAO</w:t>
      </w:r>
      <w:r w:rsidRPr="00736353">
        <w:rPr>
          <w:lang w:val="ru-RU"/>
        </w:rPr>
        <w:t xml:space="preserve"> розмежовано. На діаграмі розгортання розділено клієнтську й серверну частини та узгоджено </w:t>
      </w:r>
      <w:r>
        <w:t>JDBC</w:t>
      </w:r>
      <w:r w:rsidRPr="00736353">
        <w:rPr>
          <w:lang w:val="ru-RU"/>
        </w:rPr>
        <w:t xml:space="preserve"> зі стеком </w:t>
      </w:r>
      <w:r>
        <w:t>Java</w:t>
      </w:r>
      <w:r w:rsidRPr="00736353">
        <w:rPr>
          <w:lang w:val="ru-RU"/>
        </w:rPr>
        <w:t>.</w:t>
      </w:r>
    </w:p>
    <w:sectPr w:rsidR="00505DBD" w:rsidRPr="00736353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B57" w:rsidRDefault="00D57B57" w:rsidP="002E1ED3">
      <w:pPr>
        <w:spacing w:after="0" w:line="240" w:lineRule="auto"/>
      </w:pPr>
      <w:r>
        <w:separator/>
      </w:r>
    </w:p>
  </w:endnote>
  <w:endnote w:type="continuationSeparator" w:id="0">
    <w:p w:rsidR="00D57B57" w:rsidRDefault="00D57B57" w:rsidP="002E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B57" w:rsidRDefault="00D57B57" w:rsidP="002E1ED3">
      <w:pPr>
        <w:spacing w:after="0" w:line="240" w:lineRule="auto"/>
      </w:pPr>
      <w:r>
        <w:separator/>
      </w:r>
    </w:p>
  </w:footnote>
  <w:footnote w:type="continuationSeparator" w:id="0">
    <w:p w:rsidR="00D57B57" w:rsidRDefault="00D57B57" w:rsidP="002E1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5A3E25"/>
    <w:multiLevelType w:val="hybridMultilevel"/>
    <w:tmpl w:val="A1E44FB2"/>
    <w:lvl w:ilvl="0" w:tplc="33C8D5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04AAA"/>
    <w:multiLevelType w:val="hybridMultilevel"/>
    <w:tmpl w:val="22C8B300"/>
    <w:lvl w:ilvl="0" w:tplc="33C8D5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F51"/>
    <w:rsid w:val="0015074B"/>
    <w:rsid w:val="001A561F"/>
    <w:rsid w:val="001D54D0"/>
    <w:rsid w:val="0029639D"/>
    <w:rsid w:val="002E1ED3"/>
    <w:rsid w:val="00326F90"/>
    <w:rsid w:val="004F428F"/>
    <w:rsid w:val="00505DBD"/>
    <w:rsid w:val="00561442"/>
    <w:rsid w:val="00646FFC"/>
    <w:rsid w:val="00736353"/>
    <w:rsid w:val="00753326"/>
    <w:rsid w:val="008D211C"/>
    <w:rsid w:val="00985CD8"/>
    <w:rsid w:val="00AA1D8D"/>
    <w:rsid w:val="00AD7B46"/>
    <w:rsid w:val="00B47730"/>
    <w:rsid w:val="00B75DFC"/>
    <w:rsid w:val="00BF58C9"/>
    <w:rsid w:val="00C44DAE"/>
    <w:rsid w:val="00CB0664"/>
    <w:rsid w:val="00D57B57"/>
    <w:rsid w:val="00D75F69"/>
    <w:rsid w:val="00DE1B56"/>
    <w:rsid w:val="00DE2A63"/>
    <w:rsid w:val="00E95CDD"/>
    <w:rsid w:val="00FB4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C0722"/>
  <w14:defaultImageDpi w14:val="300"/>
  <w15:docId w15:val="{6B6C75D6-64F5-4674-8D7D-0D5405E3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902B9D-EAE7-4069-ABC7-E4B174DE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5700</Words>
  <Characters>3249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Ania</cp:lastModifiedBy>
  <cp:revision>13</cp:revision>
  <dcterms:created xsi:type="dcterms:W3CDTF">2013-12-23T23:15:00Z</dcterms:created>
  <dcterms:modified xsi:type="dcterms:W3CDTF">2026-10-25T12:47:00Z</dcterms:modified>
  <cp:category/>
</cp:coreProperties>
</file>