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lo059dvfi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🧭 Етапи розробки EduCore — покроковий план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h8nfyu6gc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1. Підготовка середовища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0.5 дня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Встановити Docker, Node.js, Composer, Git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Ініціалізувати Git-репозиторій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Створити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(MySQL + Laravel + Vue)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Налаштувати базову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jfiqs2ala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2. Проєктування бази даних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0.5 дня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ER-діаграма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Створення Laravel міграцій для: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test_answers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Сідери для демо-даних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Laravel моделі з відношеннями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avab248on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3. Аутентифікація та авторизація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Laravel Sanctum API login/register/logout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для ролей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Vue: форми логіну/реєстрації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токена в localStorage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h2jbcir1f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🧑‍🎓 4. Ролі та особисті кабінети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Vue router з захистом маршрутів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Панель студента: список курсів, прогрес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Панель викладача: CRUD курсів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Панель адміністратора: статистика, модерація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9f2ztl0dh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5. Курси, уроки, тести (CRUD)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2–3 дні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Створення, оновлення, видалення курсів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Додавання секцій та уроків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Додавання тестів до уроку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додавання курсу з уроками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Програвання відео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або YouTube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Форма проходження тесту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результатів тестів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xhhooi711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6. Генерація сертифіката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0.5 дня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Laravel DOMPDF PDF-генератор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Шаблон сертифіката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сертифікатів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/storage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Завантаження PDF для студента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iakytst17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🌘 7. Темна тема та UI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0.5–1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Підключити TailwindCSS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Темна/світла тема — перемикач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Зберігати тему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Основна стилізація інтерфейсу (адаптивно)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ynd64i8bn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8. Прогрес та аналітика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Зберігати перегляд кожного уроку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Вираховувати % завершення курсу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Побудова графіку з Chart.js на фронті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Адміністративна аналітика (кількість студентів, завершення курсів)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9bmzj7qp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9. Коментарі до уроків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Таблиця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lesson_comments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Форма коментування під уроком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Відображення списку коментарів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Модерація для адміністратора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cyd9mg6k5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10. Telegram-бот: нагадування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Реєстрація username студента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Laravel команда 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schedule:run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Відправка повідомлень студентам, які не проходили курси &gt; 3 днів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Використати Telegram Bot API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1ryzo05bn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11. Тестування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Laravel Feature/Unit тести (Auth, Courses)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Vue тестування компонентів (опціонально)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Тестування API вручну (Postman)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sb2gahyej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12. CI/CD + Деплой (опційно)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0.5–1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Netlify для фронтенду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Railway/Render/Heroku для Laravel API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Actions або GitHub Pages (для auto-deploy)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dtg8fw0fm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13. Презентація для захисту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Термін: 1 день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Скріншоти/відео з demo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Готове live demo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Слайди: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Мета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Архітектура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Технології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Демонстрація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Унікальні фічі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Висновки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c042x2y10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🗓️ Загальна оцінка часу:</w:t>
      </w:r>
    </w:p>
    <w:tbl>
      <w:tblPr>
        <w:tblStyle w:val="Table1"/>
        <w:tblW w:w="6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3200"/>
        <w:tblGridChange w:id="0">
          <w:tblGrid>
            <w:gridCol w:w="2900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Етап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Підготовка +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БД + ER-діаграма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0.5 дня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Auth + Ролі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Курси + Тести + Відео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 дні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Сертифікати +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Telegram-бот + Коментарі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 дні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Тестування + Презентація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 дні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~10 днів активної розробки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m8cygrwgu6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⚙️ План розробки коду для бекенда та фронтенда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7hlnuynl5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🔧 1. Backend (Laravel) – покроково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x97rgyar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1.1. Створення проєкту та початкова конфігурація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laravel new backend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require laravel/sanctum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vendor:publish --provider="Laravel\Sanctum\SanctumServiceProvider"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migrate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Увімкнути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 middleware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Sanctum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для бази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5xs2zfpn4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1.2. Моделі та міграції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Course -m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Section -m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Lesson -m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Test -m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TestAnswer -m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Result -m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Certificate -m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make:model LessonComment -m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Прописати зв’язки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hasMany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belongsTo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belongsToMany</w:t>
      </w:r>
      <w:r w:rsidDel="00000000" w:rsidR="00000000" w:rsidRPr="00000000">
        <w:rPr>
          <w:rtl w:val="0"/>
        </w:rPr>
        <w:t xml:space="preserve">, тощо)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c9l32d7mh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Приклад: Course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app/Models/Course.php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function sections()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$this-&gt;hasMany(Section::class);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dyb01e5x2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1.3. Аутентифікація з ролями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Додати поле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у таблицю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Використати middleware: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routes/api.php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Route::middleware(['auth:sanctum', 'role:instructor'])-&gt;group(function ()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Route::post('/courses', [CourseController::class, 'store']);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Написати AuthController (реєстрація, логін, logout)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cga8zan7w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1.4. CRUD функціонал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make:controller CourseController --api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make:controller LessonController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 artisan make:controller TestController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04hyxfgru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CRUD для курсів: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/api/courses</w:t>
      </w:r>
      <w:r w:rsidDel="00000000" w:rsidR="00000000" w:rsidRPr="00000000">
        <w:rPr>
          <w:rtl w:val="0"/>
        </w:rPr>
        <w:t xml:space="preserve"> — GET (всі курси)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/api/courses/{id}</w:t>
      </w:r>
      <w:r w:rsidDel="00000000" w:rsidR="00000000" w:rsidRPr="00000000">
        <w:rPr>
          <w:rtl w:val="0"/>
        </w:rPr>
        <w:t xml:space="preserve"> — GET (один курс з секціями/уроками)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/api/courses</w:t>
      </w:r>
      <w:r w:rsidDel="00000000" w:rsidR="00000000" w:rsidRPr="00000000">
        <w:rPr>
          <w:rtl w:val="0"/>
        </w:rPr>
        <w:t xml:space="preserve"> — POST (додати курс)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/api/courses/{id}</w:t>
      </w:r>
      <w:r w:rsidDel="00000000" w:rsidR="00000000" w:rsidRPr="00000000">
        <w:rPr>
          <w:rtl w:val="0"/>
        </w:rPr>
        <w:t xml:space="preserve"> — PUT/DELETE (оновити/видалити)</w:t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4jeswj7w2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1.5. Тести та результати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Тести (питання, варіанти)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відповідей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Автоматичне підрахування правильності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таблицю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uqo99f9lu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1.6. Генерація PDF сертифікату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require barryvdh/laravel-dompdf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Генерація шаблону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resources/views/pdf/certificate.blade.php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Контролер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CertificateController@generate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Збереження PDF та посилання на нього</w:t>
        <w:br w:type="textWrapping"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mbn49my1o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1.7. Telegram інтеграція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Telegram Token з BotFather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 або Laravel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schedule:run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POST запит до Telegram API: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Http::post("https://api.telegram.org/bot{$token}/sendMessage", [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'chat_id' =&gt; $user-&gt;telegram_id,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'text' =&gt; 'Привіт! Не забудь пройти курс!'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brb5zhkvi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1.8. Коментарі до уроків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Таблиця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lesson_comments</w:t>
      </w:r>
      <w:r w:rsidDel="00000000" w:rsidR="00000000" w:rsidRPr="00000000">
        <w:rPr>
          <w:rtl w:val="0"/>
        </w:rPr>
        <w:t xml:space="preserve"> (user_id, lesson_id, content)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Створити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CommentController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Маршрути: POST/GET коментарів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m4pef0y939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🖼️ 2. Frontend (Vue 3 + Pinia + Tailwind) – покроково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czz58z11g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2.1. Ініціалізація проєкту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create vite@latest frontend --template vue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frontend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axios pinia vue-router tailwindcss postcss autoprefixer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tailwindcss init -p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Налаштувати Tailwind 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tailwind.config.js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Створити структуру:</w:t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assets/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components/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pages/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router/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store/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services/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xsh2z9ytt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2.2. Роутінг (Vue Router)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router/index.js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routes = [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'/', component: HomePage },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'/login', component: LoginPage },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'/dashboard', component: DashboardPage },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'/course/:id', component: CourseDetail },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Навігаційні гардзи (потрібна авторизація)</w:t>
        <w:br w:type="textWrapping"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xq71fqkkt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2.3. Сторінки для кожної ролі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Гостьові</w:t>
      </w:r>
      <w:r w:rsidDel="00000000" w:rsidR="00000000" w:rsidRPr="00000000">
        <w:rPr>
          <w:rtl w:val="0"/>
        </w:rPr>
        <w:t xml:space="preserve">: Реєстрація, логін, головна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Студент</w:t>
      </w:r>
      <w:r w:rsidDel="00000000" w:rsidR="00000000" w:rsidRPr="00000000">
        <w:rPr>
          <w:rtl w:val="0"/>
        </w:rPr>
        <w:t xml:space="preserve">: Мій прогрес, список курсів, сторінка курсу, проходження тесту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Викладач</w:t>
      </w:r>
      <w:r w:rsidDel="00000000" w:rsidR="00000000" w:rsidRPr="00000000">
        <w:rPr>
          <w:rtl w:val="0"/>
        </w:rPr>
        <w:t xml:space="preserve">: Створення курсу, уроків, тестів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Адмін</w:t>
      </w:r>
      <w:r w:rsidDel="00000000" w:rsidR="00000000" w:rsidRPr="00000000">
        <w:rPr>
          <w:rtl w:val="0"/>
        </w:rPr>
        <w:t xml:space="preserve">: Глобальна статистика</w:t>
        <w:br w:type="textWrapping"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1zlaa41tw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2.4. Авторизація (JWT з Sanctum)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Axios інстанс із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baseURL</w:t>
      </w:r>
      <w:r w:rsidDel="00000000" w:rsidR="00000000" w:rsidRPr="00000000">
        <w:rPr>
          <w:rtl w:val="0"/>
        </w:rPr>
        <w:t xml:space="preserve"> + авторизація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Зберігання токена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Захищені запити</w:t>
        <w:br w:type="textWrapping"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lhengpn90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2.5. CRUD курсів та проходження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Vue компоненти: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CourseCard.vue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CourseForm.vue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LessonPlayer.vue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TestRunner.vue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Динамічне рендерення уроків і секцій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 з перевіркою без перезавантаження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rlqk5gdp2y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2.6. Прогрес та сертифікат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ProgressChart.vue</w:t>
      </w:r>
      <w:r w:rsidDel="00000000" w:rsidR="00000000" w:rsidRPr="00000000">
        <w:rPr>
          <w:rtl w:val="0"/>
        </w:rPr>
        <w:t xml:space="preserve"> (на Chart.js)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Сертифікат — кнопка для завантаження PDF</w:t>
        <w:br w:type="textWrapping"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qi6xa7gir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2.7. Коментарі до уроків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LessonComments.vue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/api/lessons/{id}/comments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/api/comments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Виведення та форма відправки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i9737la61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2.8. Темна тема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Tailwind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dark:</w:t>
      </w:r>
      <w:r w:rsidDel="00000000" w:rsidR="00000000" w:rsidRPr="00000000">
        <w:rPr>
          <w:rtl w:val="0"/>
        </w:rPr>
        <w:t xml:space="preserve"> клас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Тогл-світч з Pinia (режим зберігається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Стилізувати всі компоненти з підтримкою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 mode</w:t>
        <w:br w:type="textWrapping"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g6d1au4c9o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Поради: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бекенда: зроби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apiResource</w:t>
      </w:r>
      <w:r w:rsidDel="00000000" w:rsidR="00000000" w:rsidRPr="00000000">
        <w:rPr>
          <w:rtl w:val="0"/>
        </w:rPr>
        <w:t xml:space="preserve"> контролери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фронта: компоненти мають бути маленькі та перевикористовувані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Валидацію роби як на бекенді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FormRequest</w:t>
      </w:r>
      <w:r w:rsidDel="00000000" w:rsidR="00000000" w:rsidRPr="00000000">
        <w:rPr>
          <w:rtl w:val="0"/>
        </w:rPr>
        <w:t xml:space="preserve">), так і на фронті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vuelidate</w:t>
      </w:r>
      <w:r w:rsidDel="00000000" w:rsidR="00000000" w:rsidRPr="00000000">
        <w:rPr>
          <w:rtl w:val="0"/>
        </w:rPr>
        <w:t xml:space="preserve"> або кастомно)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Підключи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Toast</w:t>
      </w:r>
      <w:r w:rsidDel="00000000" w:rsidR="00000000" w:rsidRPr="00000000">
        <w:rPr>
          <w:rtl w:val="0"/>
        </w:rPr>
        <w:t xml:space="preserve"> для сповіщень (наприклад, Vue Toastification)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