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06B2" w14:textId="77777777" w:rsidR="00022FCF" w:rsidRDefault="00000000">
      <w:pPr>
        <w:spacing w:after="40"/>
      </w:pPr>
      <w:r>
        <w:rPr>
          <w:b/>
          <w:bCs/>
          <w:color w:val="1A1A2E"/>
          <w:sz w:val="40"/>
          <w:szCs w:val="40"/>
        </w:rPr>
        <w:t xml:space="preserve">Profit &amp; Menu </w:t>
      </w:r>
      <w:proofErr w:type="spellStart"/>
      <w:r>
        <w:rPr>
          <w:b/>
          <w:bCs/>
          <w:color w:val="1A1A2E"/>
          <w:sz w:val="40"/>
          <w:szCs w:val="40"/>
        </w:rPr>
        <w:t>Optimisation</w:t>
      </w:r>
      <w:proofErr w:type="spellEnd"/>
    </w:p>
    <w:p w14:paraId="1A0D96D6" w14:textId="247AB41E" w:rsidR="00022FCF" w:rsidRDefault="00CB12ED">
      <w:pPr>
        <w:spacing w:after="20"/>
      </w:pPr>
      <w:r>
        <w:rPr>
          <w:color w:val="777777"/>
        </w:rPr>
        <w:t xml:space="preserve">Nazek Hasbini &amp; Leen Bechara </w:t>
      </w:r>
      <w:r w:rsidRPr="00CB12ED">
        <w:rPr>
          <w:color w:val="777777"/>
        </w:rPr>
        <w:t xml:space="preserve">| </w:t>
      </w:r>
      <w:r w:rsidR="00000000">
        <w:rPr>
          <w:color w:val="777777"/>
        </w:rPr>
        <w:t xml:space="preserve">Data-Driven Strategy </w:t>
      </w:r>
      <w:proofErr w:type="gramStart"/>
      <w:r w:rsidR="00000000">
        <w:rPr>
          <w:color w:val="777777"/>
        </w:rPr>
        <w:t>Report  |</w:t>
      </w:r>
      <w:proofErr w:type="gramEnd"/>
      <w:r w:rsidR="00000000">
        <w:rPr>
          <w:color w:val="777777"/>
        </w:rPr>
        <w:t xml:space="preserve">  Stories Coffee </w:t>
      </w:r>
      <w:proofErr w:type="gramStart"/>
      <w:r w:rsidR="00000000">
        <w:rPr>
          <w:color w:val="777777"/>
        </w:rPr>
        <w:t>Network  |</w:t>
      </w:r>
      <w:proofErr w:type="gramEnd"/>
      <w:r w:rsidR="00000000">
        <w:rPr>
          <w:color w:val="777777"/>
        </w:rPr>
        <w:t xml:space="preserve">  2025–2026</w:t>
      </w:r>
    </w:p>
    <w:p w14:paraId="16603DC0" w14:textId="77777777" w:rsidR="00022FCF" w:rsidRDefault="00022FCF">
      <w:pPr>
        <w:pBdr>
          <w:bottom w:val="single" w:sz="8" w:space="1" w:color="F5A623"/>
        </w:pBdr>
        <w:spacing w:after="200"/>
      </w:pP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04"/>
        <w:gridCol w:w="1838"/>
        <w:gridCol w:w="104"/>
        <w:gridCol w:w="1789"/>
        <w:gridCol w:w="104"/>
        <w:gridCol w:w="1747"/>
        <w:gridCol w:w="104"/>
        <w:gridCol w:w="1740"/>
      </w:tblGrid>
      <w:tr w:rsidR="00022FCF" w14:paraId="6EA50ACB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52DB676" w14:textId="77777777" w:rsidR="00022FCF" w:rsidRDefault="00000000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52"/>
                <w:szCs w:val="52"/>
              </w:rPr>
              <w:t>25</w:t>
            </w:r>
          </w:p>
          <w:p w14:paraId="45BD79D3" w14:textId="77777777" w:rsidR="00022FCF" w:rsidRDefault="00000000">
            <w:pPr>
              <w:jc w:val="center"/>
            </w:pPr>
            <w:r>
              <w:rPr>
                <w:color w:val="CCCCCC"/>
                <w:sz w:val="14"/>
                <w:szCs w:val="14"/>
              </w:rPr>
              <w:t xml:space="preserve">Branches </w:t>
            </w:r>
            <w:proofErr w:type="spellStart"/>
            <w:r>
              <w:rPr>
                <w:color w:val="CCCCCC"/>
                <w:sz w:val="14"/>
                <w:szCs w:val="14"/>
              </w:rPr>
              <w:t>Analysed</w:t>
            </w:r>
            <w:proofErr w:type="spellEnd"/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0F76CE5" w14:textId="77777777" w:rsidR="00022FCF" w:rsidRDefault="00022FCF"/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F194D7A" w14:textId="77777777" w:rsidR="00022FCF" w:rsidRDefault="00000000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52"/>
                <w:szCs w:val="52"/>
              </w:rPr>
              <w:t>12,522</w:t>
            </w:r>
          </w:p>
          <w:p w14:paraId="08BE3BAF" w14:textId="77777777" w:rsidR="00022FCF" w:rsidRDefault="00000000">
            <w:pPr>
              <w:jc w:val="center"/>
            </w:pPr>
            <w:r>
              <w:rPr>
                <w:color w:val="CCCCCC"/>
                <w:sz w:val="14"/>
                <w:szCs w:val="14"/>
              </w:rPr>
              <w:t>Product-Branch SKUs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044D85" w14:textId="77777777" w:rsidR="00022FCF" w:rsidRDefault="00022FCF"/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11E897D" w14:textId="77777777" w:rsidR="00022FCF" w:rsidRDefault="00000000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52"/>
                <w:szCs w:val="52"/>
              </w:rPr>
              <w:t>1,199</w:t>
            </w:r>
          </w:p>
          <w:p w14:paraId="5B8D2D4A" w14:textId="77777777" w:rsidR="00022FCF" w:rsidRDefault="00000000">
            <w:pPr>
              <w:jc w:val="center"/>
            </w:pPr>
            <w:r>
              <w:rPr>
                <w:color w:val="CCCCCC"/>
                <w:sz w:val="14"/>
                <w:szCs w:val="14"/>
              </w:rPr>
              <w:t>SKUs Flagged REMOVE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20F6884" w14:textId="77777777" w:rsidR="00022FCF" w:rsidRDefault="00022FCF"/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4297ABA" w14:textId="77777777" w:rsidR="00022FCF" w:rsidRDefault="00000000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52"/>
                <w:szCs w:val="52"/>
              </w:rPr>
              <w:t>~9%</w:t>
            </w:r>
          </w:p>
          <w:p w14:paraId="36560531" w14:textId="77777777" w:rsidR="00022FCF" w:rsidRDefault="00000000">
            <w:pPr>
              <w:jc w:val="center"/>
            </w:pPr>
            <w:r>
              <w:rPr>
                <w:color w:val="CCCCCC"/>
                <w:sz w:val="14"/>
                <w:szCs w:val="14"/>
              </w:rPr>
              <w:t>Avg Menu to Remove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D11F78E" w14:textId="77777777" w:rsidR="00022FCF" w:rsidRDefault="00022FCF"/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5552B264" w14:textId="77777777" w:rsidR="00022FCF" w:rsidRDefault="00000000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52"/>
                <w:szCs w:val="52"/>
              </w:rPr>
              <w:t>52.4</w:t>
            </w:r>
          </w:p>
          <w:p w14:paraId="60927BD2" w14:textId="77777777" w:rsidR="00022FCF" w:rsidRDefault="00000000">
            <w:pPr>
              <w:jc w:val="center"/>
            </w:pPr>
            <w:r>
              <w:rPr>
                <w:color w:val="CCCCCC"/>
                <w:sz w:val="14"/>
                <w:szCs w:val="14"/>
              </w:rPr>
              <w:t>Peak Bloat Score</w:t>
            </w:r>
          </w:p>
        </w:tc>
      </w:tr>
    </w:tbl>
    <w:p w14:paraId="155228C2" w14:textId="77777777" w:rsidR="00022FCF" w:rsidRDefault="00000000">
      <w:pPr>
        <w:spacing w:before="320" w:after="120"/>
      </w:pPr>
      <w:proofErr w:type="gramStart"/>
      <w:r>
        <w:rPr>
          <w:b/>
          <w:bCs/>
          <w:color w:val="F5A623"/>
          <w:sz w:val="24"/>
          <w:szCs w:val="24"/>
        </w:rPr>
        <w:t xml:space="preserve">01  </w:t>
      </w:r>
      <w:r>
        <w:rPr>
          <w:b/>
          <w:bCs/>
          <w:color w:val="1A1A2E"/>
          <w:sz w:val="24"/>
          <w:szCs w:val="24"/>
        </w:rPr>
        <w:t>PROBLEM</w:t>
      </w:r>
      <w:proofErr w:type="gramEnd"/>
      <w:r>
        <w:rPr>
          <w:b/>
          <w:bCs/>
          <w:color w:val="1A1A2E"/>
          <w:sz w:val="24"/>
          <w:szCs w:val="24"/>
        </w:rPr>
        <w:t xml:space="preserve"> STATEMENT</w:t>
      </w:r>
    </w:p>
    <w:p w14:paraId="0BF25347" w14:textId="77777777" w:rsidR="00022FCF" w:rsidRDefault="00022FCF">
      <w:pPr>
        <w:pBdr>
          <w:bottom w:val="single" w:sz="2" w:space="1" w:color="DDDDDD"/>
        </w:pBdr>
        <w:spacing w:after="120"/>
      </w:pPr>
    </w:p>
    <w:p w14:paraId="6A717221" w14:textId="77777777" w:rsidR="00022FCF" w:rsidRDefault="00000000">
      <w:pPr>
        <w:spacing w:before="60" w:after="60"/>
      </w:pPr>
      <w:r>
        <w:t xml:space="preserve">Stories Coffee operates 25 branches across Lebanon, each carrying hundreds of menu SKUs. Without a structured profitability view, the business has no systematic way to identify which products are silently eroding margin, which branches carry unsustainable menu bloat, and where to </w:t>
      </w:r>
      <w:proofErr w:type="spellStart"/>
      <w:r>
        <w:t>prioritise</w:t>
      </w:r>
      <w:proofErr w:type="spellEnd"/>
      <w:r>
        <w:t xml:space="preserve"> operational interventions. This analysis answers three core questions:</w:t>
      </w:r>
    </w:p>
    <w:p w14:paraId="1D3443B1" w14:textId="77777777" w:rsidR="00022FCF" w:rsidRDefault="00000000">
      <w:pPr>
        <w:pStyle w:val="ListParagraph"/>
        <w:numPr>
          <w:ilvl w:val="0"/>
          <w:numId w:val="2"/>
        </w:numPr>
        <w:spacing w:before="60" w:after="40"/>
      </w:pPr>
      <w:r>
        <w:t>Which products are losing the business money — and at which branches?</w:t>
      </w:r>
    </w:p>
    <w:p w14:paraId="79159FC2" w14:textId="77777777" w:rsidR="00022FCF" w:rsidRDefault="00000000">
      <w:pPr>
        <w:pStyle w:val="ListParagraph"/>
        <w:numPr>
          <w:ilvl w:val="0"/>
          <w:numId w:val="2"/>
        </w:numPr>
        <w:spacing w:before="40" w:after="40"/>
      </w:pPr>
      <w:r>
        <w:t>How efficiently is each branch converting its menu into profit?</w:t>
      </w:r>
    </w:p>
    <w:p w14:paraId="4D9EDA19" w14:textId="77777777" w:rsidR="00022FC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What is the </w:t>
      </w:r>
      <w:proofErr w:type="gramStart"/>
      <w:r>
        <w:t>minimum menu</w:t>
      </w:r>
      <w:proofErr w:type="gramEnd"/>
      <w:r>
        <w:t xml:space="preserve"> footprint needed to protect 80% of profit?</w:t>
      </w:r>
    </w:p>
    <w:p w14:paraId="6221DE67" w14:textId="77777777" w:rsidR="00022FCF" w:rsidRDefault="00000000">
      <w:pPr>
        <w:spacing w:before="320" w:after="120"/>
      </w:pPr>
      <w:proofErr w:type="gramStart"/>
      <w:r>
        <w:rPr>
          <w:b/>
          <w:bCs/>
          <w:color w:val="F5A623"/>
          <w:sz w:val="24"/>
          <w:szCs w:val="24"/>
        </w:rPr>
        <w:t xml:space="preserve">02  </w:t>
      </w:r>
      <w:r>
        <w:rPr>
          <w:b/>
          <w:bCs/>
          <w:color w:val="1A1A2E"/>
          <w:sz w:val="24"/>
          <w:szCs w:val="24"/>
        </w:rPr>
        <w:t>KEY</w:t>
      </w:r>
      <w:proofErr w:type="gramEnd"/>
      <w:r>
        <w:rPr>
          <w:b/>
          <w:bCs/>
          <w:color w:val="1A1A2E"/>
          <w:sz w:val="24"/>
          <w:szCs w:val="24"/>
        </w:rPr>
        <w:t xml:space="preserve"> FINDINGS</w:t>
      </w:r>
    </w:p>
    <w:p w14:paraId="485DEFC8" w14:textId="77777777" w:rsidR="00022FCF" w:rsidRDefault="00022FCF">
      <w:pPr>
        <w:pBdr>
          <w:bottom w:val="single" w:sz="2" w:space="1" w:color="DDDDDD"/>
        </w:pBdr>
        <w:spacing w:after="120"/>
      </w:pPr>
    </w:p>
    <w:p w14:paraId="56C4A7BE" w14:textId="77777777" w:rsidR="00022FCF" w:rsidRDefault="00000000">
      <w:pPr>
        <w:spacing w:before="100" w:after="60"/>
      </w:pPr>
      <w:r>
        <w:rPr>
          <w:b/>
          <w:bCs/>
          <w:color w:val="F5A623"/>
        </w:rPr>
        <w:t>F</w:t>
      </w:r>
      <w:proofErr w:type="gramStart"/>
      <w:r>
        <w:rPr>
          <w:b/>
          <w:bCs/>
          <w:color w:val="F5A623"/>
        </w:rPr>
        <w:t xml:space="preserve">1  </w:t>
      </w:r>
      <w:r>
        <w:rPr>
          <w:b/>
          <w:bCs/>
          <w:color w:val="1A1A2E"/>
        </w:rPr>
        <w:t>Menu</w:t>
      </w:r>
      <w:proofErr w:type="gramEnd"/>
      <w:r>
        <w:rPr>
          <w:b/>
          <w:bCs/>
          <w:color w:val="1A1A2E"/>
        </w:rPr>
        <w:t xml:space="preserve"> Bloat Is Universal — All 25 Branches Rated HIGH </w:t>
      </w:r>
      <w:proofErr w:type="gramStart"/>
      <w:r>
        <w:rPr>
          <w:b/>
          <w:bCs/>
          <w:color w:val="1A1A2E"/>
        </w:rPr>
        <w:t xml:space="preserve">Urgency  </w:t>
      </w:r>
      <w:r>
        <w:rPr>
          <w:color w:val="444444"/>
        </w:rPr>
        <w:t>Every</w:t>
      </w:r>
      <w:proofErr w:type="gramEnd"/>
      <w:r>
        <w:rPr>
          <w:color w:val="444444"/>
        </w:rPr>
        <w:t xml:space="preserve"> branch received a Bloat Score above 35 (the HIGH threshold). </w:t>
      </w:r>
      <w:proofErr w:type="spellStart"/>
      <w:r>
        <w:rPr>
          <w:color w:val="444444"/>
        </w:rPr>
        <w:t>Amioun</w:t>
      </w:r>
      <w:proofErr w:type="spellEnd"/>
      <w:r>
        <w:rPr>
          <w:color w:val="444444"/>
        </w:rPr>
        <w:t xml:space="preserve"> leads at 52.4, meaning its menu is the most inefficient </w:t>
      </w:r>
      <w:proofErr w:type="gramStart"/>
      <w:r>
        <w:rPr>
          <w:color w:val="444444"/>
        </w:rPr>
        <w:t>network-wide</w:t>
      </w:r>
      <w:proofErr w:type="gramEnd"/>
      <w:r>
        <w:rPr>
          <w:color w:val="444444"/>
        </w:rPr>
        <w:t>. No branch has achieved a lean, profit-concentrated menu.</w:t>
      </w:r>
    </w:p>
    <w:p w14:paraId="516406EE" w14:textId="77777777" w:rsidR="00022FCF" w:rsidRDefault="00000000">
      <w:pPr>
        <w:spacing w:before="100" w:after="60"/>
      </w:pPr>
      <w:r>
        <w:rPr>
          <w:b/>
          <w:bCs/>
          <w:color w:val="F5A623"/>
        </w:rPr>
        <w:t>F</w:t>
      </w:r>
      <w:proofErr w:type="gramStart"/>
      <w:r>
        <w:rPr>
          <w:b/>
          <w:bCs/>
          <w:color w:val="F5A623"/>
        </w:rPr>
        <w:t xml:space="preserve">2  </w:t>
      </w:r>
      <w:r>
        <w:rPr>
          <w:b/>
          <w:bCs/>
          <w:color w:val="1A1A2E"/>
        </w:rPr>
        <w:t>1,199</w:t>
      </w:r>
      <w:proofErr w:type="gramEnd"/>
      <w:r>
        <w:rPr>
          <w:b/>
          <w:bCs/>
          <w:color w:val="1A1A2E"/>
        </w:rPr>
        <w:t xml:space="preserve"> SKUs Are Actively Losing </w:t>
      </w:r>
      <w:proofErr w:type="gramStart"/>
      <w:r>
        <w:rPr>
          <w:b/>
          <w:bCs/>
          <w:color w:val="1A1A2E"/>
        </w:rPr>
        <w:t xml:space="preserve">Money  </w:t>
      </w:r>
      <w:r>
        <w:rPr>
          <w:color w:val="444444"/>
        </w:rPr>
        <w:t>Across</w:t>
      </w:r>
      <w:proofErr w:type="gramEnd"/>
      <w:r>
        <w:rPr>
          <w:color w:val="444444"/>
        </w:rPr>
        <w:t xml:space="preserve"> all branches, 1,199 product-branch combinations generated negative profit. The top recurring offenders — Blueberries Combo, Strawberry Combo, and Veggie Sub — appear as loss-makers in nearly every branch, suggesting a systemic pricing or cost-structure problem rather than a local one.</w:t>
      </w:r>
    </w:p>
    <w:p w14:paraId="056AA950" w14:textId="77777777" w:rsidR="00022FCF" w:rsidRDefault="00000000">
      <w:pPr>
        <w:spacing w:before="100" w:after="60"/>
      </w:pPr>
      <w:r>
        <w:rPr>
          <w:b/>
          <w:bCs/>
          <w:color w:val="F5A623"/>
        </w:rPr>
        <w:t>F</w:t>
      </w:r>
      <w:proofErr w:type="gramStart"/>
      <w:r>
        <w:rPr>
          <w:b/>
          <w:bCs/>
          <w:color w:val="F5A623"/>
        </w:rPr>
        <w:t xml:space="preserve">3  </w:t>
      </w:r>
      <w:r>
        <w:rPr>
          <w:b/>
          <w:bCs/>
          <w:color w:val="1A1A2E"/>
        </w:rPr>
        <w:t>Only</w:t>
      </w:r>
      <w:proofErr w:type="gramEnd"/>
      <w:r>
        <w:rPr>
          <w:b/>
          <w:bCs/>
          <w:color w:val="1A1A2E"/>
        </w:rPr>
        <w:t xml:space="preserve"> 12–23% of the Menu Generates 80% of Profit (</w:t>
      </w:r>
      <w:proofErr w:type="gramStart"/>
      <w:r>
        <w:rPr>
          <w:b/>
          <w:bCs/>
          <w:color w:val="1A1A2E"/>
        </w:rPr>
        <w:t xml:space="preserve">Pareto)  </w:t>
      </w:r>
      <w:r>
        <w:rPr>
          <w:color w:val="444444"/>
        </w:rPr>
        <w:t>In</w:t>
      </w:r>
      <w:proofErr w:type="gramEnd"/>
      <w:r>
        <w:rPr>
          <w:color w:val="444444"/>
        </w:rPr>
        <w:t xml:space="preserve"> the leanest branch (Saida), just 12.6% of products drive 80% of profit. In the most bloated (Raouche), that figure rises to 23.1%. The remaining 77–87% of SKUs contribute very little or destroy value.</w:t>
      </w:r>
    </w:p>
    <w:p w14:paraId="67EE1529" w14:textId="77777777" w:rsidR="00022FCF" w:rsidRDefault="00000000">
      <w:pPr>
        <w:spacing w:before="100" w:after="60"/>
      </w:pPr>
      <w:r>
        <w:rPr>
          <w:b/>
          <w:bCs/>
          <w:color w:val="F5A623"/>
        </w:rPr>
        <w:t>F</w:t>
      </w:r>
      <w:proofErr w:type="gramStart"/>
      <w:r>
        <w:rPr>
          <w:b/>
          <w:bCs/>
          <w:color w:val="F5A623"/>
        </w:rPr>
        <w:t xml:space="preserve">4  </w:t>
      </w:r>
      <w:r>
        <w:rPr>
          <w:b/>
          <w:bCs/>
          <w:color w:val="1A1A2E"/>
        </w:rPr>
        <w:t>85</w:t>
      </w:r>
      <w:proofErr w:type="gramEnd"/>
      <w:r>
        <w:rPr>
          <w:b/>
          <w:bCs/>
          <w:color w:val="1A1A2E"/>
        </w:rPr>
        <w:t xml:space="preserve">–90% of Products Cluster as 'Marginal' — Stars Are </w:t>
      </w:r>
      <w:proofErr w:type="gramStart"/>
      <w:r>
        <w:rPr>
          <w:b/>
          <w:bCs/>
          <w:color w:val="1A1A2E"/>
        </w:rPr>
        <w:t xml:space="preserve">Rare  </w:t>
      </w:r>
      <w:r>
        <w:rPr>
          <w:color w:val="444444"/>
        </w:rPr>
        <w:t>K</w:t>
      </w:r>
      <w:proofErr w:type="gramEnd"/>
      <w:r>
        <w:rPr>
          <w:color w:val="444444"/>
        </w:rPr>
        <w:t>-Means clustering (k=4) across all 12,522 product-branch pairs found that only 277 SKUs qualify as Stars or Workhorses — the proven performers. The vast majority are Marginal, with minimal profit contribution.</w:t>
      </w:r>
    </w:p>
    <w:p w14:paraId="33AEC174" w14:textId="77777777" w:rsidR="00022FCF" w:rsidRDefault="00000000">
      <w:pPr>
        <w:spacing w:before="100" w:after="60"/>
      </w:pPr>
      <w:r>
        <w:rPr>
          <w:b/>
          <w:bCs/>
          <w:color w:val="F5A623"/>
        </w:rPr>
        <w:t>F</w:t>
      </w:r>
      <w:proofErr w:type="gramStart"/>
      <w:r>
        <w:rPr>
          <w:b/>
          <w:bCs/>
          <w:color w:val="F5A623"/>
        </w:rPr>
        <w:t xml:space="preserve">5  </w:t>
      </w:r>
      <w:r>
        <w:rPr>
          <w:b/>
          <w:bCs/>
          <w:color w:val="1A1A2E"/>
        </w:rPr>
        <w:t>Ain</w:t>
      </w:r>
      <w:proofErr w:type="gramEnd"/>
      <w:r>
        <w:rPr>
          <w:b/>
          <w:bCs/>
          <w:color w:val="1A1A2E"/>
        </w:rPr>
        <w:t xml:space="preserve"> El </w:t>
      </w:r>
      <w:proofErr w:type="spellStart"/>
      <w:r>
        <w:rPr>
          <w:b/>
          <w:bCs/>
          <w:color w:val="1A1A2E"/>
        </w:rPr>
        <w:t>Mreisseh</w:t>
      </w:r>
      <w:proofErr w:type="spellEnd"/>
      <w:r>
        <w:rPr>
          <w:b/>
          <w:bCs/>
          <w:color w:val="1A1A2E"/>
        </w:rPr>
        <w:t xml:space="preserve"> Is the Network's Highest-Revenue </w:t>
      </w:r>
      <w:proofErr w:type="gramStart"/>
      <w:r>
        <w:rPr>
          <w:b/>
          <w:bCs/>
          <w:color w:val="1A1A2E"/>
        </w:rPr>
        <w:t xml:space="preserve">Branch  </w:t>
      </w:r>
      <w:r>
        <w:rPr>
          <w:color w:val="444444"/>
        </w:rPr>
        <w:t>With</w:t>
      </w:r>
      <w:proofErr w:type="gramEnd"/>
      <w:r>
        <w:rPr>
          <w:color w:val="444444"/>
        </w:rPr>
        <w:t xml:space="preserve"> total 2025 sales exceeding 119M LBP, Ain El </w:t>
      </w:r>
      <w:proofErr w:type="spellStart"/>
      <w:r>
        <w:rPr>
          <w:color w:val="444444"/>
        </w:rPr>
        <w:t>Mreisseh</w:t>
      </w:r>
      <w:proofErr w:type="spellEnd"/>
      <w:r>
        <w:rPr>
          <w:color w:val="444444"/>
        </w:rPr>
        <w:t xml:space="preserve"> is the standout performer. Yet even here, menu bloat exists — 70 SKUs are flagged for removal, indicating that revenue leadership does not equal menu efficiency.</w:t>
      </w:r>
    </w:p>
    <w:p w14:paraId="524046C5" w14:textId="77777777" w:rsidR="00022FCF" w:rsidRDefault="00000000">
      <w:pPr>
        <w:spacing w:before="320" w:after="120"/>
      </w:pPr>
      <w:proofErr w:type="gramStart"/>
      <w:r>
        <w:rPr>
          <w:b/>
          <w:bCs/>
          <w:color w:val="F5A623"/>
          <w:sz w:val="24"/>
          <w:szCs w:val="24"/>
        </w:rPr>
        <w:t xml:space="preserve">03  </w:t>
      </w:r>
      <w:r>
        <w:rPr>
          <w:b/>
          <w:bCs/>
          <w:color w:val="1A1A2E"/>
          <w:sz w:val="24"/>
          <w:szCs w:val="24"/>
        </w:rPr>
        <w:t>RECOMMENDATIONS</w:t>
      </w:r>
      <w:proofErr w:type="gramEnd"/>
    </w:p>
    <w:p w14:paraId="06E7E649" w14:textId="77777777" w:rsidR="00022FCF" w:rsidRDefault="00022FCF">
      <w:pPr>
        <w:pBdr>
          <w:bottom w:val="single" w:sz="2" w:space="1" w:color="DDDDDD"/>
        </w:pBd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  <w:gridCol w:w="1600"/>
      </w:tblGrid>
      <w:tr w:rsidR="00022FCF" w14:paraId="40CF2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A3585" w14:textId="77777777" w:rsidR="00022F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3EF3B" w14:textId="77777777" w:rsidR="00022FCF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D81F4" w14:textId="77777777" w:rsidR="00022FC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022FCF" w14:paraId="74C4B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4339" w14:textId="77777777" w:rsidR="00022FCF" w:rsidRDefault="00000000">
            <w:r>
              <w:rPr>
                <w:sz w:val="18"/>
                <w:szCs w:val="18"/>
              </w:rPr>
              <w:t>Remove 1,199 loss-making SKUs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CAAE" w14:textId="77777777" w:rsidR="00022FCF" w:rsidRDefault="00000000">
            <w:r>
              <w:rPr>
                <w:sz w:val="18"/>
                <w:szCs w:val="18"/>
              </w:rPr>
              <w:t>Begin with Blueberries Combo, Strawberry Combo, and Veggie Sub — present as losses across nearly every branch.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6169" w14:textId="77777777" w:rsidR="0002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IMMEDIATE</w:t>
            </w:r>
          </w:p>
        </w:tc>
      </w:tr>
      <w:tr w:rsidR="00022FCF" w14:paraId="13428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8E4B" w14:textId="77777777" w:rsidR="00022FCF" w:rsidRDefault="00000000">
            <w:r>
              <w:rPr>
                <w:sz w:val="18"/>
                <w:szCs w:val="18"/>
              </w:rPr>
              <w:t>Restructure pricing for Marginal SKUs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B0AE" w14:textId="77777777" w:rsidR="00022FCF" w:rsidRDefault="00000000">
            <w:r>
              <w:rPr>
                <w:sz w:val="18"/>
                <w:szCs w:val="18"/>
              </w:rPr>
              <w:t xml:space="preserve">The 11,046 MONITOR SKUs </w:t>
            </w:r>
            <w:proofErr w:type="gramStart"/>
            <w:r>
              <w:rPr>
                <w:sz w:val="18"/>
                <w:szCs w:val="18"/>
              </w:rPr>
              <w:t>contribute</w:t>
            </w:r>
            <w:proofErr w:type="gramEnd"/>
            <w:r>
              <w:rPr>
                <w:sz w:val="18"/>
                <w:szCs w:val="18"/>
              </w:rPr>
              <w:t xml:space="preserve"> marginally. A 5–10% price increase on the bottom quartile of margin products could convert a significant portion to profitable.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F074" w14:textId="77777777" w:rsidR="0002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 DAYS</w:t>
            </w:r>
          </w:p>
        </w:tc>
      </w:tr>
      <w:tr w:rsidR="00022FCF" w14:paraId="1F89B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D6C2" w14:textId="77777777" w:rsidR="00022FCF" w:rsidRDefault="00000000">
            <w:proofErr w:type="spellStart"/>
            <w:r>
              <w:rPr>
                <w:sz w:val="18"/>
                <w:szCs w:val="18"/>
              </w:rPr>
              <w:lastRenderedPageBreak/>
              <w:t>Prioritise</w:t>
            </w:r>
            <w:proofErr w:type="spellEnd"/>
            <w:r>
              <w:rPr>
                <w:sz w:val="18"/>
                <w:szCs w:val="18"/>
              </w:rPr>
              <w:t xml:space="preserve"> Amioun, Saida &amp; </w:t>
            </w:r>
            <w:proofErr w:type="spellStart"/>
            <w:r>
              <w:rPr>
                <w:sz w:val="18"/>
                <w:szCs w:val="18"/>
              </w:rPr>
              <w:t>Antelias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D95E" w14:textId="77777777" w:rsidR="00022FCF" w:rsidRDefault="00000000">
            <w:r>
              <w:rPr>
                <w:sz w:val="18"/>
                <w:szCs w:val="18"/>
              </w:rPr>
              <w:t>These three branches hold the highest Bloat Scores (52.4, 51.2, 50.8). A focused menu review at these locations would have the greatest network-wide impact.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E5F4" w14:textId="77777777" w:rsidR="0002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60 DAYS</w:t>
            </w:r>
          </w:p>
        </w:tc>
      </w:tr>
      <w:tr w:rsidR="00022FCF" w14:paraId="5ECD0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E049" w14:textId="77777777" w:rsidR="00022FCF" w:rsidRDefault="00000000">
            <w:r>
              <w:rPr>
                <w:sz w:val="18"/>
                <w:szCs w:val="18"/>
              </w:rPr>
              <w:t>Protect the 277 Stars &amp; Workhorses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FFA6" w14:textId="77777777" w:rsidR="00022FCF" w:rsidRDefault="00000000">
            <w:r>
              <w:rPr>
                <w:sz w:val="18"/>
                <w:szCs w:val="18"/>
              </w:rPr>
              <w:t>These high-performing SKUs should receive premium placement, consistent availability, and promotional support.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66D0" w14:textId="77777777" w:rsidR="0002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ONGOING</w:t>
            </w:r>
          </w:p>
        </w:tc>
      </w:tr>
      <w:tr w:rsidR="00022FCF" w14:paraId="6BC58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2808" w14:textId="77777777" w:rsidR="00022FCF" w:rsidRDefault="00000000">
            <w:r>
              <w:rPr>
                <w:sz w:val="18"/>
                <w:szCs w:val="18"/>
              </w:rPr>
              <w:t>Monthly dashboard cadence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A8C0" w14:textId="77777777" w:rsidR="00022FCF" w:rsidRDefault="00000000">
            <w:r>
              <w:rPr>
                <w:sz w:val="18"/>
                <w:szCs w:val="18"/>
              </w:rPr>
              <w:t>Upload the 4 CSV exports to the dashboard each month. Track Bloat Score trends per branch — target Bloat Score &lt; 30 within 6 months.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B2AF" w14:textId="77777777" w:rsidR="0002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</w:t>
            </w:r>
          </w:p>
        </w:tc>
      </w:tr>
    </w:tbl>
    <w:p w14:paraId="145AD541" w14:textId="77777777" w:rsidR="00022FCF" w:rsidRDefault="00000000">
      <w:pPr>
        <w:spacing w:before="320" w:after="120"/>
      </w:pPr>
      <w:proofErr w:type="gramStart"/>
      <w:r>
        <w:rPr>
          <w:b/>
          <w:bCs/>
          <w:color w:val="F5A623"/>
          <w:sz w:val="24"/>
          <w:szCs w:val="24"/>
        </w:rPr>
        <w:t xml:space="preserve">04  </w:t>
      </w:r>
      <w:r>
        <w:rPr>
          <w:b/>
          <w:bCs/>
          <w:color w:val="1A1A2E"/>
          <w:sz w:val="24"/>
          <w:szCs w:val="24"/>
        </w:rPr>
        <w:t>EXPECTED</w:t>
      </w:r>
      <w:proofErr w:type="gramEnd"/>
      <w:r>
        <w:rPr>
          <w:b/>
          <w:bCs/>
          <w:color w:val="1A1A2E"/>
          <w:sz w:val="24"/>
          <w:szCs w:val="24"/>
        </w:rPr>
        <w:t xml:space="preserve"> IMPACT</w:t>
      </w:r>
    </w:p>
    <w:p w14:paraId="7BB3D7A1" w14:textId="77777777" w:rsidR="00022FCF" w:rsidRDefault="00022FCF">
      <w:pPr>
        <w:pBdr>
          <w:bottom w:val="single" w:sz="2" w:space="1" w:color="DDDDDD"/>
        </w:pBdr>
        <w:spacing w:after="120"/>
      </w:pPr>
    </w:p>
    <w:p w14:paraId="3D644475" w14:textId="77777777" w:rsidR="00022FCF" w:rsidRDefault="00000000">
      <w:pPr>
        <w:spacing w:before="80" w:after="40"/>
      </w:pPr>
      <w:r>
        <w:rPr>
          <w:b/>
          <w:bCs/>
          <w:color w:val="1A1A2E"/>
        </w:rPr>
        <w:t xml:space="preserve">Margin </w:t>
      </w:r>
      <w:proofErr w:type="gramStart"/>
      <w:r>
        <w:rPr>
          <w:b/>
          <w:bCs/>
          <w:color w:val="1A1A2E"/>
        </w:rPr>
        <w:t>Recovery</w:t>
      </w:r>
      <w:r>
        <w:rPr>
          <w:color w:val="444444"/>
        </w:rPr>
        <w:t xml:space="preserve">  Eliminating</w:t>
      </w:r>
      <w:proofErr w:type="gramEnd"/>
      <w:r>
        <w:rPr>
          <w:color w:val="444444"/>
        </w:rPr>
        <w:t xml:space="preserve"> 1,199 negative-margin SKUs directly recovers the losses those products generate each month. Even conservative estimates put this in the multi-million LBP range across the network.</w:t>
      </w:r>
    </w:p>
    <w:p w14:paraId="4AA317D7" w14:textId="77777777" w:rsidR="00022FCF" w:rsidRDefault="00000000">
      <w:pPr>
        <w:spacing w:before="80" w:after="40"/>
      </w:pPr>
      <w:r>
        <w:rPr>
          <w:b/>
          <w:bCs/>
          <w:color w:val="1A1A2E"/>
        </w:rPr>
        <w:t xml:space="preserve">Operational </w:t>
      </w:r>
      <w:proofErr w:type="gramStart"/>
      <w:r>
        <w:rPr>
          <w:b/>
          <w:bCs/>
          <w:color w:val="1A1A2E"/>
        </w:rPr>
        <w:t>Efficiency</w:t>
      </w:r>
      <w:r>
        <w:rPr>
          <w:color w:val="444444"/>
        </w:rPr>
        <w:t xml:space="preserve">  A</w:t>
      </w:r>
      <w:proofErr w:type="gramEnd"/>
      <w:r>
        <w:rPr>
          <w:color w:val="444444"/>
        </w:rPr>
        <w:t xml:space="preserve"> leaner menu reduces kitchen complexity, ingredient waste, staff training burden, and stock management overhead — all of which have direct cost implications.</w:t>
      </w:r>
    </w:p>
    <w:p w14:paraId="6DD67D0D" w14:textId="77777777" w:rsidR="00022FCF" w:rsidRDefault="00000000">
      <w:pPr>
        <w:spacing w:before="80" w:after="40"/>
      </w:pPr>
      <w:r>
        <w:rPr>
          <w:b/>
          <w:bCs/>
          <w:color w:val="1A1A2E"/>
        </w:rPr>
        <w:t xml:space="preserve">Customer </w:t>
      </w:r>
      <w:proofErr w:type="gramStart"/>
      <w:r>
        <w:rPr>
          <w:b/>
          <w:bCs/>
          <w:color w:val="1A1A2E"/>
        </w:rPr>
        <w:t>Clarity</w:t>
      </w:r>
      <w:r>
        <w:rPr>
          <w:color w:val="444444"/>
        </w:rPr>
        <w:t xml:space="preserve">  Shorter</w:t>
      </w:r>
      <w:proofErr w:type="gramEnd"/>
      <w:r>
        <w:rPr>
          <w:color w:val="444444"/>
        </w:rPr>
        <w:t xml:space="preserve">, higher-quality menus consistently improve customer decision speed and satisfaction. Removing </w:t>
      </w:r>
      <w:proofErr w:type="gramStart"/>
      <w:r>
        <w:rPr>
          <w:color w:val="444444"/>
        </w:rPr>
        <w:t>rarely-ordered</w:t>
      </w:r>
      <w:proofErr w:type="gramEnd"/>
      <w:r>
        <w:rPr>
          <w:color w:val="444444"/>
        </w:rPr>
        <w:t>, loss-making items also reduces prep errors.</w:t>
      </w:r>
    </w:p>
    <w:p w14:paraId="588855C8" w14:textId="77777777" w:rsidR="00022FCF" w:rsidRDefault="00000000">
      <w:pPr>
        <w:spacing w:before="80" w:after="40"/>
      </w:pPr>
      <w:r>
        <w:rPr>
          <w:b/>
          <w:bCs/>
          <w:color w:val="1A1A2E"/>
        </w:rPr>
        <w:t xml:space="preserve">Data-Driven </w:t>
      </w:r>
      <w:proofErr w:type="gramStart"/>
      <w:r>
        <w:rPr>
          <w:b/>
          <w:bCs/>
          <w:color w:val="1A1A2E"/>
        </w:rPr>
        <w:t>Culture</w:t>
      </w:r>
      <w:r>
        <w:rPr>
          <w:color w:val="444444"/>
        </w:rPr>
        <w:t xml:space="preserve">  Monthly</w:t>
      </w:r>
      <w:proofErr w:type="gramEnd"/>
      <w:r>
        <w:rPr>
          <w:color w:val="444444"/>
        </w:rPr>
        <w:t xml:space="preserve"> dashboard reviews establish a repeatable, evidence-based decision cycle that removes guesswork from menu management.</w:t>
      </w:r>
    </w:p>
    <w:p w14:paraId="014FAF74" w14:textId="77777777" w:rsidR="00022FCF" w:rsidRDefault="00000000">
      <w:pPr>
        <w:spacing w:before="320" w:after="120"/>
      </w:pPr>
      <w:proofErr w:type="gramStart"/>
      <w:r>
        <w:rPr>
          <w:b/>
          <w:bCs/>
          <w:color w:val="F5A623"/>
          <w:sz w:val="24"/>
          <w:szCs w:val="24"/>
        </w:rPr>
        <w:t xml:space="preserve">05  </w:t>
      </w:r>
      <w:r>
        <w:rPr>
          <w:b/>
          <w:bCs/>
          <w:color w:val="1A1A2E"/>
          <w:sz w:val="24"/>
          <w:szCs w:val="24"/>
        </w:rPr>
        <w:t>METHODOLOGY</w:t>
      </w:r>
      <w:proofErr w:type="gramEnd"/>
    </w:p>
    <w:p w14:paraId="690AA7CA" w14:textId="77777777" w:rsidR="00022FCF" w:rsidRDefault="00022FCF">
      <w:pPr>
        <w:pBdr>
          <w:bottom w:val="single" w:sz="2" w:space="1" w:color="DDDDDD"/>
        </w:pBd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022FCF" w14:paraId="0B9431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3E87E" w14:textId="77777777" w:rsidR="00022FCF" w:rsidRDefault="00000000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Data Sources</w:t>
            </w:r>
          </w:p>
          <w:p w14:paraId="548B1598" w14:textId="77777777" w:rsidR="00022FCF" w:rsidRDefault="00000000">
            <w:r>
              <w:rPr>
                <w:color w:val="555555"/>
                <w:sz w:val="17"/>
                <w:szCs w:val="17"/>
              </w:rPr>
              <w:t>4 CSV exports from the Stories POS/ERP system: Comparative Monthly Sales, Product Profitability, Sales by Group, and Category Profit.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850AA" w14:textId="77777777" w:rsidR="00022FCF" w:rsidRDefault="00000000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Pareto Analysis</w:t>
            </w:r>
          </w:p>
          <w:p w14:paraId="7DCB91E6" w14:textId="77777777" w:rsidR="00022FCF" w:rsidRDefault="00000000">
            <w:r>
              <w:rPr>
                <w:color w:val="555555"/>
                <w:sz w:val="17"/>
                <w:szCs w:val="17"/>
              </w:rPr>
              <w:t>Per-branch cumulative profit ranking to identify the minimum SKU set generating 80% of profit (the 80/20 rule applied to menu design).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92669" w14:textId="77777777" w:rsidR="00022FCF" w:rsidRDefault="00000000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K-Means Clustering</w:t>
            </w:r>
          </w:p>
          <w:p w14:paraId="45333561" w14:textId="77777777" w:rsidR="00022FCF" w:rsidRDefault="00000000">
            <w:r>
              <w:rPr>
                <w:color w:val="555555"/>
                <w:sz w:val="17"/>
                <w:szCs w:val="17"/>
              </w:rPr>
              <w:t xml:space="preserve">Unsupervised ML (k=4) on four features — Qty, Profit, Margin%, </w:t>
            </w:r>
            <w:proofErr w:type="gramStart"/>
            <w:r>
              <w:rPr>
                <w:color w:val="555555"/>
                <w:sz w:val="17"/>
                <w:szCs w:val="17"/>
              </w:rPr>
              <w:t>Cost% —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to segment every SKU into Stars, Workhorses, Marginal, or Loss-Makers.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39CA9" w14:textId="77777777" w:rsidR="00022FCF" w:rsidRDefault="00000000">
            <w:pPr>
              <w:spacing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Gini / Bloat Score</w:t>
            </w:r>
          </w:p>
          <w:p w14:paraId="31EDD1BE" w14:textId="77777777" w:rsidR="00022FCF" w:rsidRDefault="00000000">
            <w:r>
              <w:rPr>
                <w:color w:val="555555"/>
                <w:sz w:val="17"/>
                <w:szCs w:val="17"/>
              </w:rPr>
              <w:t>Gini coefficient of profit distribution combined with loss-product % into a single 0-100 Bloat Score. Higher score = more pruning urgency.</w:t>
            </w:r>
          </w:p>
        </w:tc>
      </w:tr>
    </w:tbl>
    <w:p w14:paraId="342E057F" w14:textId="4271540A" w:rsidR="00022FCF" w:rsidRDefault="00022FCF">
      <w:pPr>
        <w:pBdr>
          <w:top w:val="single" w:sz="6" w:space="4" w:color="F5A623"/>
        </w:pBdr>
        <w:spacing w:before="300" w:after="60"/>
      </w:pPr>
    </w:p>
    <w:sectPr w:rsidR="00022F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6D8D"/>
    <w:multiLevelType w:val="hybridMultilevel"/>
    <w:tmpl w:val="00FAAEBC"/>
    <w:lvl w:ilvl="0" w:tplc="DC60DD68">
      <w:start w:val="1"/>
      <w:numFmt w:val="bullet"/>
      <w:lvlText w:val="●"/>
      <w:lvlJc w:val="left"/>
      <w:pPr>
        <w:ind w:left="720" w:hanging="360"/>
      </w:pPr>
    </w:lvl>
    <w:lvl w:ilvl="1" w:tplc="5A8C1350">
      <w:numFmt w:val="decimal"/>
      <w:lvlText w:val=""/>
      <w:lvlJc w:val="left"/>
    </w:lvl>
    <w:lvl w:ilvl="2" w:tplc="5978AD56">
      <w:numFmt w:val="decimal"/>
      <w:lvlText w:val=""/>
      <w:lvlJc w:val="left"/>
    </w:lvl>
    <w:lvl w:ilvl="3" w:tplc="48EAC6C0">
      <w:numFmt w:val="decimal"/>
      <w:lvlText w:val=""/>
      <w:lvlJc w:val="left"/>
    </w:lvl>
    <w:lvl w:ilvl="4" w:tplc="7108DE10">
      <w:numFmt w:val="decimal"/>
      <w:lvlText w:val=""/>
      <w:lvlJc w:val="left"/>
    </w:lvl>
    <w:lvl w:ilvl="5" w:tplc="8EA267C0">
      <w:numFmt w:val="decimal"/>
      <w:lvlText w:val=""/>
      <w:lvlJc w:val="left"/>
    </w:lvl>
    <w:lvl w:ilvl="6" w:tplc="A4B4FE6C">
      <w:numFmt w:val="decimal"/>
      <w:lvlText w:val=""/>
      <w:lvlJc w:val="left"/>
    </w:lvl>
    <w:lvl w:ilvl="7" w:tplc="2E4ED4BC">
      <w:numFmt w:val="decimal"/>
      <w:lvlText w:val=""/>
      <w:lvlJc w:val="left"/>
    </w:lvl>
    <w:lvl w:ilvl="8" w:tplc="E3E4392C">
      <w:numFmt w:val="decimal"/>
      <w:lvlText w:val=""/>
      <w:lvlJc w:val="left"/>
    </w:lvl>
  </w:abstractNum>
  <w:abstractNum w:abstractNumId="1" w15:restartNumberingAfterBreak="0">
    <w:nsid w:val="57953685"/>
    <w:multiLevelType w:val="hybridMultilevel"/>
    <w:tmpl w:val="30DA62E4"/>
    <w:lvl w:ilvl="0" w:tplc="23524B0C">
      <w:start w:val="1"/>
      <w:numFmt w:val="bullet"/>
      <w:lvlText w:val="●"/>
      <w:lvlJc w:val="left"/>
      <w:pPr>
        <w:ind w:left="720" w:hanging="360"/>
      </w:pPr>
    </w:lvl>
    <w:lvl w:ilvl="1" w:tplc="85A0E200">
      <w:start w:val="1"/>
      <w:numFmt w:val="bullet"/>
      <w:lvlText w:val="○"/>
      <w:lvlJc w:val="left"/>
      <w:pPr>
        <w:ind w:left="1440" w:hanging="360"/>
      </w:pPr>
    </w:lvl>
    <w:lvl w:ilvl="2" w:tplc="9CF27136">
      <w:start w:val="1"/>
      <w:numFmt w:val="bullet"/>
      <w:lvlText w:val="■"/>
      <w:lvlJc w:val="left"/>
      <w:pPr>
        <w:ind w:left="2160" w:hanging="360"/>
      </w:pPr>
    </w:lvl>
    <w:lvl w:ilvl="3" w:tplc="8D1C0308">
      <w:start w:val="1"/>
      <w:numFmt w:val="bullet"/>
      <w:lvlText w:val="●"/>
      <w:lvlJc w:val="left"/>
      <w:pPr>
        <w:ind w:left="2880" w:hanging="360"/>
      </w:pPr>
    </w:lvl>
    <w:lvl w:ilvl="4" w:tplc="C2AA7558">
      <w:start w:val="1"/>
      <w:numFmt w:val="bullet"/>
      <w:lvlText w:val="○"/>
      <w:lvlJc w:val="left"/>
      <w:pPr>
        <w:ind w:left="3600" w:hanging="360"/>
      </w:pPr>
    </w:lvl>
    <w:lvl w:ilvl="5" w:tplc="14EC291C">
      <w:start w:val="1"/>
      <w:numFmt w:val="bullet"/>
      <w:lvlText w:val="■"/>
      <w:lvlJc w:val="left"/>
      <w:pPr>
        <w:ind w:left="4320" w:hanging="360"/>
      </w:pPr>
    </w:lvl>
    <w:lvl w:ilvl="6" w:tplc="6D582470">
      <w:start w:val="1"/>
      <w:numFmt w:val="bullet"/>
      <w:lvlText w:val="●"/>
      <w:lvlJc w:val="left"/>
      <w:pPr>
        <w:ind w:left="5040" w:hanging="360"/>
      </w:pPr>
    </w:lvl>
    <w:lvl w:ilvl="7" w:tplc="510A54BE">
      <w:start w:val="1"/>
      <w:numFmt w:val="bullet"/>
      <w:lvlText w:val="●"/>
      <w:lvlJc w:val="left"/>
      <w:pPr>
        <w:ind w:left="5760" w:hanging="360"/>
      </w:pPr>
    </w:lvl>
    <w:lvl w:ilvl="8" w:tplc="6D3626C8">
      <w:start w:val="1"/>
      <w:numFmt w:val="bullet"/>
      <w:lvlText w:val="●"/>
      <w:lvlJc w:val="left"/>
      <w:pPr>
        <w:ind w:left="6480" w:hanging="360"/>
      </w:pPr>
    </w:lvl>
  </w:abstractNum>
  <w:num w:numId="1" w16cid:durableId="1463231685">
    <w:abstractNumId w:val="1"/>
    <w:lvlOverride w:ilvl="0">
      <w:startOverride w:val="1"/>
    </w:lvlOverride>
  </w:num>
  <w:num w:numId="2" w16cid:durableId="442068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FCF"/>
    <w:rsid w:val="00022FCF"/>
    <w:rsid w:val="00BB13F5"/>
    <w:rsid w:val="00CB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F705"/>
  <w15:docId w15:val="{B590C011-B889-4F9B-806F-48FB1A52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Nazek Hasbini (Student)</cp:lastModifiedBy>
  <cp:revision>2</cp:revision>
  <dcterms:created xsi:type="dcterms:W3CDTF">2026-02-21T20:58:00Z</dcterms:created>
  <dcterms:modified xsi:type="dcterms:W3CDTF">2026-02-21T20:59:00Z</dcterms:modified>
</cp:coreProperties>
</file>