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17934" w14:textId="5BF7C41F" w:rsidR="00F962D8" w:rsidRPr="007C621F" w:rsidRDefault="007C621F" w:rsidP="007C621F">
      <w:pPr>
        <w:jc w:val="right"/>
        <w:rPr>
          <w:rFonts w:asciiTheme="minorHAnsi" w:hAnsiTheme="minorHAnsi" w:cstheme="minorHAnsi"/>
          <w:b/>
          <w:bCs/>
          <w:i/>
          <w:iCs/>
          <w:sz w:val="20"/>
          <w:szCs w:val="20"/>
          <w:lang w:val="kk-KZ"/>
        </w:rPr>
      </w:pPr>
      <w:r w:rsidRPr="007C621F">
        <w:rPr>
          <w:rFonts w:asciiTheme="minorHAnsi" w:hAnsiTheme="minorHAnsi" w:cstheme="minorHAnsi"/>
          <w:b/>
          <w:bCs/>
          <w:i/>
          <w:iCs/>
          <w:sz w:val="20"/>
          <w:szCs w:val="20"/>
          <w:lang w:val="kk-KZ"/>
        </w:rPr>
        <w:t>Саденова Назерке Ғалымжанқызы</w:t>
      </w:r>
    </w:p>
    <w:p w14:paraId="7B1B09C2" w14:textId="77777777" w:rsidR="007C621F" w:rsidRDefault="007C621F" w:rsidP="007C621F">
      <w:pPr>
        <w:jc w:val="right"/>
        <w:rPr>
          <w:rFonts w:asciiTheme="minorHAnsi" w:hAnsiTheme="minorHAnsi" w:cstheme="minorHAnsi"/>
          <w:b/>
          <w:bCs/>
          <w:lang w:val="ru-RU"/>
        </w:rPr>
      </w:pPr>
    </w:p>
    <w:p w14:paraId="7F0196FD" w14:textId="03E053F4" w:rsidR="00A60DA3" w:rsidRPr="00F962D8" w:rsidRDefault="00000000" w:rsidP="008E5547">
      <w:pPr>
        <w:rPr>
          <w:rFonts w:asciiTheme="minorHAnsi" w:hAnsiTheme="minorHAnsi" w:cstheme="minorHAnsi"/>
          <w:b/>
          <w:bCs/>
        </w:rPr>
      </w:pPr>
      <w:r w:rsidRPr="00F962D8">
        <w:rPr>
          <w:rFonts w:asciiTheme="minorHAnsi" w:hAnsiTheme="minorHAnsi" w:cstheme="minorHAnsi"/>
          <w:b/>
          <w:bCs/>
        </w:rPr>
        <w:t>Инвестиционная эффективность Казахстана</w:t>
      </w:r>
    </w:p>
    <w:p w14:paraId="7B0A7333" w14:textId="77777777" w:rsidR="00A60DA3" w:rsidRPr="00D84A83" w:rsidRDefault="00000000" w:rsidP="008E5547">
      <w:pPr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i/>
          <w:iCs/>
          <w:color w:val="404040"/>
        </w:rPr>
        <w:t>Методология Р.И. Нигматулина</w:t>
      </w:r>
    </w:p>
    <w:p w14:paraId="5AF25F24" w14:textId="77777777" w:rsidR="00A60DA3" w:rsidRPr="00D84A83" w:rsidRDefault="00000000" w:rsidP="008E5547">
      <w:pPr>
        <w:rPr>
          <w:rFonts w:asciiTheme="minorHAnsi" w:hAnsiTheme="minorHAnsi" w:cstheme="minorHAnsi"/>
          <w:sz w:val="20"/>
          <w:szCs w:val="20"/>
        </w:rPr>
      </w:pPr>
      <w:r w:rsidRPr="00D84A83">
        <w:rPr>
          <w:rFonts w:asciiTheme="minorHAnsi" w:hAnsiTheme="minorHAnsi" w:cstheme="minorHAnsi"/>
          <w:color w:val="808080"/>
        </w:rPr>
        <w:t>2007–2024</w:t>
      </w:r>
    </w:p>
    <w:p w14:paraId="240A8766" w14:textId="77777777" w:rsidR="008E5547" w:rsidRPr="00D84A83" w:rsidRDefault="008E5547" w:rsidP="008E5547">
      <w:pPr>
        <w:rPr>
          <w:rFonts w:asciiTheme="minorHAnsi" w:hAnsiTheme="minorHAnsi" w:cstheme="minorHAnsi"/>
          <w:lang w:val="kk-KZ"/>
        </w:rPr>
      </w:pPr>
    </w:p>
    <w:p w14:paraId="5379F2A3" w14:textId="77777777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>Настоящий отчёт оценивает инвестиционную эффективность экономики Казахстана за период 2007–2024 годов по методологии академика Р.И. Нигматулина, представленной на Московском экономическом форуме 2026. Ключевой тезис методологии: для экономического роста важна не только сумма инвестиций, но и их реальная отдача в прирост ВВП.</w:t>
      </w:r>
    </w:p>
    <w:p w14:paraId="085E3135" w14:textId="77777777" w:rsidR="00A60DA3" w:rsidRPr="00D84A83" w:rsidRDefault="00A60DA3">
      <w:pPr>
        <w:spacing w:before="100" w:after="100"/>
        <w:rPr>
          <w:rFonts w:asciiTheme="minorHAnsi" w:hAnsiTheme="minorHAnsi" w:cs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A60DA3" w:rsidRPr="00D84A83" w14:paraId="3EE62CC7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7780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КПД инвестиций η̄</w:t>
            </w:r>
          </w:p>
        </w:tc>
        <w:tc>
          <w:tcPr>
            <w:tcW w:w="0" w:type="auto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3AA6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Инфляционность</w:t>
            </w:r>
            <w:proofErr w:type="spellEnd"/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 k̄</w:t>
            </w:r>
          </w:p>
        </w:tc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C148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Прирост реал. ВВП ΔG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ABDD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Прирост реал. GFCF ΔC</w:t>
            </w:r>
          </w:p>
        </w:tc>
      </w:tr>
      <w:tr w:rsidR="00A60DA3" w:rsidRPr="00D84A83" w14:paraId="3C1AB7A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0B2ED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52"/>
                <w:szCs w:val="52"/>
              </w:rPr>
              <w:t>0.76</w:t>
            </w:r>
          </w:p>
          <w:p w14:paraId="75ECDF66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>(Россия: 0.49 | Китай: 0.91)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339D4" w14:textId="0C27223B" w:rsidR="00A60DA3" w:rsidRPr="00D84A83" w:rsidRDefault="0004711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52"/>
                <w:szCs w:val="52"/>
                <w:lang w:val="kk-KZ"/>
              </w:rPr>
              <w:t>5</w:t>
            </w:r>
            <w:r w:rsidRPr="00D84A83">
              <w:rPr>
                <w:rFonts w:asciiTheme="minorHAnsi" w:hAnsiTheme="minorHAnsi" w:cstheme="minorHAnsi"/>
                <w:b/>
                <w:bCs/>
                <w:color w:val="C00000"/>
                <w:sz w:val="52"/>
                <w:szCs w:val="52"/>
              </w:rPr>
              <w:t>.35</w:t>
            </w:r>
          </w:p>
          <w:p w14:paraId="7D0E3189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>(Россия: 3.0 | Китай: 0.27)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F4577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375623"/>
                <w:sz w:val="44"/>
                <w:szCs w:val="44"/>
              </w:rPr>
              <w:t>+91.6%</w:t>
            </w:r>
          </w:p>
          <w:p w14:paraId="2768A0E7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>накоплено с 2007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17A02" w14:textId="7CC067E6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44"/>
                <w:szCs w:val="44"/>
              </w:rPr>
              <w:t>+</w:t>
            </w:r>
            <w:r w:rsidR="00E7091D">
              <w:rPr>
                <w:rFonts w:asciiTheme="minorHAnsi" w:hAnsiTheme="minorHAnsi" w:cstheme="minorHAnsi"/>
                <w:b/>
                <w:bCs/>
                <w:color w:val="2E75B6"/>
                <w:sz w:val="44"/>
                <w:szCs w:val="44"/>
                <w:lang w:val="kk-KZ"/>
              </w:rPr>
              <w:t>120</w:t>
            </w: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44"/>
                <w:szCs w:val="44"/>
              </w:rPr>
              <w:t>.</w:t>
            </w:r>
            <w:r w:rsidR="00E7091D">
              <w:rPr>
                <w:rFonts w:asciiTheme="minorHAnsi" w:hAnsiTheme="minorHAnsi" w:cstheme="minorHAnsi"/>
                <w:b/>
                <w:bCs/>
                <w:color w:val="2E75B6"/>
                <w:sz w:val="44"/>
                <w:szCs w:val="44"/>
                <w:lang w:val="kk-KZ"/>
              </w:rPr>
              <w:t>97</w:t>
            </w: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44"/>
                <w:szCs w:val="44"/>
              </w:rPr>
              <w:t>%</w:t>
            </w:r>
          </w:p>
          <w:p w14:paraId="11E2927E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>накоплено с 2007</w:t>
            </w:r>
          </w:p>
        </w:tc>
      </w:tr>
    </w:tbl>
    <w:p w14:paraId="680541C2" w14:textId="77777777" w:rsidR="00A60DA3" w:rsidRPr="00D84A83" w:rsidRDefault="00A60DA3">
      <w:pPr>
        <w:spacing w:before="200" w:after="100"/>
        <w:rPr>
          <w:rFonts w:asciiTheme="minorHAnsi" w:hAnsiTheme="minorHAnsi" w:cstheme="minorHAnsi"/>
        </w:rPr>
      </w:pPr>
    </w:p>
    <w:p w14:paraId="069C6A4D" w14:textId="70BD8AA9" w:rsidR="008E5547" w:rsidRPr="00DE6C0A" w:rsidRDefault="008E5547" w:rsidP="00DE6C0A">
      <w:pPr>
        <w:pBdr>
          <w:left w:val="single" w:sz="48" w:space="4" w:color="00B050"/>
        </w:pBdr>
        <w:spacing w:before="40" w:after="4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E6C0A">
        <w:rPr>
          <w:rFonts w:asciiTheme="minorHAnsi" w:hAnsiTheme="minorHAnsi" w:cstheme="minorHAnsi"/>
          <w:b/>
          <w:bCs/>
          <w:color w:val="000000"/>
        </w:rPr>
        <w:t xml:space="preserve">ГЛАВНЫЙ ВЫВОД: </w:t>
      </w:r>
      <w:r w:rsidRPr="00DE6C0A">
        <w:rPr>
          <w:rFonts w:asciiTheme="minorHAnsi" w:hAnsiTheme="minorHAnsi" w:cstheme="minorHAnsi"/>
          <w:color w:val="000000"/>
        </w:rPr>
        <w:t>Тезис Нигматулина</w:t>
      </w:r>
      <w:r w:rsidR="00641255">
        <w:rPr>
          <w:rFonts w:asciiTheme="minorHAnsi" w:hAnsiTheme="minorHAnsi" w:cstheme="minorHAnsi"/>
          <w:color w:val="000000"/>
          <w:lang w:val="ru-RU"/>
        </w:rPr>
        <w:t xml:space="preserve"> частично</w:t>
      </w:r>
      <w:r w:rsidRPr="00DE6C0A">
        <w:rPr>
          <w:rFonts w:asciiTheme="minorHAnsi" w:hAnsiTheme="minorHAnsi" w:cstheme="minorHAnsi"/>
          <w:color w:val="000000"/>
        </w:rPr>
        <w:t xml:space="preserve"> подтверждается для Казахстана.</w:t>
      </w:r>
    </w:p>
    <w:p w14:paraId="00927877" w14:textId="4F161C4F" w:rsidR="00DE6C0A" w:rsidRPr="00DE6C0A" w:rsidRDefault="008E5547" w:rsidP="00DE6C0A">
      <w:pPr>
        <w:pBdr>
          <w:left w:val="single" w:sz="48" w:space="4" w:color="00B050"/>
        </w:pBdr>
        <w:rPr>
          <w:rFonts w:asciiTheme="minorHAnsi" w:hAnsiTheme="minorHAnsi" w:cstheme="minorHAnsi"/>
          <w:sz w:val="24"/>
          <w:szCs w:val="24"/>
          <w:lang w:val="kk-KZ"/>
        </w:rPr>
      </w:pPr>
      <w:r w:rsidRPr="00DE6C0A">
        <w:rPr>
          <w:rFonts w:asciiTheme="minorHAnsi" w:hAnsiTheme="minorHAnsi" w:cstheme="minorHAnsi"/>
          <w:color w:val="000000"/>
        </w:rPr>
        <w:t xml:space="preserve">Номинальные инвестиции выросли на +768% (в 8.7 раза), реальные </w:t>
      </w:r>
      <w:r w:rsidR="007C621F">
        <w:rPr>
          <w:rFonts w:asciiTheme="minorHAnsi" w:hAnsiTheme="minorHAnsi" w:cstheme="minorHAnsi"/>
          <w:color w:val="000000"/>
        </w:rPr>
        <w:t>-</w:t>
      </w:r>
      <w:r w:rsidRPr="00DE6C0A">
        <w:rPr>
          <w:rFonts w:asciiTheme="minorHAnsi" w:hAnsiTheme="minorHAnsi" w:cstheme="minorHAnsi"/>
          <w:color w:val="000000"/>
        </w:rPr>
        <w:t xml:space="preserve"> лишь на +</w:t>
      </w:r>
      <w:r w:rsidR="006D0BBD">
        <w:rPr>
          <w:rFonts w:asciiTheme="minorHAnsi" w:hAnsiTheme="minorHAnsi" w:cstheme="minorHAnsi"/>
          <w:color w:val="000000"/>
          <w:lang w:val="kk-KZ"/>
        </w:rPr>
        <w:t>120,97</w:t>
      </w:r>
      <w:r w:rsidRPr="00DE6C0A">
        <w:rPr>
          <w:rFonts w:asciiTheme="minorHAnsi" w:hAnsiTheme="minorHAnsi" w:cstheme="minorHAnsi"/>
          <w:color w:val="000000"/>
        </w:rPr>
        <w:t xml:space="preserve">%. Это означает, что 84% номинального роста инвестиций </w:t>
      </w:r>
      <w:r w:rsidR="007C621F">
        <w:rPr>
          <w:rFonts w:asciiTheme="minorHAnsi" w:hAnsiTheme="minorHAnsi" w:cstheme="minorHAnsi"/>
          <w:color w:val="000000"/>
        </w:rPr>
        <w:t>-</w:t>
      </w:r>
      <w:r w:rsidRPr="00DE6C0A">
        <w:rPr>
          <w:rFonts w:asciiTheme="minorHAnsi" w:hAnsiTheme="minorHAnsi" w:cstheme="minorHAnsi"/>
          <w:color w:val="000000"/>
        </w:rPr>
        <w:t xml:space="preserve"> инфляционная диссипация (k̄ = </w:t>
      </w:r>
      <w:r w:rsidR="00E7091D">
        <w:rPr>
          <w:rFonts w:asciiTheme="minorHAnsi" w:hAnsiTheme="minorHAnsi" w:cstheme="minorHAnsi"/>
          <w:color w:val="000000"/>
          <w:lang w:val="kk-KZ"/>
        </w:rPr>
        <w:t>5</w:t>
      </w:r>
      <w:r w:rsidRPr="00DE6C0A">
        <w:rPr>
          <w:rFonts w:asciiTheme="minorHAnsi" w:hAnsiTheme="minorHAnsi" w:cstheme="minorHAnsi"/>
          <w:color w:val="000000"/>
        </w:rPr>
        <w:t>.35). КПД η̄ = 0.76 выше уровня России (0.49), но ниже Китая (0.91) и Польши (0.83), и устойчиво снижается с 2019 года.</w:t>
      </w:r>
    </w:p>
    <w:p w14:paraId="1A863740" w14:textId="77777777" w:rsidR="00DE6C0A" w:rsidRDefault="00DE6C0A" w:rsidP="00DE6C0A">
      <w:pPr>
        <w:rPr>
          <w:rFonts w:asciiTheme="minorHAnsi" w:hAnsiTheme="minorHAnsi" w:cstheme="minorHAnsi"/>
          <w:lang w:val="kk-KZ"/>
        </w:rPr>
      </w:pPr>
    </w:p>
    <w:p w14:paraId="325C2DCE" w14:textId="45A2C4EE" w:rsidR="00D84A83" w:rsidRDefault="00641255" w:rsidP="00641255">
      <w:pPr>
        <w:spacing w:before="100" w:after="100" w:line="276" w:lineRule="auto"/>
        <w:jc w:val="both"/>
        <w:rPr>
          <w:rFonts w:asciiTheme="minorHAnsi" w:hAnsiTheme="minorHAnsi" w:cstheme="minorHAnsi"/>
          <w:lang w:val="kk-KZ"/>
        </w:rPr>
      </w:pPr>
      <w:r w:rsidRPr="00641255">
        <w:rPr>
          <w:rFonts w:asciiTheme="minorHAnsi" w:hAnsiTheme="minorHAnsi" w:cstheme="minorHAnsi"/>
          <w:b/>
          <w:bCs/>
          <w:sz w:val="26"/>
          <w:szCs w:val="26"/>
        </w:rPr>
        <w:t>МЕТОДОЛОГИЯ</w:t>
      </w:r>
      <w:r w:rsidRPr="00D84A83">
        <w:rPr>
          <w:rFonts w:asciiTheme="minorHAnsi" w:hAnsiTheme="minorHAnsi" w:cstheme="minorHAnsi"/>
        </w:rPr>
        <w:t xml:space="preserve">: </w:t>
      </w:r>
      <w:r w:rsidRPr="00641255">
        <w:rPr>
          <w:rFonts w:asciiTheme="minorHAnsi" w:hAnsiTheme="minorHAnsi" w:cstheme="minorHAnsi"/>
          <w:sz w:val="24"/>
          <w:szCs w:val="24"/>
        </w:rPr>
        <w:t>подход Нигматулина</w:t>
      </w:r>
    </w:p>
    <w:p w14:paraId="021E93F7" w14:textId="5762854D" w:rsidR="00A60DA3" w:rsidRDefault="00000000" w:rsidP="00D84A83">
      <w:pPr>
        <w:rPr>
          <w:rFonts w:asciiTheme="minorHAnsi" w:hAnsiTheme="minorHAnsi" w:cstheme="minorHAnsi"/>
          <w:lang w:val="kk-KZ"/>
        </w:rPr>
      </w:pPr>
      <w:r w:rsidRPr="00D84A83">
        <w:rPr>
          <w:rFonts w:asciiTheme="minorHAnsi" w:hAnsiTheme="minorHAnsi" w:cstheme="minorHAnsi"/>
        </w:rPr>
        <w:t xml:space="preserve">Традиционный подход к оценке инвестиционной эффективности </w:t>
      </w:r>
      <w:r w:rsidR="007C621F">
        <w:rPr>
          <w:rFonts w:asciiTheme="minorHAnsi" w:hAnsiTheme="minorHAnsi" w:cstheme="minorHAnsi"/>
        </w:rPr>
        <w:t>-</w:t>
      </w:r>
      <w:r w:rsidRPr="00D84A83">
        <w:rPr>
          <w:rFonts w:asciiTheme="minorHAnsi" w:hAnsiTheme="minorHAnsi" w:cstheme="minorHAnsi"/>
        </w:rPr>
        <w:t xml:space="preserve"> расчёт ICOR (</w:t>
      </w:r>
      <w:proofErr w:type="spellStart"/>
      <w:r w:rsidRPr="00D84A83">
        <w:rPr>
          <w:rFonts w:asciiTheme="minorHAnsi" w:hAnsiTheme="minorHAnsi" w:cstheme="minorHAnsi"/>
        </w:rPr>
        <w:t>Incremental</w:t>
      </w:r>
      <w:proofErr w:type="spellEnd"/>
      <w:r w:rsidRPr="00D84A83">
        <w:rPr>
          <w:rFonts w:asciiTheme="minorHAnsi" w:hAnsiTheme="minorHAnsi" w:cstheme="minorHAnsi"/>
        </w:rPr>
        <w:t xml:space="preserve"> Capital </w:t>
      </w:r>
      <w:proofErr w:type="spellStart"/>
      <w:r w:rsidRPr="00D84A83">
        <w:rPr>
          <w:rFonts w:asciiTheme="minorHAnsi" w:hAnsiTheme="minorHAnsi" w:cstheme="minorHAnsi"/>
        </w:rPr>
        <w:t>Output</w:t>
      </w:r>
      <w:proofErr w:type="spellEnd"/>
      <w:r w:rsidRPr="00D84A83">
        <w:rPr>
          <w:rFonts w:asciiTheme="minorHAnsi" w:hAnsiTheme="minorHAnsi" w:cstheme="minorHAnsi"/>
        </w:rPr>
        <w:t xml:space="preserve"> </w:t>
      </w:r>
      <w:proofErr w:type="spellStart"/>
      <w:r w:rsidRPr="00D84A83">
        <w:rPr>
          <w:rFonts w:asciiTheme="minorHAnsi" w:hAnsiTheme="minorHAnsi" w:cstheme="minorHAnsi"/>
        </w:rPr>
        <w:t>Ratio</w:t>
      </w:r>
      <w:proofErr w:type="spellEnd"/>
      <w:r w:rsidRPr="00D84A83">
        <w:rPr>
          <w:rFonts w:asciiTheme="minorHAnsi" w:hAnsiTheme="minorHAnsi" w:cstheme="minorHAnsi"/>
        </w:rPr>
        <w:t xml:space="preserve">) год к году </w:t>
      </w:r>
      <w:r w:rsidR="007C621F">
        <w:rPr>
          <w:rFonts w:asciiTheme="minorHAnsi" w:hAnsiTheme="minorHAnsi" w:cstheme="minorHAnsi"/>
        </w:rPr>
        <w:t>-</w:t>
      </w:r>
      <w:r w:rsidRPr="00D84A83">
        <w:rPr>
          <w:rFonts w:asciiTheme="minorHAnsi" w:hAnsiTheme="minorHAnsi" w:cstheme="minorHAnsi"/>
        </w:rPr>
        <w:t xml:space="preserve"> страдает высокой волатильностью: в кризисные годы, когда ΔВВП</w:t>
      </w:r>
      <w:r w:rsidR="00D84A83">
        <w:rPr>
          <w:rFonts w:asciiTheme="minorHAnsi" w:hAnsiTheme="minorHAnsi" w:cstheme="minorHAnsi"/>
          <w:lang w:val="kk-KZ"/>
        </w:rPr>
        <w:t xml:space="preserve"> </w:t>
      </w:r>
      <w:r w:rsidRPr="00D84A83">
        <w:rPr>
          <w:rFonts w:asciiTheme="minorHAnsi" w:hAnsiTheme="minorHAnsi" w:cstheme="minorHAnsi"/>
          <w:vertAlign w:val="subscript"/>
        </w:rPr>
        <w:t>номинал</w:t>
      </w:r>
      <w:r w:rsidRPr="00D84A83">
        <w:rPr>
          <w:rFonts w:asciiTheme="minorHAnsi" w:hAnsiTheme="minorHAnsi" w:cstheme="minorHAnsi"/>
        </w:rPr>
        <w:t xml:space="preserve"> мал или отрицателен, ICOR принимает экстремальные значения, не поддающиеся интерпретации. Р.И. Нигматулин предложил альтернативный подход через </w:t>
      </w:r>
      <w:r w:rsidRPr="00D84A83">
        <w:rPr>
          <w:rFonts w:asciiTheme="minorHAnsi" w:hAnsiTheme="minorHAnsi" w:cstheme="minorHAnsi"/>
          <w:b/>
          <w:bCs/>
        </w:rPr>
        <w:t>накопленные приросты от базового года</w:t>
      </w:r>
      <w:r w:rsidRPr="00D84A83">
        <w:rPr>
          <w:rFonts w:asciiTheme="minorHAnsi" w:hAnsiTheme="minorHAnsi" w:cstheme="minorHAnsi"/>
        </w:rPr>
        <w:t>, что устраняет проблему годовых выбросов.</w:t>
      </w:r>
    </w:p>
    <w:p w14:paraId="44BF4F27" w14:textId="77777777" w:rsidR="00D84A83" w:rsidRPr="00D84A83" w:rsidRDefault="00D84A83" w:rsidP="00D84A83">
      <w:pPr>
        <w:rPr>
          <w:rFonts w:asciiTheme="minorHAnsi" w:hAnsiTheme="minorHAnsi" w:cstheme="minorHAnsi"/>
          <w:lang w:val="kk-KZ"/>
        </w:rPr>
      </w:pP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2719"/>
        <w:gridCol w:w="5692"/>
      </w:tblGrid>
      <w:tr w:rsidR="00A60DA3" w:rsidRPr="00D84A83" w14:paraId="7CB3C991" w14:textId="77777777" w:rsidTr="00FB6DF8">
        <w:trPr>
          <w:trHeight w:val="176"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0EEB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Символ</w:t>
            </w:r>
          </w:p>
        </w:tc>
        <w:tc>
          <w:tcPr>
            <w:tcW w:w="27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4350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Переменная</w:t>
            </w:r>
          </w:p>
        </w:tc>
        <w:tc>
          <w:tcPr>
            <w:tcW w:w="569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1ACB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Определение</w:t>
            </w:r>
          </w:p>
        </w:tc>
      </w:tr>
      <w:tr w:rsidR="00A60DA3" w:rsidRPr="00D84A83" w14:paraId="1F014680" w14:textId="77777777" w:rsidTr="00FB6DF8">
        <w:trPr>
          <w:trHeight w:val="176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8A821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G(t)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6B58F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Реальный ВВП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FF1F0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ВВП в ценах 2007 г., дефлирован на накопленный GDP-дефлятор</w:t>
            </w:r>
          </w:p>
        </w:tc>
      </w:tr>
      <w:tr w:rsidR="00A60DA3" w:rsidRPr="00D84A83" w14:paraId="485EB98C" w14:textId="77777777" w:rsidTr="00FB6DF8">
        <w:trPr>
          <w:trHeight w:val="176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A6CD4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C(t)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DA9B4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Реальные инвестиции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2A11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GFCF в ценах 2007 г., дефлирован на накопленный CPI</w:t>
            </w:r>
          </w:p>
        </w:tc>
      </w:tr>
      <w:tr w:rsidR="00A60DA3" w:rsidRPr="00D84A83" w14:paraId="3CBCD22E" w14:textId="77777777" w:rsidTr="00FB6DF8">
        <w:trPr>
          <w:trHeight w:val="342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114DC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Φ(t)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A366E" w14:textId="272E3C9D" w:rsidR="00A60DA3" w:rsidRPr="00D84A83" w:rsidRDefault="00FB6DF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  <w:lang w:val="kk-KZ"/>
              </w:rPr>
              <w:t>И</w:t>
            </w:r>
            <w:proofErr w:type="spellStart"/>
            <w:r w:rsidRPr="00FB6D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нфляционная</w:t>
            </w:r>
            <w:proofErr w:type="spellEnd"/>
            <w:r w:rsidRPr="00FB6DF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составляющая прироста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  <w:lang w:val="kk-KZ"/>
              </w:rPr>
              <w:t xml:space="preserve"> </w:t>
            </w: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инвестиции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6F333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GFCF в текущих ценах (тенге)</w:t>
            </w:r>
          </w:p>
        </w:tc>
      </w:tr>
      <w:tr w:rsidR="00A60DA3" w:rsidRPr="00D84A83" w14:paraId="420A1E8A" w14:textId="77777777" w:rsidTr="00FB6DF8">
        <w:trPr>
          <w:trHeight w:val="176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802B5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T₀ = 2007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CA4FC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Базовый год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2191C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Первый год ряда; G(T₀) = C(T₀) = 1 по нормировке</w:t>
            </w:r>
          </w:p>
        </w:tc>
      </w:tr>
      <w:tr w:rsidR="00A60DA3" w:rsidRPr="00D84A83" w14:paraId="2D05B3F9" w14:textId="77777777" w:rsidTr="00FB6DF8">
        <w:trPr>
          <w:trHeight w:val="176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6608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ΔG(t)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108D7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Накоп</w:t>
            </w:r>
            <w:proofErr w:type="spellEnd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 прирост ВВП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CE1F7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[G(t)−G(T₀)] / G(T₀) × 100%</w:t>
            </w:r>
          </w:p>
        </w:tc>
      </w:tr>
      <w:tr w:rsidR="00A60DA3" w:rsidRPr="00D84A83" w14:paraId="3BEE1064" w14:textId="77777777" w:rsidTr="00FB6DF8">
        <w:trPr>
          <w:trHeight w:val="342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61905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ΔC(t)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AAC30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Накоп</w:t>
            </w:r>
            <w:proofErr w:type="spellEnd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. прирост реал. </w:t>
            </w:r>
            <w:proofErr w:type="spellStart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инвест</w:t>
            </w:r>
            <w:proofErr w:type="spellEnd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C58F9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[C(t)−C(T₀)] / C(T₀) × 100%</w:t>
            </w:r>
          </w:p>
        </w:tc>
      </w:tr>
      <w:tr w:rsidR="00A60DA3" w:rsidRPr="00D84A83" w14:paraId="3CE1D18E" w14:textId="77777777" w:rsidTr="00FB6DF8">
        <w:trPr>
          <w:trHeight w:val="354"/>
        </w:trPr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78E31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ΔΦ(t)</w:t>
            </w:r>
          </w:p>
        </w:tc>
        <w:tc>
          <w:tcPr>
            <w:tcW w:w="2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6BAAD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Накоп</w:t>
            </w:r>
            <w:proofErr w:type="spellEnd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. прирост ном. </w:t>
            </w:r>
            <w:proofErr w:type="spellStart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инвест</w:t>
            </w:r>
            <w:proofErr w:type="spellEnd"/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5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4669F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[Φ(t)−Φ(T₀)] / Φ(T₀) × 100%</w:t>
            </w:r>
          </w:p>
        </w:tc>
      </w:tr>
    </w:tbl>
    <w:p w14:paraId="5CAA284E" w14:textId="77777777" w:rsidR="00D84A83" w:rsidRPr="00D84A83" w:rsidRDefault="00000000">
      <w:pPr>
        <w:spacing w:before="16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b/>
          <w:bCs/>
          <w:color w:val="404040"/>
        </w:rPr>
        <w:t>КПД инвестиций (эффективность):</w:t>
      </w:r>
    </w:p>
    <w:p w14:paraId="099D2E0D" w14:textId="5B9ACE5B" w:rsidR="00D84A83" w:rsidRPr="00D84A83" w:rsidRDefault="0004711F" w:rsidP="00D84A83">
      <w:pPr>
        <w:spacing w:before="40" w:after="40" w:line="276" w:lineRule="auto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  <w:color w:val="000000"/>
              <w:sz w:val="20"/>
              <w:szCs w:val="20"/>
            </w:rPr>
            <m:t>η̄(t)=</m:t>
          </m:r>
          <m:f>
            <m:fPr>
              <m:ctrlPr>
                <w:rPr>
                  <w:rFonts w:ascii="Cambria Math" w:hAnsi="Cambria Math" w:cstheme="minorHAnsi"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  <w:sz w:val="20"/>
                  <w:szCs w:val="20"/>
                </w:rPr>
                <m:t>ΔG(t)</m:t>
              </m:r>
            </m:num>
            <m:den>
              <m:r>
                <w:rPr>
                  <w:rFonts w:ascii="Cambria Math" w:hAnsi="Cambria Math" w:cstheme="minorHAnsi"/>
                  <w:color w:val="000000"/>
                  <w:sz w:val="20"/>
                  <w:szCs w:val="20"/>
                </w:rPr>
                <m:t>ΔC(t)</m:t>
              </m:r>
            </m:den>
          </m:f>
        </m:oMath>
      </m:oMathPara>
    </w:p>
    <w:p w14:paraId="7F6C0104" w14:textId="501C394A" w:rsidR="00A60DA3" w:rsidRDefault="00D84A83">
      <w:pPr>
        <w:spacing w:before="160" w:after="80"/>
        <w:rPr>
          <w:rFonts w:asciiTheme="minorHAnsi" w:hAnsiTheme="minorHAnsi" w:cstheme="minorHAnsi"/>
          <w:color w:val="000000"/>
          <w:sz w:val="20"/>
          <w:szCs w:val="20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Наклон луча из начала координат на графике ΔG </w:t>
      </w:r>
      <w:proofErr w:type="spellStart"/>
      <w:r w:rsidRPr="00D84A83">
        <w:rPr>
          <w:rFonts w:asciiTheme="minorHAnsi" w:hAnsiTheme="minorHAnsi" w:cstheme="minorHAnsi"/>
          <w:color w:val="000000"/>
          <w:sz w:val="20"/>
          <w:szCs w:val="20"/>
        </w:rPr>
        <w:t>vs</w:t>
      </w:r>
      <w:proofErr w:type="spellEnd"/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ΔC. Показывает: сколько процентов накопленного реального ВВП создаётся на каждый процент накопленных реальных инвестиций.</w:t>
      </w:r>
    </w:p>
    <w:p w14:paraId="02203BB3" w14:textId="77777777" w:rsidR="00712F0F" w:rsidRPr="00712F0F" w:rsidRDefault="00712F0F" w:rsidP="00712F0F">
      <w:pPr>
        <w:spacing w:line="256" w:lineRule="auto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r w:rsidRPr="00712F0F">
        <w:rPr>
          <w:rFonts w:ascii="Calibri" w:eastAsia="Calibri" w:hAnsi="Calibri" w:cs="Times New Roman"/>
          <w:b/>
          <w:bCs/>
          <w:kern w:val="2"/>
          <w:lang w:eastAsia="en-US"/>
          <w14:ligatures w14:val="standardContextual"/>
        </w:rPr>
        <w:t xml:space="preserve">Интерпретация: </w:t>
      </w:r>
    </w:p>
    <w:p w14:paraId="299EF761" w14:textId="24D26669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>η&gt;1</w:t>
      </w:r>
      <w:r w:rsidR="007C621F">
        <w:rPr>
          <w:rFonts w:ascii="Calibri" w:eastAsia="Calibri" w:hAnsi="Calibri" w:cs="Times New Roman"/>
          <w:kern w:val="2"/>
          <w:lang w:eastAsia="en-US"/>
          <w14:ligatures w14:val="standardContextual"/>
        </w:rPr>
        <w:t>-</w:t>
      </w: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 высокий уровень эффективности: прирост ВВП опережает рост инвестиций; </w:t>
      </w:r>
    </w:p>
    <w:p w14:paraId="5285044E" w14:textId="071C7B4C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>η≈1</w:t>
      </w:r>
      <w:r w:rsidR="007C621F">
        <w:rPr>
          <w:rFonts w:ascii="Calibri" w:eastAsia="Calibri" w:hAnsi="Calibri" w:cs="Times New Roman"/>
          <w:kern w:val="2"/>
          <w:lang w:eastAsia="en-US"/>
          <w14:ligatures w14:val="standardContextual"/>
        </w:rPr>
        <w:t>-</w:t>
      </w: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 нормальная эффективность: инвестиции трансформируются в рост без потерь; </w:t>
      </w:r>
    </w:p>
    <w:p w14:paraId="5402FA6D" w14:textId="67EA45B7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>0&lt;</w:t>
      </w:r>
      <w:proofErr w:type="gramStart"/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>η&lt;</w:t>
      </w:r>
      <w:proofErr w:type="gramEnd"/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1 </w:t>
      </w:r>
      <w:r w:rsidR="007C621F">
        <w:rPr>
          <w:rFonts w:ascii="Calibri" w:eastAsia="Calibri" w:hAnsi="Calibri" w:cs="Times New Roman"/>
          <w:kern w:val="2"/>
          <w:lang w:eastAsia="en-US"/>
          <w14:ligatures w14:val="standardContextual"/>
        </w:rPr>
        <w:t>-</w:t>
      </w: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 низкая эффективность: значительная часть инвестиций не приводит к росту; </w:t>
      </w:r>
    </w:p>
    <w:p w14:paraId="114E1C7D" w14:textId="7A44B35B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η≈0 </w:t>
      </w:r>
      <w:r w:rsidR="007C621F">
        <w:rPr>
          <w:rFonts w:ascii="Calibri" w:eastAsia="Calibri" w:hAnsi="Calibri" w:cs="Times New Roman"/>
          <w:kern w:val="2"/>
          <w:lang w:eastAsia="en-US"/>
          <w14:ligatures w14:val="standardContextual"/>
        </w:rPr>
        <w:t>-</w:t>
      </w: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 инвестиции практически не влияют на экономический рост; </w:t>
      </w:r>
    </w:p>
    <w:p w14:paraId="7CA7A8AB" w14:textId="29A98525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eastAsia="en-US"/>
          <w14:ligatures w14:val="standardContextual"/>
        </w:rPr>
      </w:pPr>
      <w:proofErr w:type="gramStart"/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>η&lt;</w:t>
      </w:r>
      <w:proofErr w:type="gramEnd"/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0 </w:t>
      </w:r>
      <w:r w:rsidR="007C621F">
        <w:rPr>
          <w:rFonts w:ascii="Calibri" w:eastAsia="Calibri" w:hAnsi="Calibri" w:cs="Times New Roman"/>
          <w:kern w:val="2"/>
          <w:lang w:eastAsia="en-US"/>
          <w14:ligatures w14:val="standardContextual"/>
        </w:rPr>
        <w:t>-</w:t>
      </w: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t xml:space="preserve"> отрицательная эффективность: инвестиции растут, но ВВП снижается.</w:t>
      </w:r>
    </w:p>
    <w:p w14:paraId="46FEB057" w14:textId="77777777" w:rsidR="00712F0F" w:rsidRPr="00712F0F" w:rsidRDefault="00712F0F" w:rsidP="00712F0F">
      <w:pPr>
        <w:spacing w:line="256" w:lineRule="auto"/>
        <w:ind w:left="360"/>
        <w:rPr>
          <w:rFonts w:ascii="Calibri" w:eastAsia="Calibri" w:hAnsi="Calibri" w:cs="Times New Roman"/>
          <w:kern w:val="2"/>
          <w:lang w:val="ru-RU" w:eastAsia="en-US"/>
          <w14:ligatures w14:val="standardContextual"/>
        </w:rPr>
      </w:pPr>
      <w:r w:rsidRPr="00712F0F">
        <w:rPr>
          <w:rFonts w:ascii="Calibri" w:eastAsia="Calibri" w:hAnsi="Calibri" w:cs="Times New Roman"/>
          <w:kern w:val="2"/>
          <w:lang w:eastAsia="en-US"/>
          <w14:ligatures w14:val="standardContextual"/>
        </w:rPr>
        <w:lastRenderedPageBreak/>
        <w:t>ГРАФИК чем круче наклон линии, тем выше эффективность инвестиций.</w:t>
      </w:r>
    </w:p>
    <w:p w14:paraId="6885EB8A" w14:textId="77777777" w:rsidR="00712F0F" w:rsidRPr="00712F0F" w:rsidRDefault="00712F0F">
      <w:pPr>
        <w:spacing w:before="160" w:after="80"/>
        <w:rPr>
          <w:rFonts w:asciiTheme="minorHAnsi" w:hAnsiTheme="minorHAnsi" w:cstheme="minorHAnsi"/>
          <w:lang w:val="ru-RU"/>
        </w:rPr>
      </w:pPr>
    </w:p>
    <w:p w14:paraId="4803518A" w14:textId="77777777" w:rsidR="00A60DA3" w:rsidRDefault="00000000">
      <w:pPr>
        <w:spacing w:before="160" w:after="80"/>
        <w:rPr>
          <w:rFonts w:asciiTheme="minorHAnsi" w:hAnsiTheme="minorHAnsi" w:cstheme="minorHAnsi"/>
          <w:b/>
          <w:bCs/>
          <w:color w:val="404040"/>
          <w:lang w:val="kk-KZ"/>
        </w:rPr>
      </w:pPr>
      <w:r w:rsidRPr="00D84A83">
        <w:rPr>
          <w:rFonts w:asciiTheme="minorHAnsi" w:hAnsiTheme="minorHAnsi" w:cstheme="minorHAnsi"/>
          <w:b/>
          <w:bCs/>
          <w:color w:val="404040"/>
        </w:rPr>
        <w:t xml:space="preserve">Коэффициент </w:t>
      </w:r>
      <w:proofErr w:type="spellStart"/>
      <w:r w:rsidRPr="00D84A83">
        <w:rPr>
          <w:rFonts w:asciiTheme="minorHAnsi" w:hAnsiTheme="minorHAnsi" w:cstheme="minorHAnsi"/>
          <w:b/>
          <w:bCs/>
          <w:color w:val="404040"/>
        </w:rPr>
        <w:t>инфляционности</w:t>
      </w:r>
      <w:proofErr w:type="spellEnd"/>
      <w:r w:rsidRPr="00D84A83">
        <w:rPr>
          <w:rFonts w:asciiTheme="minorHAnsi" w:hAnsiTheme="minorHAnsi" w:cstheme="minorHAnsi"/>
          <w:b/>
          <w:bCs/>
          <w:color w:val="404040"/>
        </w:rPr>
        <w:t xml:space="preserve"> инвестиций:</w:t>
      </w:r>
    </w:p>
    <w:p w14:paraId="5192AA3B" w14:textId="6CD80D95" w:rsidR="0004711F" w:rsidRPr="000A04CA" w:rsidRDefault="0004711F">
      <w:pPr>
        <w:spacing w:before="160" w:after="80"/>
        <w:rPr>
          <w:rFonts w:asciiTheme="minorHAnsi" w:hAnsiTheme="minorHAnsi" w:cstheme="minorHAnsi"/>
          <w:b/>
          <w:bCs/>
          <w:i/>
          <w:color w:val="404040"/>
          <w:lang w:val="kk-KZ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color w:val="404040"/>
            </w:rPr>
            <m:t>k(t)=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color w:val="40404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404040"/>
                </w:rPr>
                <m:t xml:space="preserve">ΔΦ(t)- ΔC(t)]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404040"/>
                </w:rPr>
                <m:t>ΔC(t)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color w:val="404040"/>
            </w:rPr>
            <m:t>= ΔC_nom(t) / ΔC_real(t) - 1</m:t>
          </m:r>
        </m:oMath>
      </m:oMathPara>
    </w:p>
    <w:p w14:paraId="24C73D66" w14:textId="77777777" w:rsidR="00D84A83" w:rsidRPr="00D84A83" w:rsidRDefault="00D84A83" w:rsidP="00D84A83">
      <w:pP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>Инфляционная составляющая: разница между номинальным и реальным приростом инвестиций, нормированная на реальный прирост.</w:t>
      </w:r>
    </w:p>
    <w:p w14:paraId="196DFFDA" w14:textId="41D2B390" w:rsidR="004610E0" w:rsidRDefault="00D84A83" w:rsidP="004610E0">
      <w:pPr>
        <w:spacing w:before="160" w:after="80"/>
        <w:rPr>
          <w:rFonts w:asciiTheme="minorHAnsi" w:hAnsiTheme="minorHAnsi" w:cstheme="minorHAnsi"/>
          <w:color w:val="000000"/>
          <w:sz w:val="20"/>
          <w:szCs w:val="20"/>
          <w:lang w:val="kk-KZ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k̄ = 0: инфляции нет.  k̄ = 1: половина номинального прироста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инфляция.  k̄ = 6: 86% номинала </w:t>
      </w:r>
      <w:r w:rsidR="004610E0" w:rsidRPr="004610E0">
        <w:rPr>
          <w:rFonts w:asciiTheme="minorHAnsi" w:hAnsiTheme="minorHAnsi" w:cstheme="minorHAnsi"/>
          <w:color w:val="000000"/>
          <w:sz w:val="20"/>
          <w:szCs w:val="20"/>
        </w:rPr>
        <w:t>носит инфляционный характер и не связана с реальным расширением капитала.</w:t>
      </w:r>
    </w:p>
    <w:p w14:paraId="0E44367E" w14:textId="2639FB64" w:rsidR="00D84A83" w:rsidRPr="00D84A83" w:rsidRDefault="00D84A83" w:rsidP="004610E0">
      <w:pPr>
        <w:spacing w:before="160" w:after="80"/>
        <w:rPr>
          <w:rFonts w:asciiTheme="minorHAnsi" w:hAnsiTheme="minorHAnsi" w:cstheme="minorHAnsi"/>
          <w:b/>
          <w:bCs/>
          <w:sz w:val="26"/>
          <w:szCs w:val="26"/>
          <w:lang w:val="kk-KZ"/>
        </w:rPr>
      </w:pPr>
      <w:proofErr w:type="spellStart"/>
      <w:r w:rsidRPr="00D84A83">
        <w:rPr>
          <w:rFonts w:asciiTheme="minorHAnsi" w:hAnsiTheme="minorHAnsi" w:cstheme="minorHAnsi"/>
          <w:b/>
          <w:bCs/>
          <w:sz w:val="26"/>
          <w:szCs w:val="26"/>
        </w:rPr>
        <w:t>Дефлирование</w:t>
      </w:r>
      <w:proofErr w:type="spellEnd"/>
    </w:p>
    <w:p w14:paraId="48D7CF5D" w14:textId="5E97B2A8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 xml:space="preserve">Реальный ВВП G(t) рассчитывается через накопленный (цепной) GDP-дефлятор от базового 2007 года. Реальные инвестиции C(t)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через накопленный CPI. Использование годового дефлятора без накопления (ошибка, часто встречающаяся на практике) приводит к «сбросу базиса» каждый год и делает ряд G(t) несопоставимым.</w:t>
      </w:r>
    </w:p>
    <w:p w14:paraId="0F54EFCB" w14:textId="77777777" w:rsidR="00D84A83" w:rsidRPr="00D84A83" w:rsidRDefault="00D84A83" w:rsidP="00D84A83">
      <w:pPr>
        <w:pBdr>
          <w:right w:val="single" w:sz="48" w:space="4" w:color="FF0000"/>
        </w:pBdr>
        <w:ind w:left="360"/>
        <w:jc w:val="right"/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</w:pPr>
      <w:r w:rsidRPr="0004711F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КРИТИЧЕСКИ ВАЖНО: </w:t>
      </w:r>
      <w:proofErr w:type="spellStart"/>
      <w:r w:rsidRPr="0004711F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GDP_real</w:t>
      </w:r>
      <w:proofErr w:type="spellEnd"/>
      <w:r w:rsidRPr="0004711F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[t] = GDP[t] / </w:t>
      </w:r>
      <w:proofErr w:type="gramStart"/>
      <w:r w:rsidRPr="0004711F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ПРОИЗВЕДЕНИЕ(</w:t>
      </w:r>
      <w:proofErr w:type="gramEnd"/>
      <w:r w:rsidRPr="0004711F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deflator_2008 × deflator_2009 × ... </w:t>
      </w:r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 xml:space="preserve">× </w:t>
      </w:r>
      <w:proofErr w:type="spellStart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deflator_t</w:t>
      </w:r>
      <w:proofErr w:type="spellEnd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)</w:t>
      </w:r>
    </w:p>
    <w:p w14:paraId="1A3B0F22" w14:textId="2DD49348" w:rsidR="00A60DA3" w:rsidRPr="00D84A83" w:rsidRDefault="00D84A83" w:rsidP="00D84A83">
      <w:pPr>
        <w:pBdr>
          <w:right w:val="single" w:sz="48" w:space="4" w:color="FF0000"/>
        </w:pBdr>
        <w:ind w:left="360"/>
        <w:jc w:val="right"/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</w:pPr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 xml:space="preserve">ОШИБКА: </w:t>
      </w:r>
      <w:proofErr w:type="spellStart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GDP_real</w:t>
      </w:r>
      <w:proofErr w:type="spellEnd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 xml:space="preserve">[t] = GDP[t] / </w:t>
      </w:r>
      <w:proofErr w:type="spellStart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deflator_factor</w:t>
      </w:r>
      <w:proofErr w:type="spellEnd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[</w:t>
      </w:r>
      <w:proofErr w:type="gramStart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 xml:space="preserve">t]  </w:t>
      </w:r>
      <w:r w:rsidR="007C621F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>-</w:t>
      </w:r>
      <w:proofErr w:type="gramEnd"/>
      <w:r w:rsidRPr="00D84A83">
        <w:rPr>
          <w:rFonts w:asciiTheme="minorHAnsi" w:eastAsiaTheme="minorHAnsi" w:hAnsiTheme="minorHAnsi" w:cstheme="minorBidi"/>
          <w:b/>
          <w:bCs/>
          <w:i/>
          <w:iCs/>
          <w:kern w:val="2"/>
          <w:lang w:val="ru-RU" w:eastAsia="en-US"/>
          <w14:ligatures w14:val="standardContextual"/>
        </w:rPr>
        <w:t xml:space="preserve"> это делит каждый год на только один годовой дефлятор, теряя накопленную инфляцию.</w:t>
      </w:r>
    </w:p>
    <w:p w14:paraId="14286EBE" w14:textId="4DC761DF" w:rsidR="00A60DA3" w:rsidRPr="0004711F" w:rsidRDefault="00D84A83" w:rsidP="00D84A83">
      <w:pPr>
        <w:rPr>
          <w:rFonts w:asciiTheme="minorHAnsi" w:hAnsiTheme="minorHAnsi" w:cstheme="minorHAnsi"/>
          <w:lang w:val="kk-KZ"/>
        </w:rPr>
      </w:pPr>
      <w:r w:rsidRPr="0004711F">
        <w:rPr>
          <w:rFonts w:asciiTheme="minorHAnsi" w:hAnsiTheme="minorHAnsi" w:cstheme="minorHAnsi"/>
          <w:b/>
          <w:bCs/>
          <w:sz w:val="32"/>
          <w:szCs w:val="32"/>
        </w:rPr>
        <w:t>Результаты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762"/>
        <w:gridCol w:w="848"/>
        <w:gridCol w:w="742"/>
        <w:gridCol w:w="805"/>
        <w:gridCol w:w="805"/>
        <w:gridCol w:w="699"/>
        <w:gridCol w:w="824"/>
        <w:gridCol w:w="801"/>
        <w:gridCol w:w="719"/>
        <w:gridCol w:w="749"/>
        <w:gridCol w:w="672"/>
        <w:gridCol w:w="1275"/>
      </w:tblGrid>
      <w:tr w:rsidR="001D4B7D" w:rsidRPr="00E73F4E" w14:paraId="502A0189" w14:textId="2A159956" w:rsidTr="00E73F4E">
        <w:trPr>
          <w:trHeight w:val="301"/>
        </w:trPr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347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Год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3B2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G_real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 трлн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тг</w:t>
            </w:r>
            <w:proofErr w:type="spellEnd"/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6948" w14:textId="09F405A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Φ_nom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 трлн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тг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D881" w14:textId="71898C44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C_real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 трлн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тг</w:t>
            </w:r>
            <w:proofErr w:type="spellEnd"/>
          </w:p>
        </w:tc>
        <w:tc>
          <w:tcPr>
            <w:tcW w:w="80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B58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Накоп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деф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. GDP</w:t>
            </w:r>
          </w:p>
        </w:tc>
        <w:tc>
          <w:tcPr>
            <w:tcW w:w="80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3F7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Накоп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деф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. CPI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3A8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ΔG %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254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ΔC %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66D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ΔΦ %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F8D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η̄ КПД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0DB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 xml:space="preserve">k̄ </w:t>
            </w:r>
            <w:proofErr w:type="spellStart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Инфл</w:t>
            </w:r>
            <w:proofErr w:type="spellEnd"/>
            <w:r w:rsidRPr="00E73F4E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63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vAlign w:val="center"/>
          </w:tcPr>
          <w:p w14:paraId="5BDA287E" w14:textId="6D1FC4E2" w:rsidR="00E73F4E" w:rsidRPr="00E73F4E" w:rsidRDefault="001D4B7D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Доля </w:t>
            </w:r>
            <w:proofErr w:type="spellStart"/>
            <w:r w:rsidRPr="001D4B7D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инфл</w:t>
            </w:r>
            <w:proofErr w:type="spellEnd"/>
            <w:r w:rsidRPr="001D4B7D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%</w:t>
            </w:r>
            <w:r w:rsidR="00E73F4E" w:rsidRPr="00E73F4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36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vAlign w:val="center"/>
          </w:tcPr>
          <w:p w14:paraId="19A8536F" w14:textId="05160190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1D4B7D" w:rsidRPr="00E73F4E" w14:paraId="5549FA71" w14:textId="69957EF8" w:rsidTr="00E73F4E">
        <w:trPr>
          <w:trHeight w:val="106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9D47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929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12.85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9299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3.86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D0F9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3.86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C2B9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0EC9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12143" w14:textId="0B5BCD7D" w:rsidR="00E73F4E" w:rsidRPr="00E73F4E" w:rsidRDefault="007C621F" w:rsidP="00E73F4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60152" w14:textId="458B736E" w:rsidR="00E73F4E" w:rsidRPr="00E73F4E" w:rsidRDefault="007C621F" w:rsidP="00E73F4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D9BE8" w14:textId="288B5087" w:rsidR="00E73F4E" w:rsidRPr="00E73F4E" w:rsidRDefault="007C621F" w:rsidP="00E73F4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2C329" w14:textId="3E0D0A3D" w:rsidR="00E73F4E" w:rsidRPr="00E73F4E" w:rsidRDefault="007C621F" w:rsidP="00E73F4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5D85C" w14:textId="066DD9E1" w:rsidR="00E73F4E" w:rsidRPr="00E73F4E" w:rsidRDefault="007C621F" w:rsidP="00E73F4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0DA143C" w14:textId="3559A3F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734F265" w14:textId="3846AAE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1D4B7D" w:rsidRPr="00E73F4E" w14:paraId="16841806" w14:textId="3543E1A9" w:rsidTr="00E73F4E">
        <w:trPr>
          <w:trHeight w:val="201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9A3A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2008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83F5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13.27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3E31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C09E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3.56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5ACC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1.210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131E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1.186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4DAF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3.25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1F4DA" w14:textId="4CEAD668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2,01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19F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11.71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049F0" w14:textId="7E7B3F6A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1,616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145EC" w14:textId="45C6B7F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4,83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76893E91" w14:textId="7B6FE21B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82,84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0834E97D" w14:textId="0A186074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73D4AE32" w14:textId="70EE12C2" w:rsidTr="00E73F4E">
        <w:trPr>
          <w:trHeight w:val="207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A54E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2009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7062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13.42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37B1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4.73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58C9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3.73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FBDC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1.267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10A6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1.282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8322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4.48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A1416" w14:textId="683034B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5,39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14FC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22.54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D8F0E" w14:textId="0926A390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0,830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5F429" w14:textId="7AFDC91B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3,18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440CB3A0" w14:textId="0E4231B4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76,09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78529F13" w14:textId="6438FC8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1785BB6A" w14:textId="14AD8CD2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BA42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667D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14.40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A182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5.31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DEF8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3.50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AF9F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1.516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35B9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1.589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E26F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12.05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9D3E2" w14:textId="1C64122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9,82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24C2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37.59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F95AF" w14:textId="61206E2E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1,227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E328A" w14:textId="5EB6E5F0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2,83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BE87FA" w14:textId="1C797EA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73,88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10023F0" w14:textId="793BF42B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0DA98A37" w14:textId="5D6F8B3F" w:rsidTr="00E73F4E">
        <w:trPr>
          <w:trHeight w:val="106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EE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41C7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15.68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520E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6.06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C264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3.37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5E61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1.803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7ACF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1.944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409B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22.00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F7AA" w14:textId="46190D54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16,85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B1F7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57.17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29829" w14:textId="28D48CDE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1,306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40967" w14:textId="7C24051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2,39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7E69BB3" w14:textId="7BFD030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70,53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B3DE0A8" w14:textId="0C1319D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5157A3A4" w14:textId="2FE04EAB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812A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FA29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DA7F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7.07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092A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3.75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7032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1.890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1045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2.039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0BCF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27.84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E72D9" w14:textId="4A211AF8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28,62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8D93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83.36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28393" w14:textId="3C42BC41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0,973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E81D6" w14:textId="0FC61BD3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1,91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1BE91F1" w14:textId="346A9B2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65,67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B36D475" w14:textId="53D44A6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1D4B7D" w:rsidRPr="00E73F4E" w14:paraId="68323285" w14:textId="11815A48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DAD8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81EC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17.41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11A8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7.88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4426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3.81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53A3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2.070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7627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2.251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94D3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35.51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32218" w14:textId="7314728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36,75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FF5F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104.23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CF41B" w14:textId="24C97801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0,966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D79B1" w14:textId="5922118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1,84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9C480FB" w14:textId="78D019FC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64,74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2A714477" w14:textId="1237AC83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1D4B7D" w:rsidRPr="00E73F4E" w14:paraId="3C51E577" w14:textId="565C4792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9137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DE0A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18.14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047A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8.55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8A09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6788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2.190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BD16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2.403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D32E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41.16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5F977" w14:textId="727BC950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38,23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0439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121.73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EC1C3" w14:textId="04445830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1,077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C4CFB" w14:textId="32E150F8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2,18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D051B2B" w14:textId="6281D66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68,59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D328AAD" w14:textId="7CE1D58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41DE4AA7" w14:textId="06FED223" w:rsidTr="00E73F4E">
        <w:trPr>
          <w:trHeight w:val="207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CED7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2015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F6D1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18.34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7CF6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9.35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DC04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4.20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5127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2.231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165E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2.538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FE5B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42.75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CE5FE" w14:textId="11E6FB8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33,06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FF77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142.53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4B6C5" w14:textId="5BDD0EF0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1,293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45BB0" w14:textId="6327709B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3,31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0E400B8F" w14:textId="2A0BF36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76,80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78D04089" w14:textId="7ECAC31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0E3D3527" w14:textId="6848ADF8" w:rsidTr="00E73F4E">
        <w:trPr>
          <w:trHeight w:val="207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2B43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2016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7BF9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18.55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E3DD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10.67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6C16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4.21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6B95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2.534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1943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2.849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0497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44.37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E3BC3" w14:textId="654C081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39,90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754C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176.66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CFD02" w14:textId="01E0BBC5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1,112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2F066" w14:textId="5EF41C1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3,43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34D68703" w14:textId="2786A904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77,42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4746FA01" w14:textId="43AB11D0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5F9C3588" w14:textId="08F1DC52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CC03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67D16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19.81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9619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11.80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1212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4.30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21D4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2.746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AF31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3.093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D2E6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54.19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8CB00" w14:textId="30DF2DF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44,50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0ACB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205.89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DFF82" w14:textId="254ECBD4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1,218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FE5B5" w14:textId="2C0A6D49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3,63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E1AA622" w14:textId="740EC110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78,39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19DF51B" w14:textId="14D724EB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2627A445" w14:textId="63D0D2F1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E880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49A4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20.63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E8E2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13.09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10A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4.37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92C1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2.999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C47A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3.382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532A6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60.52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4DC80" w14:textId="7CF39E91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52,25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BFE4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239.40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7CE14" w14:textId="03C4A10E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1,158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9A3A4" w14:textId="10E2BA7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3,58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6948BCE" w14:textId="75116F0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78,18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D3941FD" w14:textId="1CB0025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7CDC2877" w14:textId="78A569F6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5AEC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FD01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21.56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F694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16.32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6E876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5.06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0F9F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3.227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35A5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3.707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CB57B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67.79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B2AA4" w14:textId="29171D35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80,05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FB24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323.04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6A8A0" w14:textId="62AAB83B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0,847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FFEBB" w14:textId="4EEC4D2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3,04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E823D16" w14:textId="38DC84A8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75,22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CDF0783" w14:textId="2757B66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3AC5EAFC" w14:textId="13302441" w:rsidTr="00E73F4E">
        <w:trPr>
          <w:trHeight w:val="207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969F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2020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478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21.02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FAF8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17.46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CEC9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5.20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C1E16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3.363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B20A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3.899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0D819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63.61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F15B7" w14:textId="76C84FE5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79,30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0F72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352.75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58B2D" w14:textId="767F98D0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0,802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8FD30" w14:textId="7B78F65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3,45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711E5237" w14:textId="7ED9EE4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77,52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38EB883D" w14:textId="6AFE4B1D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22C1A77E" w14:textId="3ED64F99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4A98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7792D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21.93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09FD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19.34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0FBE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5.05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CD65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3.830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7800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4.355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75DC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70.69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4FE26" w14:textId="7DADF5A1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83,12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6B865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401.44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CC433" w14:textId="2A18B4C1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0,850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F9345" w14:textId="3CC1F805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3,83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79A2ACE4" w14:textId="0997246A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79,29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3EB86657" w14:textId="3894775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77AD0EF3" w14:textId="433AF591" w:rsidTr="00E73F4E">
        <w:trPr>
          <w:trHeight w:val="207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35620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2022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C032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20758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22.96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0B7C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5.01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7FEA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4.582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02127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4.986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4DDFC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76.26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50076" w14:textId="15B521FE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80,69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F88B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495.22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C596C" w14:textId="3EA99812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0,945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F8423" w14:textId="63F9AE29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5,14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67E05FE4" w14:textId="065CAB7C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83,71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vAlign w:val="center"/>
          </w:tcPr>
          <w:p w14:paraId="47EB8CF9" w14:textId="32B4374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E73F4E" w14:paraId="6156F5B2" w14:textId="328C095F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3711F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77B04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23.44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7309A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29.81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0705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5.85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3999E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5.095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92992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5.620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CCAD1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82.45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D624E" w14:textId="60E5D48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113,72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134E3" w14:textId="77777777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672.89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6A72E" w14:textId="0BF590ED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color w:val="385623" w:themeColor="accent6" w:themeShade="8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385623" w:themeColor="accent6" w:themeShade="80"/>
                <w:sz w:val="18"/>
                <w:szCs w:val="18"/>
              </w:rPr>
              <w:t>0,725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86AD4" w14:textId="6970DFE6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</w:rPr>
            </w:pPr>
            <w:r w:rsidRPr="00E73F4E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4,92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09E4911" w14:textId="2C2B77A2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  <w:r w:rsidRPr="00E73F4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83,10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1503DFB" w14:textId="46B9685F" w:rsidR="00E73F4E" w:rsidRPr="00E73F4E" w:rsidRDefault="00E73F4E" w:rsidP="00E73F4E">
            <w:pPr>
              <w:jc w:val="center"/>
              <w:rPr>
                <w:rFonts w:asciiTheme="minorHAnsi" w:hAnsiTheme="minorHAnsi" w:cstheme="minorHAnsi"/>
                <w:color w:val="C00000"/>
                <w:sz w:val="18"/>
                <w:szCs w:val="18"/>
              </w:rPr>
            </w:pPr>
          </w:p>
        </w:tc>
      </w:tr>
      <w:tr w:rsidR="001D4B7D" w:rsidRPr="001D4B7D" w14:paraId="2DD05492" w14:textId="3E669010" w:rsidTr="00E73F4E">
        <w:trPr>
          <w:trHeight w:val="100"/>
        </w:trPr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C8DB8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5C6CD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24.62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88316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33.47</w:t>
            </w:r>
          </w:p>
        </w:tc>
        <w:tc>
          <w:tcPr>
            <w:tcW w:w="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9A9F3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6.03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9A9A5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5.560</w:t>
            </w:r>
          </w:p>
        </w:tc>
        <w:tc>
          <w:tcPr>
            <w:tcW w:w="8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DD4AB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6.100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460AA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91.56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D361B" w14:textId="6C17354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120,97</w:t>
            </w:r>
          </w:p>
        </w:tc>
        <w:tc>
          <w:tcPr>
            <w:tcW w:w="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191F6" w14:textId="77777777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767.71</w:t>
            </w:r>
          </w:p>
        </w:tc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95046" w14:textId="4450742B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FF0000"/>
                <w:sz w:val="20"/>
                <w:szCs w:val="20"/>
              </w:rPr>
              <w:t>0,757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97954" w14:textId="0226E643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</w:rPr>
              <w:t>5,35</w:t>
            </w:r>
          </w:p>
        </w:tc>
        <w:tc>
          <w:tcPr>
            <w:tcW w:w="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52CB0D" w14:textId="1A99558D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84,24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B19365" w14:textId="20647162" w:rsidR="00E73F4E" w:rsidRPr="001D4B7D" w:rsidRDefault="00E73F4E" w:rsidP="00E73F4E">
            <w:pPr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</w:pPr>
            <w:r w:rsidRPr="001D4B7D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 </w:t>
            </w:r>
          </w:p>
        </w:tc>
      </w:tr>
    </w:tbl>
    <w:p w14:paraId="75A920F4" w14:textId="7D9B43E7" w:rsidR="00A60DA3" w:rsidRDefault="00000000" w:rsidP="00D84A83">
      <w:pPr>
        <w:spacing w:before="120" w:after="80"/>
        <w:rPr>
          <w:rFonts w:asciiTheme="minorHAnsi" w:hAnsiTheme="minorHAnsi" w:cstheme="minorHAnsi"/>
          <w:i/>
          <w:iCs/>
          <w:sz w:val="20"/>
          <w:szCs w:val="20"/>
        </w:rPr>
      </w:pPr>
      <w:r w:rsidRPr="00D84A83">
        <w:rPr>
          <w:rFonts w:asciiTheme="minorHAnsi" w:hAnsiTheme="minorHAnsi" w:cstheme="minorHAnsi"/>
          <w:i/>
          <w:iCs/>
          <w:sz w:val="20"/>
          <w:szCs w:val="20"/>
        </w:rPr>
        <w:t>Красным выделены кризисные годы: 2008–2009, 2015–2016, 2020, 2022.</w:t>
      </w:r>
    </w:p>
    <w:p w14:paraId="040B0A16" w14:textId="62B2F98D" w:rsidR="00FB6DF8" w:rsidRDefault="00FB6DF8" w:rsidP="00D84A83">
      <w:pPr>
        <w:spacing w:before="120" w:after="80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</w:p>
    <w:p w14:paraId="79C9404A" w14:textId="5F7DA9D5" w:rsidR="00D84A83" w:rsidRPr="00D84A83" w:rsidRDefault="00D84A83" w:rsidP="00D84A83">
      <w:pPr>
        <w:spacing w:before="120" w:after="80"/>
        <w:rPr>
          <w:rFonts w:asciiTheme="minorHAnsi" w:hAnsiTheme="minorHAnsi" w:cstheme="minorHAnsi"/>
          <w:sz w:val="24"/>
          <w:szCs w:val="24"/>
          <w:lang w:val="kk-KZ"/>
        </w:rPr>
      </w:pPr>
      <w:r w:rsidRPr="00D84A83">
        <w:rPr>
          <w:rFonts w:asciiTheme="minorHAnsi" w:hAnsiTheme="minorHAnsi" w:cstheme="minorHAnsi"/>
          <w:b/>
          <w:bCs/>
          <w:color w:val="2E75B6"/>
          <w:sz w:val="26"/>
          <w:szCs w:val="26"/>
        </w:rPr>
        <w:t>Сравнение стран (Нигматулин, МЭФ-2026)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50"/>
        <w:gridCol w:w="1750"/>
        <w:gridCol w:w="1500"/>
      </w:tblGrid>
      <w:tr w:rsidR="00A60DA3" w:rsidRPr="00D84A83" w14:paraId="758ED1FA" w14:textId="77777777" w:rsidTr="00D84A83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3855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Страна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1348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η̄ (КПД)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9B7A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k̄ (</w:t>
            </w:r>
            <w:proofErr w:type="spellStart"/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Инфляционность</w:t>
            </w:r>
            <w:proofErr w:type="spellEnd"/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8DEE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18"/>
              </w:rPr>
              <w:t>Оценка</w:t>
            </w:r>
          </w:p>
        </w:tc>
      </w:tr>
      <w:tr w:rsidR="00A60DA3" w:rsidRPr="00D84A83" w14:paraId="587B83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A6108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375623"/>
                <w:sz w:val="18"/>
                <w:szCs w:val="18"/>
              </w:rPr>
              <w:t>Китай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9111A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375623"/>
                <w:sz w:val="18"/>
                <w:szCs w:val="18"/>
              </w:rPr>
              <w:t>0.91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1D7D5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375623"/>
                <w:sz w:val="18"/>
                <w:szCs w:val="18"/>
              </w:rPr>
              <w:t>0.27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1D881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375623"/>
                <w:sz w:val="16"/>
                <w:szCs w:val="16"/>
              </w:rPr>
              <w:t>Отличная эффективность</w:t>
            </w:r>
          </w:p>
        </w:tc>
      </w:tr>
      <w:tr w:rsidR="00A60DA3" w:rsidRPr="00D84A83" w14:paraId="1C0E1D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A561B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375623"/>
                <w:sz w:val="18"/>
                <w:szCs w:val="18"/>
              </w:rPr>
              <w:lastRenderedPageBreak/>
              <w:t>Польша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617CF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375623"/>
                <w:sz w:val="18"/>
                <w:szCs w:val="18"/>
              </w:rPr>
              <w:t>0.83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C3D68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375623"/>
                <w:sz w:val="18"/>
                <w:szCs w:val="18"/>
              </w:rPr>
              <w:t>1.10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CBD7B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375623"/>
                <w:sz w:val="16"/>
                <w:szCs w:val="16"/>
              </w:rPr>
              <w:t>Высокая эффективность</w:t>
            </w:r>
          </w:p>
        </w:tc>
      </w:tr>
      <w:tr w:rsidR="00A60DA3" w:rsidRPr="00D84A83" w14:paraId="35D565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D26DD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США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8DC3A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2E75B6"/>
                <w:sz w:val="18"/>
                <w:szCs w:val="18"/>
              </w:rPr>
              <w:t>0.69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58526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2E75B6"/>
                <w:sz w:val="18"/>
                <w:szCs w:val="18"/>
              </w:rPr>
              <w:t>0.78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1C1D1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2E75B6"/>
                <w:sz w:val="16"/>
                <w:szCs w:val="16"/>
              </w:rPr>
              <w:t>Умеренная эффективность</w:t>
            </w:r>
          </w:p>
        </w:tc>
      </w:tr>
      <w:tr w:rsidR="00A60DA3" w:rsidRPr="00D84A83" w14:paraId="11DBED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38691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7F5000"/>
                <w:sz w:val="18"/>
                <w:szCs w:val="18"/>
              </w:rPr>
              <w:t>Казахстан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E4A3C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7F5000"/>
                <w:sz w:val="18"/>
                <w:szCs w:val="18"/>
              </w:rPr>
              <w:t>0.76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2A64E" w14:textId="14E655BE" w:rsidR="00A60DA3" w:rsidRPr="00D84A83" w:rsidRDefault="0055006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C00000"/>
                <w:sz w:val="18"/>
                <w:szCs w:val="18"/>
                <w:lang w:val="ru-RU"/>
              </w:rPr>
              <w:t>5</w:t>
            </w:r>
            <w:r w:rsidRPr="00D84A83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.35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2D541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7F5000"/>
                <w:sz w:val="16"/>
                <w:szCs w:val="16"/>
              </w:rPr>
              <w:t>Средняя η̄, высокая k̄</w:t>
            </w:r>
          </w:p>
        </w:tc>
      </w:tr>
      <w:tr w:rsidR="00A60DA3" w:rsidRPr="00D84A83" w14:paraId="46966E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25F78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Россия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56492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b/>
                <w:bCs/>
                <w:color w:val="C00000"/>
                <w:sz w:val="18"/>
                <w:szCs w:val="18"/>
              </w:rPr>
              <w:t>0.49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0170B" w14:textId="77777777" w:rsidR="00A60DA3" w:rsidRPr="00D84A83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C00000"/>
                <w:sz w:val="18"/>
                <w:szCs w:val="18"/>
              </w:rPr>
              <w:t>3.00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0F150" w14:textId="77777777" w:rsidR="00A60DA3" w:rsidRPr="00D84A83" w:rsidRDefault="00000000">
            <w:pPr>
              <w:rPr>
                <w:rFonts w:asciiTheme="minorHAnsi" w:hAnsiTheme="minorHAnsi" w:cstheme="minorHAnsi"/>
              </w:rPr>
            </w:pPr>
            <w:r w:rsidRPr="00D84A83">
              <w:rPr>
                <w:rFonts w:asciiTheme="minorHAnsi" w:hAnsiTheme="minorHAnsi" w:cstheme="minorHAnsi"/>
                <w:color w:val="C00000"/>
                <w:sz w:val="16"/>
                <w:szCs w:val="16"/>
              </w:rPr>
              <w:t>Низкая эффективность</w:t>
            </w:r>
          </w:p>
        </w:tc>
      </w:tr>
    </w:tbl>
    <w:p w14:paraId="141E7440" w14:textId="763EBA4A" w:rsidR="00A60DA3" w:rsidRPr="00D84A83" w:rsidRDefault="00000000">
      <w:pPr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br w:type="page"/>
      </w:r>
    </w:p>
    <w:p w14:paraId="6072893E" w14:textId="77777777" w:rsidR="00DE6C0A" w:rsidRPr="00DE6C0A" w:rsidRDefault="00DE6C0A">
      <w:pPr>
        <w:spacing w:before="100" w:after="100" w:line="276" w:lineRule="auto"/>
        <w:jc w:val="both"/>
        <w:rPr>
          <w:rFonts w:asciiTheme="minorHAnsi" w:hAnsiTheme="minorHAnsi" w:cstheme="minorHAnsi"/>
          <w:lang w:val="kk-KZ"/>
        </w:rPr>
      </w:pPr>
      <w:r w:rsidRPr="00DE6C0A">
        <w:rPr>
          <w:rFonts w:asciiTheme="minorHAnsi" w:hAnsiTheme="minorHAnsi" w:cstheme="minorHAnsi"/>
          <w:b/>
          <w:bCs/>
          <w:sz w:val="32"/>
          <w:szCs w:val="32"/>
        </w:rPr>
        <w:lastRenderedPageBreak/>
        <w:t>выводы</w:t>
      </w:r>
      <w:r w:rsidRPr="00DE6C0A">
        <w:rPr>
          <w:rFonts w:asciiTheme="minorHAnsi" w:hAnsiTheme="minorHAnsi" w:cstheme="minorHAnsi"/>
        </w:rPr>
        <w:t xml:space="preserve"> </w:t>
      </w:r>
    </w:p>
    <w:p w14:paraId="161EBD8A" w14:textId="6C9000E8" w:rsidR="00A60DA3" w:rsidRPr="00D84A83" w:rsidRDefault="00DE6C0A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lang w:val="kk-KZ"/>
        </w:rPr>
        <w:t>У</w:t>
      </w:r>
      <w:r w:rsidRPr="00D84A83">
        <w:rPr>
          <w:rFonts w:asciiTheme="minorHAnsi" w:hAnsiTheme="minorHAnsi" w:cstheme="minorHAnsi"/>
          <w:color w:val="000000"/>
        </w:rPr>
        <w:t>меренный</w:t>
      </w:r>
      <w:r w:rsidRPr="00DE6C0A">
        <w:rPr>
          <w:rFonts w:asciiTheme="minorHAnsi" w:hAnsiTheme="minorHAnsi" w:cstheme="minorHAnsi"/>
          <w:b/>
          <w:bCs/>
          <w:color w:val="2E75B6"/>
          <w:sz w:val="26"/>
          <w:szCs w:val="26"/>
        </w:rPr>
        <w:t xml:space="preserve"> </w:t>
      </w:r>
      <w:r w:rsidRPr="00DE6C0A">
        <w:rPr>
          <w:rFonts w:asciiTheme="minorHAnsi" w:hAnsiTheme="minorHAnsi" w:cstheme="minorHAnsi"/>
          <w:b/>
          <w:bCs/>
          <w:sz w:val="26"/>
          <w:szCs w:val="26"/>
        </w:rPr>
        <w:t>рост реальных инвестиций</w:t>
      </w:r>
      <w:r w:rsidRPr="00D84A83">
        <w:rPr>
          <w:rFonts w:asciiTheme="minorHAnsi" w:hAnsiTheme="minorHAnsi" w:cstheme="minorHAnsi"/>
          <w:color w:val="000000"/>
        </w:rPr>
        <w:t xml:space="preserve">. Реальный GFCF (C(t), в ценах 2007 г.) вырос с 3.86 трлн тенге (2007) до 6.03 трлн тенге (2024)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накопленный прирост ΔC = +</w:t>
      </w:r>
      <w:r w:rsidR="00E7091D">
        <w:rPr>
          <w:rFonts w:asciiTheme="minorHAnsi" w:hAnsiTheme="minorHAnsi" w:cstheme="minorHAnsi"/>
          <w:color w:val="000000"/>
          <w:lang w:val="kk-KZ"/>
        </w:rPr>
        <w:t>120</w:t>
      </w:r>
      <w:r w:rsidRPr="00D84A83">
        <w:rPr>
          <w:rFonts w:asciiTheme="minorHAnsi" w:hAnsiTheme="minorHAnsi" w:cstheme="minorHAnsi"/>
          <w:color w:val="000000"/>
        </w:rPr>
        <w:t>.</w:t>
      </w:r>
      <w:r w:rsidR="00E7091D">
        <w:rPr>
          <w:rFonts w:asciiTheme="minorHAnsi" w:hAnsiTheme="minorHAnsi" w:cstheme="minorHAnsi"/>
          <w:color w:val="000000"/>
          <w:lang w:val="kk-KZ"/>
        </w:rPr>
        <w:t>97</w:t>
      </w:r>
      <w:r w:rsidRPr="00D84A83">
        <w:rPr>
          <w:rFonts w:asciiTheme="minorHAnsi" w:hAnsiTheme="minorHAnsi" w:cstheme="minorHAnsi"/>
          <w:color w:val="000000"/>
        </w:rPr>
        <w:t>% за 17 лет. Среднегодовой темп реального роста инвестиций составил около 2.8% в год. Это значительно ниже, чем показывает номинальная статистика (+767% за тот же период).</w:t>
      </w:r>
    </w:p>
    <w:p w14:paraId="345A0417" w14:textId="1E262BDE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 xml:space="preserve">Важно отметить: в ряде лет реальные инвестиции сокращались (2008–2013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ниже уровня 2007 г.), что отражает структурные трудности и «инфляционное» замещение реальных вложений номинальным ростом.</w:t>
      </w:r>
    </w:p>
    <w:p w14:paraId="23DE0F29" w14:textId="746A93B8" w:rsidR="00A60DA3" w:rsidRPr="00D84A83" w:rsidRDefault="00DE6C0A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6"/>
          <w:szCs w:val="26"/>
          <w:lang w:val="kk-KZ"/>
        </w:rPr>
        <w:t>П</w:t>
      </w:r>
      <w:proofErr w:type="spellStart"/>
      <w:r w:rsidRPr="00DE6C0A">
        <w:rPr>
          <w:rFonts w:asciiTheme="minorHAnsi" w:hAnsiTheme="minorHAnsi" w:cstheme="minorHAnsi"/>
          <w:b/>
          <w:bCs/>
          <w:sz w:val="26"/>
          <w:szCs w:val="26"/>
        </w:rPr>
        <w:t>рирост</w:t>
      </w:r>
      <w:proofErr w:type="spellEnd"/>
      <w:r w:rsidRPr="00DE6C0A">
        <w:rPr>
          <w:rFonts w:asciiTheme="minorHAnsi" w:hAnsiTheme="minorHAnsi" w:cstheme="minorHAnsi"/>
          <w:b/>
          <w:bCs/>
          <w:sz w:val="26"/>
          <w:szCs w:val="26"/>
        </w:rPr>
        <w:t xml:space="preserve"> ВВП</w:t>
      </w:r>
      <w:r>
        <w:rPr>
          <w:rFonts w:asciiTheme="minorHAnsi" w:hAnsiTheme="minorHAnsi" w:cstheme="minorHAnsi"/>
          <w:b/>
          <w:bCs/>
          <w:sz w:val="26"/>
          <w:szCs w:val="26"/>
          <w:lang w:val="kk-KZ"/>
        </w:rPr>
        <w:t>.</w:t>
      </w:r>
      <w:r w:rsidRPr="00DE6C0A">
        <w:rPr>
          <w:rFonts w:asciiTheme="minorHAnsi" w:hAnsiTheme="minorHAnsi" w:cstheme="minorHAnsi"/>
        </w:rPr>
        <w:t xml:space="preserve"> </w:t>
      </w:r>
      <w:r w:rsidRPr="00D84A83">
        <w:rPr>
          <w:rFonts w:asciiTheme="minorHAnsi" w:hAnsiTheme="minorHAnsi" w:cstheme="minorHAnsi"/>
          <w:color w:val="000000"/>
        </w:rPr>
        <w:t xml:space="preserve">Реальный ВВП (G(t)) вырос с 12.85 трлн тенге (2007) до 24.62 трлн тенге (2024)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накопленный прирост ΔG = +91.6% за 17 лет. Среднегодовой темп реального роста ВВП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около 3.9% в год.</w:t>
      </w:r>
    </w:p>
    <w:p w14:paraId="284D1A6F" w14:textId="46DC7314" w:rsidR="00DE6C0A" w:rsidRDefault="00000000" w:rsidP="00DE6C0A">
      <w:pPr>
        <w:spacing w:before="100" w:after="100" w:line="276" w:lineRule="auto"/>
        <w:jc w:val="both"/>
        <w:rPr>
          <w:rFonts w:asciiTheme="minorHAnsi" w:hAnsiTheme="minorHAnsi" w:cstheme="minorHAnsi"/>
          <w:color w:val="000000"/>
          <w:lang w:val="kk-KZ"/>
        </w:rPr>
      </w:pPr>
      <w:r w:rsidRPr="00D84A83">
        <w:rPr>
          <w:rFonts w:asciiTheme="minorHAnsi" w:hAnsiTheme="minorHAnsi" w:cstheme="minorHAnsi"/>
          <w:color w:val="000000"/>
        </w:rPr>
        <w:t xml:space="preserve">Примечательно, что ΔG (91.6%) превысил ΔC (56.3%)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то есть реальный ВВП вырос быстрее реальных инвестиций, что дало </w:t>
      </w:r>
      <w:proofErr w:type="gramStart"/>
      <w:r w:rsidRPr="00D84A83">
        <w:rPr>
          <w:rFonts w:asciiTheme="minorHAnsi" w:hAnsiTheme="minorHAnsi" w:cstheme="minorHAnsi"/>
          <w:color w:val="000000"/>
        </w:rPr>
        <w:t>η̄ &gt;</w:t>
      </w:r>
      <w:proofErr w:type="gramEnd"/>
      <w:r w:rsidRPr="00D84A83">
        <w:rPr>
          <w:rFonts w:asciiTheme="minorHAnsi" w:hAnsiTheme="minorHAnsi" w:cstheme="minorHAnsi"/>
          <w:color w:val="000000"/>
        </w:rPr>
        <w:t xml:space="preserve"> 0.5. Единственное исключение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2020 год: реальный ВВП сократился на 2.5% вследствие пандемии COVID-19 и падения нефтяных цен.</w:t>
      </w:r>
    </w:p>
    <w:p w14:paraId="76D42472" w14:textId="1974938C" w:rsidR="00A60DA3" w:rsidRPr="00DE6C0A" w:rsidRDefault="00000000" w:rsidP="00DE6C0A">
      <w:pPr>
        <w:spacing w:before="100" w:after="100" w:line="276" w:lineRule="auto"/>
        <w:jc w:val="both"/>
        <w:rPr>
          <w:rFonts w:asciiTheme="minorHAnsi" w:hAnsiTheme="minorHAnsi" w:cstheme="minorHAnsi"/>
          <w:b/>
          <w:bCs/>
        </w:rPr>
      </w:pPr>
      <w:r w:rsidRPr="00DE6C0A">
        <w:rPr>
          <w:rFonts w:asciiTheme="minorHAnsi" w:hAnsiTheme="minorHAnsi" w:cstheme="minorHAnsi"/>
          <w:b/>
          <w:bCs/>
          <w:sz w:val="26"/>
          <w:szCs w:val="26"/>
        </w:rPr>
        <w:t>Динамика КПД η̄</w:t>
      </w:r>
    </w:p>
    <w:p w14:paraId="43871AA1" w14:textId="7DE8BC3D" w:rsidR="00A60DA3" w:rsidRDefault="00000000">
      <w:pPr>
        <w:spacing w:before="100" w:after="100" w:line="276" w:lineRule="auto"/>
        <w:jc w:val="both"/>
        <w:rPr>
          <w:rFonts w:asciiTheme="minorHAnsi" w:hAnsiTheme="minorHAnsi" w:cstheme="minorHAnsi"/>
          <w:color w:val="000000"/>
          <w:lang w:val="kk-KZ"/>
        </w:rPr>
      </w:pPr>
      <w:r w:rsidRPr="00D84A83">
        <w:rPr>
          <w:rFonts w:asciiTheme="minorHAnsi" w:hAnsiTheme="minorHAnsi" w:cstheme="minorHAnsi"/>
          <w:color w:val="000000"/>
        </w:rPr>
        <w:t xml:space="preserve">КПД η̄ по методологии Нигматулина </w:t>
      </w:r>
      <w:proofErr w:type="gramStart"/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это</w:t>
      </w:r>
      <w:proofErr w:type="gramEnd"/>
      <w:r w:rsidRPr="00D84A83">
        <w:rPr>
          <w:rFonts w:asciiTheme="minorHAnsi" w:hAnsiTheme="minorHAnsi" w:cstheme="minorHAnsi"/>
          <w:color w:val="000000"/>
        </w:rPr>
        <w:t xml:space="preserve"> накопленный показатель: он рассчитывается как отношение суммарного прироста ВВП к суммарному приросту инвестиций от базового года. Тем самым он устойчив к годовым выбросам и отражает долгосрочную тенденцию.</w:t>
      </w:r>
    </w:p>
    <w:p w14:paraId="750DB861" w14:textId="3035F864" w:rsidR="00DE6C0A" w:rsidRPr="00D84A83" w:rsidRDefault="00DE6C0A" w:rsidP="00DE6C0A">
      <w:pPr>
        <w:pBdr>
          <w:left w:val="single" w:sz="48" w:space="4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2014–2015: η̄ </w:t>
      </w:r>
      <w:r w:rsidR="000E01EC" w:rsidRPr="000E01EC">
        <w:rPr>
          <w:rFonts w:asciiTheme="minorHAnsi" w:hAnsiTheme="minorHAnsi" w:cstheme="minorHAnsi"/>
          <w:color w:val="000000"/>
          <w:sz w:val="20"/>
          <w:szCs w:val="20"/>
        </w:rPr>
        <w:t xml:space="preserve">устойчиво держалась выше 1,0 (диапазон 1,08–1,29)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="000E01EC" w:rsidRPr="000E01EC">
        <w:rPr>
          <w:rFonts w:asciiTheme="minorHAnsi" w:hAnsiTheme="minorHAnsi" w:cstheme="minorHAnsi"/>
          <w:color w:val="000000"/>
          <w:sz w:val="20"/>
          <w:szCs w:val="20"/>
        </w:rPr>
        <w:t xml:space="preserve"> инвестиции работали с более высокой нормой.</w:t>
      </w:r>
    </w:p>
    <w:p w14:paraId="2A674951" w14:textId="77777777" w:rsidR="00DE6C0A" w:rsidRPr="00D84A83" w:rsidRDefault="00DE6C0A" w:rsidP="00DE6C0A">
      <w:pPr>
        <w:pBdr>
          <w:left w:val="single" w:sz="48" w:space="4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>2016–2018: η̄ стабилизировалась в диапазоне 4–5 по мере роста знаменателя.</w:t>
      </w:r>
    </w:p>
    <w:p w14:paraId="57746770" w14:textId="1CF76D07" w:rsidR="00DE6C0A" w:rsidRPr="00D84A83" w:rsidRDefault="00DE6C0A" w:rsidP="00DE6C0A">
      <w:pPr>
        <w:pBdr>
          <w:left w:val="single" w:sz="48" w:space="4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2019–2024: η̄ </w:t>
      </w:r>
      <w:r w:rsidR="000E01EC" w:rsidRPr="000E01EC">
        <w:rPr>
          <w:rFonts w:asciiTheme="minorHAnsi" w:hAnsiTheme="minorHAnsi" w:cstheme="minorHAnsi"/>
          <w:color w:val="000000"/>
          <w:sz w:val="20"/>
          <w:szCs w:val="20"/>
        </w:rPr>
        <w:t>остается ниже 1,0 и колеблется в пределах 0,72–0,95: 0,847 → 0,802 → 0,850 → 0,945 → 0,725 → 0,757.</w:t>
      </w:r>
    </w:p>
    <w:p w14:paraId="31157E03" w14:textId="4CFF00BD" w:rsidR="00A60DA3" w:rsidRPr="00D84A83" w:rsidRDefault="00DE6C0A" w:rsidP="00DE6C0A">
      <w:pPr>
        <w:pBdr>
          <w:left w:val="single" w:sz="48" w:space="4" w:color="00B050"/>
        </w:pBdr>
        <w:spacing w:before="100" w:after="10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Снижение η̄ с 2019 года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ключевой сигнал падения отдачи инвестиций.</w:t>
      </w:r>
    </w:p>
    <w:p w14:paraId="2E3515D7" w14:textId="25F49519" w:rsidR="00A60DA3" w:rsidRPr="00DE6C0A" w:rsidRDefault="00000000" w:rsidP="00DE6C0A">
      <w:pPr>
        <w:spacing w:before="100" w:after="100" w:line="276" w:lineRule="auto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proofErr w:type="spellStart"/>
      <w:r w:rsidRPr="00DE6C0A">
        <w:rPr>
          <w:rFonts w:asciiTheme="minorHAnsi" w:hAnsiTheme="minorHAnsi" w:cstheme="minorHAnsi"/>
          <w:b/>
          <w:bCs/>
          <w:sz w:val="26"/>
          <w:szCs w:val="26"/>
        </w:rPr>
        <w:t>Инфляционность</w:t>
      </w:r>
      <w:proofErr w:type="spellEnd"/>
      <w:r w:rsidRPr="00DE6C0A">
        <w:rPr>
          <w:rFonts w:asciiTheme="minorHAnsi" w:hAnsiTheme="minorHAnsi" w:cstheme="minorHAnsi"/>
          <w:b/>
          <w:bCs/>
          <w:sz w:val="26"/>
          <w:szCs w:val="26"/>
        </w:rPr>
        <w:t xml:space="preserve"> инвестиций k̄</w:t>
      </w:r>
    </w:p>
    <w:p w14:paraId="45939652" w14:textId="77777777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>Коэффициент k̄ = (ΔΦ − ΔC) / ΔC отражает долю номинального прироста инвестиций, которая «поглощается» инфляцией и не создаёт реального прироста капитала.</w:t>
      </w:r>
    </w:p>
    <w:p w14:paraId="49FAB0FD" w14:textId="4B66EC99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 xml:space="preserve">Для Казахстана k̄ = </w:t>
      </w:r>
      <w:r w:rsidR="00E7091D">
        <w:rPr>
          <w:rFonts w:asciiTheme="minorHAnsi" w:hAnsiTheme="minorHAnsi" w:cstheme="minorHAnsi"/>
          <w:color w:val="000000"/>
          <w:lang w:val="kk-KZ"/>
        </w:rPr>
        <w:t>5</w:t>
      </w:r>
      <w:r w:rsidRPr="00D84A83">
        <w:rPr>
          <w:rFonts w:asciiTheme="minorHAnsi" w:hAnsiTheme="minorHAnsi" w:cstheme="minorHAnsi"/>
          <w:color w:val="000000"/>
        </w:rPr>
        <w:t xml:space="preserve">.35 в 2024 году означает: на каждый 1% реального прироста инвестиций приходится </w:t>
      </w:r>
      <w:r w:rsidR="00E7091D">
        <w:rPr>
          <w:rFonts w:asciiTheme="minorHAnsi" w:hAnsiTheme="minorHAnsi" w:cstheme="minorHAnsi"/>
          <w:color w:val="000000"/>
          <w:lang w:val="kk-KZ"/>
        </w:rPr>
        <w:t>5</w:t>
      </w:r>
      <w:r w:rsidRPr="00D84A83">
        <w:rPr>
          <w:rFonts w:asciiTheme="minorHAnsi" w:hAnsiTheme="minorHAnsi" w:cstheme="minorHAnsi"/>
          <w:color w:val="000000"/>
        </w:rPr>
        <w:t xml:space="preserve">.35% инфляционной «надбавки». Иными словами, 86% номинального роста инвестиций (ΔΦ = +768%) </w:t>
      </w:r>
      <w:proofErr w:type="gramStart"/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это</w:t>
      </w:r>
      <w:proofErr w:type="gramEnd"/>
      <w:r w:rsidRPr="00D84A83">
        <w:rPr>
          <w:rFonts w:asciiTheme="minorHAnsi" w:hAnsiTheme="minorHAnsi" w:cstheme="minorHAnsi"/>
          <w:color w:val="000000"/>
        </w:rPr>
        <w:t xml:space="preserve"> инфляция, а не реальный капитал.</w:t>
      </w:r>
    </w:p>
    <w:p w14:paraId="3164B4A6" w14:textId="08953039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 xml:space="preserve">Для сравнения: Россия k̄ = 3.0 (оценка Нигматулина) считается критически высоким уровнем; Казахстан более чем вдвое превышает этот уровень. Китай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k̄ = 0.27: страна практически без инфляционной диссипации инвестиций.</w:t>
      </w:r>
    </w:p>
    <w:p w14:paraId="084FC981" w14:textId="77777777" w:rsidR="00DE6C0A" w:rsidRDefault="00000000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val="kk-KZ"/>
        </w:rPr>
      </w:pPr>
      <w:r w:rsidRPr="00DE6C0A">
        <w:rPr>
          <w:rFonts w:asciiTheme="minorHAnsi" w:hAnsiTheme="minorHAnsi" w:cstheme="minorHAnsi"/>
          <w:b/>
          <w:bCs/>
          <w:sz w:val="26"/>
          <w:szCs w:val="26"/>
        </w:rPr>
        <w:t>Подтверждение тезиса Нигматулина</w:t>
      </w:r>
      <w:r w:rsidR="00DE6C0A" w:rsidRPr="00DE6C0A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50798644" w14:textId="70FBD60E" w:rsidR="00DE6C0A" w:rsidRPr="00D84A83" w:rsidRDefault="00DE6C0A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>Казахстан демонстрирует классический паттерн низкой инвестиционной эффективности по Нигматулину:</w:t>
      </w:r>
    </w:p>
    <w:p w14:paraId="6407661B" w14:textId="77777777" w:rsidR="00DE6C0A" w:rsidRDefault="00DE6C0A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  <w:lang w:val="kk-KZ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>1) Инвестиции номинально растут опережающими темпами (+768%).</w:t>
      </w:r>
    </w:p>
    <w:p w14:paraId="56BFF750" w14:textId="4BA04697" w:rsidR="00DE6C0A" w:rsidRPr="00E7091D" w:rsidRDefault="00DE6C0A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  <w:lang w:val="kk-KZ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2) Реальный прирост инвестиций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+</w:t>
      </w:r>
      <w:r w:rsidR="00E7091D">
        <w:rPr>
          <w:rFonts w:asciiTheme="minorHAnsi" w:hAnsiTheme="minorHAnsi" w:cstheme="minorHAnsi"/>
          <w:color w:val="000000"/>
          <w:sz w:val="20"/>
          <w:szCs w:val="20"/>
          <w:lang w:val="kk-KZ"/>
        </w:rPr>
        <w:t>120,97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>%</w:t>
      </w:r>
    </w:p>
    <w:p w14:paraId="1D7F901B" w14:textId="290ACD94" w:rsidR="00DE6C0A" w:rsidRPr="00D84A83" w:rsidRDefault="00DE6C0A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3) Реальный прирост ВВП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+92% при η̄ = 0.76 (ниже Китая и Польши).</w:t>
      </w:r>
    </w:p>
    <w:p w14:paraId="41C81FB2" w14:textId="4FC14BB9" w:rsidR="00DE6C0A" w:rsidRPr="00D84A83" w:rsidRDefault="00DE6C0A" w:rsidP="00DE6C0A">
      <w:pPr>
        <w:pBdr>
          <w:left w:val="single" w:sz="48" w:space="1" w:color="00B050"/>
        </w:pBdr>
        <w:spacing w:before="40" w:after="4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4) k̄ = </w:t>
      </w:r>
      <w:r w:rsidR="00E7091D">
        <w:rPr>
          <w:rFonts w:asciiTheme="minorHAnsi" w:hAnsiTheme="minorHAnsi" w:cstheme="minorHAnsi"/>
          <w:color w:val="000000"/>
          <w:sz w:val="20"/>
          <w:szCs w:val="20"/>
          <w:lang w:val="kk-KZ"/>
        </w:rPr>
        <w:t>5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.35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критически высокий уровень инфляционного «рассеивания» инвестиций.</w:t>
      </w:r>
    </w:p>
    <w:p w14:paraId="7E27654F" w14:textId="45737708" w:rsidR="00A60DA3" w:rsidRPr="00DE6C0A" w:rsidRDefault="00DE6C0A" w:rsidP="00DE6C0A">
      <w:pPr>
        <w:pBdr>
          <w:left w:val="single" w:sz="48" w:space="1" w:color="00B050"/>
        </w:pBdr>
        <w:spacing w:before="100" w:after="100" w:line="276" w:lineRule="auto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5) η̄ снижается с 2019 года </w:t>
      </w:r>
      <w:r w:rsidR="007C621F">
        <w:rPr>
          <w:rFonts w:asciiTheme="minorHAnsi" w:hAnsiTheme="minorHAnsi" w:cstheme="minorHAnsi"/>
          <w:color w:val="000000"/>
          <w:sz w:val="20"/>
          <w:szCs w:val="20"/>
        </w:rPr>
        <w:t>-</w:t>
      </w:r>
      <w:r w:rsidRPr="00D84A83">
        <w:rPr>
          <w:rFonts w:asciiTheme="minorHAnsi" w:hAnsiTheme="minorHAnsi" w:cstheme="minorHAnsi"/>
          <w:color w:val="000000"/>
          <w:sz w:val="20"/>
          <w:szCs w:val="20"/>
        </w:rPr>
        <w:t xml:space="preserve"> тренд на ухудшение отдачи инвестиций.</w:t>
      </w:r>
    </w:p>
    <w:p w14:paraId="0A7370A2" w14:textId="77777777" w:rsidR="00A60DA3" w:rsidRPr="00D84A83" w:rsidRDefault="00000000">
      <w:pPr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br w:type="page"/>
      </w:r>
    </w:p>
    <w:p w14:paraId="2F8A8793" w14:textId="75E78015" w:rsidR="00DE6C0A" w:rsidRPr="00DE6C0A" w:rsidRDefault="00DE6C0A">
      <w:pPr>
        <w:spacing w:before="100" w:after="100" w:line="276" w:lineRule="auto"/>
        <w:jc w:val="both"/>
        <w:rPr>
          <w:rFonts w:asciiTheme="minorHAnsi" w:hAnsiTheme="minorHAnsi" w:cstheme="minorHAnsi"/>
          <w:lang w:val="kk-KZ"/>
        </w:rPr>
      </w:pPr>
      <w:r w:rsidRPr="00DE6C0A">
        <w:rPr>
          <w:rFonts w:asciiTheme="minorHAnsi" w:hAnsiTheme="minorHAnsi" w:cstheme="minorHAnsi"/>
          <w:b/>
          <w:bCs/>
          <w:sz w:val="32"/>
          <w:szCs w:val="32"/>
          <w:lang w:val="kk-KZ"/>
        </w:rPr>
        <w:lastRenderedPageBreak/>
        <w:t>Ф</w:t>
      </w:r>
      <w:r w:rsidRPr="00DE6C0A">
        <w:rPr>
          <w:rFonts w:asciiTheme="minorHAnsi" w:hAnsiTheme="minorHAnsi" w:cstheme="minorHAnsi"/>
          <w:b/>
          <w:bCs/>
          <w:sz w:val="32"/>
          <w:szCs w:val="32"/>
        </w:rPr>
        <w:t>акторы низкой эффективности</w:t>
      </w:r>
      <w:r w:rsidRPr="00DE6C0A">
        <w:rPr>
          <w:rFonts w:asciiTheme="minorHAnsi" w:hAnsiTheme="minorHAnsi" w:cstheme="minorHAnsi"/>
        </w:rPr>
        <w:t xml:space="preserve"> </w:t>
      </w:r>
    </w:p>
    <w:p w14:paraId="72DA6B7A" w14:textId="595BBDBB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>Анализ данных в контексте макроэкономической истории Казахстана позволяет выделить следующие структурные причины низкого КПД инвестиций:</w:t>
      </w:r>
    </w:p>
    <w:p w14:paraId="5E070D49" w14:textId="77777777" w:rsidR="00A60DA3" w:rsidRPr="00DE6C0A" w:rsidRDefault="00000000">
      <w:pPr>
        <w:pStyle w:val="a4"/>
        <w:numPr>
          <w:ilvl w:val="0"/>
          <w:numId w:val="2"/>
        </w:numPr>
        <w:spacing w:before="120" w:after="60"/>
        <w:rPr>
          <w:rFonts w:asciiTheme="minorHAnsi" w:hAnsiTheme="minorHAnsi" w:cstheme="minorHAnsi"/>
        </w:rPr>
      </w:pPr>
      <w:r w:rsidRPr="00DE6C0A">
        <w:rPr>
          <w:rFonts w:asciiTheme="minorHAnsi" w:hAnsiTheme="minorHAnsi" w:cstheme="minorHAnsi"/>
          <w:b/>
          <w:bCs/>
        </w:rPr>
        <w:t xml:space="preserve">Нефтяная зависимость: </w:t>
      </w:r>
      <w:r w:rsidRPr="00DE6C0A">
        <w:rPr>
          <w:rFonts w:asciiTheme="minorHAnsi" w:hAnsiTheme="minorHAnsi" w:cstheme="minorHAnsi"/>
        </w:rPr>
        <w:t>Значительная доля инвестиций направляется в нефтедобычу и смежные отрасли с высокой капиталоёмкостью и мультипликатором ниже единицы для несырьевого ВВП. Рост инвестиций в нефтяной сектор слабо трансформируется в диверсифицированный ВВП.</w:t>
      </w:r>
    </w:p>
    <w:p w14:paraId="4F959F75" w14:textId="77777777" w:rsidR="00A60DA3" w:rsidRPr="00DE6C0A" w:rsidRDefault="00000000">
      <w:pPr>
        <w:pStyle w:val="a4"/>
        <w:numPr>
          <w:ilvl w:val="0"/>
          <w:numId w:val="2"/>
        </w:numPr>
        <w:spacing w:before="120" w:after="60"/>
        <w:rPr>
          <w:rFonts w:asciiTheme="minorHAnsi" w:hAnsiTheme="minorHAnsi" w:cstheme="minorHAnsi"/>
        </w:rPr>
      </w:pPr>
      <w:r w:rsidRPr="00DE6C0A">
        <w:rPr>
          <w:rFonts w:asciiTheme="minorHAnsi" w:hAnsiTheme="minorHAnsi" w:cstheme="minorHAnsi"/>
          <w:b/>
          <w:bCs/>
        </w:rPr>
        <w:t xml:space="preserve">Девальвационные шоки: </w:t>
      </w:r>
      <w:r w:rsidRPr="00DE6C0A">
        <w:rPr>
          <w:rFonts w:asciiTheme="minorHAnsi" w:hAnsiTheme="minorHAnsi" w:cstheme="minorHAnsi"/>
        </w:rPr>
        <w:t>Резкие девальвации тенге (2015: −45%, 2022: −15%) создают инфляционный всплеск, который автоматически завышает номинальный прирост инвестиций (ΔΦ) без соответствующего роста реального капитала. Именно в эти годы k̄ достигает максимальных значений.</w:t>
      </w:r>
    </w:p>
    <w:p w14:paraId="3A132199" w14:textId="77777777" w:rsidR="00A60DA3" w:rsidRPr="00DE6C0A" w:rsidRDefault="00000000">
      <w:pPr>
        <w:pStyle w:val="a4"/>
        <w:numPr>
          <w:ilvl w:val="0"/>
          <w:numId w:val="2"/>
        </w:numPr>
        <w:spacing w:before="120" w:after="60"/>
        <w:rPr>
          <w:rFonts w:asciiTheme="minorHAnsi" w:hAnsiTheme="minorHAnsi" w:cstheme="minorHAnsi"/>
        </w:rPr>
      </w:pPr>
      <w:r w:rsidRPr="00DE6C0A">
        <w:rPr>
          <w:rFonts w:asciiTheme="minorHAnsi" w:hAnsiTheme="minorHAnsi" w:cstheme="minorHAnsi"/>
          <w:b/>
          <w:bCs/>
        </w:rPr>
        <w:t xml:space="preserve">Качество институциональной среды: </w:t>
      </w:r>
      <w:r w:rsidRPr="00DE6C0A">
        <w:rPr>
          <w:rFonts w:asciiTheme="minorHAnsi" w:hAnsiTheme="minorHAnsi" w:cstheme="minorHAnsi"/>
        </w:rPr>
        <w:t>Часть инвестиций уходит в квазигосударственные проекты с низкой экономической отдачей, а также в сферы недвижимости и торговли, которые не создают производительного капитала в традиционном понимании.</w:t>
      </w:r>
    </w:p>
    <w:p w14:paraId="0AFCB91C" w14:textId="77777777" w:rsidR="00A60DA3" w:rsidRPr="00DE6C0A" w:rsidRDefault="00000000">
      <w:pPr>
        <w:pStyle w:val="a4"/>
        <w:numPr>
          <w:ilvl w:val="0"/>
          <w:numId w:val="2"/>
        </w:numPr>
        <w:spacing w:before="120" w:after="60"/>
        <w:rPr>
          <w:rFonts w:asciiTheme="minorHAnsi" w:hAnsiTheme="minorHAnsi" w:cstheme="minorHAnsi"/>
        </w:rPr>
      </w:pPr>
      <w:r w:rsidRPr="00DE6C0A">
        <w:rPr>
          <w:rFonts w:asciiTheme="minorHAnsi" w:hAnsiTheme="minorHAnsi" w:cstheme="minorHAnsi"/>
          <w:b/>
          <w:bCs/>
        </w:rPr>
        <w:t xml:space="preserve">Слабость несырьевого производства: </w:t>
      </w:r>
      <w:r w:rsidRPr="00DE6C0A">
        <w:rPr>
          <w:rFonts w:asciiTheme="minorHAnsi" w:hAnsiTheme="minorHAnsi" w:cstheme="minorHAnsi"/>
        </w:rPr>
        <w:t>Несырьевая промышленность не формирует мощных цепочек добавленной стоимости, что снижает мультипликативный эффект инвестиций на ВВП в целом.</w:t>
      </w:r>
    </w:p>
    <w:p w14:paraId="16439C45" w14:textId="77777777" w:rsidR="00DE6C0A" w:rsidRDefault="00DE6C0A">
      <w:pPr>
        <w:spacing w:before="100" w:after="100" w:line="276" w:lineRule="auto"/>
        <w:jc w:val="both"/>
        <w:rPr>
          <w:rFonts w:asciiTheme="minorHAnsi" w:hAnsiTheme="minorHAnsi" w:cstheme="minorHAnsi"/>
          <w:color w:val="000000"/>
          <w:lang w:val="kk-KZ"/>
        </w:rPr>
      </w:pPr>
      <w:r w:rsidRPr="00DE6C0A">
        <w:rPr>
          <w:rFonts w:asciiTheme="minorHAnsi" w:hAnsiTheme="minorHAnsi" w:cstheme="minorHAnsi"/>
          <w:b/>
          <w:bCs/>
          <w:sz w:val="32"/>
          <w:szCs w:val="32"/>
        </w:rPr>
        <w:t>Рекомендации</w:t>
      </w:r>
      <w:r w:rsidRPr="00DE6C0A">
        <w:rPr>
          <w:rFonts w:asciiTheme="minorHAnsi" w:hAnsiTheme="minorHAnsi" w:cstheme="minorHAnsi"/>
        </w:rPr>
        <w:t xml:space="preserve"> </w:t>
      </w:r>
    </w:p>
    <w:p w14:paraId="09922318" w14:textId="6FA7DFDA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>Исходя из результатов анализа по методологии Нигматулина, для повышения инвестиционной эффективности экономики Казахстана рекомендуется:</w:t>
      </w:r>
    </w:p>
    <w:p w14:paraId="62B3A61D" w14:textId="77777777" w:rsidR="00A60DA3" w:rsidRPr="00D84A83" w:rsidRDefault="00000000">
      <w:pPr>
        <w:pStyle w:val="a4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t>Переориентировать инвестиционную политику с объёма на качество: не максимизировать GFCF/ВВП, а отслеживать η̄ и k̄ как ключевые KPI инвестиционного климата.</w:t>
      </w:r>
    </w:p>
    <w:p w14:paraId="20F89F79" w14:textId="17245E51" w:rsidR="00A60DA3" w:rsidRPr="00D84A83" w:rsidRDefault="00000000">
      <w:pPr>
        <w:pStyle w:val="a4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t xml:space="preserve">Снизить инфляционную диссипацию инвестиций через таргетирование инфляции в диапазоне 3–5% (особенно инфляции в строительстве и капитальных товарах) </w:t>
      </w:r>
      <w:proofErr w:type="gramStart"/>
      <w:r w:rsidR="007C621F">
        <w:rPr>
          <w:rFonts w:asciiTheme="minorHAnsi" w:hAnsiTheme="minorHAnsi" w:cstheme="minorHAnsi"/>
        </w:rPr>
        <w:t>-</w:t>
      </w:r>
      <w:r w:rsidRPr="00D84A83">
        <w:rPr>
          <w:rFonts w:asciiTheme="minorHAnsi" w:hAnsiTheme="minorHAnsi" w:cstheme="minorHAnsi"/>
        </w:rPr>
        <w:t xml:space="preserve"> это</w:t>
      </w:r>
      <w:proofErr w:type="gramEnd"/>
      <w:r w:rsidRPr="00D84A83">
        <w:rPr>
          <w:rFonts w:asciiTheme="minorHAnsi" w:hAnsiTheme="minorHAnsi" w:cstheme="minorHAnsi"/>
        </w:rPr>
        <w:t xml:space="preserve"> напрямую снижает k̄.</w:t>
      </w:r>
    </w:p>
    <w:p w14:paraId="7D0A9EE0" w14:textId="4B8AE8F7" w:rsidR="00A60DA3" w:rsidRPr="00D84A83" w:rsidRDefault="00000000">
      <w:pPr>
        <w:pStyle w:val="a4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t xml:space="preserve">Диверсифицировать инвестиции в сектора с высоким мультипликатором: обрабатывающая промышленность, АПК, технологии, логистика </w:t>
      </w:r>
      <w:r w:rsidR="007C621F">
        <w:rPr>
          <w:rFonts w:asciiTheme="minorHAnsi" w:hAnsiTheme="minorHAnsi" w:cstheme="minorHAnsi"/>
        </w:rPr>
        <w:t>-</w:t>
      </w:r>
      <w:r w:rsidRPr="00D84A83">
        <w:rPr>
          <w:rFonts w:asciiTheme="minorHAnsi" w:hAnsiTheme="minorHAnsi" w:cstheme="minorHAnsi"/>
        </w:rPr>
        <w:t xml:space="preserve"> отрасли с </w:t>
      </w:r>
      <w:proofErr w:type="gramStart"/>
      <w:r w:rsidRPr="00D84A83">
        <w:rPr>
          <w:rFonts w:asciiTheme="minorHAnsi" w:hAnsiTheme="minorHAnsi" w:cstheme="minorHAnsi"/>
        </w:rPr>
        <w:t>η̄ &gt;</w:t>
      </w:r>
      <w:proofErr w:type="gramEnd"/>
      <w:r w:rsidRPr="00D84A83">
        <w:rPr>
          <w:rFonts w:asciiTheme="minorHAnsi" w:hAnsiTheme="minorHAnsi" w:cstheme="minorHAnsi"/>
        </w:rPr>
        <w:t xml:space="preserve"> 1.</w:t>
      </w:r>
    </w:p>
    <w:p w14:paraId="1B7DE0E0" w14:textId="77777777" w:rsidR="00A60DA3" w:rsidRPr="00D84A83" w:rsidRDefault="00000000">
      <w:pPr>
        <w:pStyle w:val="a4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t>Ввести в практику Министерства национальной экономики и Национального банка ежегодный мониторинг η̄ и k̄ в разрезе секторов и регионов.</w:t>
      </w:r>
    </w:p>
    <w:p w14:paraId="4728C1A0" w14:textId="77777777" w:rsidR="00A60DA3" w:rsidRPr="00D84A83" w:rsidRDefault="00000000">
      <w:pPr>
        <w:pStyle w:val="a4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</w:rPr>
        <w:t xml:space="preserve">Сопоставить Казахстан с «эффективными» экономиками (Китай, Польша) по структуре инвестиций: какая доля идёт в производительный капитал </w:t>
      </w:r>
      <w:proofErr w:type="spellStart"/>
      <w:r w:rsidRPr="00D84A83">
        <w:rPr>
          <w:rFonts w:asciiTheme="minorHAnsi" w:hAnsiTheme="minorHAnsi" w:cstheme="minorHAnsi"/>
        </w:rPr>
        <w:t>vs</w:t>
      </w:r>
      <w:proofErr w:type="spellEnd"/>
      <w:r w:rsidRPr="00D84A83">
        <w:rPr>
          <w:rFonts w:asciiTheme="minorHAnsi" w:hAnsiTheme="minorHAnsi" w:cstheme="minorHAnsi"/>
        </w:rPr>
        <w:t>. недвижимость и сырьё.</w:t>
      </w:r>
    </w:p>
    <w:p w14:paraId="2003D364" w14:textId="453D6F8C" w:rsidR="00DE6C0A" w:rsidRDefault="00DE6C0A" w:rsidP="00F962D8">
      <w:pPr>
        <w:rPr>
          <w:rFonts w:asciiTheme="minorHAnsi" w:hAnsiTheme="minorHAnsi" w:cstheme="minorHAnsi"/>
          <w:color w:val="000000"/>
          <w:lang w:val="kk-KZ"/>
        </w:rPr>
      </w:pPr>
      <w:r w:rsidRPr="00DE6C0A">
        <w:rPr>
          <w:rFonts w:asciiTheme="minorHAnsi" w:hAnsiTheme="minorHAnsi" w:cstheme="minorHAnsi"/>
          <w:b/>
          <w:bCs/>
          <w:sz w:val="32"/>
          <w:szCs w:val="32"/>
        </w:rPr>
        <w:t>Заключение</w:t>
      </w:r>
      <w:r w:rsidRPr="00DE6C0A">
        <w:rPr>
          <w:rFonts w:asciiTheme="minorHAnsi" w:hAnsiTheme="minorHAnsi" w:cstheme="minorHAnsi"/>
          <w:color w:val="000000"/>
        </w:rPr>
        <w:t xml:space="preserve"> </w:t>
      </w:r>
    </w:p>
    <w:p w14:paraId="04E911BA" w14:textId="756E3568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>Анализ инвестиционной эффективности Казахстана за 2007–2024 годы по методологии Р.И. Нигматулина даёт следующую картину.</w:t>
      </w:r>
    </w:p>
    <w:p w14:paraId="1854D31D" w14:textId="5B62C14F" w:rsidR="00A60DA3" w:rsidRPr="00D84A83" w:rsidRDefault="00000000">
      <w:pPr>
        <w:spacing w:before="100" w:after="100" w:line="276" w:lineRule="auto"/>
        <w:jc w:val="both"/>
        <w:rPr>
          <w:rFonts w:asciiTheme="minorHAnsi" w:hAnsiTheme="minorHAnsi" w:cstheme="minorHAnsi"/>
        </w:rPr>
      </w:pPr>
      <w:r w:rsidRPr="00D84A83">
        <w:rPr>
          <w:rFonts w:asciiTheme="minorHAnsi" w:hAnsiTheme="minorHAnsi" w:cstheme="minorHAnsi"/>
          <w:color w:val="000000"/>
        </w:rPr>
        <w:t xml:space="preserve">Номинальные инвестиции в основной капитал выросли почти в 8.7 раза (+768%). Однако реальный прирост инвестиций составил лишь +56%, а реальный прирост ВВП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+92%. Соотношение этих величин (η̄ = 0.76) свидетельствует об умеренной, но снижающейся инвестиционной отдаче. По международным сопоставлениям Нигматулина, Казахстан находится между Россией (η̄ = 0.49) и США (η̄ = 0.69–0.83), однако тренд указывает на сближение с Россией, а не с Китаем.</w:t>
      </w:r>
    </w:p>
    <w:p w14:paraId="22472AA8" w14:textId="47A15D63" w:rsidR="00A60DA3" w:rsidRDefault="00000000">
      <w:pPr>
        <w:spacing w:before="100" w:after="100" w:line="276" w:lineRule="auto"/>
        <w:jc w:val="both"/>
        <w:rPr>
          <w:rFonts w:asciiTheme="minorHAnsi" w:hAnsiTheme="minorHAnsi" w:cstheme="minorHAnsi"/>
          <w:color w:val="000000"/>
          <w:lang w:val="kk-KZ"/>
        </w:rPr>
      </w:pPr>
      <w:r w:rsidRPr="00D84A83">
        <w:rPr>
          <w:rFonts w:asciiTheme="minorHAnsi" w:hAnsiTheme="minorHAnsi" w:cstheme="minorHAnsi"/>
          <w:color w:val="000000"/>
        </w:rPr>
        <w:t xml:space="preserve">Критически высокий коэффициент </w:t>
      </w:r>
      <w:proofErr w:type="spellStart"/>
      <w:r w:rsidRPr="00D84A83">
        <w:rPr>
          <w:rFonts w:asciiTheme="minorHAnsi" w:hAnsiTheme="minorHAnsi" w:cstheme="minorHAnsi"/>
          <w:color w:val="000000"/>
        </w:rPr>
        <w:t>инфляционности</w:t>
      </w:r>
      <w:proofErr w:type="spellEnd"/>
      <w:r w:rsidRPr="00D84A83">
        <w:rPr>
          <w:rFonts w:asciiTheme="minorHAnsi" w:hAnsiTheme="minorHAnsi" w:cstheme="minorHAnsi"/>
          <w:color w:val="000000"/>
        </w:rPr>
        <w:t xml:space="preserve"> k̄ = </w:t>
      </w:r>
      <w:r w:rsidR="00E7091D">
        <w:rPr>
          <w:rFonts w:asciiTheme="minorHAnsi" w:hAnsiTheme="minorHAnsi" w:cstheme="minorHAnsi"/>
          <w:color w:val="000000"/>
          <w:lang w:val="kk-KZ"/>
        </w:rPr>
        <w:t>5</w:t>
      </w:r>
      <w:r w:rsidRPr="00D84A83">
        <w:rPr>
          <w:rFonts w:asciiTheme="minorHAnsi" w:hAnsiTheme="minorHAnsi" w:cstheme="minorHAnsi"/>
          <w:color w:val="000000"/>
        </w:rPr>
        <w:t xml:space="preserve">.35 </w:t>
      </w:r>
      <w:r w:rsidR="007C621F">
        <w:rPr>
          <w:rFonts w:asciiTheme="minorHAnsi" w:hAnsiTheme="minorHAnsi" w:cstheme="minorHAnsi"/>
          <w:color w:val="000000"/>
        </w:rPr>
        <w:t>-</w:t>
      </w:r>
      <w:r w:rsidRPr="00D84A83">
        <w:rPr>
          <w:rFonts w:asciiTheme="minorHAnsi" w:hAnsiTheme="minorHAnsi" w:cstheme="minorHAnsi"/>
          <w:color w:val="000000"/>
        </w:rPr>
        <w:t xml:space="preserve"> наиболее тревожный индикатор. Он означает, что подавляющая часть номинального роста инвестиций не создаёт реального капитала, а лишь отражает рост цен. Это прямое подтверждение центрального тезиса Нигматулина: без снижения инфляции и повышения структурного качества инвестиций, наращивание их объёма не обеспечивает устойчивого экономического роста.</w:t>
      </w:r>
    </w:p>
    <w:p w14:paraId="6CFF19B8" w14:textId="77777777" w:rsidR="00CA39FF" w:rsidRPr="00CA39FF" w:rsidRDefault="00CA39FF">
      <w:pPr>
        <w:spacing w:before="100" w:after="100" w:line="276" w:lineRule="auto"/>
        <w:jc w:val="both"/>
        <w:rPr>
          <w:rFonts w:asciiTheme="minorHAnsi" w:hAnsiTheme="minorHAnsi" w:cstheme="minorHAnsi"/>
          <w:lang w:val="kk-KZ"/>
        </w:rPr>
      </w:pPr>
    </w:p>
    <w:p w14:paraId="4C89AD8E" w14:textId="061FD037" w:rsidR="00A60DA3" w:rsidRPr="007D054A" w:rsidRDefault="00DE6C0A" w:rsidP="007D054A">
      <w:pPr>
        <w:pBdr>
          <w:left w:val="single" w:sz="48" w:space="4" w:color="00B050"/>
        </w:pBdr>
        <w:spacing w:before="100" w:after="100"/>
        <w:rPr>
          <w:rFonts w:asciiTheme="minorHAnsi" w:hAnsiTheme="minorHAnsi" w:cstheme="minorHAnsi"/>
          <w:sz w:val="28"/>
          <w:szCs w:val="28"/>
          <w:lang w:val="kk-KZ"/>
        </w:rPr>
      </w:pPr>
      <w:r w:rsidRPr="00CA39FF">
        <w:rPr>
          <w:rFonts w:asciiTheme="minorHAnsi" w:hAnsiTheme="minorHAnsi" w:cstheme="minorHAnsi"/>
          <w:color w:val="000000"/>
          <w:sz w:val="24"/>
          <w:szCs w:val="24"/>
        </w:rPr>
        <w:t xml:space="preserve">Задача экономической политики </w:t>
      </w:r>
      <w:r w:rsidR="00F962D8">
        <w:rPr>
          <w:rFonts w:asciiTheme="minorHAnsi" w:hAnsiTheme="minorHAnsi" w:cstheme="minorHAnsi"/>
          <w:color w:val="000000"/>
          <w:sz w:val="24"/>
          <w:szCs w:val="24"/>
          <w:lang w:val="ru-RU"/>
        </w:rPr>
        <w:t>-</w:t>
      </w:r>
      <w:r w:rsidRPr="00CA39FF">
        <w:rPr>
          <w:rFonts w:asciiTheme="minorHAnsi" w:hAnsiTheme="minorHAnsi" w:cstheme="minorHAnsi"/>
          <w:color w:val="000000"/>
          <w:sz w:val="24"/>
          <w:szCs w:val="24"/>
        </w:rPr>
        <w:t xml:space="preserve"> не увеличивать объём инвестиций (он и так высок: 24–28% ВВП), а повышать их реальную отдачу через снижение инфляции, диверсификацию и институциональные реформы.</w:t>
      </w:r>
    </w:p>
    <w:sectPr w:rsidR="00A60DA3" w:rsidRPr="007D054A" w:rsidSect="007D054A">
      <w:pgSz w:w="11906" w:h="16838"/>
      <w:pgMar w:top="426" w:right="849" w:bottom="426" w:left="99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272BF" w14:textId="77777777" w:rsidR="000E44C9" w:rsidRDefault="000E44C9">
      <w:r>
        <w:separator/>
      </w:r>
    </w:p>
  </w:endnote>
  <w:endnote w:type="continuationSeparator" w:id="0">
    <w:p w14:paraId="3698C8F2" w14:textId="77777777" w:rsidR="000E44C9" w:rsidRDefault="000E4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587C1" w14:textId="77777777" w:rsidR="000E44C9" w:rsidRDefault="000E44C9">
      <w:r>
        <w:separator/>
      </w:r>
    </w:p>
  </w:footnote>
  <w:footnote w:type="continuationSeparator" w:id="0">
    <w:p w14:paraId="53172F69" w14:textId="77777777" w:rsidR="000E44C9" w:rsidRDefault="000E4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E3E82"/>
    <w:multiLevelType w:val="hybridMultilevel"/>
    <w:tmpl w:val="6A363116"/>
    <w:lvl w:ilvl="0" w:tplc="6B9260F8">
      <w:start w:val="1"/>
      <w:numFmt w:val="bullet"/>
      <w:lvlText w:val="●"/>
      <w:lvlJc w:val="left"/>
      <w:pPr>
        <w:ind w:left="720" w:hanging="360"/>
      </w:pPr>
    </w:lvl>
    <w:lvl w:ilvl="1" w:tplc="932EBA46">
      <w:start w:val="1"/>
      <w:numFmt w:val="bullet"/>
      <w:lvlText w:val="○"/>
      <w:lvlJc w:val="left"/>
      <w:pPr>
        <w:ind w:left="1440" w:hanging="360"/>
      </w:pPr>
    </w:lvl>
    <w:lvl w:ilvl="2" w:tplc="C7988ECE">
      <w:start w:val="1"/>
      <w:numFmt w:val="bullet"/>
      <w:lvlText w:val="■"/>
      <w:lvlJc w:val="left"/>
      <w:pPr>
        <w:ind w:left="2160" w:hanging="360"/>
      </w:pPr>
    </w:lvl>
    <w:lvl w:ilvl="3" w:tplc="0D4EB054">
      <w:start w:val="1"/>
      <w:numFmt w:val="bullet"/>
      <w:lvlText w:val="●"/>
      <w:lvlJc w:val="left"/>
      <w:pPr>
        <w:ind w:left="2880" w:hanging="360"/>
      </w:pPr>
    </w:lvl>
    <w:lvl w:ilvl="4" w:tplc="376C99BE">
      <w:start w:val="1"/>
      <w:numFmt w:val="bullet"/>
      <w:lvlText w:val="○"/>
      <w:lvlJc w:val="left"/>
      <w:pPr>
        <w:ind w:left="3600" w:hanging="360"/>
      </w:pPr>
    </w:lvl>
    <w:lvl w:ilvl="5" w:tplc="B9301880">
      <w:start w:val="1"/>
      <w:numFmt w:val="bullet"/>
      <w:lvlText w:val="■"/>
      <w:lvlJc w:val="left"/>
      <w:pPr>
        <w:ind w:left="4320" w:hanging="360"/>
      </w:pPr>
    </w:lvl>
    <w:lvl w:ilvl="6" w:tplc="3A2C0C94">
      <w:start w:val="1"/>
      <w:numFmt w:val="bullet"/>
      <w:lvlText w:val="●"/>
      <w:lvlJc w:val="left"/>
      <w:pPr>
        <w:ind w:left="5040" w:hanging="360"/>
      </w:pPr>
    </w:lvl>
    <w:lvl w:ilvl="7" w:tplc="DA4E7664">
      <w:start w:val="1"/>
      <w:numFmt w:val="bullet"/>
      <w:lvlText w:val="●"/>
      <w:lvlJc w:val="left"/>
      <w:pPr>
        <w:ind w:left="5760" w:hanging="360"/>
      </w:pPr>
    </w:lvl>
    <w:lvl w:ilvl="8" w:tplc="65481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219B3"/>
    <w:multiLevelType w:val="hybridMultilevel"/>
    <w:tmpl w:val="178A8CAE"/>
    <w:lvl w:ilvl="0" w:tplc="613A8B9E">
      <w:start w:val="1"/>
      <w:numFmt w:val="bullet"/>
      <w:lvlText w:val="•"/>
      <w:lvlJc w:val="left"/>
      <w:pPr>
        <w:ind w:left="720" w:hanging="360"/>
      </w:pPr>
    </w:lvl>
    <w:lvl w:ilvl="1" w:tplc="92A6805A">
      <w:numFmt w:val="decimal"/>
      <w:lvlText w:val=""/>
      <w:lvlJc w:val="left"/>
    </w:lvl>
    <w:lvl w:ilvl="2" w:tplc="777C2C10">
      <w:numFmt w:val="decimal"/>
      <w:lvlText w:val=""/>
      <w:lvlJc w:val="left"/>
    </w:lvl>
    <w:lvl w:ilvl="3" w:tplc="AFA00C0A">
      <w:numFmt w:val="decimal"/>
      <w:lvlText w:val=""/>
      <w:lvlJc w:val="left"/>
    </w:lvl>
    <w:lvl w:ilvl="4" w:tplc="5156C23C">
      <w:numFmt w:val="decimal"/>
      <w:lvlText w:val=""/>
      <w:lvlJc w:val="left"/>
    </w:lvl>
    <w:lvl w:ilvl="5" w:tplc="F5D4538A">
      <w:numFmt w:val="decimal"/>
      <w:lvlText w:val=""/>
      <w:lvlJc w:val="left"/>
    </w:lvl>
    <w:lvl w:ilvl="6" w:tplc="6404782C">
      <w:numFmt w:val="decimal"/>
      <w:lvlText w:val=""/>
      <w:lvlJc w:val="left"/>
    </w:lvl>
    <w:lvl w:ilvl="7" w:tplc="B2B07A4A">
      <w:numFmt w:val="decimal"/>
      <w:lvlText w:val=""/>
      <w:lvlJc w:val="left"/>
    </w:lvl>
    <w:lvl w:ilvl="8" w:tplc="F89C1E0E">
      <w:numFmt w:val="decimal"/>
      <w:lvlText w:val=""/>
      <w:lvlJc w:val="left"/>
    </w:lvl>
  </w:abstractNum>
  <w:abstractNum w:abstractNumId="2" w15:restartNumberingAfterBreak="0">
    <w:nsid w:val="63BE3983"/>
    <w:multiLevelType w:val="hybridMultilevel"/>
    <w:tmpl w:val="26887FCC"/>
    <w:lvl w:ilvl="0" w:tplc="1D5EDFA0">
      <w:start w:val="1"/>
      <w:numFmt w:val="decimal"/>
      <w:lvlText w:val="%1."/>
      <w:lvlJc w:val="left"/>
      <w:pPr>
        <w:ind w:left="720" w:hanging="360"/>
      </w:pPr>
    </w:lvl>
    <w:lvl w:ilvl="1" w:tplc="925074F0">
      <w:numFmt w:val="decimal"/>
      <w:lvlText w:val=""/>
      <w:lvlJc w:val="left"/>
    </w:lvl>
    <w:lvl w:ilvl="2" w:tplc="8C507AE8">
      <w:numFmt w:val="decimal"/>
      <w:lvlText w:val=""/>
      <w:lvlJc w:val="left"/>
    </w:lvl>
    <w:lvl w:ilvl="3" w:tplc="92ECC9EA">
      <w:numFmt w:val="decimal"/>
      <w:lvlText w:val=""/>
      <w:lvlJc w:val="left"/>
    </w:lvl>
    <w:lvl w:ilvl="4" w:tplc="97A2BF62">
      <w:numFmt w:val="decimal"/>
      <w:lvlText w:val=""/>
      <w:lvlJc w:val="left"/>
    </w:lvl>
    <w:lvl w:ilvl="5" w:tplc="A5DC83EA">
      <w:numFmt w:val="decimal"/>
      <w:lvlText w:val=""/>
      <w:lvlJc w:val="left"/>
    </w:lvl>
    <w:lvl w:ilvl="6" w:tplc="4D5ADA58">
      <w:numFmt w:val="decimal"/>
      <w:lvlText w:val=""/>
      <w:lvlJc w:val="left"/>
    </w:lvl>
    <w:lvl w:ilvl="7" w:tplc="1DD02DB8">
      <w:numFmt w:val="decimal"/>
      <w:lvlText w:val=""/>
      <w:lvlJc w:val="left"/>
    </w:lvl>
    <w:lvl w:ilvl="8" w:tplc="7B5CF24E">
      <w:numFmt w:val="decimal"/>
      <w:lvlText w:val=""/>
      <w:lvlJc w:val="left"/>
    </w:lvl>
  </w:abstractNum>
  <w:num w:numId="1" w16cid:durableId="1551378124">
    <w:abstractNumId w:val="0"/>
    <w:lvlOverride w:ilvl="0">
      <w:startOverride w:val="1"/>
    </w:lvlOverride>
  </w:num>
  <w:num w:numId="2" w16cid:durableId="887299473">
    <w:abstractNumId w:val="1"/>
    <w:lvlOverride w:ilvl="0">
      <w:startOverride w:val="1"/>
    </w:lvlOverride>
  </w:num>
  <w:num w:numId="3" w16cid:durableId="13200352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A3"/>
    <w:rsid w:val="0004711F"/>
    <w:rsid w:val="000A04CA"/>
    <w:rsid w:val="000E01EC"/>
    <w:rsid w:val="000E44C9"/>
    <w:rsid w:val="00183C85"/>
    <w:rsid w:val="001D4B7D"/>
    <w:rsid w:val="002963A6"/>
    <w:rsid w:val="002B5783"/>
    <w:rsid w:val="002D0306"/>
    <w:rsid w:val="004610E0"/>
    <w:rsid w:val="00550065"/>
    <w:rsid w:val="00586118"/>
    <w:rsid w:val="00641255"/>
    <w:rsid w:val="006D0BBD"/>
    <w:rsid w:val="00712F0F"/>
    <w:rsid w:val="00786468"/>
    <w:rsid w:val="007B3FD4"/>
    <w:rsid w:val="007C621F"/>
    <w:rsid w:val="007D054A"/>
    <w:rsid w:val="00820C13"/>
    <w:rsid w:val="00880BF1"/>
    <w:rsid w:val="008E5547"/>
    <w:rsid w:val="00913F09"/>
    <w:rsid w:val="009D1F62"/>
    <w:rsid w:val="00A11A6B"/>
    <w:rsid w:val="00A60DA3"/>
    <w:rsid w:val="00AF1358"/>
    <w:rsid w:val="00CA39FF"/>
    <w:rsid w:val="00D84A83"/>
    <w:rsid w:val="00DE6C0A"/>
    <w:rsid w:val="00E7091D"/>
    <w:rsid w:val="00E73F4E"/>
    <w:rsid w:val="00ED5C1D"/>
    <w:rsid w:val="00F962D8"/>
    <w:rsid w:val="00FB6DF8"/>
    <w:rsid w:val="00FF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2418"/>
  <w15:docId w15:val="{A5C5EBC1-13CF-4D8E-A086-654AC749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E554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E5547"/>
  </w:style>
  <w:style w:type="paragraph" w:styleId="ae">
    <w:name w:val="footer"/>
    <w:basedOn w:val="a"/>
    <w:link w:val="af"/>
    <w:uiPriority w:val="99"/>
    <w:unhideWhenUsed/>
    <w:rsid w:val="008E554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E5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1807</TotalTime>
  <Pages>5</Pages>
  <Words>1684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Назерке Саденова</cp:lastModifiedBy>
  <cp:revision>11</cp:revision>
  <dcterms:created xsi:type="dcterms:W3CDTF">2026-04-29T11:11:00Z</dcterms:created>
  <dcterms:modified xsi:type="dcterms:W3CDTF">2026-09-28T12:15:00Z</dcterms:modified>
</cp:coreProperties>
</file>