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0AD1" w14:textId="77777777" w:rsidR="000254F8" w:rsidRPr="00381FAB" w:rsidRDefault="000254F8" w:rsidP="000254F8">
      <w:pPr>
        <w:rPr>
          <w:b/>
          <w:color w:val="1F497D" w:themeColor="text2"/>
          <w:sz w:val="24"/>
          <w:szCs w:val="24"/>
        </w:rPr>
      </w:pPr>
      <w:r w:rsidRPr="00381FAB">
        <w:rPr>
          <w:rStyle w:val="Hyperlink"/>
          <w:b/>
          <w:color w:val="1F497D" w:themeColor="text2"/>
          <w:sz w:val="24"/>
          <w:szCs w:val="24"/>
          <w:u w:val="none"/>
        </w:rPr>
        <w:t>Paper Ke-1</w:t>
      </w:r>
    </w:p>
    <w:tbl>
      <w:tblPr>
        <w:tblStyle w:val="TableGrid"/>
        <w:tblW w:w="0" w:type="auto"/>
        <w:tblLook w:val="04A0" w:firstRow="1" w:lastRow="0" w:firstColumn="1" w:lastColumn="0" w:noHBand="0" w:noVBand="1"/>
      </w:tblPr>
      <w:tblGrid>
        <w:gridCol w:w="2093"/>
        <w:gridCol w:w="7149"/>
      </w:tblGrid>
      <w:tr w:rsidR="000254F8" w:rsidRPr="005F08B2" w14:paraId="3385D355" w14:textId="77777777" w:rsidTr="00C4094C">
        <w:tc>
          <w:tcPr>
            <w:tcW w:w="2093" w:type="dxa"/>
          </w:tcPr>
          <w:p w14:paraId="6903B6C2" w14:textId="77777777" w:rsidR="000254F8" w:rsidRPr="005F08B2" w:rsidRDefault="000254F8" w:rsidP="00C4094C">
            <w:r w:rsidRPr="005F08B2">
              <w:t>Judul</w:t>
            </w:r>
          </w:p>
        </w:tc>
        <w:tc>
          <w:tcPr>
            <w:tcW w:w="7149" w:type="dxa"/>
          </w:tcPr>
          <w:p w14:paraId="4E873194" w14:textId="77777777" w:rsidR="000254F8" w:rsidRPr="005F08B2" w:rsidRDefault="00B83554" w:rsidP="00C4094C">
            <w:r>
              <w:t>Efficeintly decoding Reed-Muller codes from random errors</w:t>
            </w:r>
          </w:p>
        </w:tc>
      </w:tr>
      <w:tr w:rsidR="000254F8" w:rsidRPr="005F08B2" w14:paraId="2D93272F" w14:textId="77777777" w:rsidTr="00C4094C">
        <w:tc>
          <w:tcPr>
            <w:tcW w:w="2093" w:type="dxa"/>
          </w:tcPr>
          <w:p w14:paraId="3009322E" w14:textId="77777777" w:rsidR="000254F8" w:rsidRPr="005F08B2" w:rsidRDefault="000254F8" w:rsidP="00C4094C">
            <w:r w:rsidRPr="005F08B2">
              <w:t>Jurnal</w:t>
            </w:r>
          </w:p>
        </w:tc>
        <w:tc>
          <w:tcPr>
            <w:tcW w:w="7149" w:type="dxa"/>
          </w:tcPr>
          <w:p w14:paraId="6BD6E16E" w14:textId="77777777" w:rsidR="000254F8" w:rsidRPr="005F08B2" w:rsidRDefault="00B83554" w:rsidP="00C4094C">
            <w:r>
              <w:t>Arvix, Computer Science, Information Theory</w:t>
            </w:r>
          </w:p>
        </w:tc>
      </w:tr>
      <w:tr w:rsidR="000254F8" w:rsidRPr="005F08B2" w14:paraId="2B0F62A6" w14:textId="77777777" w:rsidTr="00C4094C">
        <w:tc>
          <w:tcPr>
            <w:tcW w:w="2093" w:type="dxa"/>
          </w:tcPr>
          <w:p w14:paraId="0152F10C" w14:textId="77777777" w:rsidR="000254F8" w:rsidRPr="005F08B2" w:rsidRDefault="000254F8" w:rsidP="00C4094C">
            <w:r w:rsidRPr="005F08B2">
              <w:t>Download</w:t>
            </w:r>
          </w:p>
        </w:tc>
        <w:tc>
          <w:tcPr>
            <w:tcW w:w="7149" w:type="dxa"/>
          </w:tcPr>
          <w:p w14:paraId="65F60AF6" w14:textId="77777777" w:rsidR="000254F8" w:rsidRPr="005F08B2" w:rsidRDefault="00B83554" w:rsidP="00C4094C">
            <w:r w:rsidRPr="00B83554">
              <w:t>https://arxiv.org/pdf/1503.09092v2.pdf</w:t>
            </w:r>
          </w:p>
        </w:tc>
      </w:tr>
      <w:tr w:rsidR="000254F8" w:rsidRPr="005F08B2" w14:paraId="357F2475" w14:textId="77777777" w:rsidTr="00C4094C">
        <w:tc>
          <w:tcPr>
            <w:tcW w:w="2093" w:type="dxa"/>
          </w:tcPr>
          <w:p w14:paraId="08485319" w14:textId="77777777" w:rsidR="000254F8" w:rsidRPr="005F08B2" w:rsidRDefault="000254F8" w:rsidP="00C4094C">
            <w:r w:rsidRPr="005F08B2">
              <w:t>Volume &amp; Halaman</w:t>
            </w:r>
          </w:p>
        </w:tc>
        <w:tc>
          <w:tcPr>
            <w:tcW w:w="7149" w:type="dxa"/>
          </w:tcPr>
          <w:p w14:paraId="59A8A2EC" w14:textId="77777777" w:rsidR="000254F8" w:rsidRPr="005F08B2" w:rsidRDefault="00AF60CC" w:rsidP="00C4094C">
            <w:r>
              <w:t>arXiv:1503.09092v2</w:t>
            </w:r>
          </w:p>
        </w:tc>
      </w:tr>
      <w:tr w:rsidR="000254F8" w:rsidRPr="005F08B2" w14:paraId="46AB5E91" w14:textId="77777777" w:rsidTr="00C4094C">
        <w:tc>
          <w:tcPr>
            <w:tcW w:w="2093" w:type="dxa"/>
          </w:tcPr>
          <w:p w14:paraId="69A6657B" w14:textId="77777777" w:rsidR="000254F8" w:rsidRPr="005F08B2" w:rsidRDefault="000254F8" w:rsidP="00C4094C">
            <w:r w:rsidRPr="005F08B2">
              <w:t>Tahun</w:t>
            </w:r>
          </w:p>
        </w:tc>
        <w:tc>
          <w:tcPr>
            <w:tcW w:w="7149" w:type="dxa"/>
          </w:tcPr>
          <w:p w14:paraId="2F901CBE" w14:textId="77777777" w:rsidR="000254F8" w:rsidRPr="005F08B2" w:rsidRDefault="00AF60CC" w:rsidP="00C4094C">
            <w:r>
              <w:t xml:space="preserve">27 Agustus </w:t>
            </w:r>
            <w:r w:rsidR="00B83554">
              <w:t>2015</w:t>
            </w:r>
          </w:p>
        </w:tc>
      </w:tr>
      <w:tr w:rsidR="000254F8" w:rsidRPr="005F08B2" w14:paraId="114F5687" w14:textId="77777777" w:rsidTr="00C4094C">
        <w:tc>
          <w:tcPr>
            <w:tcW w:w="2093" w:type="dxa"/>
          </w:tcPr>
          <w:p w14:paraId="3757CDB3" w14:textId="77777777" w:rsidR="000254F8" w:rsidRPr="005F08B2" w:rsidRDefault="000254F8" w:rsidP="00C4094C">
            <w:r w:rsidRPr="005F08B2">
              <w:t>Penulis</w:t>
            </w:r>
          </w:p>
        </w:tc>
        <w:tc>
          <w:tcPr>
            <w:tcW w:w="7149" w:type="dxa"/>
          </w:tcPr>
          <w:p w14:paraId="3E7B0A85" w14:textId="77777777" w:rsidR="000254F8" w:rsidRPr="005F08B2" w:rsidRDefault="00B83554" w:rsidP="00C4094C">
            <w:r>
              <w:t>Ramprasad Saptharishi, Amir Shpilka, Ben Lee Volk</w:t>
            </w:r>
          </w:p>
        </w:tc>
      </w:tr>
    </w:tbl>
    <w:p w14:paraId="2BB73417" w14:textId="77777777" w:rsidR="008B554B" w:rsidRDefault="008B554B" w:rsidP="00584906">
      <w:pPr>
        <w:spacing w:after="0"/>
      </w:pPr>
    </w:p>
    <w:tbl>
      <w:tblPr>
        <w:tblStyle w:val="TableGrid"/>
        <w:tblW w:w="0" w:type="auto"/>
        <w:tblLook w:val="04A0" w:firstRow="1" w:lastRow="0" w:firstColumn="1" w:lastColumn="0" w:noHBand="0" w:noVBand="1"/>
      </w:tblPr>
      <w:tblGrid>
        <w:gridCol w:w="1242"/>
        <w:gridCol w:w="8000"/>
      </w:tblGrid>
      <w:tr w:rsidR="000254F8" w:rsidRPr="00EF1AB9" w14:paraId="72603DAE" w14:textId="77777777" w:rsidTr="00EF1AB9">
        <w:tc>
          <w:tcPr>
            <w:tcW w:w="1242" w:type="dxa"/>
          </w:tcPr>
          <w:p w14:paraId="2E560EEE" w14:textId="77777777" w:rsidR="000254F8" w:rsidRPr="00EF1AB9" w:rsidRDefault="005978A2" w:rsidP="0073100B">
            <w:r w:rsidRPr="00EF1AB9">
              <w:t>Latar Belakang</w:t>
            </w:r>
          </w:p>
        </w:tc>
        <w:tc>
          <w:tcPr>
            <w:tcW w:w="8000" w:type="dxa"/>
          </w:tcPr>
          <w:p w14:paraId="36877942" w14:textId="77777777" w:rsidR="00AF60CC" w:rsidRDefault="00AF60CC" w:rsidP="00C4094C">
            <w:r>
              <w:t xml:space="preserve">Error-correcting codes (baik dalam bidang terbatas besar dan kecil) telah sangat berpengaruh dalam teori komputasi dan memainkan peran sentral dalam beberapa perkembangan penting dalam suatu area, misalnya </w:t>
            </w:r>
            <w:r w:rsidRPr="00AF60CC">
              <w:rPr>
                <w:i/>
              </w:rPr>
              <w:t>Cryptography</w:t>
            </w:r>
            <w:r>
              <w:t xml:space="preserve">, </w:t>
            </w:r>
            <w:r w:rsidRPr="00AF60CC">
              <w:rPr>
                <w:i/>
              </w:rPr>
              <w:t>Theory</w:t>
            </w:r>
            <w:r>
              <w:t xml:space="preserve"> </w:t>
            </w:r>
            <w:r w:rsidRPr="00AF60CC">
              <w:rPr>
                <w:i/>
              </w:rPr>
              <w:t>of</w:t>
            </w:r>
            <w:r>
              <w:t xml:space="preserve"> </w:t>
            </w:r>
            <w:r w:rsidRPr="00AF60CC">
              <w:rPr>
                <w:i/>
              </w:rPr>
              <w:t>Pseudorandomness</w:t>
            </w:r>
            <w:r>
              <w:t xml:space="preserve">, </w:t>
            </w:r>
            <w:r w:rsidRPr="00AF60CC">
              <w:rPr>
                <w:i/>
              </w:rPr>
              <w:t>Probabilistic</w:t>
            </w:r>
            <w:r>
              <w:t xml:space="preserve"> </w:t>
            </w:r>
            <w:r w:rsidRPr="00AF60CC">
              <w:rPr>
                <w:i/>
              </w:rPr>
              <w:t>proff</w:t>
            </w:r>
            <w:r>
              <w:t xml:space="preserve"> </w:t>
            </w:r>
            <w:r w:rsidRPr="00AF60CC">
              <w:rPr>
                <w:i/>
              </w:rPr>
              <w:t>system</w:t>
            </w:r>
            <w:r>
              <w:t xml:space="preserve">, dan beberapa lainnya. Ada dua buah problem dalam </w:t>
            </w:r>
            <w:r w:rsidRPr="00AF60CC">
              <w:rPr>
                <w:i/>
              </w:rPr>
              <w:t>efficeint</w:t>
            </w:r>
            <w:r>
              <w:t xml:space="preserve"> </w:t>
            </w:r>
            <w:r w:rsidRPr="00AF60CC">
              <w:rPr>
                <w:i/>
              </w:rPr>
              <w:t>decoding</w:t>
            </w:r>
            <w:r>
              <w:t xml:space="preserve"> </w:t>
            </w:r>
            <w:r w:rsidRPr="00AF60CC">
              <w:rPr>
                <w:i/>
              </w:rPr>
              <w:t>algorithms</w:t>
            </w:r>
            <w:r>
              <w:t xml:space="preserve"> yaitu :</w:t>
            </w:r>
          </w:p>
          <w:p w14:paraId="0643A6AE" w14:textId="77777777" w:rsidR="00AF60CC" w:rsidRDefault="00AF60CC" w:rsidP="00C4094C">
            <w:r>
              <w:t xml:space="preserve">1) </w:t>
            </w:r>
            <w:r w:rsidRPr="00807EFB">
              <w:rPr>
                <w:i/>
              </w:rPr>
              <w:t>Worst</w:t>
            </w:r>
            <w:r>
              <w:t xml:space="preserve"> </w:t>
            </w:r>
            <w:r w:rsidRPr="00807EFB">
              <w:rPr>
                <w:i/>
              </w:rPr>
              <w:t>case</w:t>
            </w:r>
            <w:r>
              <w:t xml:space="preserve"> </w:t>
            </w:r>
            <w:r w:rsidRPr="00807EFB">
              <w:rPr>
                <w:i/>
              </w:rPr>
              <w:t>errors</w:t>
            </w:r>
          </w:p>
          <w:p w14:paraId="6C5E228C" w14:textId="77777777" w:rsidR="005D7161" w:rsidRPr="00B83554" w:rsidRDefault="00AF60CC" w:rsidP="00C4094C">
            <w:pPr>
              <w:rPr>
                <w:color w:val="FF0000"/>
              </w:rPr>
            </w:pPr>
            <w:r>
              <w:t xml:space="preserve">2) </w:t>
            </w:r>
            <w:r w:rsidRPr="00807EFB">
              <w:rPr>
                <w:i/>
              </w:rPr>
              <w:t>Random</w:t>
            </w:r>
            <w:r>
              <w:t xml:space="preserve"> </w:t>
            </w:r>
            <w:r w:rsidRPr="00807EFB">
              <w:rPr>
                <w:i/>
              </w:rPr>
              <w:t>errors</w:t>
            </w:r>
          </w:p>
        </w:tc>
      </w:tr>
      <w:tr w:rsidR="000254F8" w:rsidRPr="00EF1AB9" w14:paraId="19FAEF7D" w14:textId="77777777" w:rsidTr="00EF1AB9">
        <w:tc>
          <w:tcPr>
            <w:tcW w:w="1242" w:type="dxa"/>
          </w:tcPr>
          <w:p w14:paraId="712B40E8" w14:textId="77777777" w:rsidR="000254F8" w:rsidRPr="00EF1AB9" w:rsidRDefault="0073100B" w:rsidP="00C4094C">
            <w:r w:rsidRPr="00EF1AB9">
              <w:t>Tujuan Penelitian</w:t>
            </w:r>
          </w:p>
        </w:tc>
        <w:tc>
          <w:tcPr>
            <w:tcW w:w="8000" w:type="dxa"/>
          </w:tcPr>
          <w:p w14:paraId="2365F87F" w14:textId="77777777" w:rsidR="000254F8" w:rsidRPr="00B83554" w:rsidRDefault="00807EFB" w:rsidP="00F8451B">
            <w:pPr>
              <w:rPr>
                <w:color w:val="FF0000"/>
              </w:rPr>
            </w:pPr>
            <w:r>
              <w:t xml:space="preserve">Memberikan suatu algoritma decoding efisien untuk Redd-Muller Codes yang cocok dengan parameter tersebut. Sehingga kemampuan Reed-Muller Codes, hasilnya dapat dibagi menjadi dua buah teorema, teorema pertama yaitu </w:t>
            </w:r>
            <w:r w:rsidRPr="00807EFB">
              <w:rPr>
                <w:i/>
              </w:rPr>
              <w:t>the</w:t>
            </w:r>
            <w:r>
              <w:t xml:space="preserve"> </w:t>
            </w:r>
            <w:r w:rsidRPr="00807EFB">
              <w:rPr>
                <w:i/>
              </w:rPr>
              <w:t>low</w:t>
            </w:r>
            <w:r>
              <w:t>-</w:t>
            </w:r>
            <w:r w:rsidRPr="00807EFB">
              <w:rPr>
                <w:i/>
              </w:rPr>
              <w:t>rate</w:t>
            </w:r>
            <w:r>
              <w:t xml:space="preserve"> dan teorema kedua yaitu </w:t>
            </w:r>
            <w:r w:rsidRPr="00807EFB">
              <w:rPr>
                <w:i/>
              </w:rPr>
              <w:t>the</w:t>
            </w:r>
            <w:r>
              <w:t>-</w:t>
            </w:r>
            <w:r w:rsidRPr="00807EFB">
              <w:rPr>
                <w:i/>
              </w:rPr>
              <w:t>hight</w:t>
            </w:r>
            <w:r>
              <w:t xml:space="preserve"> </w:t>
            </w:r>
            <w:r w:rsidRPr="00807EFB">
              <w:rPr>
                <w:i/>
              </w:rPr>
              <w:t>rate</w:t>
            </w:r>
            <w:r>
              <w:t>.</w:t>
            </w:r>
          </w:p>
        </w:tc>
      </w:tr>
      <w:tr w:rsidR="000254F8" w:rsidRPr="00EF1AB9" w14:paraId="5EB19118" w14:textId="77777777" w:rsidTr="00EF1AB9">
        <w:trPr>
          <w:trHeight w:val="488"/>
        </w:trPr>
        <w:tc>
          <w:tcPr>
            <w:tcW w:w="1242" w:type="dxa"/>
          </w:tcPr>
          <w:p w14:paraId="4AC24F99" w14:textId="77777777" w:rsidR="000254F8" w:rsidRPr="00EF1AB9" w:rsidRDefault="000254F8" w:rsidP="00C4094C">
            <w:r w:rsidRPr="00EF1AB9">
              <w:t>Metode Penelitian</w:t>
            </w:r>
          </w:p>
        </w:tc>
        <w:tc>
          <w:tcPr>
            <w:tcW w:w="8000" w:type="dxa"/>
          </w:tcPr>
          <w:p w14:paraId="1B747B79" w14:textId="77777777" w:rsidR="00547AAD" w:rsidRPr="00B83554" w:rsidRDefault="002F71DC" w:rsidP="00B53A2A">
            <w:pPr>
              <w:rPr>
                <w:color w:val="FF0000"/>
              </w:rPr>
            </w:pPr>
            <w:r>
              <w:t>Melakukan kajian dan modifikasi pada Worst case erros dan Random erros selanjutnya dilakukan metodenya dilakukan Decoding erasures to dekoding error dengan parameter yang tergantung pada beberapa referensi sebelumnya seperti Abde et. al</w:t>
            </w:r>
          </w:p>
        </w:tc>
      </w:tr>
      <w:tr w:rsidR="000254F8" w:rsidRPr="00EF1AB9" w14:paraId="29210131" w14:textId="77777777" w:rsidTr="00EF1AB9">
        <w:tc>
          <w:tcPr>
            <w:tcW w:w="1242" w:type="dxa"/>
          </w:tcPr>
          <w:p w14:paraId="5D183223" w14:textId="77777777" w:rsidR="000254F8" w:rsidRPr="00EF1AB9" w:rsidRDefault="000254F8" w:rsidP="00C4094C">
            <w:r w:rsidRPr="00EF1AB9">
              <w:t>Langkah Penelitian</w:t>
            </w:r>
          </w:p>
        </w:tc>
        <w:tc>
          <w:tcPr>
            <w:tcW w:w="8000" w:type="dxa"/>
          </w:tcPr>
          <w:p w14:paraId="0448628D" w14:textId="77777777" w:rsidR="002F71DC" w:rsidRDefault="002F71DC" w:rsidP="00C4094C">
            <w:r>
              <w:t>Melakukan</w:t>
            </w:r>
          </w:p>
          <w:p w14:paraId="67F97C09" w14:textId="77777777" w:rsidR="002F71DC" w:rsidRDefault="002F71DC" w:rsidP="00C4094C">
            <w:r>
              <w:t>1. Theorema 1 (Low rate, informal), Algoritmanya O(n</w:t>
            </w:r>
            <w:r w:rsidRPr="002F71DC">
              <w:rPr>
                <w:vertAlign w:val="superscript"/>
              </w:rPr>
              <w:t>2</w:t>
            </w:r>
            <w:r>
              <w:t>) dan dapat dismulasi di NC</w:t>
            </w:r>
          </w:p>
          <w:p w14:paraId="691843AD" w14:textId="77777777" w:rsidR="002F71DC" w:rsidRDefault="002F71DC" w:rsidP="00C4094C">
            <w:r>
              <w:t>2. Theorem 2 (High rate, informal), Algoritmanya berjalan dengan running time lebih sederhana dan dapat simulated dalam NC, poly.</w:t>
            </w:r>
          </w:p>
          <w:p w14:paraId="62E93EF4" w14:textId="77777777" w:rsidR="00584906" w:rsidRPr="002F71DC" w:rsidRDefault="002F71DC" w:rsidP="00C4094C">
            <w:r>
              <w:t>3. Theorem 3 (Informal), algoritmanya ini apabila kapasitas untuk BEC. Poly juga seperti high rate</w:t>
            </w:r>
          </w:p>
        </w:tc>
      </w:tr>
      <w:tr w:rsidR="000254F8" w:rsidRPr="00EF1AB9" w14:paraId="388CE338" w14:textId="77777777" w:rsidTr="00EF1AB9">
        <w:tc>
          <w:tcPr>
            <w:tcW w:w="1242" w:type="dxa"/>
          </w:tcPr>
          <w:p w14:paraId="72377383" w14:textId="77777777" w:rsidR="00B53A2A" w:rsidRPr="00EF1AB9" w:rsidRDefault="000254F8" w:rsidP="00C4094C">
            <w:pPr>
              <w:tabs>
                <w:tab w:val="left" w:pos="1289"/>
              </w:tabs>
            </w:pPr>
            <w:r w:rsidRPr="00EF1AB9">
              <w:t>Hasil Penelitian</w:t>
            </w:r>
          </w:p>
        </w:tc>
        <w:tc>
          <w:tcPr>
            <w:tcW w:w="8000" w:type="dxa"/>
          </w:tcPr>
          <w:p w14:paraId="54576A11" w14:textId="77777777" w:rsidR="000254F8" w:rsidRPr="00B83554" w:rsidRDefault="002F71DC" w:rsidP="006E3005">
            <w:pPr>
              <w:rPr>
                <w:color w:val="FF0000"/>
              </w:rPr>
            </w:pPr>
            <w:r>
              <w:t>Hasil analisis dari penelitian yang dilakukan adalah dengan menggunakan Parameter yang dari penelitian sebelumnya Abde et. al dengan kombinasikan Worst case errors dan random errors, untuk menghasilkan polynomial baru dengan tiga buah teorema yaitu (</w:t>
            </w:r>
            <w:r w:rsidRPr="002F71DC">
              <w:rPr>
                <w:i/>
              </w:rPr>
              <w:t>low</w:t>
            </w:r>
            <w:r>
              <w:t xml:space="preserve"> </w:t>
            </w:r>
            <w:r w:rsidRPr="002F71DC">
              <w:rPr>
                <w:i/>
              </w:rPr>
              <w:t>rate</w:t>
            </w:r>
            <w:r>
              <w:t>, informal); (</w:t>
            </w:r>
            <w:r w:rsidRPr="002F71DC">
              <w:rPr>
                <w:i/>
              </w:rPr>
              <w:t>High</w:t>
            </w:r>
            <w:r>
              <w:t xml:space="preserve"> </w:t>
            </w:r>
            <w:r w:rsidRPr="002F71DC">
              <w:rPr>
                <w:i/>
              </w:rPr>
              <w:t>rate</w:t>
            </w:r>
            <w:r>
              <w:t>, informal); (informal)</w:t>
            </w:r>
          </w:p>
        </w:tc>
      </w:tr>
      <w:tr w:rsidR="000254F8" w:rsidRPr="00EF1AB9" w14:paraId="1E68D6B4" w14:textId="77777777" w:rsidTr="00EF1AB9">
        <w:tc>
          <w:tcPr>
            <w:tcW w:w="1242" w:type="dxa"/>
          </w:tcPr>
          <w:p w14:paraId="0FF5BB68" w14:textId="77777777" w:rsidR="000254F8" w:rsidRPr="00EF1AB9" w:rsidRDefault="000254F8" w:rsidP="00C4094C">
            <w:r w:rsidRPr="00EF1AB9">
              <w:t>Kekuatan Penelitian</w:t>
            </w:r>
          </w:p>
        </w:tc>
        <w:tc>
          <w:tcPr>
            <w:tcW w:w="8000" w:type="dxa"/>
          </w:tcPr>
          <w:p w14:paraId="61233303" w14:textId="77777777" w:rsidR="006E3005" w:rsidRPr="00B83554" w:rsidRDefault="00D74493" w:rsidP="00F8451B">
            <w:pPr>
              <w:rPr>
                <w:color w:val="FF0000"/>
              </w:rPr>
            </w:pPr>
            <w:r>
              <w:t xml:space="preserve">Dasar Teorinya sudah tepat serta Hasil penurunan rumus baru lebih baik </w:t>
            </w:r>
            <w:r w:rsidR="002F71DC">
              <w:t xml:space="preserve">dari penelitian yang dilakukan dengan menggunakan beberapa teorema sebelumnya, </w:t>
            </w:r>
            <w:r>
              <w:t xml:space="preserve">Jadi </w:t>
            </w:r>
            <w:r w:rsidR="002F71DC">
              <w:t>sec</w:t>
            </w:r>
            <w:r>
              <w:t xml:space="preserve">ara teori, apa yang dipaparkan pada penelitian ini </w:t>
            </w:r>
            <w:r w:rsidR="002F71DC">
              <w:t>lebih bagus.</w:t>
            </w:r>
            <w:r>
              <w:t xml:space="preserve"> </w:t>
            </w:r>
          </w:p>
        </w:tc>
      </w:tr>
      <w:tr w:rsidR="000254F8" w:rsidRPr="00EF1AB9" w14:paraId="22FCE6C1" w14:textId="77777777" w:rsidTr="00EF1AB9">
        <w:tc>
          <w:tcPr>
            <w:tcW w:w="1242" w:type="dxa"/>
          </w:tcPr>
          <w:p w14:paraId="37017E59" w14:textId="77777777" w:rsidR="000254F8" w:rsidRPr="00EF1AB9" w:rsidRDefault="000254F8" w:rsidP="00C4094C">
            <w:r w:rsidRPr="00EF1AB9">
              <w:t>Kelemahan Penelitian</w:t>
            </w:r>
          </w:p>
        </w:tc>
        <w:tc>
          <w:tcPr>
            <w:tcW w:w="8000" w:type="dxa"/>
          </w:tcPr>
          <w:p w14:paraId="4F58F6B2" w14:textId="77777777" w:rsidR="000254F8" w:rsidRPr="00B83554" w:rsidRDefault="002F71DC" w:rsidP="002F71DC">
            <w:pPr>
              <w:rPr>
                <w:color w:val="FF0000"/>
              </w:rPr>
            </w:pPr>
            <w:r>
              <w:t>Tidak dilakukan di aplikasi nyata dan simulasinya masih abstrak, sehingga klaim kebenaran teorema apakah lebih bagus masih dipertanyakan.</w:t>
            </w:r>
          </w:p>
        </w:tc>
      </w:tr>
      <w:tr w:rsidR="000254F8" w:rsidRPr="00EF1AB9" w14:paraId="5CE6E034" w14:textId="77777777" w:rsidTr="00EF1AB9">
        <w:tc>
          <w:tcPr>
            <w:tcW w:w="1242" w:type="dxa"/>
          </w:tcPr>
          <w:p w14:paraId="5B2D36A7" w14:textId="77777777" w:rsidR="000254F8" w:rsidRPr="00EF1AB9" w:rsidRDefault="0073100B" w:rsidP="00C4094C">
            <w:r w:rsidRPr="00EF1AB9">
              <w:t>Komentar</w:t>
            </w:r>
          </w:p>
        </w:tc>
        <w:tc>
          <w:tcPr>
            <w:tcW w:w="8000" w:type="dxa"/>
          </w:tcPr>
          <w:p w14:paraId="70969BE0" w14:textId="77777777" w:rsidR="000254F8" w:rsidRPr="00B83554" w:rsidRDefault="002F71DC" w:rsidP="00C4094C">
            <w:pPr>
              <w:rPr>
                <w:color w:val="FF0000"/>
              </w:rPr>
            </w:pPr>
            <w:r>
              <w:t>Belum dilakukan uji coba ke kasus aplikasi yang lebih nyata. Sehingga perlu teori ini diimplementasi agar dapat diketahui apakah lebih baik.</w:t>
            </w:r>
            <w:r w:rsidR="00486E46">
              <w:t xml:space="preserve"> Cocoknya diimplementasi pada Sistem Pakar.</w:t>
            </w:r>
          </w:p>
        </w:tc>
      </w:tr>
    </w:tbl>
    <w:p w14:paraId="2034003C" w14:textId="77777777" w:rsidR="006E3005" w:rsidRDefault="006E3005">
      <w:pPr>
        <w:rPr>
          <w:rStyle w:val="Hyperlink"/>
          <w:color w:val="auto"/>
          <w:u w:val="none"/>
        </w:rPr>
      </w:pPr>
    </w:p>
    <w:p w14:paraId="05F9D35E" w14:textId="77777777" w:rsidR="00F8451B" w:rsidRDefault="00F8451B">
      <w:pPr>
        <w:rPr>
          <w:rStyle w:val="Hyperlink"/>
          <w:color w:val="auto"/>
          <w:u w:val="none"/>
        </w:rPr>
      </w:pPr>
    </w:p>
    <w:p w14:paraId="5C2E8142" w14:textId="77777777" w:rsidR="002E0C3E" w:rsidRDefault="002E0C3E">
      <w:pPr>
        <w:rPr>
          <w:rStyle w:val="Hyperlink"/>
          <w:color w:val="auto"/>
          <w:u w:val="none"/>
        </w:rPr>
      </w:pPr>
    </w:p>
    <w:p w14:paraId="7F219F15" w14:textId="77777777" w:rsidR="002E0C3E" w:rsidRDefault="002E0C3E">
      <w:pPr>
        <w:rPr>
          <w:rStyle w:val="Hyperlink"/>
          <w:color w:val="auto"/>
          <w:u w:val="none"/>
        </w:rPr>
      </w:pPr>
    </w:p>
    <w:p w14:paraId="47E0EE3A" w14:textId="77777777" w:rsidR="002E0C3E" w:rsidRDefault="002E0C3E">
      <w:pPr>
        <w:rPr>
          <w:rStyle w:val="Hyperlink"/>
          <w:color w:val="auto"/>
          <w:u w:val="none"/>
        </w:rPr>
      </w:pPr>
    </w:p>
    <w:p w14:paraId="1B1FFBD1" w14:textId="77777777" w:rsidR="002E0C3E" w:rsidRDefault="002E0C3E">
      <w:pPr>
        <w:rPr>
          <w:rStyle w:val="Hyperlink"/>
          <w:color w:val="auto"/>
          <w:u w:val="none"/>
        </w:rPr>
      </w:pPr>
    </w:p>
    <w:p w14:paraId="350C451D" w14:textId="77777777" w:rsidR="005F08B2" w:rsidRPr="00381FAB" w:rsidRDefault="005F08B2" w:rsidP="005F08B2">
      <w:pPr>
        <w:rPr>
          <w:b/>
          <w:color w:val="1F497D" w:themeColor="text2"/>
          <w:sz w:val="24"/>
          <w:szCs w:val="24"/>
        </w:rPr>
      </w:pPr>
      <w:r w:rsidRPr="00381FAB">
        <w:rPr>
          <w:rStyle w:val="Hyperlink"/>
          <w:b/>
          <w:color w:val="1F497D" w:themeColor="text2"/>
          <w:sz w:val="24"/>
          <w:szCs w:val="24"/>
          <w:u w:val="none"/>
        </w:rPr>
        <w:t>Paper Ke-</w:t>
      </w:r>
      <w:r>
        <w:rPr>
          <w:rStyle w:val="Hyperlink"/>
          <w:b/>
          <w:color w:val="1F497D" w:themeColor="text2"/>
          <w:sz w:val="24"/>
          <w:szCs w:val="24"/>
          <w:u w:val="none"/>
        </w:rPr>
        <w:t>2</w:t>
      </w:r>
    </w:p>
    <w:tbl>
      <w:tblPr>
        <w:tblStyle w:val="TableGrid"/>
        <w:tblW w:w="0" w:type="auto"/>
        <w:tblLook w:val="04A0" w:firstRow="1" w:lastRow="0" w:firstColumn="1" w:lastColumn="0" w:noHBand="0" w:noVBand="1"/>
      </w:tblPr>
      <w:tblGrid>
        <w:gridCol w:w="2093"/>
        <w:gridCol w:w="7149"/>
      </w:tblGrid>
      <w:tr w:rsidR="00A711B0" w14:paraId="4CB996D4" w14:textId="77777777" w:rsidTr="00A711B0">
        <w:tc>
          <w:tcPr>
            <w:tcW w:w="2093" w:type="dxa"/>
          </w:tcPr>
          <w:p w14:paraId="32C42840" w14:textId="77777777" w:rsidR="00A711B0" w:rsidRDefault="00A711B0">
            <w:r>
              <w:t>Judul</w:t>
            </w:r>
          </w:p>
        </w:tc>
        <w:tc>
          <w:tcPr>
            <w:tcW w:w="7149" w:type="dxa"/>
          </w:tcPr>
          <w:p w14:paraId="2A48FA5D" w14:textId="77777777" w:rsidR="00A711B0" w:rsidRDefault="00977567">
            <w:r>
              <w:t>Reed-Muller Codes Achieve Capacity on the Binary Erasure Channel under MAP Decoding</w:t>
            </w:r>
          </w:p>
        </w:tc>
      </w:tr>
      <w:tr w:rsidR="00A711B0" w14:paraId="492E38BF" w14:textId="77777777" w:rsidTr="00A711B0">
        <w:tc>
          <w:tcPr>
            <w:tcW w:w="2093" w:type="dxa"/>
          </w:tcPr>
          <w:p w14:paraId="06DC2314" w14:textId="77777777" w:rsidR="00A711B0" w:rsidRDefault="00A711B0">
            <w:r>
              <w:t>Jurnal</w:t>
            </w:r>
          </w:p>
        </w:tc>
        <w:tc>
          <w:tcPr>
            <w:tcW w:w="7149" w:type="dxa"/>
          </w:tcPr>
          <w:p w14:paraId="463A647F" w14:textId="77777777" w:rsidR="00A711B0" w:rsidRDefault="002F2CB5" w:rsidP="00536943">
            <w:r>
              <w:t>Arvix, Computer Science, Information Theory</w:t>
            </w:r>
          </w:p>
        </w:tc>
      </w:tr>
      <w:tr w:rsidR="00A711B0" w14:paraId="0D5530FD" w14:textId="77777777" w:rsidTr="00A711B0">
        <w:tc>
          <w:tcPr>
            <w:tcW w:w="2093" w:type="dxa"/>
          </w:tcPr>
          <w:p w14:paraId="0D43E4B6" w14:textId="77777777" w:rsidR="00A711B0" w:rsidRDefault="00A711B0">
            <w:r>
              <w:t>Download</w:t>
            </w:r>
          </w:p>
        </w:tc>
        <w:tc>
          <w:tcPr>
            <w:tcW w:w="7149" w:type="dxa"/>
          </w:tcPr>
          <w:p w14:paraId="00A9CE1F" w14:textId="77777777" w:rsidR="00A711B0" w:rsidRDefault="00977567" w:rsidP="00EC642D">
            <w:r w:rsidRPr="00977567">
              <w:t>https://arxiv.org/pdf/1505.05831v1.pdf</w:t>
            </w:r>
          </w:p>
        </w:tc>
      </w:tr>
      <w:tr w:rsidR="00A711B0" w14:paraId="6BCC6F85" w14:textId="77777777" w:rsidTr="00A711B0">
        <w:tc>
          <w:tcPr>
            <w:tcW w:w="2093" w:type="dxa"/>
          </w:tcPr>
          <w:p w14:paraId="18451675" w14:textId="77777777" w:rsidR="00A711B0" w:rsidRDefault="00A711B0">
            <w:r>
              <w:t>Volume &amp; Halaman</w:t>
            </w:r>
          </w:p>
        </w:tc>
        <w:tc>
          <w:tcPr>
            <w:tcW w:w="7149" w:type="dxa"/>
          </w:tcPr>
          <w:p w14:paraId="2D7B3C7E" w14:textId="77777777" w:rsidR="00A711B0" w:rsidRDefault="002F2CB5">
            <w:r>
              <w:t>arXiv:1505.05831v</w:t>
            </w:r>
          </w:p>
        </w:tc>
      </w:tr>
      <w:tr w:rsidR="00A711B0" w14:paraId="79332048" w14:textId="77777777" w:rsidTr="00A711B0">
        <w:tc>
          <w:tcPr>
            <w:tcW w:w="2093" w:type="dxa"/>
          </w:tcPr>
          <w:p w14:paraId="1CDF3D4A" w14:textId="77777777" w:rsidR="00A711B0" w:rsidRDefault="00A711B0">
            <w:r>
              <w:t>Tahun</w:t>
            </w:r>
          </w:p>
        </w:tc>
        <w:tc>
          <w:tcPr>
            <w:tcW w:w="7149" w:type="dxa"/>
          </w:tcPr>
          <w:p w14:paraId="3B3EF468" w14:textId="77777777" w:rsidR="00A711B0" w:rsidRDefault="002F2CB5" w:rsidP="00977567">
            <w:r>
              <w:t>21 Mei 2015</w:t>
            </w:r>
          </w:p>
        </w:tc>
      </w:tr>
      <w:tr w:rsidR="00A711B0" w14:paraId="68F1A7D7" w14:textId="77777777" w:rsidTr="00A711B0">
        <w:tc>
          <w:tcPr>
            <w:tcW w:w="2093" w:type="dxa"/>
          </w:tcPr>
          <w:p w14:paraId="396A5694" w14:textId="77777777" w:rsidR="00A711B0" w:rsidRDefault="00A711B0">
            <w:r>
              <w:t>Penulis</w:t>
            </w:r>
          </w:p>
        </w:tc>
        <w:tc>
          <w:tcPr>
            <w:tcW w:w="7149" w:type="dxa"/>
          </w:tcPr>
          <w:p w14:paraId="3F883F50" w14:textId="77777777" w:rsidR="00A711B0" w:rsidRDefault="00977567">
            <w:r>
              <w:t>Shrinivas Kudekar, Marco Mondelli, Eren Sasoglu, Rudiger Urbanke</w:t>
            </w:r>
          </w:p>
        </w:tc>
      </w:tr>
    </w:tbl>
    <w:p w14:paraId="19C0E3C3" w14:textId="77777777" w:rsidR="00EC642D" w:rsidRDefault="00EC642D" w:rsidP="0062201A">
      <w:pPr>
        <w:spacing w:after="0"/>
      </w:pPr>
    </w:p>
    <w:tbl>
      <w:tblPr>
        <w:tblStyle w:val="TableGrid"/>
        <w:tblW w:w="0" w:type="auto"/>
        <w:tblLook w:val="04A0" w:firstRow="1" w:lastRow="0" w:firstColumn="1" w:lastColumn="0" w:noHBand="0" w:noVBand="1"/>
      </w:tblPr>
      <w:tblGrid>
        <w:gridCol w:w="1242"/>
        <w:gridCol w:w="8000"/>
      </w:tblGrid>
      <w:tr w:rsidR="005F08B2" w:rsidRPr="00EF1AB9" w14:paraId="2A6E455D" w14:textId="77777777" w:rsidTr="00C4094C">
        <w:tc>
          <w:tcPr>
            <w:tcW w:w="1242" w:type="dxa"/>
          </w:tcPr>
          <w:p w14:paraId="17EE5E99" w14:textId="77777777" w:rsidR="005F08B2" w:rsidRPr="00EF1AB9" w:rsidRDefault="005F08B2" w:rsidP="00C4094C">
            <w:r w:rsidRPr="00EF1AB9">
              <w:t>Latar Belakang</w:t>
            </w:r>
          </w:p>
        </w:tc>
        <w:tc>
          <w:tcPr>
            <w:tcW w:w="8000" w:type="dxa"/>
          </w:tcPr>
          <w:p w14:paraId="2EAFD43F" w14:textId="77777777" w:rsidR="005F08B2" w:rsidRPr="004761CB" w:rsidRDefault="004761CB" w:rsidP="005F08B2">
            <w:r>
              <w:t xml:space="preserve">Reed-Muller (RM) Codes adalah salah satu kode tertua yang ada, karena banyak sifat yang diinginkan dari mereka, juga berada diantara yang paling banyak dipelajari. Dalam beberapa tahun terakhir, penemuan kode sudah mencapai tingkatan maksimum. Hasil analisis menunjukkan bahwa RM Codes tidak melakukan dengan baik di bawah iterative decoding, tetapi mereka menggungguli MAP decoding. Namun, tidak diketahui apakah RM codes sendiri kapasitas mencapai pada </w:t>
            </w:r>
            <w:r w:rsidRPr="004761CB">
              <w:rPr>
                <w:i/>
              </w:rPr>
              <w:t>Binary</w:t>
            </w:r>
            <w:r>
              <w:t xml:space="preserve"> </w:t>
            </w:r>
            <w:r w:rsidRPr="004761CB">
              <w:rPr>
                <w:i/>
              </w:rPr>
              <w:t>Erasure</w:t>
            </w:r>
            <w:r>
              <w:t xml:space="preserve"> </w:t>
            </w:r>
            <w:r w:rsidRPr="004761CB">
              <w:rPr>
                <w:i/>
              </w:rPr>
              <w:t>Channel</w:t>
            </w:r>
            <w:r>
              <w:t xml:space="preserve"> (BEC) dan </w:t>
            </w:r>
            <w:r w:rsidRPr="004761CB">
              <w:rPr>
                <w:i/>
              </w:rPr>
              <w:t>Binary</w:t>
            </w:r>
            <w:r>
              <w:t xml:space="preserve"> </w:t>
            </w:r>
            <w:r w:rsidRPr="004761CB">
              <w:rPr>
                <w:i/>
              </w:rPr>
              <w:t>Symetric</w:t>
            </w:r>
            <w:r>
              <w:t xml:space="preserve"> </w:t>
            </w:r>
            <w:r w:rsidRPr="004761CB">
              <w:rPr>
                <w:i/>
              </w:rPr>
              <w:t>Channel</w:t>
            </w:r>
            <w:r>
              <w:t xml:space="preserve"> (BSC)</w:t>
            </w:r>
          </w:p>
        </w:tc>
      </w:tr>
      <w:tr w:rsidR="005F08B2" w:rsidRPr="00EF1AB9" w14:paraId="56E0EBE3" w14:textId="77777777" w:rsidTr="00C4094C">
        <w:tc>
          <w:tcPr>
            <w:tcW w:w="1242" w:type="dxa"/>
          </w:tcPr>
          <w:p w14:paraId="6367B768" w14:textId="77777777" w:rsidR="005F08B2" w:rsidRPr="00EF1AB9" w:rsidRDefault="005F08B2" w:rsidP="00C4094C">
            <w:r w:rsidRPr="00EF1AB9">
              <w:t>Tujuan Penelitian</w:t>
            </w:r>
          </w:p>
        </w:tc>
        <w:tc>
          <w:tcPr>
            <w:tcW w:w="8000" w:type="dxa"/>
          </w:tcPr>
          <w:p w14:paraId="1CF3FA95" w14:textId="77777777" w:rsidR="007D3C6C" w:rsidRPr="00977567" w:rsidRDefault="0089182A" w:rsidP="00F8451B">
            <w:pPr>
              <w:rPr>
                <w:color w:val="FF0000"/>
              </w:rPr>
            </w:pPr>
            <w:r>
              <w:t xml:space="preserve">Tujuan penelitian ini adalah menunjukkan RM Codes memang mencapai kapasitas transmisi melalui BEC untuk setiap tingkatan </w:t>
            </w:r>
            <w:r w:rsidRPr="0089182A">
              <w:t xml:space="preserve">R </w:t>
            </w:r>
            <w:r w:rsidRPr="0089182A">
              <w:rPr>
                <w:rFonts w:ascii="Cambria Math" w:hAnsi="Cambria Math" w:cs="Cambria Math"/>
              </w:rPr>
              <w:t>∈</w:t>
            </w:r>
            <w:r w:rsidRPr="0089182A">
              <w:t xml:space="preserve"> (0, 1).</w:t>
            </w:r>
          </w:p>
        </w:tc>
      </w:tr>
      <w:tr w:rsidR="005F08B2" w:rsidRPr="00EF1AB9" w14:paraId="76100519" w14:textId="77777777" w:rsidTr="00C4094C">
        <w:trPr>
          <w:trHeight w:val="488"/>
        </w:trPr>
        <w:tc>
          <w:tcPr>
            <w:tcW w:w="1242" w:type="dxa"/>
          </w:tcPr>
          <w:p w14:paraId="0DC6416E" w14:textId="77777777" w:rsidR="005F08B2" w:rsidRPr="00EF1AB9" w:rsidRDefault="005F08B2" w:rsidP="00C4094C">
            <w:r w:rsidRPr="00EF1AB9">
              <w:t>Metode Penelitian</w:t>
            </w:r>
          </w:p>
        </w:tc>
        <w:tc>
          <w:tcPr>
            <w:tcW w:w="8000" w:type="dxa"/>
          </w:tcPr>
          <w:p w14:paraId="09C8C3E6" w14:textId="77777777" w:rsidR="005F08B2" w:rsidRPr="00977567" w:rsidRDefault="005447E0" w:rsidP="00C4094C">
            <w:pPr>
              <w:rPr>
                <w:color w:val="FF0000"/>
              </w:rPr>
            </w:pPr>
            <w:r>
              <w:t>Menggunakan Teorema 1 (RM Codes Achieve Capacity on BEC) yang dibatasi oleh omega di bawah bit-MAP Decoding. Kode ini menunjukkan derajat simetri dan khususnya, bahwa kode ini adalah invarian dari kode referensi sebelumnya.</w:t>
            </w:r>
            <w:r w:rsidR="0031436C">
              <w:t xml:space="preserve"> Lalu Menggunakan Theorema 2 (Sharp Treshold – E. Friegut et al)</w:t>
            </w:r>
          </w:p>
        </w:tc>
      </w:tr>
      <w:tr w:rsidR="005F08B2" w:rsidRPr="00EF1AB9" w14:paraId="635A205C" w14:textId="77777777" w:rsidTr="00C4094C">
        <w:tc>
          <w:tcPr>
            <w:tcW w:w="1242" w:type="dxa"/>
          </w:tcPr>
          <w:p w14:paraId="5FA09946" w14:textId="77777777" w:rsidR="005F08B2" w:rsidRPr="00EF1AB9" w:rsidRDefault="005F08B2" w:rsidP="00C4094C">
            <w:r w:rsidRPr="00EF1AB9">
              <w:t>Langkah Penelitian</w:t>
            </w:r>
          </w:p>
        </w:tc>
        <w:tc>
          <w:tcPr>
            <w:tcW w:w="8000" w:type="dxa"/>
          </w:tcPr>
          <w:p w14:paraId="2F2502C0" w14:textId="77777777" w:rsidR="0031436C" w:rsidRDefault="0031436C" w:rsidP="007D3C6C">
            <w:r>
              <w:t>Merujuk pada Teorema 1(RM Codes Achieve Capacity on BEC)  di atas, jadi :</w:t>
            </w:r>
          </w:p>
          <w:p w14:paraId="39E73DF1" w14:textId="77777777" w:rsidR="0031436C" w:rsidRDefault="0031436C" w:rsidP="007D3C6C">
            <w:r>
              <w:t>1. Lemma 1 (RM Codes Are-Transitive)</w:t>
            </w:r>
          </w:p>
          <w:p w14:paraId="7740173F" w14:textId="77777777" w:rsidR="0031436C" w:rsidRDefault="0031436C" w:rsidP="007D3C6C">
            <w:r>
              <w:t>2. Lemma 2 (EXIT Function and Bit-MAP Decoding)</w:t>
            </w:r>
          </w:p>
          <w:p w14:paraId="70C8BDC6" w14:textId="77777777" w:rsidR="0031436C" w:rsidRDefault="0031436C" w:rsidP="007D3C6C">
            <w:r>
              <w:t>3. Lemma 3 (Area Theorem)</w:t>
            </w:r>
          </w:p>
          <w:p w14:paraId="602558BA" w14:textId="77777777" w:rsidR="0031436C" w:rsidRDefault="0031436C" w:rsidP="007D3C6C">
            <w:r>
              <w:t>4. Lemma 4 ((Ωi Encodes hi(ǫ)))</w:t>
            </w:r>
          </w:p>
          <w:p w14:paraId="13C9C4E5" w14:textId="77777777" w:rsidR="0031436C" w:rsidRDefault="0031436C" w:rsidP="007D3C6C">
            <w:r>
              <w:t>5. Lemma 5 (Ωi is Monotone)</w:t>
            </w:r>
          </w:p>
          <w:p w14:paraId="3E933931" w14:textId="77777777" w:rsidR="0031436C" w:rsidRDefault="0031436C" w:rsidP="007D3C6C">
            <w:r>
              <w:t>6. Lemma 6 ((Ωi is Symmetric))</w:t>
            </w:r>
          </w:p>
          <w:p w14:paraId="3105E8E4" w14:textId="77777777" w:rsidR="0031436C" w:rsidRDefault="0031436C" w:rsidP="007D3C6C">
            <w:r>
              <w:t>7. Lemma 7 (hi is Independent of i)</w:t>
            </w:r>
          </w:p>
          <w:p w14:paraId="4AC42F5F" w14:textId="77777777" w:rsidR="00412847" w:rsidRPr="00977567" w:rsidRDefault="0031436C" w:rsidP="00412847">
            <w:pPr>
              <w:rPr>
                <w:color w:val="FF0000"/>
              </w:rPr>
            </w:pPr>
            <w:r>
              <w:t>Lalu Theorema 2 , yang simetri dengan Lemma 5 dan Lemma 6. Selanjutnya membuktikan Bukti Teorema 1 apakah Konvergen ke nilai R nya.</w:t>
            </w:r>
          </w:p>
        </w:tc>
      </w:tr>
      <w:tr w:rsidR="005F08B2" w:rsidRPr="00EF1AB9" w14:paraId="78A6C206" w14:textId="77777777" w:rsidTr="00C4094C">
        <w:tc>
          <w:tcPr>
            <w:tcW w:w="1242" w:type="dxa"/>
          </w:tcPr>
          <w:p w14:paraId="139842E4" w14:textId="77777777" w:rsidR="005F08B2" w:rsidRPr="00EF1AB9" w:rsidRDefault="005F08B2" w:rsidP="00C4094C">
            <w:pPr>
              <w:tabs>
                <w:tab w:val="left" w:pos="1289"/>
              </w:tabs>
            </w:pPr>
            <w:r w:rsidRPr="00EF1AB9">
              <w:t>Hasil Penelitian</w:t>
            </w:r>
          </w:p>
        </w:tc>
        <w:tc>
          <w:tcPr>
            <w:tcW w:w="8000" w:type="dxa"/>
          </w:tcPr>
          <w:p w14:paraId="534AD3A8" w14:textId="77777777" w:rsidR="005F08B2" w:rsidRPr="00977567" w:rsidRDefault="0031436C" w:rsidP="00C4094C">
            <w:pPr>
              <w:rPr>
                <w:color w:val="FF0000"/>
              </w:rPr>
            </w:pPr>
            <w:r>
              <w:t>Berhasil dibuktikan bahwa probabilitas bit error dapat dibuat sewenang-sewenang kecil pada tingkat kewenangan dekat dengan 1-R. Pada hasil penelitian juga, diketahui ini berlaku untuk semua 2-transitive codes, bukan hanya untuk RM Codes. Artinya semua, kode tersebut kapasitas mencapai diatas BEC bawah bit MAP decoding. Termasuk kelas BCH codes diperpanjang.</w:t>
            </w:r>
          </w:p>
        </w:tc>
      </w:tr>
      <w:tr w:rsidR="005F08B2" w:rsidRPr="00EF1AB9" w14:paraId="2344FF5F" w14:textId="77777777" w:rsidTr="00C4094C">
        <w:tc>
          <w:tcPr>
            <w:tcW w:w="1242" w:type="dxa"/>
          </w:tcPr>
          <w:p w14:paraId="306E52E5" w14:textId="77777777" w:rsidR="005F08B2" w:rsidRPr="00EF1AB9" w:rsidRDefault="005F08B2" w:rsidP="00C4094C">
            <w:r w:rsidRPr="00EF1AB9">
              <w:t>Kekuatan Penelitian</w:t>
            </w:r>
          </w:p>
        </w:tc>
        <w:tc>
          <w:tcPr>
            <w:tcW w:w="8000" w:type="dxa"/>
          </w:tcPr>
          <w:p w14:paraId="136EF8A1" w14:textId="77777777" w:rsidR="005F08B2" w:rsidRPr="00977567" w:rsidRDefault="00D74493" w:rsidP="00D74493">
            <w:pPr>
              <w:rPr>
                <w:color w:val="FF0000"/>
              </w:rPr>
            </w:pPr>
            <w:r>
              <w:t>Penelitian ini berhasil membuktikan Teorema dengan tujuan awal penelitiannya. Berhasil menegaskan penemuan sebelumnya dengan Teorema yang dipaparkan pada penelitian ini.</w:t>
            </w:r>
          </w:p>
        </w:tc>
      </w:tr>
      <w:tr w:rsidR="005F08B2" w:rsidRPr="00EF1AB9" w14:paraId="45A8F3F1" w14:textId="77777777" w:rsidTr="00C4094C">
        <w:tc>
          <w:tcPr>
            <w:tcW w:w="1242" w:type="dxa"/>
          </w:tcPr>
          <w:p w14:paraId="2905B2E9" w14:textId="77777777" w:rsidR="005F08B2" w:rsidRPr="00EF1AB9" w:rsidRDefault="005F08B2" w:rsidP="00C4094C">
            <w:r w:rsidRPr="00EF1AB9">
              <w:t>Kelemahan Penelitian</w:t>
            </w:r>
          </w:p>
        </w:tc>
        <w:tc>
          <w:tcPr>
            <w:tcW w:w="8000" w:type="dxa"/>
          </w:tcPr>
          <w:p w14:paraId="5AAD4E7D" w14:textId="77777777" w:rsidR="005F08B2" w:rsidRPr="00977567" w:rsidRDefault="00D74493" w:rsidP="00F8451B">
            <w:pPr>
              <w:rPr>
                <w:color w:val="FF0000"/>
              </w:rPr>
            </w:pPr>
            <w:r>
              <w:t>Tidak ada penemuan terbaru pada penelitian ini.</w:t>
            </w:r>
          </w:p>
        </w:tc>
      </w:tr>
      <w:tr w:rsidR="005F08B2" w:rsidRPr="00EF1AB9" w14:paraId="0E982B73" w14:textId="77777777" w:rsidTr="00C4094C">
        <w:tc>
          <w:tcPr>
            <w:tcW w:w="1242" w:type="dxa"/>
          </w:tcPr>
          <w:p w14:paraId="7DA338EB" w14:textId="77777777" w:rsidR="005F08B2" w:rsidRPr="00EF1AB9" w:rsidRDefault="005F08B2" w:rsidP="00C4094C">
            <w:r w:rsidRPr="00EF1AB9">
              <w:t>Komentar</w:t>
            </w:r>
          </w:p>
        </w:tc>
        <w:tc>
          <w:tcPr>
            <w:tcW w:w="8000" w:type="dxa"/>
          </w:tcPr>
          <w:p w14:paraId="79CB7D70" w14:textId="77777777" w:rsidR="005F08B2" w:rsidRPr="00977567" w:rsidRDefault="00486E46" w:rsidP="00BB3FAB">
            <w:pPr>
              <w:rPr>
                <w:color w:val="FF0000"/>
              </w:rPr>
            </w:pPr>
            <w:r>
              <w:t>Bagaimana jika penelitian ini dikembangkan dalam aspek Rule-based, misalnya membuat model Graph-based nya.</w:t>
            </w:r>
          </w:p>
        </w:tc>
      </w:tr>
    </w:tbl>
    <w:p w14:paraId="7EC794B2" w14:textId="77777777" w:rsidR="00EC642D" w:rsidRDefault="00EC642D" w:rsidP="0095612A">
      <w:pPr>
        <w:ind w:firstLine="720"/>
      </w:pPr>
    </w:p>
    <w:p w14:paraId="49A05A2A" w14:textId="77777777" w:rsidR="00F8451B" w:rsidRDefault="00F8451B" w:rsidP="00BB3FAB">
      <w:pPr>
        <w:rPr>
          <w:rStyle w:val="Hyperlink"/>
          <w:b/>
          <w:color w:val="1F497D" w:themeColor="text2"/>
          <w:sz w:val="24"/>
          <w:szCs w:val="24"/>
          <w:u w:val="none"/>
        </w:rPr>
      </w:pPr>
    </w:p>
    <w:p w14:paraId="27AFCD82" w14:textId="77777777" w:rsidR="0062201A" w:rsidRDefault="0062201A" w:rsidP="00BB3FAB">
      <w:pPr>
        <w:rPr>
          <w:rStyle w:val="Hyperlink"/>
          <w:b/>
          <w:color w:val="1F497D" w:themeColor="text2"/>
          <w:sz w:val="24"/>
          <w:szCs w:val="24"/>
          <w:u w:val="none"/>
        </w:rPr>
      </w:pPr>
    </w:p>
    <w:p w14:paraId="1E6BBC4F" w14:textId="77777777" w:rsidR="00BB3FAB" w:rsidRPr="00381FAB" w:rsidRDefault="00BB3FAB" w:rsidP="00BB3FAB">
      <w:pPr>
        <w:rPr>
          <w:b/>
          <w:color w:val="1F497D" w:themeColor="text2"/>
          <w:sz w:val="24"/>
          <w:szCs w:val="24"/>
        </w:rPr>
      </w:pPr>
      <w:r w:rsidRPr="00381FAB">
        <w:rPr>
          <w:rStyle w:val="Hyperlink"/>
          <w:b/>
          <w:color w:val="1F497D" w:themeColor="text2"/>
          <w:sz w:val="24"/>
          <w:szCs w:val="24"/>
          <w:u w:val="none"/>
        </w:rPr>
        <w:t>Paper Ke-</w:t>
      </w:r>
      <w:r>
        <w:rPr>
          <w:rStyle w:val="Hyperlink"/>
          <w:b/>
          <w:color w:val="1F497D" w:themeColor="text2"/>
          <w:sz w:val="24"/>
          <w:szCs w:val="24"/>
          <w:u w:val="none"/>
        </w:rPr>
        <w:t>3</w:t>
      </w:r>
    </w:p>
    <w:tbl>
      <w:tblPr>
        <w:tblStyle w:val="TableGrid"/>
        <w:tblW w:w="0" w:type="auto"/>
        <w:tblLook w:val="04A0" w:firstRow="1" w:lastRow="0" w:firstColumn="1" w:lastColumn="0" w:noHBand="0" w:noVBand="1"/>
      </w:tblPr>
      <w:tblGrid>
        <w:gridCol w:w="2093"/>
        <w:gridCol w:w="7149"/>
      </w:tblGrid>
      <w:tr w:rsidR="00EC642D" w14:paraId="3DA249E1" w14:textId="77777777" w:rsidTr="00C4094C">
        <w:tc>
          <w:tcPr>
            <w:tcW w:w="2093" w:type="dxa"/>
          </w:tcPr>
          <w:p w14:paraId="2623F280" w14:textId="77777777" w:rsidR="00EC642D" w:rsidRDefault="00EC642D" w:rsidP="00C4094C">
            <w:r>
              <w:t>Judul</w:t>
            </w:r>
          </w:p>
        </w:tc>
        <w:tc>
          <w:tcPr>
            <w:tcW w:w="7149" w:type="dxa"/>
          </w:tcPr>
          <w:p w14:paraId="4C1ADD22" w14:textId="77777777" w:rsidR="00EC642D" w:rsidRDefault="00977567" w:rsidP="00C4094C">
            <w:r>
              <w:t>Reed-Muller Codes Achieve Capacity on Erasure Channel</w:t>
            </w:r>
          </w:p>
        </w:tc>
      </w:tr>
      <w:tr w:rsidR="00EC642D" w14:paraId="6467134C" w14:textId="77777777" w:rsidTr="00C4094C">
        <w:tc>
          <w:tcPr>
            <w:tcW w:w="2093" w:type="dxa"/>
          </w:tcPr>
          <w:p w14:paraId="15F8FF21" w14:textId="77777777" w:rsidR="00EC642D" w:rsidRDefault="00EC642D" w:rsidP="00C4094C">
            <w:r>
              <w:t>Jurnal</w:t>
            </w:r>
          </w:p>
        </w:tc>
        <w:tc>
          <w:tcPr>
            <w:tcW w:w="7149" w:type="dxa"/>
          </w:tcPr>
          <w:p w14:paraId="0C6045EC" w14:textId="77777777" w:rsidR="00EC642D" w:rsidRDefault="005A613D" w:rsidP="00C4094C">
            <w:r>
              <w:t>Arvix, Computer Science, Information Theory</w:t>
            </w:r>
          </w:p>
        </w:tc>
      </w:tr>
      <w:tr w:rsidR="00EC642D" w14:paraId="091ABE4F" w14:textId="77777777" w:rsidTr="00C4094C">
        <w:tc>
          <w:tcPr>
            <w:tcW w:w="2093" w:type="dxa"/>
          </w:tcPr>
          <w:p w14:paraId="615C3D06" w14:textId="77777777" w:rsidR="00EC642D" w:rsidRDefault="00EC642D" w:rsidP="00C4094C">
            <w:r>
              <w:t>Download</w:t>
            </w:r>
          </w:p>
        </w:tc>
        <w:tc>
          <w:tcPr>
            <w:tcW w:w="7149" w:type="dxa"/>
          </w:tcPr>
          <w:p w14:paraId="2A9DF708" w14:textId="77777777" w:rsidR="00EC642D" w:rsidRDefault="00977567" w:rsidP="00C4094C">
            <w:r w:rsidRPr="00977567">
              <w:t>https://arxiv.org/pdf/1505.05123v2.pdf</w:t>
            </w:r>
          </w:p>
        </w:tc>
      </w:tr>
      <w:tr w:rsidR="00EC642D" w14:paraId="669DE0C8" w14:textId="77777777" w:rsidTr="00C4094C">
        <w:tc>
          <w:tcPr>
            <w:tcW w:w="2093" w:type="dxa"/>
          </w:tcPr>
          <w:p w14:paraId="62038C5A" w14:textId="77777777" w:rsidR="00EC642D" w:rsidRDefault="00EC642D" w:rsidP="00C4094C">
            <w:r>
              <w:t>Volume &amp; Halaman</w:t>
            </w:r>
          </w:p>
        </w:tc>
        <w:tc>
          <w:tcPr>
            <w:tcW w:w="7149" w:type="dxa"/>
          </w:tcPr>
          <w:p w14:paraId="3D2C469E" w14:textId="77777777" w:rsidR="00EC642D" w:rsidRDefault="005A613D" w:rsidP="00C4094C">
            <w:r>
              <w:t>arXiv:1505.05123v2</w:t>
            </w:r>
          </w:p>
        </w:tc>
      </w:tr>
      <w:tr w:rsidR="00EC642D" w14:paraId="37C02670" w14:textId="77777777" w:rsidTr="00C4094C">
        <w:tc>
          <w:tcPr>
            <w:tcW w:w="2093" w:type="dxa"/>
          </w:tcPr>
          <w:p w14:paraId="51C53A23" w14:textId="77777777" w:rsidR="00EC642D" w:rsidRDefault="00EC642D" w:rsidP="00C4094C">
            <w:r>
              <w:t>Tahun</w:t>
            </w:r>
          </w:p>
        </w:tc>
        <w:tc>
          <w:tcPr>
            <w:tcW w:w="7149" w:type="dxa"/>
          </w:tcPr>
          <w:p w14:paraId="1654369F" w14:textId="77777777" w:rsidR="00EC642D" w:rsidRDefault="005A613D" w:rsidP="00C4094C">
            <w:r>
              <w:t xml:space="preserve">15 Juni </w:t>
            </w:r>
            <w:r w:rsidR="00977567">
              <w:t>2015</w:t>
            </w:r>
          </w:p>
        </w:tc>
      </w:tr>
      <w:tr w:rsidR="00EC642D" w14:paraId="4C11A109" w14:textId="77777777" w:rsidTr="00C4094C">
        <w:tc>
          <w:tcPr>
            <w:tcW w:w="2093" w:type="dxa"/>
          </w:tcPr>
          <w:p w14:paraId="618F64C3" w14:textId="77777777" w:rsidR="00EC642D" w:rsidRDefault="00EC642D" w:rsidP="00C4094C">
            <w:r>
              <w:t>Penulis</w:t>
            </w:r>
          </w:p>
        </w:tc>
        <w:tc>
          <w:tcPr>
            <w:tcW w:w="7149" w:type="dxa"/>
          </w:tcPr>
          <w:p w14:paraId="55197105" w14:textId="77777777" w:rsidR="00EC642D" w:rsidRDefault="00977567" w:rsidP="00C4094C">
            <w:r>
              <w:t>Santhosh Kumar, Henry D. Pfister</w:t>
            </w:r>
          </w:p>
        </w:tc>
      </w:tr>
    </w:tbl>
    <w:p w14:paraId="5B5BB667" w14:textId="77777777" w:rsidR="00EC642D" w:rsidRDefault="00EC642D" w:rsidP="00EC642D"/>
    <w:tbl>
      <w:tblPr>
        <w:tblStyle w:val="TableGrid"/>
        <w:tblW w:w="0" w:type="auto"/>
        <w:tblLook w:val="04A0" w:firstRow="1" w:lastRow="0" w:firstColumn="1" w:lastColumn="0" w:noHBand="0" w:noVBand="1"/>
      </w:tblPr>
      <w:tblGrid>
        <w:gridCol w:w="1242"/>
        <w:gridCol w:w="8000"/>
      </w:tblGrid>
      <w:tr w:rsidR="00F8451B" w:rsidRPr="00EF1AB9" w14:paraId="4CABDD2E" w14:textId="77777777" w:rsidTr="00C4094C">
        <w:tc>
          <w:tcPr>
            <w:tcW w:w="1242" w:type="dxa"/>
          </w:tcPr>
          <w:p w14:paraId="687168FA" w14:textId="77777777" w:rsidR="00F8451B" w:rsidRPr="00EF1AB9" w:rsidRDefault="00F8451B" w:rsidP="00C4094C">
            <w:r w:rsidRPr="00EF1AB9">
              <w:t>Latar Belakang</w:t>
            </w:r>
          </w:p>
        </w:tc>
        <w:tc>
          <w:tcPr>
            <w:tcW w:w="8000" w:type="dxa"/>
          </w:tcPr>
          <w:p w14:paraId="61D53DAC" w14:textId="77777777" w:rsidR="00F8451B" w:rsidRPr="00601AC7" w:rsidRDefault="005A613D" w:rsidP="0062201A">
            <w:r>
              <w:t>Henry D. Pfister Sejak diperkenalkan Channel Capacity oleh Shannon (paper), teori berikutnya berlanjur oleh gagasan yang membangun kode terstruktur yang mencapai kapasitas.</w:t>
            </w:r>
            <w:r w:rsidR="00601AC7">
              <w:t xml:space="preserve"> Banyak juga kode lain, seperti irreguler LDPC Codes  dapat mencapai kapasitas pada saluran BEC menggunakan low-complexity message-passing decoding.</w:t>
            </w:r>
            <w:r w:rsidR="0062201A" w:rsidRPr="00977567">
              <w:rPr>
                <w:color w:val="FF0000"/>
              </w:rPr>
              <w:t xml:space="preserve"> </w:t>
            </w:r>
          </w:p>
        </w:tc>
      </w:tr>
      <w:tr w:rsidR="00F8451B" w:rsidRPr="00EF1AB9" w14:paraId="4839081B" w14:textId="77777777" w:rsidTr="00C4094C">
        <w:tc>
          <w:tcPr>
            <w:tcW w:w="1242" w:type="dxa"/>
          </w:tcPr>
          <w:p w14:paraId="7851048D" w14:textId="77777777" w:rsidR="00F8451B" w:rsidRPr="00EF1AB9" w:rsidRDefault="00F8451B" w:rsidP="00C4094C">
            <w:r w:rsidRPr="00EF1AB9">
              <w:t>Tujuan Penelitian</w:t>
            </w:r>
          </w:p>
        </w:tc>
        <w:tc>
          <w:tcPr>
            <w:tcW w:w="8000" w:type="dxa"/>
          </w:tcPr>
          <w:p w14:paraId="57288311" w14:textId="77777777" w:rsidR="00601AC7" w:rsidRPr="00977567" w:rsidRDefault="00601AC7" w:rsidP="00601AC7">
            <w:pPr>
              <w:rPr>
                <w:color w:val="FF0000"/>
              </w:rPr>
            </w:pPr>
            <w:r>
              <w:t>Kapasitas Memperkenalkan pendekatan baru untuk membuktikan bahwa urutan linear codes mencapai kapasitas pada saluran penghabusan bawah maksimal pada suatu posteriori decoding. Daripada mengandalkan struktur yang tepat dari kode, metode ini hanya membutuhkan bahwa kode sangat simetris.</w:t>
            </w:r>
          </w:p>
        </w:tc>
      </w:tr>
      <w:tr w:rsidR="00F8451B" w:rsidRPr="00EF1AB9" w14:paraId="675FAAB0" w14:textId="77777777" w:rsidTr="00C4094C">
        <w:trPr>
          <w:trHeight w:val="488"/>
        </w:trPr>
        <w:tc>
          <w:tcPr>
            <w:tcW w:w="1242" w:type="dxa"/>
          </w:tcPr>
          <w:p w14:paraId="4EF8C0FC" w14:textId="77777777" w:rsidR="00F8451B" w:rsidRPr="00EF1AB9" w:rsidRDefault="00F8451B" w:rsidP="00C4094C">
            <w:r w:rsidRPr="00EF1AB9">
              <w:t>Metode Penelitian</w:t>
            </w:r>
          </w:p>
        </w:tc>
        <w:tc>
          <w:tcPr>
            <w:tcW w:w="8000" w:type="dxa"/>
          </w:tcPr>
          <w:p w14:paraId="381060D5" w14:textId="77777777" w:rsidR="00F8451B" w:rsidRPr="00977567" w:rsidRDefault="00BD4E79" w:rsidP="00C4094C">
            <w:pPr>
              <w:rPr>
                <w:color w:val="FF0000"/>
              </w:rPr>
            </w:pPr>
            <w:r>
              <w:t>Metode analisis penelitian ini berfokus pada bit erasure rate dibawah bit-MAP Decoding tapi dapat diperpanjang dengan tingkat penghapusan blok dalam beberapa kasus. Salah satu konsekuensi dari ini tahapan ini adalah bahwa Reed-Muller codes biner mencapai kapasitas di BEC bawah block-MAP Decoding. Fungsi yang digunakan adalah EXIT Function dalam mencari Erasure Probability.</w:t>
            </w:r>
          </w:p>
        </w:tc>
      </w:tr>
      <w:tr w:rsidR="00F8451B" w:rsidRPr="00EF1AB9" w14:paraId="1058A11A" w14:textId="77777777" w:rsidTr="00C4094C">
        <w:tc>
          <w:tcPr>
            <w:tcW w:w="1242" w:type="dxa"/>
          </w:tcPr>
          <w:p w14:paraId="5C23FD93" w14:textId="77777777" w:rsidR="00F8451B" w:rsidRPr="00EF1AB9" w:rsidRDefault="00F8451B" w:rsidP="00C4094C">
            <w:r w:rsidRPr="00EF1AB9">
              <w:t>Langkah Penelitian</w:t>
            </w:r>
          </w:p>
        </w:tc>
        <w:tc>
          <w:tcPr>
            <w:tcW w:w="8000" w:type="dxa"/>
          </w:tcPr>
          <w:p w14:paraId="6BC3CFDC" w14:textId="77777777" w:rsidR="00BD4E79" w:rsidRDefault="00635AB4" w:rsidP="00635AB4">
            <w:r>
              <w:t>Berkaitan dengan Binary Liner Code ditransmisikan melalui Erasure Channels dan bit-MAP Decoding. Dengan codewors masing-masing 0. Jadi tahapannya sebagai berikut :</w:t>
            </w:r>
          </w:p>
          <w:p w14:paraId="520A147F" w14:textId="77777777" w:rsidR="00635AB4" w:rsidRDefault="00635AB4" w:rsidP="00635AB4">
            <w:r>
              <w:t xml:space="preserve">A. Bit and Block Erasure Probability </w:t>
            </w:r>
          </w:p>
          <w:p w14:paraId="67C1236D" w14:textId="77777777" w:rsidR="00635AB4" w:rsidRDefault="00635AB4" w:rsidP="00635AB4">
            <w:r>
              <w:t>B. MAP EXIT Functions</w:t>
            </w:r>
          </w:p>
          <w:p w14:paraId="7778FDE3" w14:textId="77777777" w:rsidR="00635AB4" w:rsidRDefault="00635AB4" w:rsidP="00635AB4">
            <w:r>
              <w:t>Mengkombinasikan dengan berbagai Teorema yang mendukung penyelesaian. Permasalahan berikutnya adalah :</w:t>
            </w:r>
          </w:p>
          <w:p w14:paraId="77B0DFE1" w14:textId="77777777" w:rsidR="00635AB4" w:rsidRDefault="00635AB4" w:rsidP="00635AB4">
            <w:r>
              <w:t>A. Comparison with the Work of Tillich and Zemor (Menggunakan Function EXIT)</w:t>
            </w:r>
          </w:p>
          <w:p w14:paraId="5789A2AA" w14:textId="77777777" w:rsidR="00635AB4" w:rsidRDefault="00635AB4" w:rsidP="00635AB4">
            <w:r>
              <w:t>B. Conditions of Theorema 18</w:t>
            </w:r>
          </w:p>
          <w:p w14:paraId="56322B33" w14:textId="77777777" w:rsidR="00635AB4" w:rsidRDefault="00635AB4" w:rsidP="00635AB4">
            <w:r>
              <w:t>C. Beyond the Erasure Channel</w:t>
            </w:r>
          </w:p>
          <w:p w14:paraId="5DB01C64" w14:textId="77777777" w:rsidR="00635AB4" w:rsidRDefault="00635AB4" w:rsidP="00635AB4">
            <w:r>
              <w:t>D. Fq-Linear Codes over the q-ary Erasure Channel</w:t>
            </w:r>
          </w:p>
          <w:p w14:paraId="483E1280" w14:textId="77777777" w:rsidR="00635AB4" w:rsidRPr="00977567" w:rsidRDefault="00635AB4" w:rsidP="00635AB4">
            <w:pPr>
              <w:rPr>
                <w:color w:val="FF0000"/>
              </w:rPr>
            </w:pPr>
            <w:r>
              <w:t>E. Rates Converging to Zero</w:t>
            </w:r>
          </w:p>
        </w:tc>
      </w:tr>
      <w:tr w:rsidR="00F8451B" w:rsidRPr="00EF1AB9" w14:paraId="15AAC73F" w14:textId="77777777" w:rsidTr="00C4094C">
        <w:tc>
          <w:tcPr>
            <w:tcW w:w="1242" w:type="dxa"/>
          </w:tcPr>
          <w:p w14:paraId="33292BCD" w14:textId="77777777" w:rsidR="00F8451B" w:rsidRPr="00EF1AB9" w:rsidRDefault="00F8451B" w:rsidP="00C4094C">
            <w:pPr>
              <w:tabs>
                <w:tab w:val="left" w:pos="1289"/>
              </w:tabs>
            </w:pPr>
            <w:r w:rsidRPr="00EF1AB9">
              <w:t>Hasil Penelitian</w:t>
            </w:r>
          </w:p>
        </w:tc>
        <w:tc>
          <w:tcPr>
            <w:tcW w:w="8000" w:type="dxa"/>
          </w:tcPr>
          <w:p w14:paraId="4D822AA4" w14:textId="77777777" w:rsidR="00F8451B" w:rsidRPr="00977567" w:rsidRDefault="00635AB4" w:rsidP="00BD4E79">
            <w:pPr>
              <w:rPr>
                <w:color w:val="FF0000"/>
              </w:rPr>
            </w:pPr>
            <w:r>
              <w:t>Hasil ini adalah bahwa urutan Reed-Muller Codes dengan meningkatkan blocklength mencapai kapasitas jika tingkat kode kovnergen ke angka antara 0 dan 1.</w:t>
            </w:r>
            <w:r w:rsidR="00A46806">
              <w:t xml:space="preserve"> Kemungkinan ini telah disarankan sebelumnya dalam litelatur tetapi itu hanya terbukti untuk kasus-kasus di mana tingkat kode pembatas adalah 0 atau 1.</w:t>
            </w:r>
          </w:p>
        </w:tc>
      </w:tr>
      <w:tr w:rsidR="00F8451B" w:rsidRPr="00EF1AB9" w14:paraId="4D8AE12B" w14:textId="77777777" w:rsidTr="00C4094C">
        <w:tc>
          <w:tcPr>
            <w:tcW w:w="1242" w:type="dxa"/>
          </w:tcPr>
          <w:p w14:paraId="53AA846B" w14:textId="77777777" w:rsidR="00F8451B" w:rsidRPr="00EF1AB9" w:rsidRDefault="00F8451B" w:rsidP="00C4094C">
            <w:r w:rsidRPr="00EF1AB9">
              <w:t>Kekuatan Penelitian</w:t>
            </w:r>
          </w:p>
        </w:tc>
        <w:tc>
          <w:tcPr>
            <w:tcW w:w="8000" w:type="dxa"/>
          </w:tcPr>
          <w:p w14:paraId="4FA6D01E" w14:textId="77777777" w:rsidR="00F8451B" w:rsidRPr="00977567" w:rsidRDefault="00A46806" w:rsidP="00E44C5F">
            <w:pPr>
              <w:rPr>
                <w:color w:val="FF0000"/>
              </w:rPr>
            </w:pPr>
            <w:r w:rsidRPr="00A46806">
              <w:t>Hasil ini memperjang secara alami ke kode affinnvariant dan dengan demikian semua kode BCH primitif dapat di perpanjang.</w:t>
            </w:r>
            <w:r>
              <w:t xml:space="preserve"> Metode ini sangat sederhana, dan pendekatan ini tidak tergantung pada struktur yang tepat dari kode.</w:t>
            </w:r>
          </w:p>
        </w:tc>
      </w:tr>
      <w:tr w:rsidR="00F8451B" w:rsidRPr="00EF1AB9" w14:paraId="4262CAD0" w14:textId="77777777" w:rsidTr="00C4094C">
        <w:tc>
          <w:tcPr>
            <w:tcW w:w="1242" w:type="dxa"/>
          </w:tcPr>
          <w:p w14:paraId="63ED1964" w14:textId="77777777" w:rsidR="00F8451B" w:rsidRPr="00EF1AB9" w:rsidRDefault="00F8451B" w:rsidP="00C4094C">
            <w:r w:rsidRPr="00EF1AB9">
              <w:t>Kelemahan Penelitian</w:t>
            </w:r>
          </w:p>
        </w:tc>
        <w:tc>
          <w:tcPr>
            <w:tcW w:w="8000" w:type="dxa"/>
          </w:tcPr>
          <w:p w14:paraId="19F40B50" w14:textId="77777777" w:rsidR="00F8451B" w:rsidRPr="00977567" w:rsidRDefault="00601AC7" w:rsidP="00C4094C">
            <w:pPr>
              <w:rPr>
                <w:color w:val="FF0000"/>
              </w:rPr>
            </w:pPr>
            <w:r>
              <w:t xml:space="preserve">Jika kodenya </w:t>
            </w:r>
            <w:r w:rsidR="00A46806">
              <w:t xml:space="preserve">dan teorema </w:t>
            </w:r>
            <w:r>
              <w:t>yang</w:t>
            </w:r>
            <w:r w:rsidR="00A46806">
              <w:t xml:space="preserve"> diturunkan dan</w:t>
            </w:r>
            <w:r>
              <w:t xml:space="preserve"> dikombinasikan tidak simetris, tidak ada solusi baru.</w:t>
            </w:r>
          </w:p>
        </w:tc>
      </w:tr>
      <w:tr w:rsidR="00F8451B" w:rsidRPr="00EF1AB9" w14:paraId="127E831B" w14:textId="77777777" w:rsidTr="00C4094C">
        <w:tc>
          <w:tcPr>
            <w:tcW w:w="1242" w:type="dxa"/>
          </w:tcPr>
          <w:p w14:paraId="630B63BA" w14:textId="77777777" w:rsidR="00F8451B" w:rsidRPr="00EF1AB9" w:rsidRDefault="00F8451B" w:rsidP="00C4094C">
            <w:r w:rsidRPr="00EF1AB9">
              <w:t>Komentar</w:t>
            </w:r>
          </w:p>
        </w:tc>
        <w:tc>
          <w:tcPr>
            <w:tcW w:w="8000" w:type="dxa"/>
          </w:tcPr>
          <w:p w14:paraId="46FDD26D" w14:textId="77777777" w:rsidR="00F8451B" w:rsidRPr="00977567" w:rsidRDefault="00A46806" w:rsidP="00C4094C">
            <w:pPr>
              <w:rPr>
                <w:color w:val="FF0000"/>
              </w:rPr>
            </w:pPr>
            <w:r>
              <w:t>Apakah bisa sama baiknya apabila kode dan teoremanya tidak simetris? Dan kasus yang digunakan bisa kah pada optimasi untuk preemtive kernel pada komputasi yang lebih nyata.</w:t>
            </w:r>
          </w:p>
        </w:tc>
      </w:tr>
    </w:tbl>
    <w:p w14:paraId="1A785EAE" w14:textId="77777777" w:rsidR="00EC642D" w:rsidRDefault="00EC642D" w:rsidP="00F8451B">
      <w:pPr>
        <w:ind w:firstLine="720"/>
      </w:pPr>
    </w:p>
    <w:sectPr w:rsidR="00EC642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0BA34" w14:textId="77777777" w:rsidR="00823EE6" w:rsidRDefault="00823EE6" w:rsidP="00F517C5">
      <w:pPr>
        <w:spacing w:after="0" w:line="240" w:lineRule="auto"/>
      </w:pPr>
      <w:r>
        <w:separator/>
      </w:r>
    </w:p>
  </w:endnote>
  <w:endnote w:type="continuationSeparator" w:id="0">
    <w:p w14:paraId="52D5C122" w14:textId="77777777" w:rsidR="00823EE6" w:rsidRDefault="00823EE6" w:rsidP="00F5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401351"/>
      <w:docPartObj>
        <w:docPartGallery w:val="Page Numbers (Bottom of Page)"/>
        <w:docPartUnique/>
      </w:docPartObj>
    </w:sdtPr>
    <w:sdtEndPr>
      <w:rPr>
        <w:noProof/>
      </w:rPr>
    </w:sdtEndPr>
    <w:sdtContent>
      <w:p w14:paraId="12BC2647" w14:textId="77777777" w:rsidR="00EC642D" w:rsidRDefault="00EC642D">
        <w:pPr>
          <w:pStyle w:val="Footer"/>
          <w:jc w:val="center"/>
        </w:pPr>
        <w:r>
          <w:fldChar w:fldCharType="begin"/>
        </w:r>
        <w:r>
          <w:instrText xml:space="preserve"> PAGE   \* MERGEFORMAT </w:instrText>
        </w:r>
        <w:r>
          <w:fldChar w:fldCharType="separate"/>
        </w:r>
        <w:r w:rsidR="00A46806">
          <w:rPr>
            <w:noProof/>
          </w:rPr>
          <w:t>3</w:t>
        </w:r>
        <w:r>
          <w:rPr>
            <w:noProof/>
          </w:rPr>
          <w:fldChar w:fldCharType="end"/>
        </w:r>
      </w:p>
    </w:sdtContent>
  </w:sdt>
  <w:p w14:paraId="5715203F" w14:textId="77777777" w:rsidR="00EC642D" w:rsidRDefault="00EC6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D4EEB" w14:textId="77777777" w:rsidR="00823EE6" w:rsidRDefault="00823EE6" w:rsidP="00F517C5">
      <w:pPr>
        <w:spacing w:after="0" w:line="240" w:lineRule="auto"/>
      </w:pPr>
      <w:r>
        <w:separator/>
      </w:r>
    </w:p>
  </w:footnote>
  <w:footnote w:type="continuationSeparator" w:id="0">
    <w:p w14:paraId="1FDECD91" w14:textId="77777777" w:rsidR="00823EE6" w:rsidRDefault="00823EE6" w:rsidP="00F51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A89D9" w14:textId="7C5AAC04" w:rsidR="00F517C5" w:rsidRPr="00F517C5" w:rsidRDefault="00F517C5" w:rsidP="00F517C5">
    <w:pPr>
      <w:pStyle w:val="Header"/>
      <w:jc w:val="right"/>
      <w:rPr>
        <w:b/>
        <w:i/>
      </w:rPr>
    </w:pPr>
    <w:r w:rsidRPr="00F517C5">
      <w:rPr>
        <w:b/>
        <w:i/>
      </w:rPr>
      <w:t xml:space="preserve">Eliyah Acantha Manapa </w:t>
    </w:r>
  </w:p>
  <w:p w14:paraId="555726BE" w14:textId="77777777" w:rsidR="00F517C5" w:rsidRDefault="00F517C5" w:rsidP="00F517C5">
    <w:pPr>
      <w:pStyle w:val="Header"/>
      <w:jc w:val="right"/>
      <w:rPr>
        <w:b/>
        <w:i/>
      </w:rPr>
    </w:pPr>
    <w:r w:rsidRPr="00F517C5">
      <w:rPr>
        <w:i/>
      </w:rPr>
      <w:t>Literatur Review &amp; Critical Review – Pra U</w:t>
    </w:r>
    <w:r w:rsidR="00AF60CC">
      <w:rPr>
        <w:i/>
      </w:rPr>
      <w:t>AS</w:t>
    </w:r>
    <w:r>
      <w:rPr>
        <w:i/>
      </w:rPr>
      <w:t xml:space="preserve"> - </w:t>
    </w:r>
    <w:r w:rsidRPr="00F517C5">
      <w:rPr>
        <w:b/>
        <w:i/>
      </w:rPr>
      <w:t>Information Theory</w:t>
    </w:r>
  </w:p>
  <w:p w14:paraId="0B7629DB" w14:textId="77777777" w:rsidR="0062201A" w:rsidRPr="0062201A" w:rsidRDefault="00AF60CC" w:rsidP="00F517C5">
    <w:pPr>
      <w:pStyle w:val="Header"/>
      <w:jc w:val="right"/>
      <w:rPr>
        <w:sz w:val="20"/>
        <w:szCs w:val="20"/>
      </w:rPr>
    </w:pPr>
    <w:r>
      <w:rPr>
        <w:sz w:val="20"/>
        <w:szCs w:val="20"/>
      </w:rPr>
      <w:t xml:space="preserve">16 Desember </w:t>
    </w:r>
    <w:r w:rsidR="0062201A" w:rsidRPr="0062201A">
      <w:rPr>
        <w:sz w:val="20"/>
        <w:szCs w:val="20"/>
      </w:rPr>
      <w:t xml:space="preserve">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C9C"/>
    <w:rsid w:val="000254F8"/>
    <w:rsid w:val="00125309"/>
    <w:rsid w:val="002E0C3E"/>
    <w:rsid w:val="002F2CB5"/>
    <w:rsid w:val="002F71DC"/>
    <w:rsid w:val="0031436C"/>
    <w:rsid w:val="00381FAB"/>
    <w:rsid w:val="00412847"/>
    <w:rsid w:val="004761CB"/>
    <w:rsid w:val="00484553"/>
    <w:rsid w:val="00486E46"/>
    <w:rsid w:val="004B095A"/>
    <w:rsid w:val="00536943"/>
    <w:rsid w:val="005447E0"/>
    <w:rsid w:val="005463F5"/>
    <w:rsid w:val="00547AAD"/>
    <w:rsid w:val="00584906"/>
    <w:rsid w:val="005978A2"/>
    <w:rsid w:val="005A613D"/>
    <w:rsid w:val="005C2947"/>
    <w:rsid w:val="005D7161"/>
    <w:rsid w:val="005F08B2"/>
    <w:rsid w:val="00601AC7"/>
    <w:rsid w:val="0062201A"/>
    <w:rsid w:val="00635AB4"/>
    <w:rsid w:val="006E3005"/>
    <w:rsid w:val="0073100B"/>
    <w:rsid w:val="007C20A4"/>
    <w:rsid w:val="007C7C9C"/>
    <w:rsid w:val="007D3B07"/>
    <w:rsid w:val="007D3C6C"/>
    <w:rsid w:val="007E1242"/>
    <w:rsid w:val="00807EFB"/>
    <w:rsid w:val="00823EE6"/>
    <w:rsid w:val="0089182A"/>
    <w:rsid w:val="008B554B"/>
    <w:rsid w:val="008D38D2"/>
    <w:rsid w:val="008F361E"/>
    <w:rsid w:val="0095612A"/>
    <w:rsid w:val="00977567"/>
    <w:rsid w:val="00A46806"/>
    <w:rsid w:val="00A711B0"/>
    <w:rsid w:val="00AF60CC"/>
    <w:rsid w:val="00B52AA1"/>
    <w:rsid w:val="00B53A2A"/>
    <w:rsid w:val="00B83554"/>
    <w:rsid w:val="00BB3FAB"/>
    <w:rsid w:val="00BD4E79"/>
    <w:rsid w:val="00D31B0B"/>
    <w:rsid w:val="00D521FD"/>
    <w:rsid w:val="00D74493"/>
    <w:rsid w:val="00E35D5F"/>
    <w:rsid w:val="00E44C5F"/>
    <w:rsid w:val="00EC642D"/>
    <w:rsid w:val="00EF1AB9"/>
    <w:rsid w:val="00F517C5"/>
    <w:rsid w:val="00F527B6"/>
    <w:rsid w:val="00F845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214F"/>
  <w15:docId w15:val="{BBAC4642-62C2-4EBA-8A49-B77DF708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7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7C5"/>
  </w:style>
  <w:style w:type="paragraph" w:styleId="Footer">
    <w:name w:val="footer"/>
    <w:basedOn w:val="Normal"/>
    <w:link w:val="FooterChar"/>
    <w:uiPriority w:val="99"/>
    <w:unhideWhenUsed/>
    <w:rsid w:val="00F517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7C5"/>
  </w:style>
  <w:style w:type="character" w:styleId="Hyperlink">
    <w:name w:val="Hyperlink"/>
    <w:basedOn w:val="DefaultParagraphFont"/>
    <w:uiPriority w:val="99"/>
    <w:unhideWhenUsed/>
    <w:rsid w:val="00A711B0"/>
    <w:rPr>
      <w:color w:val="0000FF" w:themeColor="hyperlink"/>
      <w:u w:val="single"/>
    </w:rPr>
  </w:style>
  <w:style w:type="table" w:styleId="TableGrid">
    <w:name w:val="Table Grid"/>
    <w:basedOn w:val="TableNormal"/>
    <w:uiPriority w:val="59"/>
    <w:rsid w:val="00A71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Eliyah</cp:lastModifiedBy>
  <cp:revision>16</cp:revision>
  <cp:lastPrinted>2016-10-12T17:44:00Z</cp:lastPrinted>
  <dcterms:created xsi:type="dcterms:W3CDTF">2016-10-12T17:44:00Z</dcterms:created>
  <dcterms:modified xsi:type="dcterms:W3CDTF">2022-04-06T02:27:00Z</dcterms:modified>
</cp:coreProperties>
</file>