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24821114" w:rsidR="005E723E" w:rsidRPr="005E723E" w:rsidRDefault="00C763D8" w:rsidP="00C763D8">
      <w:pPr>
        <w:spacing w:line="360" w:lineRule="auto"/>
        <w:jc w:val="both"/>
      </w:pPr>
      <w:r w:rsidRPr="00C763D8">
        <w:rPr>
          <w:rFonts w:ascii="Times New Roman" w:hAnsi="Times New Roman" w:cs="Times New Roman"/>
          <w:sz w:val="24"/>
          <w:szCs w:val="24"/>
        </w:rPr>
        <w:t>The code snippet above illustrates how the hyperparameters are initialized with a group of values, some of which are within a range based on the setting of the min and max parameters. In order to determine the optimal parameter values fro</w:t>
      </w:r>
      <w:r w:rsidR="00EC3381">
        <w:rPr>
          <w:rFonts w:ascii="Times New Roman" w:hAnsi="Times New Roman" w:cs="Times New Roman"/>
          <w:sz w:val="24"/>
          <w:szCs w:val="24"/>
        </w:rPr>
        <w:t xml:space="preserve"> n</w:t>
      </w:r>
      <w:r w:rsidR="00195FE3">
        <w:rPr>
          <w:rFonts w:ascii="Times New Roman" w:hAnsi="Times New Roman" w:cs="Times New Roman"/>
          <w:sz w:val="24"/>
          <w:szCs w:val="24"/>
        </w:rPr>
        <w:t xml:space="preserve"> f</w:t>
      </w:r>
      <w:r w:rsidRPr="00C763D8">
        <w:rPr>
          <w:rFonts w:ascii="Times New Roman" w:hAnsi="Times New Roman" w:cs="Times New Roman"/>
          <w:sz w:val="24"/>
          <w:szCs w:val="24"/>
        </w:rPr>
        <w:t>m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3AF993C0" w:rsidR="00BC0508" w:rsidRPr="006B5E91"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2._Preprocessing"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lastRenderedPageBreak/>
        <w:t xml:space="preserve">4.4. </w:t>
      </w:r>
      <w:bookmarkEnd w:id="246"/>
      <w:r w:rsidRPr="006B5E91">
        <w:rPr>
          <w:rFonts w:ascii="Times New Roman" w:hAnsi="Times New Roman" w:cs="Times New Roman"/>
          <w:b/>
          <w:bCs/>
          <w:sz w:val="28"/>
          <w:szCs w:val="28"/>
        </w:rPr>
        <w:t>Chapter summary</w:t>
      </w:r>
      <w:bookmarkEnd w:id="247"/>
      <w:bookmarkEnd w:id="248"/>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49" w:name="_Toc125663154"/>
      <w:bookmarkStart w:id="250" w:name="_Toc126571485"/>
      <w:r w:rsidRPr="006B5E91">
        <w:rPr>
          <w:rFonts w:ascii="Times New Roman" w:hAnsi="Times New Roman" w:cs="Times New Roman"/>
          <w:b/>
          <w:bCs/>
          <w:sz w:val="32"/>
          <w:szCs w:val="32"/>
        </w:rPr>
        <w:lastRenderedPageBreak/>
        <w:t>CHAPTER 05. CONCLUSION</w:t>
      </w:r>
      <w:bookmarkEnd w:id="249"/>
      <w:bookmarkEnd w:id="250"/>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1" w:name="_Toc125663155"/>
      <w:bookmarkStart w:id="252" w:name="_Toc126571486"/>
      <w:r w:rsidRPr="006B5E91">
        <w:rPr>
          <w:rFonts w:ascii="Times New Roman" w:hAnsi="Times New Roman" w:cs="Times New Roman"/>
          <w:b/>
          <w:bCs/>
          <w:sz w:val="28"/>
          <w:szCs w:val="28"/>
        </w:rPr>
        <w:t>5.1. Chapter overview</w:t>
      </w:r>
      <w:bookmarkEnd w:id="251"/>
      <w:bookmarkEnd w:id="252"/>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53" w:name="_Toc125663156"/>
      <w:bookmarkStart w:id="254" w:name="_Toc126571487"/>
      <w:r w:rsidRPr="006B5E91">
        <w:rPr>
          <w:rFonts w:ascii="Times New Roman" w:hAnsi="Times New Roman" w:cs="Times New Roman"/>
          <w:b/>
          <w:bCs/>
          <w:sz w:val="28"/>
          <w:szCs w:val="28"/>
        </w:rPr>
        <w:t>5.2. Deviations</w:t>
      </w:r>
      <w:bookmarkEnd w:id="253"/>
      <w:bookmarkEnd w:id="254"/>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55" w:name="_Toc125663157"/>
      <w:bookmarkStart w:id="256" w:name="_Toc126571488"/>
      <w:r w:rsidRPr="006B5E91">
        <w:rPr>
          <w:rFonts w:ascii="Times New Roman" w:hAnsi="Times New Roman" w:cs="Times New Roman"/>
          <w:b/>
          <w:bCs/>
          <w:sz w:val="24"/>
          <w:szCs w:val="24"/>
        </w:rPr>
        <w:t>5.2.1. Scope related deviations</w:t>
      </w:r>
      <w:bookmarkEnd w:id="255"/>
      <w:bookmarkEnd w:id="256"/>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57" w:name="_Toc125663158"/>
      <w:bookmarkStart w:id="258" w:name="_Toc126571489"/>
      <w:r w:rsidRPr="006B5E91">
        <w:rPr>
          <w:rFonts w:ascii="Times New Roman" w:hAnsi="Times New Roman" w:cs="Times New Roman"/>
          <w:b/>
          <w:bCs/>
          <w:sz w:val="24"/>
          <w:szCs w:val="24"/>
        </w:rPr>
        <w:t>5.2.2. Schedule related deviations</w:t>
      </w:r>
      <w:bookmarkEnd w:id="257"/>
      <w:bookmarkEnd w:id="258"/>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59" w:name="_Toc125663159"/>
      <w:bookmarkStart w:id="260"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59"/>
      <w:bookmarkEnd w:id="260"/>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1" w:name="_Toc125663160"/>
      <w:bookmarkStart w:id="262" w:name="_Toc126571491"/>
      <w:r w:rsidRPr="006B5E91">
        <w:rPr>
          <w:rFonts w:ascii="Times New Roman" w:hAnsi="Times New Roman" w:cs="Times New Roman"/>
          <w:b/>
          <w:bCs/>
          <w:sz w:val="28"/>
          <w:szCs w:val="28"/>
        </w:rPr>
        <w:t>5.4. Required improvements</w:t>
      </w:r>
      <w:bookmarkEnd w:id="261"/>
      <w:bookmarkEnd w:id="262"/>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63" w:name="_Toc125663161"/>
      <w:bookmarkStart w:id="264" w:name="_Toc126571492"/>
      <w:r w:rsidRPr="006B5E91">
        <w:rPr>
          <w:rFonts w:ascii="Times New Roman" w:hAnsi="Times New Roman" w:cs="Times New Roman"/>
          <w:b/>
          <w:bCs/>
          <w:sz w:val="28"/>
          <w:szCs w:val="28"/>
          <w:highlight w:val="yellow"/>
        </w:rPr>
        <w:t>5.5. Demo of the prototype</w:t>
      </w:r>
      <w:bookmarkEnd w:id="263"/>
      <w:bookmarkEnd w:id="264"/>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65" w:name="_Toc125663162"/>
      <w:bookmarkStart w:id="266" w:name="_Toc126571493"/>
      <w:r w:rsidRPr="006B5E91">
        <w:rPr>
          <w:rFonts w:ascii="Times New Roman" w:hAnsi="Times New Roman" w:cs="Times New Roman"/>
          <w:b/>
          <w:bCs/>
          <w:sz w:val="28"/>
          <w:szCs w:val="28"/>
        </w:rPr>
        <w:t>5.6. Chapter summary</w:t>
      </w:r>
      <w:bookmarkEnd w:id="265"/>
      <w:bookmarkEnd w:id="266"/>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7" w:name="_Toc125663163"/>
      <w:bookmarkStart w:id="268" w:name="_Toc126571494"/>
      <w:r w:rsidRPr="006B5E91">
        <w:rPr>
          <w:rFonts w:ascii="Times New Roman" w:hAnsi="Times New Roman" w:cs="Times New Roman"/>
          <w:b/>
          <w:bCs/>
          <w:sz w:val="32"/>
          <w:szCs w:val="32"/>
        </w:rPr>
        <w:lastRenderedPageBreak/>
        <w:t>REFERENCES</w:t>
      </w:r>
      <w:bookmarkEnd w:id="267"/>
      <w:bookmarkEnd w:id="268"/>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69"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70" w:name="rahoutiref"/>
      <w:bookmarkEnd w:id="269"/>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71" w:name="kervanciref"/>
      <w:bookmarkEnd w:id="270"/>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72" w:name="makridakisaref"/>
      <w:bookmarkEnd w:id="271"/>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73" w:name="makridakisbred"/>
      <w:bookmarkEnd w:id="272"/>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74" w:name="smylref"/>
      <w:bookmarkEnd w:id="273"/>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75" w:name="hasani2020ref"/>
      <w:bookmarkEnd w:id="274"/>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76" w:name="chenref"/>
      <w:bookmarkEnd w:id="275"/>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77" w:name="poulopoulosref"/>
      <w:bookmarkEnd w:id="276"/>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78" w:name="hochreiterref"/>
      <w:bookmarkEnd w:id="277"/>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79" w:name="bi4allref"/>
      <w:bookmarkEnd w:id="278"/>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80" w:name="hasani2021ref"/>
      <w:bookmarkEnd w:id="279"/>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81" w:name="mozerref"/>
      <w:bookmarkEnd w:id="280"/>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82" w:name="funahashiref"/>
      <w:bookmarkEnd w:id="281"/>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83" w:name="anaiveisnotbadref"/>
      <w:bookmarkEnd w:id="282"/>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84" w:name="rubanovaref"/>
      <w:bookmarkEnd w:id="283"/>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85" w:name="duvenaudref"/>
      <w:bookmarkEnd w:id="284"/>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86" w:name="valenciaref"/>
      <w:bookmarkEnd w:id="285"/>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87" w:name="serafiniref"/>
      <w:bookmarkEnd w:id="286"/>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88" w:name="fleischerref"/>
      <w:bookmarkEnd w:id="287"/>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88"/>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89" w:name="_Toc125663164"/>
      <w:bookmarkStart w:id="290" w:name="_Toc126571495"/>
      <w:bookmarkStart w:id="291"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89"/>
      <w:bookmarkEnd w:id="290"/>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92" w:name="_A.1._Research_questions"/>
      <w:bookmarkStart w:id="293" w:name="_Toc125663165"/>
      <w:bookmarkStart w:id="294" w:name="_Toc126571496"/>
      <w:bookmarkEnd w:id="292"/>
      <w:r w:rsidRPr="006B5E91">
        <w:rPr>
          <w:rFonts w:ascii="Times New Roman" w:hAnsi="Times New Roman" w:cs="Times New Roman"/>
          <w:b/>
          <w:bCs/>
          <w:sz w:val="28"/>
          <w:szCs w:val="28"/>
        </w:rPr>
        <w:t>A.1. Research questions</w:t>
      </w:r>
      <w:bookmarkEnd w:id="293"/>
      <w:bookmarkEnd w:id="294"/>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91"/>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95"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95"/>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96"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96"/>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97" w:name="_Toc125663166"/>
      <w:bookmarkStart w:id="298"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97"/>
      <w:bookmarkEnd w:id="298"/>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99" w:name="_A.1._Requirement_elicitation"/>
      <w:bookmarkStart w:id="300" w:name="_B.1._Requirement_elicitation"/>
      <w:bookmarkStart w:id="301" w:name="_Toc125663167"/>
      <w:bookmarkStart w:id="302" w:name="_Toc126571498"/>
      <w:bookmarkEnd w:id="299"/>
      <w:bookmarkEnd w:id="300"/>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01"/>
      <w:bookmarkEnd w:id="302"/>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03" w:name="_Toc121126709"/>
      <w:bookmarkStart w:id="304"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3"/>
      <w:bookmarkEnd w:id="304"/>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05" w:name="_A.2._Survey_thematic"/>
      <w:bookmarkStart w:id="306" w:name="_A.2._Survey_analysis"/>
      <w:bookmarkStart w:id="307" w:name="_B.2._Survey_analysis"/>
      <w:bookmarkStart w:id="308" w:name="_Toc125663168"/>
      <w:bookmarkStart w:id="309" w:name="_Toc126571499"/>
      <w:bookmarkEnd w:id="305"/>
      <w:bookmarkEnd w:id="306"/>
      <w:bookmarkEnd w:id="307"/>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08"/>
      <w:bookmarkEnd w:id="309"/>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10"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0"/>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11" w:name="_A.3._Survey_thematic"/>
      <w:bookmarkEnd w:id="311"/>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12" w:name="_Toc121126710"/>
      <w:bookmarkStart w:id="313"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2"/>
      <w:bookmarkEnd w:id="313"/>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14" w:name="_A.3._Interview_thematic"/>
      <w:bookmarkStart w:id="315" w:name="_B.3._Interview_analysis"/>
      <w:bookmarkStart w:id="316" w:name="_Toc125663169"/>
      <w:bookmarkStart w:id="317" w:name="_Toc126571500"/>
      <w:bookmarkEnd w:id="314"/>
      <w:bookmarkEnd w:id="315"/>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16"/>
      <w:bookmarkEnd w:id="317"/>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18" w:name="_Toc121126702"/>
      <w:bookmarkStart w:id="319"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8"/>
      <w:bookmarkEnd w:id="319"/>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20"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21"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0"/>
      <w:bookmarkEnd w:id="321"/>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22" w:name="_A.4._Use_case"/>
      <w:bookmarkStart w:id="323" w:name="_B.4._Use_case"/>
      <w:bookmarkStart w:id="324" w:name="_Toc125663170"/>
      <w:bookmarkStart w:id="325" w:name="_Toc126571501"/>
      <w:bookmarkStart w:id="326" w:name="selfevaltable"/>
      <w:bookmarkStart w:id="327" w:name="_B.4._Self-Evaluation_(Competitor"/>
      <w:bookmarkEnd w:id="322"/>
      <w:bookmarkEnd w:id="323"/>
      <w:bookmarkEnd w:id="327"/>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24"/>
      <w:bookmarkEnd w:id="325"/>
      <w:r w:rsidR="001A062F">
        <w:rPr>
          <w:rFonts w:ascii="Times New Roman" w:hAnsi="Times New Roman" w:cs="Times New Roman"/>
          <w:b/>
          <w:bCs/>
          <w:sz w:val="28"/>
          <w:szCs w:val="28"/>
        </w:rPr>
        <w:t>Self-Evaluation (Competitor Analysis)</w:t>
      </w:r>
    </w:p>
    <w:bookmarkEnd w:id="326"/>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28" w:name="_B.5._Use_case"/>
      <w:bookmarkEnd w:id="328"/>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29" w:name="_Toc125663171"/>
      <w:bookmarkStart w:id="330" w:name="_Toc126571502"/>
      <w:bookmarkStart w:id="331" w:name="_B.5._Functional_requirements"/>
      <w:bookmarkEnd w:id="331"/>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29"/>
      <w:bookmarkEnd w:id="330"/>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32" w:name="_Toc121126706"/>
      <w:bookmarkStart w:id="333"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2"/>
      <w:bookmarkEnd w:id="333"/>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34" w:name="_Toc125663172"/>
      <w:bookmarkStart w:id="335"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34"/>
      <w:bookmarkEnd w:id="335"/>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36" w:name="_B.1._Algorithm_intuition"/>
      <w:bookmarkStart w:id="337" w:name="_C.1._Algorithm_intuition"/>
      <w:bookmarkStart w:id="338" w:name="_Toc125663173"/>
      <w:bookmarkStart w:id="339" w:name="_Toc126571504"/>
      <w:bookmarkEnd w:id="336"/>
      <w:bookmarkEnd w:id="337"/>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38"/>
      <w:bookmarkEnd w:id="339"/>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40" w:name="_Toc121649178"/>
      <w:bookmarkStart w:id="341"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0"/>
      <w:bookmarkEnd w:id="341"/>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42" w:name="_B.2._UI_wireframes"/>
      <w:bookmarkStart w:id="343" w:name="_C.2._UI_wireframes"/>
      <w:bookmarkStart w:id="344" w:name="_Toc125663175"/>
      <w:bookmarkStart w:id="345" w:name="_Toc126571506"/>
      <w:bookmarkEnd w:id="342"/>
      <w:bookmarkEnd w:id="343"/>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44"/>
      <w:bookmarkEnd w:id="345"/>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46" w:name="_C.1._Fetch_data"/>
      <w:bookmarkStart w:id="347" w:name="_D.1._Fetch_data"/>
      <w:bookmarkStart w:id="348" w:name="_Toc125663176"/>
      <w:bookmarkStart w:id="349" w:name="_Toc126571507"/>
      <w:bookmarkEnd w:id="346"/>
      <w:bookmarkEnd w:id="34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48"/>
      <w:bookmarkEnd w:id="349"/>
      <w:r w:rsidR="00BC0508">
        <w:rPr>
          <w:rFonts w:ascii="Times New Roman" w:hAnsi="Times New Roman" w:cs="Times New Roman"/>
          <w:b/>
          <w:bCs/>
          <w:sz w:val="28"/>
          <w:szCs w:val="28"/>
        </w:rPr>
        <w:t>Data Preprocessing</w:t>
      </w:r>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Preprocessing</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duplicates</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Pr>
          <w:rFonts w:ascii="Times New Roman" w:hAnsi="Times New Roman" w:cs="Times New Roman"/>
          <w:b w:val="0"/>
          <w:bCs w:val="0"/>
          <w:smallCaps w:val="0"/>
          <w:sz w:val="24"/>
          <w:szCs w:val="24"/>
        </w:rPr>
        <w:t>Grammarly correction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50" w:name="_Toc125663178"/>
      <w:bookmarkStart w:id="351" w:name="_Toc126571509"/>
      <w:r w:rsidRPr="006B5E91">
        <w:rPr>
          <w:rFonts w:ascii="Times New Roman" w:hAnsi="Times New Roman" w:cs="Times New Roman"/>
          <w:b/>
          <w:bCs/>
          <w:sz w:val="32"/>
          <w:szCs w:val="32"/>
        </w:rPr>
        <w:lastRenderedPageBreak/>
        <w:t>APPENDIX E – CONCLUSION</w:t>
      </w:r>
      <w:bookmarkEnd w:id="350"/>
      <w:bookmarkEnd w:id="351"/>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352" w:name="_E.1._Project_scope"/>
      <w:bookmarkStart w:id="353" w:name="_Toc125663179"/>
      <w:bookmarkStart w:id="354" w:name="_Toc126571510"/>
      <w:bookmarkEnd w:id="352"/>
      <w:r w:rsidRPr="006B5E91">
        <w:rPr>
          <w:rFonts w:ascii="Times New Roman" w:hAnsi="Times New Roman" w:cs="Times New Roman"/>
          <w:b/>
          <w:bCs/>
          <w:sz w:val="28"/>
          <w:szCs w:val="28"/>
        </w:rPr>
        <w:t>E.1. Project</w:t>
      </w:r>
      <w:bookmarkStart w:id="355" w:name="_GoBack"/>
      <w:bookmarkEnd w:id="355"/>
      <w:r w:rsidRPr="006B5E91">
        <w:rPr>
          <w:rFonts w:ascii="Times New Roman" w:hAnsi="Times New Roman" w:cs="Times New Roman"/>
          <w:b/>
          <w:bCs/>
          <w:sz w:val="28"/>
          <w:szCs w:val="28"/>
        </w:rPr>
        <w:t xml:space="preserve"> scope</w:t>
      </w:r>
      <w:bookmarkEnd w:id="353"/>
      <w:bookmarkEnd w:id="354"/>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356" w:name="_Hlk118107578"/>
      <w:r w:rsidRPr="006B5E91">
        <w:rPr>
          <w:rFonts w:ascii="Times New Roman" w:hAnsi="Times New Roman" w:cs="Times New Roman"/>
          <w:sz w:val="24"/>
          <w:szCs w:val="24"/>
        </w:rPr>
        <w:t>Ability to display a range of predictions for the chosen horizon.</w:t>
      </w:r>
    </w:p>
    <w:bookmarkEnd w:id="356"/>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57" w:name="_Toc125663180"/>
      <w:bookmarkStart w:id="358" w:name="_Toc126571511"/>
      <w:r w:rsidRPr="006B5E91">
        <w:rPr>
          <w:rFonts w:ascii="Times New Roman" w:hAnsi="Times New Roman" w:cs="Times New Roman"/>
          <w:b/>
          <w:bCs/>
          <w:sz w:val="28"/>
          <w:szCs w:val="28"/>
        </w:rPr>
        <w:lastRenderedPageBreak/>
        <w:t>E.2. Project schedule</w:t>
      </w:r>
      <w:bookmarkEnd w:id="357"/>
      <w:bookmarkEnd w:id="358"/>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59"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9"/>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7"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60" w:name="_E.3._Project_roadmap"/>
      <w:bookmarkStart w:id="361" w:name="_Toc125663181"/>
      <w:bookmarkStart w:id="362" w:name="_Toc126571512"/>
      <w:bookmarkEnd w:id="360"/>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61"/>
      <w:bookmarkEnd w:id="362"/>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63"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3"/>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9"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0"/>
      <w:headerReference w:type="first" r:id="rId91"/>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4CB6A" w14:textId="77777777" w:rsidR="00F626A3" w:rsidRDefault="00F626A3" w:rsidP="00BD4347">
      <w:pPr>
        <w:spacing w:after="0" w:line="240" w:lineRule="auto"/>
      </w:pPr>
      <w:r>
        <w:separator/>
      </w:r>
    </w:p>
  </w:endnote>
  <w:endnote w:type="continuationSeparator" w:id="0">
    <w:p w14:paraId="1FFC5440" w14:textId="77777777" w:rsidR="00F626A3" w:rsidRDefault="00F626A3"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95C18" w14:textId="77777777" w:rsidR="00F626A3" w:rsidRDefault="00F626A3" w:rsidP="00BD4347">
      <w:pPr>
        <w:spacing w:after="0" w:line="240" w:lineRule="auto"/>
      </w:pPr>
      <w:r>
        <w:separator/>
      </w:r>
    </w:p>
  </w:footnote>
  <w:footnote w:type="continuationSeparator" w:id="0">
    <w:p w14:paraId="7B5E03CF" w14:textId="77777777" w:rsidR="00F626A3" w:rsidRDefault="00F626A3"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6A3"/>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hyperlink" Target="https://drive.google.com/file/d/1hxyFfM2JPT-MGs1n7RSaJu0vGc9jKXvD/view?usp=sharing" TargetMode="Externa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eader" Target="header13.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1.jpeg"/><Relationship Id="rId9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hyperlink" Target="https://drive.google.com/file/d/1fpAf_W51Hc4CMBcM5A6T_b77BcfpDzYM/view?usp=sharing" TargetMode="External"/><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Available%20from%20https:/doi.org/10.48550/ARXIV.1907.03907"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590BF-7D99-48D2-BA23-6070B21D9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10551</TotalTime>
  <Pages>78</Pages>
  <Words>20309</Words>
  <Characters>115762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3522</cp:revision>
  <cp:lastPrinted>2023-01-26T17:30:00Z</cp:lastPrinted>
  <dcterms:created xsi:type="dcterms:W3CDTF">2022-09-25T02:46:00Z</dcterms:created>
  <dcterms:modified xsi:type="dcterms:W3CDTF">2023-02-07T15:27:00Z</dcterms:modified>
</cp:coreProperties>
</file>