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Exercice</w:t>
      </w:r>
      <w:r>
        <w:rPr>
          <w:spacing w:val="-3"/>
        </w:rPr>
        <w:t> </w:t>
      </w:r>
      <w:r>
        <w:rPr/>
        <w:t>noté</w:t>
      </w:r>
      <w:r>
        <w:rPr>
          <w:spacing w:val="-1"/>
        </w:rPr>
        <w:t> </w:t>
      </w:r>
      <w:r>
        <w:rPr/>
        <w:t>physique</w:t>
      </w:r>
      <w:r>
        <w:rPr>
          <w:spacing w:val="-2"/>
        </w:rPr>
        <w:t> </w:t>
      </w:r>
      <w:r>
        <w:rPr/>
        <w:t>milieu</w:t>
      </w:r>
      <w:r>
        <w:rPr>
          <w:spacing w:val="-1"/>
        </w:rPr>
        <w:t> </w:t>
      </w:r>
      <w:r>
        <w:rPr/>
        <w:t>poreux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1089766</wp:posOffset>
            </wp:positionH>
            <wp:positionV relativeFrom="paragraph">
              <wp:posOffset>277045</wp:posOffset>
            </wp:positionV>
            <wp:extent cx="2964282" cy="306838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282" cy="306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4508930</wp:posOffset>
            </wp:positionH>
            <wp:positionV relativeFrom="paragraph">
              <wp:posOffset>237252</wp:posOffset>
            </wp:positionV>
            <wp:extent cx="1959077" cy="298170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077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934239</wp:posOffset>
            </wp:positionH>
            <wp:positionV relativeFrom="paragraph">
              <wp:posOffset>220741</wp:posOffset>
            </wp:positionV>
            <wp:extent cx="5619342" cy="15430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42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966470</wp:posOffset>
            </wp:positionH>
            <wp:positionV relativeFrom="paragraph">
              <wp:posOffset>498512</wp:posOffset>
            </wp:positionV>
            <wp:extent cx="4581525" cy="1809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937895</wp:posOffset>
            </wp:positionH>
            <wp:positionV relativeFrom="paragraph">
              <wp:posOffset>788237</wp:posOffset>
            </wp:positionV>
            <wp:extent cx="1514475" cy="1809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956945</wp:posOffset>
            </wp:positionH>
            <wp:positionV relativeFrom="paragraph">
              <wp:posOffset>1106537</wp:posOffset>
            </wp:positionV>
            <wp:extent cx="3124200" cy="1714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983505</wp:posOffset>
            </wp:positionH>
            <wp:positionV relativeFrom="paragraph">
              <wp:posOffset>1488292</wp:posOffset>
            </wp:positionV>
            <wp:extent cx="5584690" cy="1508760"/>
            <wp:effectExtent l="0" t="0" r="0" b="0"/>
            <wp:wrapTopAndBottom/>
            <wp:docPr id="13" name="image7.png" descr="Une image contenant text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9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before="1"/>
        <w:rPr>
          <w:b/>
          <w:sz w:val="12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before="265"/>
        <w:ind w:left="115"/>
      </w:pPr>
      <w:r>
        <w:rPr/>
        <w:t>Chaque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est</w:t>
      </w:r>
      <w:r>
        <w:rPr>
          <w:spacing w:val="1"/>
        </w:rPr>
        <w:t> </w:t>
      </w:r>
      <w:r>
        <w:rPr/>
        <w:t>soit ouverte</w:t>
      </w:r>
      <w:r>
        <w:rPr>
          <w:spacing w:val="-2"/>
        </w:rPr>
        <w:t> </w:t>
      </w:r>
      <w:r>
        <w:rPr/>
        <w:t>soit</w:t>
      </w:r>
      <w:r>
        <w:rPr>
          <w:spacing w:val="-3"/>
        </w:rPr>
        <w:t> </w:t>
      </w:r>
      <w:r>
        <w:rPr/>
        <w:t>bloquée :</w:t>
      </w:r>
    </w:p>
    <w:p>
      <w:pPr>
        <w:spacing w:before="184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Bool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IsOpen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</w:p>
    <w:p>
      <w:pPr>
        <w:spacing w:before="183"/>
        <w:ind w:left="116" w:right="0" w:firstLine="0"/>
        <w:jc w:val="left"/>
        <w:rPr>
          <w:sz w:val="24"/>
        </w:rPr>
      </w:pPr>
      <w:r>
        <w:rPr>
          <w:b/>
          <w:sz w:val="24"/>
        </w:rPr>
        <w:t>(IsOpen</w:t>
      </w:r>
      <w:r>
        <w:rPr>
          <w:b/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Ouvert</w:t>
      </w:r>
      <w:r>
        <w:rPr>
          <w:spacing w:val="-2"/>
          <w:sz w:val="24"/>
        </w:rPr>
        <w:t> </w:t>
      </w:r>
      <w:r>
        <w:rPr>
          <w:rFonts w:ascii="Wingdings" w:hAnsi="Wingdings"/>
          <w:sz w:val="24"/>
        </w:rPr>
        <w:t></w:t>
      </w:r>
      <w:r>
        <w:rPr>
          <w:rFonts w:ascii="Times New Roman" w:hAnsi="Times New Roman"/>
          <w:spacing w:val="46"/>
          <w:sz w:val="24"/>
        </w:rPr>
        <w:t> </w:t>
      </w:r>
      <w:r>
        <w:rPr>
          <w:sz w:val="24"/>
        </w:rPr>
        <w:t>vide (</w:t>
      </w:r>
      <w:r>
        <w:rPr>
          <w:b/>
          <w:sz w:val="24"/>
        </w:rPr>
        <w:t>IsOpen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== vrai</w:t>
      </w:r>
    </w:p>
    <w:p>
      <w:pPr>
        <w:pStyle w:val="BodyText"/>
        <w:tabs>
          <w:tab w:pos="3089" w:val="left" w:leader="none"/>
        </w:tabs>
        <w:spacing w:before="23"/>
        <w:ind w:left="116"/>
      </w:pPr>
      <w:r>
        <w:rPr/>
        <w:t>(</w:t>
      </w:r>
      <w:r>
        <w:rPr>
          <w:b/>
        </w:rPr>
        <w:t>IsOpen</w:t>
      </w:r>
      <w:r>
        <w:rPr>
          <w:b/>
          <w:spacing w:val="-1"/>
        </w:rPr>
        <w:t> </w:t>
      </w:r>
      <w:r>
        <w:rPr/>
        <w:t>== false)</w:t>
      </w:r>
      <w:r>
        <w:rPr>
          <w:spacing w:val="54"/>
        </w:rPr>
        <w:t> </w:t>
      </w:r>
      <w:r>
        <w:rPr/>
        <w:t>Bloqué</w:t>
      </w:r>
      <w:r>
        <w:rPr>
          <w:spacing w:val="-2"/>
        </w:rPr>
        <w:t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ab/>
      </w:r>
      <w:r>
        <w:rPr/>
        <w:t>Rock</w:t>
      </w:r>
      <w:r>
        <w:rPr>
          <w:spacing w:val="51"/>
        </w:rPr>
        <w:t> </w:t>
      </w:r>
      <w:r>
        <w:rPr/>
        <w:t>ou</w:t>
      </w:r>
      <w:r>
        <w:rPr>
          <w:spacing w:val="1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range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ind w:left="115"/>
      </w:pPr>
      <w:r>
        <w:rPr/>
        <w:t>(</w:t>
      </w:r>
      <w:r>
        <w:rPr>
          <w:b/>
        </w:rPr>
        <w:t>IsFull</w:t>
      </w:r>
      <w:r>
        <w:rPr/>
        <w:t>)</w:t>
      </w:r>
      <w:r>
        <w:rPr>
          <w:spacing w:val="-4"/>
        </w:rPr>
        <w:t> </w:t>
      </w:r>
      <w:r>
        <w:rPr/>
        <w:t>devra</w:t>
      </w:r>
      <w:r>
        <w:rPr>
          <w:spacing w:val="-3"/>
        </w:rPr>
        <w:t> </w:t>
      </w:r>
      <w:r>
        <w:rPr/>
        <w:t>retourner</w:t>
      </w:r>
      <w:r>
        <w:rPr>
          <w:spacing w:val="-3"/>
        </w:rPr>
        <w:t> </w:t>
      </w:r>
      <w:r>
        <w:rPr/>
        <w:t>un</w:t>
      </w:r>
      <w:r>
        <w:rPr>
          <w:spacing w:val="1"/>
        </w:rPr>
        <w:t> </w:t>
      </w:r>
      <w:r>
        <w:rPr/>
        <w:t>true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doit</w:t>
      </w:r>
      <w:r>
        <w:rPr>
          <w:spacing w:val="1"/>
        </w:rPr>
        <w:t> </w:t>
      </w:r>
      <w:r>
        <w:rPr/>
        <w:t>être</w:t>
      </w:r>
      <w:r>
        <w:rPr>
          <w:spacing w:val="-2"/>
        </w:rPr>
        <w:t> </w:t>
      </w:r>
      <w:r>
        <w:rPr/>
        <w:t>remplie.</w:t>
      </w:r>
    </w:p>
    <w:p>
      <w:pPr>
        <w:spacing w:after="0"/>
        <w:sectPr>
          <w:type w:val="continuous"/>
          <w:pgSz w:w="11910" w:h="16840"/>
          <w:pgMar w:top="1400" w:bottom="280" w:left="1300" w:right="1460"/>
        </w:sectPr>
      </w:pPr>
    </w:p>
    <w:p>
      <w:pPr>
        <w:spacing w:before="37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(Percolate)</w:t>
      </w:r>
      <w:r>
        <w:rPr>
          <w:b/>
          <w:spacing w:val="-1"/>
          <w:sz w:val="24"/>
        </w:rPr>
        <w:t> </w:t>
      </w:r>
      <w:r>
        <w:rPr>
          <w:sz w:val="24"/>
        </w:rPr>
        <w:t>devra</w:t>
      </w:r>
      <w:r>
        <w:rPr>
          <w:spacing w:val="-3"/>
          <w:sz w:val="24"/>
        </w:rPr>
        <w:t> </w:t>
      </w:r>
      <w:r>
        <w:rPr>
          <w:sz w:val="24"/>
        </w:rPr>
        <w:t>retourner</w:t>
      </w:r>
      <w:r>
        <w:rPr>
          <w:spacing w:val="-3"/>
          <w:sz w:val="24"/>
        </w:rPr>
        <w:t> </w:t>
      </w:r>
      <w:r>
        <w:rPr>
          <w:color w:val="C00000"/>
          <w:sz w:val="24"/>
        </w:rPr>
        <w:t>true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une</w:t>
      </w:r>
      <w:r>
        <w:rPr>
          <w:spacing w:val="-2"/>
          <w:sz w:val="24"/>
        </w:rPr>
        <w:t> </w:t>
      </w:r>
      <w:r>
        <w:rPr>
          <w:sz w:val="24"/>
        </w:rPr>
        <w:t>des cases</w:t>
      </w:r>
      <w:r>
        <w:rPr>
          <w:spacing w:val="-3"/>
          <w:sz w:val="24"/>
        </w:rPr>
        <w:t> </w:t>
      </w:r>
      <w:r>
        <w:rPr>
          <w:sz w:val="24"/>
        </w:rPr>
        <w:t>du</w:t>
      </w:r>
      <w:r>
        <w:rPr>
          <w:spacing w:val="-2"/>
          <w:sz w:val="24"/>
        </w:rPr>
        <w:t> </w:t>
      </w:r>
      <w:r>
        <w:rPr>
          <w:sz w:val="24"/>
        </w:rPr>
        <w:t>bas</w:t>
      </w:r>
      <w:r>
        <w:rPr>
          <w:spacing w:val="-1"/>
          <w:sz w:val="24"/>
        </w:rPr>
        <w:t> </w:t>
      </w:r>
      <w:r>
        <w:rPr>
          <w:sz w:val="24"/>
        </w:rPr>
        <w:t>est</w:t>
      </w:r>
      <w:r>
        <w:rPr>
          <w:spacing w:val="1"/>
          <w:sz w:val="24"/>
        </w:rPr>
        <w:t> </w:t>
      </w:r>
      <w:r>
        <w:rPr>
          <w:sz w:val="24"/>
        </w:rPr>
        <w:t>à</w:t>
      </w:r>
      <w:r>
        <w:rPr>
          <w:spacing w:val="-3"/>
          <w:sz w:val="24"/>
        </w:rPr>
        <w:t> </w:t>
      </w:r>
      <w:r>
        <w:rPr>
          <w:b/>
          <w:sz w:val="24"/>
        </w:rPr>
        <w:t>IsFull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true</w:t>
      </w:r>
    </w:p>
    <w:p>
      <w:pPr>
        <w:pStyle w:val="BodyText"/>
        <w:spacing w:before="24"/>
        <w:ind w:left="1313"/>
      </w:pPr>
      <w:r>
        <w:rPr/>
        <w:t>devra</w:t>
      </w:r>
      <w:r>
        <w:rPr>
          <w:spacing w:val="-4"/>
        </w:rPr>
        <w:t> </w:t>
      </w:r>
      <w:r>
        <w:rPr/>
        <w:t>retourner</w:t>
      </w:r>
      <w:r>
        <w:rPr>
          <w:spacing w:val="-3"/>
        </w:rPr>
        <w:t> </w:t>
      </w:r>
      <w:r>
        <w:rPr/>
        <w:t>false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d’autres</w:t>
      </w:r>
      <w:r>
        <w:rPr>
          <w:spacing w:val="-1"/>
        </w:rPr>
        <w:t> </w:t>
      </w:r>
      <w:r>
        <w:rPr/>
        <w:t>cas.</w:t>
      </w:r>
    </w:p>
    <w:p>
      <w:pPr>
        <w:spacing w:before="184"/>
        <w:ind w:left="116" w:right="0" w:firstLine="0"/>
        <w:jc w:val="left"/>
        <w:rPr>
          <w:sz w:val="24"/>
        </w:rPr>
      </w:pPr>
      <w:r>
        <w:rPr>
          <w:b/>
          <w:sz w:val="24"/>
        </w:rPr>
        <w:t>(CloseNeighbors)</w:t>
      </w:r>
      <w:r>
        <w:rPr>
          <w:b/>
          <w:spacing w:val="-2"/>
          <w:sz w:val="24"/>
        </w:rPr>
        <w:t> </w:t>
      </w:r>
      <w:r>
        <w:rPr>
          <w:sz w:val="24"/>
        </w:rPr>
        <w:t>devra retourner</w:t>
      </w:r>
      <w:r>
        <w:rPr>
          <w:spacing w:val="-4"/>
          <w:sz w:val="24"/>
        </w:rPr>
        <w:t> </w:t>
      </w:r>
      <w:r>
        <w:rPr>
          <w:sz w:val="24"/>
        </w:rPr>
        <w:t>une liste</w:t>
      </w:r>
      <w:r>
        <w:rPr>
          <w:spacing w:val="-3"/>
          <w:sz w:val="24"/>
        </w:rPr>
        <w:t> </w:t>
      </w:r>
      <w:r>
        <w:rPr>
          <w:sz w:val="24"/>
        </w:rPr>
        <w:t>par</w:t>
      </w:r>
      <w:r>
        <w:rPr>
          <w:spacing w:val="-3"/>
          <w:sz w:val="24"/>
        </w:rPr>
        <w:t> </w:t>
      </w:r>
      <w:r>
        <w:rPr>
          <w:sz w:val="24"/>
        </w:rPr>
        <w:t>clé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spacing w:before="22"/>
        <w:ind w:left="2229" w:right="2214"/>
        <w:jc w:val="center"/>
      </w:pPr>
      <w:r>
        <w:rPr/>
        <w:t>clé</w:t>
      </w:r>
      <w:r>
        <w:rPr>
          <w:spacing w:val="-2"/>
        </w:rPr>
        <w:t> </w:t>
      </w:r>
      <w:r>
        <w:rPr/>
        <w:t>est la</w:t>
      </w:r>
      <w:r>
        <w:rPr>
          <w:spacing w:val="-1"/>
        </w:rPr>
        <w:t> </w:t>
      </w:r>
      <w:r>
        <w:rPr/>
        <w:t>cellule</w:t>
      </w:r>
      <w:r>
        <w:rPr>
          <w:spacing w:val="-1"/>
        </w:rPr>
        <w:t> </w:t>
      </w:r>
      <w:r>
        <w:rPr/>
        <w:t>active</w:t>
      </w:r>
      <w:r>
        <w:rPr>
          <w:spacing w:val="-1"/>
        </w:rPr>
        <w:t> </w:t>
      </w:r>
      <w:r>
        <w:rPr/>
        <w:t>les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sont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voisins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51"/>
        <w:ind w:right="7882"/>
        <w:jc w:val="right"/>
      </w:pPr>
      <w:r>
        <w:rPr/>
        <w:t>Exple :</w:t>
      </w:r>
      <w:r>
        <w:rPr>
          <w:spacing w:val="-1"/>
        </w:rPr>
        <w:t> </w:t>
      </w:r>
      <w:r>
        <w:rPr/>
        <w:t>(8,3)</w:t>
      </w:r>
    </w:p>
    <w:p>
      <w:pPr>
        <w:pStyle w:val="BodyText"/>
        <w:spacing w:before="22"/>
        <w:ind w:right="7870"/>
        <w:jc w:val="right"/>
      </w:pPr>
      <w:r>
        <w:rPr/>
        <w:t>(8,7)</w:t>
      </w:r>
    </w:p>
    <w:p>
      <w:pPr>
        <w:pStyle w:val="BodyText"/>
        <w:spacing w:before="24"/>
        <w:ind w:right="7870"/>
        <w:jc w:val="right"/>
      </w:pPr>
      <w:r>
        <w:rPr/>
        <w:t>(8,9)</w:t>
      </w:r>
    </w:p>
    <w:p>
      <w:pPr>
        <w:pStyle w:val="BodyText"/>
        <w:spacing w:before="23"/>
        <w:ind w:left="823"/>
      </w:pPr>
      <w:r>
        <w:rPr/>
        <w:t>(8,13)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56" w:lineRule="auto"/>
        <w:ind w:left="115"/>
      </w:pPr>
      <w:r>
        <w:rPr/>
        <w:t>Une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ouverte</w:t>
      </w:r>
      <w:r>
        <w:rPr>
          <w:spacing w:val="-1"/>
        </w:rPr>
        <w:t> </w:t>
      </w:r>
      <w:r>
        <w:rPr/>
        <w:t>(</w:t>
      </w:r>
      <w:r>
        <w:rPr>
          <w:b/>
        </w:rPr>
        <w:t>IsOpen</w:t>
      </w:r>
      <w:r>
        <w:rPr/>
        <w:t>)</w:t>
      </w:r>
      <w:r>
        <w:rPr>
          <w:spacing w:val="-1"/>
        </w:rPr>
        <w:t> </w:t>
      </w:r>
      <w:r>
        <w:rPr/>
        <w:t>est</w:t>
      </w:r>
      <w:r>
        <w:rPr>
          <w:spacing w:val="-2"/>
        </w:rPr>
        <w:t> </w:t>
      </w:r>
      <w:r>
        <w:rPr/>
        <w:t>pleine</w:t>
      </w:r>
      <w:r>
        <w:rPr>
          <w:spacing w:val="-1"/>
        </w:rPr>
        <w:t> </w:t>
      </w:r>
      <w:r>
        <w:rPr/>
        <w:t>(</w:t>
      </w:r>
      <w:r>
        <w:rPr>
          <w:b/>
        </w:rPr>
        <w:t>IsFULL)</w:t>
      </w:r>
      <w:r>
        <w:rPr>
          <w:b/>
          <w:spacing w:val="-1"/>
        </w:rPr>
        <w:t> </w:t>
      </w:r>
      <w:r>
        <w:rPr>
          <w:color w:val="C00000"/>
        </w:rPr>
        <w:t>SSI</w:t>
      </w:r>
      <w:r>
        <w:rPr>
          <w:color w:val="C00000"/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avec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haut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 grille</w:t>
      </w:r>
      <w:r>
        <w:rPr>
          <w:spacing w:val="-3"/>
        </w:rPr>
        <w:t> </w:t>
      </w:r>
      <w:r>
        <w:rPr>
          <w:rFonts w:ascii="Wingdings" w:hAnsi="Wingdings"/>
        </w:rPr>
        <w:t></w:t>
      </w:r>
      <w:r>
        <w:rPr>
          <w:rFonts w:ascii="Times New Roman" w:hAnsi="Times New Roman"/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  <w:r>
        <w:rPr>
          <w:spacing w:val="-52"/>
        </w:rPr>
        <w:t> </w:t>
      </w:r>
      <w:r>
        <w:rPr/>
        <w:t>(si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commence le</w:t>
      </w:r>
      <w:r>
        <w:rPr>
          <w:spacing w:val="1"/>
        </w:rPr>
        <w:t> </w:t>
      </w:r>
      <w:r>
        <w:rPr/>
        <w:t>decompte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i=1, sinon</w:t>
      </w:r>
      <w:r>
        <w:rPr>
          <w:spacing w:val="-1"/>
        </w:rPr>
        <w:t> </w:t>
      </w:r>
      <w:r>
        <w:rPr/>
        <w:t>cela change a</w:t>
      </w:r>
      <w:r>
        <w:rPr>
          <w:spacing w:val="-2"/>
        </w:rPr>
        <w:t> </w:t>
      </w:r>
      <w:r>
        <w:rPr/>
        <w:t>i=0)</w:t>
      </w:r>
    </w:p>
    <w:p>
      <w:pPr>
        <w:spacing w:before="165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IsOpen</w:t>
      </w:r>
      <w:r>
        <w:rPr>
          <w:b/>
          <w:spacing w:val="-3"/>
          <w:sz w:val="24"/>
        </w:rPr>
        <w:t> </w:t>
      </w:r>
      <w:r>
        <w:rPr>
          <w:sz w:val="24"/>
        </w:rPr>
        <w:t>devient</w:t>
      </w:r>
      <w:r>
        <w:rPr>
          <w:spacing w:val="-3"/>
          <w:sz w:val="24"/>
        </w:rPr>
        <w:t> </w:t>
      </w:r>
      <w:r>
        <w:rPr>
          <w:b/>
          <w:sz w:val="24"/>
        </w:rPr>
        <w:t>IsFull</w:t>
      </w:r>
      <w:r>
        <w:rPr>
          <w:b/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au</w:t>
      </w:r>
      <w:r>
        <w:rPr>
          <w:spacing w:val="-1"/>
          <w:sz w:val="24"/>
        </w:rPr>
        <w:t> </w:t>
      </w:r>
      <w:r>
        <w:rPr>
          <w:sz w:val="24"/>
        </w:rPr>
        <w:t>moins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voisin</w:t>
      </w:r>
      <w:r>
        <w:rPr>
          <w:spacing w:val="-3"/>
          <w:sz w:val="24"/>
        </w:rPr>
        <w:t> </w:t>
      </w:r>
      <w:r>
        <w:rPr>
          <w:b/>
          <w:sz w:val="24"/>
        </w:rPr>
        <w:t>IsFull</w:t>
      </w:r>
    </w:p>
    <w:p>
      <w:pPr>
        <w:spacing w:before="182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IsFull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première</w:t>
      </w:r>
      <w:r>
        <w:rPr>
          <w:spacing w:val="-1"/>
          <w:sz w:val="24"/>
        </w:rPr>
        <w:t> </w:t>
      </w:r>
      <w:r>
        <w:rPr>
          <w:sz w:val="24"/>
        </w:rPr>
        <w:t>ligne</w:t>
      </w:r>
      <w:r>
        <w:rPr>
          <w:spacing w:val="-2"/>
          <w:sz w:val="24"/>
        </w:rPr>
        <w:t> </w:t>
      </w:r>
      <w:r>
        <w:rPr>
          <w:sz w:val="24"/>
        </w:rPr>
        <w:t>qui</w:t>
      </w:r>
      <w:r>
        <w:rPr>
          <w:spacing w:val="-3"/>
          <w:sz w:val="24"/>
        </w:rPr>
        <w:t> </w:t>
      </w:r>
      <w:r>
        <w:rPr>
          <w:sz w:val="24"/>
        </w:rPr>
        <w:t>était à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b/>
          <w:sz w:val="24"/>
        </w:rPr>
        <w:t>IsOpen</w:t>
      </w:r>
    </w:p>
    <w:p>
      <w:pPr>
        <w:pStyle w:val="BodyText"/>
        <w:spacing w:before="24"/>
        <w:ind w:left="823"/>
        <w:rPr>
          <w:b/>
        </w:rPr>
      </w:pPr>
      <w:r>
        <w:rPr/>
        <w:t>-</w:t>
      </w:r>
      <w:r>
        <w:rPr>
          <w:spacing w:val="-1"/>
        </w:rPr>
        <w:t> </w:t>
      </w:r>
      <w:r>
        <w:rPr/>
        <w:t>case avec</w:t>
      </w:r>
      <w:r>
        <w:rPr>
          <w:spacing w:val="-1"/>
        </w:rPr>
        <w:t> </w:t>
      </w:r>
      <w:r>
        <w:rPr/>
        <w:t>au moins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voisin</w:t>
      </w:r>
      <w:r>
        <w:rPr>
          <w:spacing w:val="1"/>
        </w:rPr>
        <w:t> </w:t>
      </w:r>
      <w:r>
        <w:rPr/>
        <w:t>plein</w:t>
      </w:r>
      <w:r>
        <w:rPr>
          <w:spacing w:val="-3"/>
        </w:rPr>
        <w:t> </w:t>
      </w:r>
      <w:r>
        <w:rPr>
          <w:b/>
        </w:rPr>
        <w:t>IsFull</w:t>
      </w:r>
    </w:p>
    <w:p>
      <w:pPr>
        <w:pStyle w:val="BodyText"/>
        <w:spacing w:before="182"/>
        <w:ind w:left="1531"/>
      </w:pPr>
      <w:r>
        <w:rPr/>
        <w:t>Cases</w:t>
      </w:r>
      <w:r>
        <w:rPr>
          <w:spacing w:val="-1"/>
        </w:rPr>
        <w:t> </w:t>
      </w:r>
      <w:r>
        <w:rPr/>
        <w:t>classiques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24"/>
        <w:ind w:left="2239"/>
      </w:pPr>
      <w:r>
        <w:rPr/>
        <w:t>*</w:t>
      </w:r>
      <w:r>
        <w:rPr>
          <w:spacing w:val="-1"/>
        </w:rPr>
        <w:t> </w:t>
      </w:r>
      <w:r>
        <w:rPr/>
        <w:t>(i,</w:t>
      </w:r>
      <w:r>
        <w:rPr>
          <w:spacing w:val="-2"/>
        </w:rPr>
        <w:t> </w:t>
      </w:r>
      <w:r>
        <w:rPr/>
        <w:t>j+1)</w:t>
      </w:r>
      <w:r>
        <w:rPr>
          <w:spacing w:val="-4"/>
        </w:rPr>
        <w:t> </w:t>
      </w:r>
      <w:r>
        <w:rPr/>
        <w:t>ou (i,j-1)</w:t>
      </w:r>
      <w:r>
        <w:rPr>
          <w:spacing w:val="-1"/>
        </w:rPr>
        <w:t> </w:t>
      </w:r>
      <w:r>
        <w:rPr/>
        <w:t>ou (i-1,j)</w:t>
      </w:r>
      <w:r>
        <w:rPr>
          <w:spacing w:val="-2"/>
        </w:rPr>
        <w:t> </w:t>
      </w:r>
      <w:r>
        <w:rPr/>
        <w:t>ou</w:t>
      </w:r>
      <w:r>
        <w:rPr>
          <w:spacing w:val="1"/>
        </w:rPr>
        <w:t> </w:t>
      </w:r>
      <w:r>
        <w:rPr/>
        <w:t>(i+1,j)</w:t>
      </w:r>
    </w:p>
    <w:p>
      <w:pPr>
        <w:pStyle w:val="BodyText"/>
        <w:spacing w:before="182"/>
        <w:ind w:left="1531"/>
      </w:pPr>
      <w:r>
        <w:rPr/>
        <w:t>Bord</w:t>
      </w:r>
      <w:r>
        <w:rPr>
          <w:spacing w:val="-1"/>
        </w:rPr>
        <w:t> </w:t>
      </w:r>
      <w:r>
        <w:rPr/>
        <w:t>haut-gauche</w:t>
      </w:r>
      <w:r>
        <w:rPr>
          <w:spacing w:val="-1"/>
        </w:rPr>
        <w:t> </w:t>
      </w:r>
      <w:r>
        <w:rPr/>
        <w:t>:</w:t>
      </w:r>
      <w:r>
        <w:rPr>
          <w:spacing w:val="51"/>
        </w:rPr>
        <w:t> </w:t>
      </w:r>
      <w:r>
        <w:rPr/>
        <w:t>entre dans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cas</w:t>
      </w:r>
      <w:r>
        <w:rPr>
          <w:spacing w:val="-1"/>
        </w:rPr>
        <w:t> </w:t>
      </w:r>
      <w:r>
        <w:rPr/>
        <w:t>première</w:t>
      </w:r>
      <w:r>
        <w:rPr>
          <w:spacing w:val="-3"/>
        </w:rPr>
        <w:t> </w:t>
      </w:r>
      <w:r>
        <w:rPr/>
        <w:t>ligne</w:t>
      </w:r>
    </w:p>
    <w:p>
      <w:pPr>
        <w:pStyle w:val="BodyText"/>
        <w:spacing w:before="24"/>
        <w:ind w:left="2239"/>
      </w:pPr>
      <w:r>
        <w:rPr/>
        <w:t>*</w:t>
      </w:r>
    </w:p>
    <w:p>
      <w:pPr>
        <w:pStyle w:val="BodyText"/>
        <w:spacing w:before="185"/>
        <w:ind w:left="1531"/>
      </w:pPr>
      <w:r>
        <w:rPr/>
        <w:t>Bord haut</w:t>
      </w:r>
      <w:r>
        <w:rPr>
          <w:spacing w:val="-2"/>
        </w:rPr>
        <w:t> </w:t>
      </w:r>
      <w:r>
        <w:rPr/>
        <w:t>droit</w:t>
      </w:r>
      <w:r>
        <w:rPr>
          <w:spacing w:val="-1"/>
        </w:rPr>
        <w:t> </w:t>
      </w:r>
      <w:r>
        <w:rPr/>
        <w:t>:</w:t>
      </w:r>
      <w:r>
        <w:rPr>
          <w:spacing w:val="53"/>
        </w:rPr>
        <w:t> </w:t>
      </w:r>
      <w:r>
        <w:rPr/>
        <w:t>entre</w:t>
      </w:r>
      <w:r>
        <w:rPr>
          <w:spacing w:val="-1"/>
        </w:rPr>
        <w:t> </w:t>
      </w:r>
      <w:r>
        <w:rPr/>
        <w:t>dans</w:t>
      </w:r>
      <w:r>
        <w:rPr>
          <w:spacing w:val="-1"/>
        </w:rPr>
        <w:t> </w:t>
      </w:r>
      <w:r>
        <w:rPr/>
        <w:t>le</w:t>
      </w:r>
      <w:r>
        <w:rPr>
          <w:spacing w:val="-3"/>
        </w:rPr>
        <w:t> </w:t>
      </w:r>
      <w:r>
        <w:rPr/>
        <w:t>cas</w:t>
      </w:r>
      <w:r>
        <w:rPr>
          <w:spacing w:val="-1"/>
        </w:rPr>
        <w:t> </w:t>
      </w:r>
      <w:r>
        <w:rPr/>
        <w:t>première</w:t>
      </w:r>
      <w:r>
        <w:rPr>
          <w:spacing w:val="-1"/>
        </w:rPr>
        <w:t> </w:t>
      </w:r>
      <w:r>
        <w:rPr/>
        <w:t>ligne</w:t>
      </w:r>
    </w:p>
    <w:p>
      <w:pPr>
        <w:pStyle w:val="BodyText"/>
        <w:spacing w:before="21"/>
        <w:ind w:left="2239"/>
      </w:pPr>
      <w:r>
        <w:rPr/>
        <w:t>*</w:t>
      </w:r>
    </w:p>
    <w:p>
      <w:pPr>
        <w:pStyle w:val="BodyText"/>
        <w:spacing w:before="185"/>
        <w:ind w:left="1531"/>
      </w:pPr>
      <w:r>
        <w:rPr/>
        <w:t>Bord</w:t>
      </w:r>
      <w:r>
        <w:rPr>
          <w:spacing w:val="1"/>
        </w:rPr>
        <w:t> </w:t>
      </w:r>
      <w:r>
        <w:rPr/>
        <w:t>bas</w:t>
      </w:r>
      <w:r>
        <w:rPr>
          <w:spacing w:val="-2"/>
        </w:rPr>
        <w:t> </w:t>
      </w:r>
      <w:r>
        <w:rPr/>
        <w:t>gauche</w:t>
      </w:r>
      <w:r>
        <w:rPr>
          <w:spacing w:val="1"/>
        </w:rPr>
        <w:t> </w:t>
      </w:r>
      <w:r>
        <w:rPr/>
        <w:t>:</w:t>
      </w:r>
      <w:r>
        <w:rPr>
          <w:spacing w:val="-2"/>
        </w:rPr>
        <w:t> </w:t>
      </w:r>
      <w:r>
        <w:rPr/>
        <w:t>(i =</w:t>
      </w:r>
      <w:r>
        <w:rPr>
          <w:spacing w:val="-2"/>
        </w:rPr>
        <w:t> </w:t>
      </w:r>
      <w:r>
        <w:rPr/>
        <w:t>n,</w:t>
      </w:r>
      <w:r>
        <w:rPr>
          <w:spacing w:val="1"/>
        </w:rPr>
        <w:t> </w:t>
      </w:r>
      <w:r>
        <w:rPr/>
        <w:t>j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1)</w:t>
      </w:r>
    </w:p>
    <w:p>
      <w:pPr>
        <w:pStyle w:val="BodyText"/>
        <w:spacing w:before="24"/>
        <w:ind w:left="2239"/>
      </w:pPr>
      <w:r>
        <w:rPr/>
        <w:t>* (i-1,</w:t>
      </w:r>
      <w:r>
        <w:rPr>
          <w:spacing w:val="-2"/>
        </w:rPr>
        <w:t> </w:t>
      </w:r>
      <w:r>
        <w:rPr/>
        <w:t>j) ou</w:t>
      </w:r>
      <w:r>
        <w:rPr>
          <w:spacing w:val="-2"/>
        </w:rPr>
        <w:t> </w:t>
      </w:r>
      <w:r>
        <w:rPr/>
        <w:t>(i, j+1)</w:t>
      </w:r>
    </w:p>
    <w:p>
      <w:pPr>
        <w:pStyle w:val="BodyText"/>
        <w:spacing w:before="182"/>
        <w:ind w:left="1531"/>
      </w:pPr>
      <w:r>
        <w:rPr/>
        <w:t>Bord</w:t>
      </w:r>
      <w:r>
        <w:rPr>
          <w:spacing w:val="1"/>
        </w:rPr>
        <w:t> </w:t>
      </w:r>
      <w:r>
        <w:rPr/>
        <w:t>bas</w:t>
      </w:r>
      <w:r>
        <w:rPr>
          <w:spacing w:val="-2"/>
        </w:rPr>
        <w:t> </w:t>
      </w:r>
      <w:r>
        <w:rPr/>
        <w:t>droit</w:t>
      </w:r>
      <w:r>
        <w:rPr>
          <w:spacing w:val="-1"/>
        </w:rPr>
        <w:t> </w:t>
      </w:r>
      <w:r>
        <w:rPr/>
        <w:t>:</w:t>
      </w:r>
      <w:r>
        <w:rPr>
          <w:spacing w:val="3"/>
        </w:rPr>
        <w:t> </w:t>
      </w:r>
      <w:r>
        <w:rPr/>
        <w:t>(i</w:t>
      </w:r>
      <w:r>
        <w:rPr>
          <w:spacing w:val="-2"/>
        </w:rPr>
        <w:t> </w:t>
      </w:r>
      <w:r>
        <w:rPr/>
        <w:t>=n,</w:t>
      </w:r>
      <w:r>
        <w:rPr>
          <w:spacing w:val="-2"/>
        </w:rPr>
        <w:t> </w:t>
      </w:r>
      <w:r>
        <w:rPr/>
        <w:t>j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24"/>
        <w:ind w:left="2239"/>
      </w:pPr>
      <w:r>
        <w:rPr/>
        <w:t>* (i-1,</w:t>
      </w:r>
      <w:r>
        <w:rPr>
          <w:spacing w:val="-3"/>
        </w:rPr>
        <w:t> </w:t>
      </w:r>
      <w:r>
        <w:rPr/>
        <w:t>j) ou</w:t>
      </w:r>
      <w:r>
        <w:rPr>
          <w:spacing w:val="-2"/>
        </w:rPr>
        <w:t> </w:t>
      </w:r>
      <w:r>
        <w:rPr/>
        <w:t>(i,</w:t>
      </w:r>
      <w:r>
        <w:rPr>
          <w:spacing w:val="-1"/>
        </w:rPr>
        <w:t> </w:t>
      </w:r>
      <w:r>
        <w:rPr/>
        <w:t>j-1)</w:t>
      </w:r>
    </w:p>
    <w:p>
      <w:pPr>
        <w:pStyle w:val="BodyText"/>
        <w:spacing w:before="182"/>
        <w:ind w:left="1531"/>
      </w:pPr>
      <w:r>
        <w:rPr/>
        <w:t>Ligne du</w:t>
      </w:r>
      <w:r>
        <w:rPr>
          <w:spacing w:val="-2"/>
        </w:rPr>
        <w:t> </w:t>
      </w:r>
      <w:r>
        <w:rPr/>
        <w:t>bas :</w:t>
      </w:r>
      <w:r>
        <w:rPr>
          <w:spacing w:val="-1"/>
        </w:rPr>
        <w:t> </w:t>
      </w:r>
      <w:r>
        <w:rPr/>
        <w:t>(i=</w:t>
      </w:r>
      <w:r>
        <w:rPr>
          <w:spacing w:val="-2"/>
        </w:rPr>
        <w:t> </w:t>
      </w:r>
      <w:r>
        <w:rPr/>
        <w:t>n, 1&lt;j&lt;n)</w:t>
      </w:r>
    </w:p>
    <w:p>
      <w:pPr>
        <w:pStyle w:val="BodyText"/>
        <w:spacing w:before="24"/>
        <w:ind w:left="2239"/>
      </w:pPr>
      <w:r>
        <w:rPr/>
        <w:t>* (j-1,</w:t>
      </w:r>
      <w:r>
        <w:rPr>
          <w:spacing w:val="-3"/>
        </w:rPr>
        <w:t> </w:t>
      </w:r>
      <w:r>
        <w:rPr/>
        <w:t>i) ou</w:t>
      </w:r>
      <w:r>
        <w:rPr>
          <w:spacing w:val="-2"/>
        </w:rPr>
        <w:t> </w:t>
      </w:r>
      <w:r>
        <w:rPr/>
        <w:t>(i-1,</w:t>
      </w:r>
      <w:r>
        <w:rPr>
          <w:spacing w:val="-2"/>
        </w:rPr>
        <w:t> </w:t>
      </w:r>
      <w:r>
        <w:rPr/>
        <w:t>j)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(i,</w:t>
      </w:r>
      <w:r>
        <w:rPr>
          <w:spacing w:val="-1"/>
        </w:rPr>
        <w:t> </w:t>
      </w:r>
      <w:r>
        <w:rPr/>
        <w:t>j+1)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line="256" w:lineRule="auto" w:before="1"/>
        <w:ind w:left="115" w:right="456"/>
      </w:pPr>
      <w:r>
        <w:rPr/>
        <w:t>On va commencer avec les cases toutes fermées par défaut puis incrémenter au fur et a</w:t>
      </w:r>
      <w:r>
        <w:rPr>
          <w:spacing w:val="-52"/>
        </w:rPr>
        <w:t> </w:t>
      </w:r>
      <w:r>
        <w:rPr/>
        <w:t>mesure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cases ouvertes</w:t>
      </w:r>
      <w:r>
        <w:rPr>
          <w:spacing w:val="-4"/>
        </w:rPr>
        <w:t> </w:t>
      </w:r>
      <w:r>
        <w:rPr/>
        <w:t>par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nombre aléatoire</w:t>
      </w:r>
      <w:r>
        <w:rPr>
          <w:spacing w:val="-1"/>
        </w:rPr>
        <w:t> </w:t>
      </w:r>
      <w:r>
        <w:rPr/>
        <w:t>entre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N*N.</w:t>
      </w:r>
    </w:p>
    <w:sectPr>
      <w:pgSz w:w="11910" w:h="16840"/>
      <w:pgMar w:top="1360" w:bottom="280" w:left="13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115"/>
    </w:pPr>
    <w:rPr>
      <w:rFonts w:ascii="Calibri" w:hAnsi="Calibri" w:eastAsia="Calibri" w:cs="Calibri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2022-03-29T06:24:16Z</dcterms:created>
  <dcterms:modified xsi:type="dcterms:W3CDTF">2022-03-29T06:24:16Z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2022-03-29T00:00:00Z</vt:filetime>
  </property>
</Properties>
</file>