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C5074" w14:textId="1A7DDFC7" w:rsidR="00A05903" w:rsidRPr="00A05903" w:rsidRDefault="00A05903" w:rsidP="006E5DE4">
      <w:pPr>
        <w:jc w:val="center"/>
        <w:rPr>
          <w:rFonts w:ascii="Times New Roman" w:hAnsi="Times New Roman" w:cs="Times New Roman"/>
          <w:b/>
          <w:smallCaps/>
        </w:rPr>
      </w:pPr>
      <w:r w:rsidRPr="00A05903">
        <w:rPr>
          <w:rFonts w:ascii="Times New Roman" w:hAnsi="Times New Roman" w:cs="Times New Roman"/>
          <w:b/>
          <w:smallCaps/>
        </w:rPr>
        <w:t>To be filled by the Student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5903" w:rsidRPr="00A05903" w14:paraId="115A0FEC" w14:textId="77777777" w:rsidTr="00A05903">
        <w:tc>
          <w:tcPr>
            <w:tcW w:w="4675" w:type="dxa"/>
          </w:tcPr>
          <w:p w14:paraId="7E24B80C" w14:textId="1E671E17" w:rsidR="00A05903" w:rsidRPr="00A05903" w:rsidRDefault="00A05903" w:rsidP="00A05903">
            <w:pPr>
              <w:rPr>
                <w:rFonts w:ascii="Times New Roman" w:hAnsi="Times New Roman" w:cs="Times New Roman"/>
              </w:rPr>
            </w:pPr>
            <w:r w:rsidRPr="00A05903">
              <w:rPr>
                <w:rFonts w:ascii="Times New Roman" w:hAnsi="Times New Roman" w:cs="Times New Roman"/>
              </w:rPr>
              <w:t>Assignment Number</w:t>
            </w:r>
          </w:p>
        </w:tc>
        <w:tc>
          <w:tcPr>
            <w:tcW w:w="4675" w:type="dxa"/>
          </w:tcPr>
          <w:p w14:paraId="61B5AA7B" w14:textId="69FEA71D" w:rsidR="00A05903" w:rsidRPr="00A05903" w:rsidRDefault="007508FE" w:rsidP="00A059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A05903" w:rsidRPr="00A05903" w14:paraId="6710AED0" w14:textId="77777777" w:rsidTr="00A05903">
        <w:tc>
          <w:tcPr>
            <w:tcW w:w="4675" w:type="dxa"/>
          </w:tcPr>
          <w:p w14:paraId="47217F0A" w14:textId="2BFD7D65" w:rsidR="00A05903" w:rsidRPr="00A05903" w:rsidRDefault="00A05903" w:rsidP="00A05903">
            <w:pPr>
              <w:rPr>
                <w:rFonts w:ascii="Times New Roman" w:hAnsi="Times New Roman" w:cs="Times New Roman"/>
              </w:rPr>
            </w:pPr>
            <w:r w:rsidRPr="00A05903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675" w:type="dxa"/>
          </w:tcPr>
          <w:p w14:paraId="6B138636" w14:textId="4C984A0C" w:rsidR="00A05903" w:rsidRPr="00A05903" w:rsidRDefault="007508FE" w:rsidP="00A059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Nazim Zerrouki</w:t>
            </w:r>
          </w:p>
        </w:tc>
      </w:tr>
      <w:tr w:rsidR="00A05903" w:rsidRPr="00A05903" w14:paraId="639EFA73" w14:textId="77777777" w:rsidTr="00A05903">
        <w:tc>
          <w:tcPr>
            <w:tcW w:w="4675" w:type="dxa"/>
          </w:tcPr>
          <w:p w14:paraId="060F62AB" w14:textId="03583975" w:rsidR="00A05903" w:rsidRPr="00A05903" w:rsidRDefault="00A05903" w:rsidP="00A05903">
            <w:pPr>
              <w:rPr>
                <w:rFonts w:ascii="Times New Roman" w:hAnsi="Times New Roman" w:cs="Times New Roman"/>
              </w:rPr>
            </w:pPr>
            <w:proofErr w:type="spellStart"/>
            <w:r w:rsidRPr="00A05903">
              <w:rPr>
                <w:rFonts w:ascii="Times New Roman" w:hAnsi="Times New Roman" w:cs="Times New Roman"/>
              </w:rPr>
              <w:t>UWNetID</w:t>
            </w:r>
            <w:proofErr w:type="spellEnd"/>
          </w:p>
        </w:tc>
        <w:tc>
          <w:tcPr>
            <w:tcW w:w="4675" w:type="dxa"/>
          </w:tcPr>
          <w:p w14:paraId="1748EC53" w14:textId="258DACEA" w:rsidR="00A05903" w:rsidRPr="00A05903" w:rsidRDefault="007508FE" w:rsidP="00A059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1373533</w:t>
            </w:r>
          </w:p>
        </w:tc>
      </w:tr>
    </w:tbl>
    <w:p w14:paraId="3F5B066F" w14:textId="77777777" w:rsidR="00A05903" w:rsidRPr="00A05903" w:rsidRDefault="00A05903" w:rsidP="00A05903">
      <w:pPr>
        <w:rPr>
          <w:rFonts w:ascii="Times New Roman" w:hAnsi="Times New Roman" w:cs="Times New Roman"/>
        </w:rPr>
      </w:pPr>
    </w:p>
    <w:p w14:paraId="64277B50" w14:textId="77777777" w:rsidR="009F5E59" w:rsidRDefault="003144AD" w:rsidP="009F5E59">
      <w:pPr>
        <w:pStyle w:val="Heading3"/>
      </w:pPr>
      <w:r>
        <w:lastRenderedPageBreak/>
        <w:t xml:space="preserve">Part A: </w:t>
      </w:r>
      <w:r w:rsidR="009F5E59">
        <w:t xml:space="preserve">What is the rationale behind the cost function for Logistic </w:t>
      </w:r>
      <w:proofErr w:type="gramStart"/>
      <w:r w:rsidR="009F5E59">
        <w:t>Regression ?</w:t>
      </w:r>
      <w:proofErr w:type="gramEnd"/>
      <w:r w:rsidR="009F5E59">
        <w:t xml:space="preserve"> </w:t>
      </w:r>
    </w:p>
    <w:p w14:paraId="4EF6FF4C" w14:textId="040F00A1" w:rsidR="003144AD" w:rsidRDefault="009D5725" w:rsidP="009F5E59">
      <w:pPr>
        <w:pStyle w:val="Heading3"/>
      </w:pPr>
      <w:r>
        <w:rPr>
          <w:noProof/>
        </w:rPr>
        <w:drawing>
          <wp:inline distT="0" distB="0" distL="0" distR="0" wp14:anchorId="4E97D17E" wp14:editId="314CA0AC">
            <wp:extent cx="4676775" cy="6419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DE0C" w14:textId="3656A093" w:rsidR="003144AD" w:rsidRDefault="003144AD" w:rsidP="003144AD">
      <w:pPr>
        <w:pStyle w:val="Paragraph"/>
      </w:pPr>
    </w:p>
    <w:p w14:paraId="213A657C" w14:textId="1D305843" w:rsidR="009F5E59" w:rsidRDefault="009F5E59" w:rsidP="009F5E59">
      <w:pPr>
        <w:pStyle w:val="Heading3"/>
      </w:pPr>
      <w:r>
        <w:lastRenderedPageBreak/>
        <w:t xml:space="preserve">Part B: How is 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>
        <w:rPr>
          <w:iCs/>
        </w:rPr>
        <w:t xml:space="preserve"> updated during gradient descent when using logistic regression</w:t>
      </w:r>
      <w:r>
        <w:t>?</w:t>
      </w:r>
    </w:p>
    <w:p w14:paraId="345AFA20" w14:textId="197E9852" w:rsidR="009F5E59" w:rsidRDefault="009D5725" w:rsidP="003144AD">
      <w:pPr>
        <w:pStyle w:val="Paragraph"/>
      </w:pPr>
      <w:r>
        <w:rPr>
          <w:noProof/>
        </w:rPr>
        <w:drawing>
          <wp:inline distT="0" distB="0" distL="0" distR="0" wp14:anchorId="15263705" wp14:editId="61EE995E">
            <wp:extent cx="5943600" cy="5492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4E38" w14:textId="339F663D" w:rsidR="009D5725" w:rsidRDefault="009D5725" w:rsidP="003144AD">
      <w:pPr>
        <w:pStyle w:val="Paragraph"/>
      </w:pPr>
      <w:r>
        <w:rPr>
          <w:noProof/>
        </w:rPr>
        <w:lastRenderedPageBreak/>
        <w:drawing>
          <wp:inline distT="0" distB="0" distL="0" distR="0" wp14:anchorId="0521F41A" wp14:editId="4187D2FB">
            <wp:extent cx="5943600" cy="5450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C801" w14:textId="3F4C9240" w:rsidR="003144AD" w:rsidRDefault="003144AD" w:rsidP="009353C1">
      <w:pPr>
        <w:pStyle w:val="Heading3"/>
      </w:pPr>
      <w:r>
        <w:t xml:space="preserve">Part </w:t>
      </w:r>
      <w:r w:rsidR="009F5E59">
        <w:t>C</w:t>
      </w:r>
      <w:r>
        <w:t xml:space="preserve">: </w:t>
      </w:r>
      <w:r w:rsidR="009F5E59">
        <w:t xml:space="preserve">Build a logistic regression classifier for each of the 3 iris flower classes. </w:t>
      </w:r>
    </w:p>
    <w:p w14:paraId="13CCF88E" w14:textId="74F98A4A" w:rsidR="003144AD" w:rsidRDefault="003144AD" w:rsidP="003144A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144AD">
        <w:rPr>
          <w:sz w:val="28"/>
          <w:szCs w:val="28"/>
        </w:rPr>
        <w:t>Assignment</w:t>
      </w:r>
      <w:r w:rsidR="009F5E59">
        <w:rPr>
          <w:sz w:val="28"/>
          <w:szCs w:val="28"/>
        </w:rPr>
        <w:t>2</w:t>
      </w:r>
      <w:r w:rsidRPr="003144AD">
        <w:rPr>
          <w:sz w:val="28"/>
          <w:szCs w:val="28"/>
        </w:rPr>
        <w:t>Part</w:t>
      </w:r>
      <w:r w:rsidR="009F5E59">
        <w:rPr>
          <w:sz w:val="28"/>
          <w:szCs w:val="28"/>
        </w:rPr>
        <w:t>C</w:t>
      </w:r>
      <w:r w:rsidRPr="003144AD">
        <w:rPr>
          <w:sz w:val="28"/>
          <w:szCs w:val="28"/>
        </w:rPr>
        <w:t>.ipynb</w:t>
      </w:r>
    </w:p>
    <w:p w14:paraId="272144B4" w14:textId="63297BE5" w:rsidR="003144AD" w:rsidRDefault="003144AD" w:rsidP="003144AD">
      <w:pPr>
        <w:rPr>
          <w:sz w:val="28"/>
          <w:szCs w:val="28"/>
        </w:rPr>
      </w:pPr>
    </w:p>
    <w:p w14:paraId="7453FA22" w14:textId="61CA5B6F" w:rsidR="007508FE" w:rsidRDefault="007508FE" w:rsidP="003144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C9043F" wp14:editId="46AC79D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8B9D" w14:textId="659F302B" w:rsidR="007508FE" w:rsidRDefault="007508FE" w:rsidP="003144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07D756" wp14:editId="758CA92B">
            <wp:extent cx="5943600" cy="397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DBB7" w14:textId="77777777" w:rsidR="003144AD" w:rsidRPr="003144AD" w:rsidRDefault="003144AD" w:rsidP="003144AD">
      <w:pPr>
        <w:rPr>
          <w:sz w:val="28"/>
          <w:szCs w:val="28"/>
        </w:rPr>
      </w:pPr>
    </w:p>
    <w:p w14:paraId="13FF10F4" w14:textId="3CB02FA2" w:rsidR="003144AD" w:rsidRDefault="003144AD" w:rsidP="003144A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Execution output showing Accuracy results</w:t>
      </w:r>
      <w:r w:rsidR="009F5E59">
        <w:rPr>
          <w:sz w:val="28"/>
          <w:szCs w:val="28"/>
        </w:rPr>
        <w:t xml:space="preserve"> for the 3 classifiers</w:t>
      </w:r>
    </w:p>
    <w:p w14:paraId="3973E768" w14:textId="78B13C8A" w:rsidR="009353C1" w:rsidRDefault="009353C1" w:rsidP="003144AD">
      <w:pPr>
        <w:rPr>
          <w:sz w:val="28"/>
          <w:szCs w:val="28"/>
        </w:rPr>
      </w:pPr>
    </w:p>
    <w:p w14:paraId="417E0E1E" w14:textId="33FCD137" w:rsidR="003144AD" w:rsidRDefault="009353C1" w:rsidP="003144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E26211" wp14:editId="0FBE8EDF">
            <wp:extent cx="4559774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499" cy="31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058" w14:textId="6B3FF261" w:rsidR="009353C1" w:rsidRDefault="009353C1" w:rsidP="003144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42650F" wp14:editId="646661FD">
            <wp:extent cx="4692963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917" cy="23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1934" w14:textId="25A4F440" w:rsidR="007508FE" w:rsidRPr="003144AD" w:rsidRDefault="007508FE" w:rsidP="003144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3AF4F2" wp14:editId="52251EC0">
            <wp:extent cx="4693459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286" cy="27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DC43" w14:textId="77777777" w:rsidR="009353C1" w:rsidRDefault="009353C1" w:rsidP="009353C1">
      <w:pPr>
        <w:pStyle w:val="ListParagraph"/>
        <w:rPr>
          <w:sz w:val="28"/>
          <w:szCs w:val="28"/>
        </w:rPr>
      </w:pPr>
    </w:p>
    <w:p w14:paraId="2BAB1B32" w14:textId="77938846" w:rsidR="003144AD" w:rsidRDefault="003144AD" w:rsidP="003144A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Extra Credit </w:t>
      </w:r>
    </w:p>
    <w:p w14:paraId="0A649F84" w14:textId="77777777" w:rsidR="006313E2" w:rsidRDefault="006313E2" w:rsidP="006313E2">
      <w:pPr>
        <w:pStyle w:val="ListParagraph"/>
        <w:rPr>
          <w:sz w:val="28"/>
          <w:szCs w:val="28"/>
        </w:rPr>
      </w:pPr>
    </w:p>
    <w:p w14:paraId="525A2295" w14:textId="43747086" w:rsidR="009353C1" w:rsidRDefault="00FC1F68" w:rsidP="009353C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2DC321" wp14:editId="21213A8A">
            <wp:extent cx="4373880" cy="34149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467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7E8E" w14:textId="77777777" w:rsidR="009353C1" w:rsidRDefault="009353C1" w:rsidP="009353C1">
      <w:pPr>
        <w:ind w:left="360"/>
        <w:rPr>
          <w:sz w:val="28"/>
          <w:szCs w:val="28"/>
        </w:rPr>
      </w:pPr>
    </w:p>
    <w:p w14:paraId="46EBB3B4" w14:textId="3411F9D7" w:rsidR="009353C1" w:rsidRDefault="009353C1" w:rsidP="009353C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result found above is due to some underfitting found in the first graph. Because there is only 1 feature, there is a simplified model of the data. This can be shown because there are a few linear lines found in the graph. With 2 </w:t>
      </w:r>
      <w:r>
        <w:rPr>
          <w:sz w:val="28"/>
          <w:szCs w:val="28"/>
        </w:rPr>
        <w:lastRenderedPageBreak/>
        <w:t>or 3 features, there is no underfitting which gives us 100% accuracy just like before.</w:t>
      </w:r>
    </w:p>
    <w:p w14:paraId="7EBA343A" w14:textId="00B5EDFE" w:rsidR="003144AD" w:rsidRDefault="00FC1F68" w:rsidP="003144A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77EB35" wp14:editId="665D6044">
            <wp:extent cx="4457700" cy="4408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036" cy="44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D721" w14:textId="77777777" w:rsidR="009353C1" w:rsidRDefault="009353C1" w:rsidP="003144AD">
      <w:pPr>
        <w:ind w:left="360"/>
        <w:rPr>
          <w:sz w:val="28"/>
          <w:szCs w:val="28"/>
        </w:rPr>
      </w:pPr>
    </w:p>
    <w:p w14:paraId="701D216E" w14:textId="17C5D213" w:rsidR="003144AD" w:rsidRDefault="009353C1" w:rsidP="003144A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accuracy remains the same between 3 and 4 features, but the accuracy is reduced for 1 and 2 features. This is likely due to some underfitting. With 1 feature, there is only 1 linear line to represent the data which is </w:t>
      </w:r>
      <w:proofErr w:type="gramStart"/>
      <w:r>
        <w:rPr>
          <w:sz w:val="28"/>
          <w:szCs w:val="28"/>
        </w:rPr>
        <w:t>a gross oversimplification</w:t>
      </w:r>
      <w:proofErr w:type="gramEnd"/>
      <w:r>
        <w:rPr>
          <w:sz w:val="28"/>
          <w:szCs w:val="28"/>
        </w:rPr>
        <w:t xml:space="preserve"> of the data. With 2 features, some data is clearly lost compared to the graphs with 3 and 4 features despite being less generalized than the first graph. </w:t>
      </w:r>
    </w:p>
    <w:p w14:paraId="7BFCF6F8" w14:textId="329B8F1E" w:rsidR="003144AD" w:rsidRDefault="003144AD" w:rsidP="003144AD">
      <w:pPr>
        <w:ind w:left="360"/>
        <w:rPr>
          <w:sz w:val="28"/>
          <w:szCs w:val="28"/>
        </w:rPr>
      </w:pPr>
    </w:p>
    <w:p w14:paraId="2D96616A" w14:textId="5217A7A0" w:rsidR="003144AD" w:rsidRDefault="003144AD" w:rsidP="003144AD">
      <w:pPr>
        <w:pStyle w:val="BodyText"/>
      </w:pPr>
    </w:p>
    <w:p w14:paraId="7AA34942" w14:textId="12B5CE23" w:rsidR="009353C1" w:rsidRDefault="009353C1" w:rsidP="003144AD">
      <w:pPr>
        <w:pStyle w:val="BodyText"/>
      </w:pPr>
    </w:p>
    <w:p w14:paraId="63B1DE38" w14:textId="77777777" w:rsidR="009D5725" w:rsidRDefault="009D5725" w:rsidP="003144AD">
      <w:pPr>
        <w:pStyle w:val="BodyText"/>
      </w:pPr>
    </w:p>
    <w:p w14:paraId="27E5698F" w14:textId="77777777" w:rsidR="009353C1" w:rsidRDefault="009353C1" w:rsidP="003144AD">
      <w:pPr>
        <w:pStyle w:val="BodyText"/>
      </w:pPr>
    </w:p>
    <w:p w14:paraId="7D23F599" w14:textId="183DBF18" w:rsidR="003144AD" w:rsidRDefault="003144AD" w:rsidP="003144AD">
      <w:pPr>
        <w:pStyle w:val="BodyText"/>
        <w:rPr>
          <w:rFonts w:ascii="Arial" w:hAnsi="Arial" w:cs="Arial"/>
          <w:b/>
          <w:bCs/>
          <w:sz w:val="26"/>
          <w:szCs w:val="26"/>
        </w:rPr>
      </w:pPr>
      <w:r w:rsidRPr="004A572D">
        <w:rPr>
          <w:rFonts w:ascii="Arial" w:hAnsi="Arial" w:cs="Arial"/>
          <w:b/>
          <w:bCs/>
          <w:sz w:val="26"/>
          <w:szCs w:val="26"/>
        </w:rPr>
        <w:lastRenderedPageBreak/>
        <w:t>Grading Rubric</w:t>
      </w:r>
      <w:r>
        <w:rPr>
          <w:rFonts w:ascii="Arial" w:hAnsi="Arial" w:cs="Arial"/>
          <w:b/>
          <w:bCs/>
          <w:sz w:val="26"/>
          <w:szCs w:val="26"/>
        </w:rPr>
        <w:t xml:space="preserve"> (For Grader Use Only)</w:t>
      </w:r>
      <w:r w:rsidRPr="004A572D">
        <w:rPr>
          <w:rFonts w:ascii="Arial" w:hAnsi="Arial" w:cs="Arial"/>
          <w:b/>
          <w:bCs/>
          <w:sz w:val="26"/>
          <w:szCs w:val="26"/>
        </w:rPr>
        <w:t>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865"/>
        <w:gridCol w:w="1081"/>
        <w:gridCol w:w="1079"/>
        <w:gridCol w:w="3325"/>
      </w:tblGrid>
      <w:tr w:rsidR="004E6600" w:rsidRPr="003144AD" w14:paraId="6E21F833" w14:textId="60852CFD" w:rsidTr="004E6600">
        <w:trPr>
          <w:trHeight w:val="980"/>
        </w:trPr>
        <w:tc>
          <w:tcPr>
            <w:tcW w:w="2067" w:type="pct"/>
          </w:tcPr>
          <w:p w14:paraId="6791E378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Task</w:t>
            </w:r>
          </w:p>
        </w:tc>
        <w:tc>
          <w:tcPr>
            <w:tcW w:w="578" w:type="pct"/>
          </w:tcPr>
          <w:p w14:paraId="62D05A38" w14:textId="1F71E23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 xml:space="preserve">Max Score </w:t>
            </w:r>
          </w:p>
        </w:tc>
        <w:tc>
          <w:tcPr>
            <w:tcW w:w="577" w:type="pct"/>
          </w:tcPr>
          <w:p w14:paraId="701BDE9E" w14:textId="66E447C8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Score Received</w:t>
            </w:r>
          </w:p>
        </w:tc>
        <w:tc>
          <w:tcPr>
            <w:tcW w:w="1778" w:type="pct"/>
          </w:tcPr>
          <w:p w14:paraId="78384523" w14:textId="15544942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Comments</w:t>
            </w:r>
          </w:p>
        </w:tc>
      </w:tr>
      <w:tr w:rsidR="00FB32A9" w:rsidRPr="003144AD" w14:paraId="0C210A17" w14:textId="21C145BB" w:rsidTr="004E6600">
        <w:tc>
          <w:tcPr>
            <w:tcW w:w="2067" w:type="pct"/>
          </w:tcPr>
          <w:p w14:paraId="283B9EE9" w14:textId="116B794D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Proper Submission on canvas</w:t>
            </w:r>
          </w:p>
        </w:tc>
        <w:tc>
          <w:tcPr>
            <w:tcW w:w="578" w:type="pct"/>
          </w:tcPr>
          <w:p w14:paraId="124C1728" w14:textId="0A6FE643" w:rsidR="00FB32A9" w:rsidRPr="003144AD" w:rsidRDefault="00B660CB" w:rsidP="00FB32A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577" w:type="pct"/>
          </w:tcPr>
          <w:p w14:paraId="0E9CCDB6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308C6A21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3501D4BB" w14:textId="15D03182" w:rsidTr="004E6600">
        <w:tc>
          <w:tcPr>
            <w:tcW w:w="2067" w:type="pct"/>
          </w:tcPr>
          <w:p w14:paraId="6A8CBC71" w14:textId="26BAD3DE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Proper Hard Copy submission </w:t>
            </w:r>
          </w:p>
        </w:tc>
        <w:tc>
          <w:tcPr>
            <w:tcW w:w="578" w:type="pct"/>
          </w:tcPr>
          <w:p w14:paraId="34261BB6" w14:textId="1C381900" w:rsidR="00FB32A9" w:rsidRPr="003144AD" w:rsidRDefault="00B660CB" w:rsidP="00FB32A9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577" w:type="pct"/>
          </w:tcPr>
          <w:p w14:paraId="6F080092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210AD1A9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4F7FA76B" w14:textId="3719F42C" w:rsidTr="004E6600">
        <w:tc>
          <w:tcPr>
            <w:tcW w:w="2067" w:type="pct"/>
          </w:tcPr>
          <w:p w14:paraId="224AEBF1" w14:textId="6F9F9673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Proper Naming and format of Files</w:t>
            </w:r>
          </w:p>
        </w:tc>
        <w:tc>
          <w:tcPr>
            <w:tcW w:w="578" w:type="pct"/>
          </w:tcPr>
          <w:p w14:paraId="2F4A4682" w14:textId="4F15054C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77" w:type="pct"/>
          </w:tcPr>
          <w:p w14:paraId="79B9032A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49BB5187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0614B81D" w14:textId="323377D8" w:rsidTr="004E6600">
        <w:tc>
          <w:tcPr>
            <w:tcW w:w="2067" w:type="pct"/>
          </w:tcPr>
          <w:p w14:paraId="6F468491" w14:textId="62828B14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Part A – Correct Rationale for cost function</w:t>
            </w:r>
          </w:p>
        </w:tc>
        <w:tc>
          <w:tcPr>
            <w:tcW w:w="578" w:type="pct"/>
          </w:tcPr>
          <w:p w14:paraId="7F58A090" w14:textId="3A09BFC1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577" w:type="pct"/>
          </w:tcPr>
          <w:p w14:paraId="7B895E1A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5FEBF3F8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26FD55CE" w14:textId="79FB59EA" w:rsidTr="004E6600">
        <w:tc>
          <w:tcPr>
            <w:tcW w:w="2067" w:type="pct"/>
          </w:tcPr>
          <w:p w14:paraId="63E7F77E" w14:textId="70EFAE31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Part A – Detailed Description of Rationale</w:t>
            </w:r>
          </w:p>
        </w:tc>
        <w:tc>
          <w:tcPr>
            <w:tcW w:w="578" w:type="pct"/>
          </w:tcPr>
          <w:p w14:paraId="550E7723" w14:textId="639D425B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577" w:type="pct"/>
          </w:tcPr>
          <w:p w14:paraId="3AB56AA2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5CC88FCF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6B623374" w14:textId="1541D291" w:rsidTr="004E6600">
        <w:tc>
          <w:tcPr>
            <w:tcW w:w="2067" w:type="pct"/>
          </w:tcPr>
          <w:p w14:paraId="5FD17C60" w14:textId="73ADA19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Part B – Correct update rule and calculation for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new</m:t>
                  </m:r>
                </m:sup>
              </m:sSubSup>
            </m:oMath>
          </w:p>
        </w:tc>
        <w:tc>
          <w:tcPr>
            <w:tcW w:w="578" w:type="pct"/>
          </w:tcPr>
          <w:p w14:paraId="029D6617" w14:textId="61876918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hAnsi="Times New Roman" w:cs="Times New Roman"/>
              </w:rPr>
              <w:t>12.5</w:t>
            </w:r>
          </w:p>
        </w:tc>
        <w:tc>
          <w:tcPr>
            <w:tcW w:w="577" w:type="pct"/>
          </w:tcPr>
          <w:p w14:paraId="1937BA67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9F6BDF7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4F1A8E0B" w14:textId="59E25737" w:rsidTr="004E6600">
        <w:tc>
          <w:tcPr>
            <w:tcW w:w="2067" w:type="pct"/>
          </w:tcPr>
          <w:p w14:paraId="315CE4B3" w14:textId="4927FDB5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Part B – Correct update rule and calculation for 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new</m:t>
                  </m:r>
                </m:sup>
              </m:sSubSup>
            </m:oMath>
          </w:p>
        </w:tc>
        <w:tc>
          <w:tcPr>
            <w:tcW w:w="578" w:type="pct"/>
          </w:tcPr>
          <w:p w14:paraId="53BE85A9" w14:textId="230F78E6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hAnsi="Times New Roman" w:cs="Times New Roman"/>
              </w:rPr>
              <w:t>12.5</w:t>
            </w:r>
          </w:p>
        </w:tc>
        <w:tc>
          <w:tcPr>
            <w:tcW w:w="577" w:type="pct"/>
          </w:tcPr>
          <w:p w14:paraId="5B38B272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2922949C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27AAAD8F" w14:textId="2EABEC4E" w:rsidTr="004E6600">
        <w:tc>
          <w:tcPr>
            <w:tcW w:w="2067" w:type="pct"/>
          </w:tcPr>
          <w:p w14:paraId="48C81A2E" w14:textId="78976152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Part B – Legibility of calculation </w:t>
            </w:r>
          </w:p>
        </w:tc>
        <w:tc>
          <w:tcPr>
            <w:tcW w:w="578" w:type="pct"/>
          </w:tcPr>
          <w:p w14:paraId="3FA13CEA" w14:textId="05BBE3EC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149538B1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3BAC954C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43407CB2" w14:textId="66E86AE2" w:rsidTr="004E6600">
        <w:tc>
          <w:tcPr>
            <w:tcW w:w="2067" w:type="pct"/>
          </w:tcPr>
          <w:p w14:paraId="59D1048A" w14:textId="322A716B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Part C – Loading Iris Data (Code)</w:t>
            </w:r>
          </w:p>
        </w:tc>
        <w:tc>
          <w:tcPr>
            <w:tcW w:w="578" w:type="pct"/>
          </w:tcPr>
          <w:p w14:paraId="42A807D0" w14:textId="467EC474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7D595DFA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68774604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0CBF204A" w14:textId="42C5ED95" w:rsidTr="004E6600">
        <w:tc>
          <w:tcPr>
            <w:tcW w:w="2067" w:type="pct"/>
          </w:tcPr>
          <w:p w14:paraId="1BFC931B" w14:textId="1C967418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Part C – Train-Test-Split (Code)</w:t>
            </w:r>
          </w:p>
        </w:tc>
        <w:tc>
          <w:tcPr>
            <w:tcW w:w="578" w:type="pct"/>
          </w:tcPr>
          <w:p w14:paraId="43A42F80" w14:textId="6DD356E9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3E3836B5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D97A5D5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59A669AE" w14:textId="0DC19B52" w:rsidTr="004E6600">
        <w:tc>
          <w:tcPr>
            <w:tcW w:w="2067" w:type="pct"/>
          </w:tcPr>
          <w:p w14:paraId="1B4661BF" w14:textId="014E1AB9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Part C – </w:t>
            </w:r>
            <w:proofErr w:type="spellStart"/>
            <w:r w:rsidRPr="00B361E3">
              <w:rPr>
                <w:rFonts w:ascii="Times New Roman" w:eastAsia="Times New Roman" w:hAnsi="Times New Roman" w:cs="Times New Roman"/>
              </w:rPr>
              <w:t>Setosa</w:t>
            </w:r>
            <w:proofErr w:type="spellEnd"/>
            <w:r w:rsidRPr="00B361E3">
              <w:rPr>
                <w:rFonts w:ascii="Times New Roman" w:eastAsia="Times New Roman" w:hAnsi="Times New Roman" w:cs="Times New Roman"/>
              </w:rPr>
              <w:t xml:space="preserve"> Classifier (Code)</w:t>
            </w:r>
          </w:p>
        </w:tc>
        <w:tc>
          <w:tcPr>
            <w:tcW w:w="578" w:type="pct"/>
          </w:tcPr>
          <w:p w14:paraId="76208BF7" w14:textId="0C7167A0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577" w:type="pct"/>
          </w:tcPr>
          <w:p w14:paraId="57706271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D7D7819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50CCC1B7" w14:textId="217511E7" w:rsidTr="004E6600">
        <w:tc>
          <w:tcPr>
            <w:tcW w:w="2067" w:type="pct"/>
          </w:tcPr>
          <w:p w14:paraId="6031283A" w14:textId="3F7D561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Part C – Versicolor Classifier (Code)</w:t>
            </w:r>
          </w:p>
        </w:tc>
        <w:tc>
          <w:tcPr>
            <w:tcW w:w="578" w:type="pct"/>
          </w:tcPr>
          <w:p w14:paraId="58E1281D" w14:textId="6476D122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577" w:type="pct"/>
          </w:tcPr>
          <w:p w14:paraId="233C94F3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662AF36F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3C1E9359" w14:textId="18C9DC44" w:rsidTr="004E6600">
        <w:tc>
          <w:tcPr>
            <w:tcW w:w="2067" w:type="pct"/>
          </w:tcPr>
          <w:p w14:paraId="5A3079DF" w14:textId="23052D82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Part C – Virginica Classifier (Code)</w:t>
            </w:r>
          </w:p>
        </w:tc>
        <w:tc>
          <w:tcPr>
            <w:tcW w:w="578" w:type="pct"/>
          </w:tcPr>
          <w:p w14:paraId="10C04B89" w14:textId="25D55DF0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577" w:type="pct"/>
          </w:tcPr>
          <w:p w14:paraId="1313E89C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7DCF5C38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5910CAC2" w14:textId="1711CF5A" w:rsidTr="004E6600">
        <w:tc>
          <w:tcPr>
            <w:tcW w:w="2067" w:type="pct"/>
          </w:tcPr>
          <w:p w14:paraId="7C07893B" w14:textId="545B7A1E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Part C – Accuracy </w:t>
            </w:r>
            <w:proofErr w:type="gramStart"/>
            <w:r w:rsidRPr="00B361E3">
              <w:rPr>
                <w:rFonts w:ascii="Times New Roman" w:eastAsia="Times New Roman" w:hAnsi="Times New Roman" w:cs="Times New Roman"/>
              </w:rPr>
              <w:t>Computation  [</w:t>
            </w:r>
            <w:proofErr w:type="gramEnd"/>
            <w:r w:rsidRPr="00B361E3">
              <w:rPr>
                <w:rFonts w:ascii="Times New Roman" w:eastAsia="Times New Roman" w:hAnsi="Times New Roman" w:cs="Times New Roman"/>
              </w:rPr>
              <w:t>code]</w:t>
            </w:r>
          </w:p>
        </w:tc>
        <w:tc>
          <w:tcPr>
            <w:tcW w:w="578" w:type="pct"/>
          </w:tcPr>
          <w:p w14:paraId="48289CB6" w14:textId="5468A2CB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214C5EAD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09D8E86B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15029C38" w14:textId="615914FB" w:rsidTr="004E6600">
        <w:tc>
          <w:tcPr>
            <w:tcW w:w="2067" w:type="pct"/>
          </w:tcPr>
          <w:p w14:paraId="743F49BE" w14:textId="4CEB4BDC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Part C – Display </w:t>
            </w:r>
            <w:proofErr w:type="gramStart"/>
            <w:r w:rsidRPr="00B361E3">
              <w:rPr>
                <w:rFonts w:ascii="Times New Roman" w:eastAsia="Times New Roman" w:hAnsi="Times New Roman" w:cs="Times New Roman"/>
              </w:rPr>
              <w:t>Accuracy  [</w:t>
            </w:r>
            <w:proofErr w:type="gramEnd"/>
            <w:r w:rsidRPr="00B361E3">
              <w:rPr>
                <w:rFonts w:ascii="Times New Roman" w:eastAsia="Times New Roman" w:hAnsi="Times New Roman" w:cs="Times New Roman"/>
              </w:rPr>
              <w:t>output]</w:t>
            </w:r>
          </w:p>
        </w:tc>
        <w:tc>
          <w:tcPr>
            <w:tcW w:w="578" w:type="pct"/>
          </w:tcPr>
          <w:p w14:paraId="3AFCF2FD" w14:textId="560090E2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77" w:type="pct"/>
          </w:tcPr>
          <w:p w14:paraId="3186BF4B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19657F7C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087750E8" w14:textId="65D8665A" w:rsidTr="004E6600">
        <w:tc>
          <w:tcPr>
            <w:tcW w:w="2067" w:type="pct"/>
          </w:tcPr>
          <w:p w14:paraId="202FCEB0" w14:textId="4E619433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Extra Credit</w:t>
            </w:r>
          </w:p>
        </w:tc>
        <w:tc>
          <w:tcPr>
            <w:tcW w:w="578" w:type="pct"/>
          </w:tcPr>
          <w:p w14:paraId="6518EE35" w14:textId="107F51F4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77" w:type="pct"/>
          </w:tcPr>
          <w:p w14:paraId="39DB6E47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32225CA1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59FF5796" w14:textId="77777777" w:rsidTr="004E6600">
        <w:tc>
          <w:tcPr>
            <w:tcW w:w="2067" w:type="pct"/>
          </w:tcPr>
          <w:p w14:paraId="02D22596" w14:textId="3FD105A6" w:rsidR="00FB32A9" w:rsidRPr="00B361E3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Feature Change for </w:t>
            </w:r>
            <w:proofErr w:type="spellStart"/>
            <w:r w:rsidRPr="00B361E3">
              <w:rPr>
                <w:rFonts w:ascii="Times New Roman" w:eastAsia="Times New Roman" w:hAnsi="Times New Roman" w:cs="Times New Roman"/>
              </w:rPr>
              <w:t>Setosa</w:t>
            </w:r>
            <w:proofErr w:type="spellEnd"/>
            <w:r w:rsidRPr="00B361E3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578" w:type="pct"/>
          </w:tcPr>
          <w:p w14:paraId="52F88A96" w14:textId="50D29628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2.5</w:t>
            </w:r>
          </w:p>
        </w:tc>
        <w:tc>
          <w:tcPr>
            <w:tcW w:w="577" w:type="pct"/>
          </w:tcPr>
          <w:p w14:paraId="23E984F2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509E0A56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FB32A9" w:rsidRPr="003144AD" w14:paraId="7B2ABFD0" w14:textId="77777777" w:rsidTr="004E6600">
        <w:tc>
          <w:tcPr>
            <w:tcW w:w="2067" w:type="pct"/>
          </w:tcPr>
          <w:p w14:paraId="532A3475" w14:textId="39D7691A" w:rsidR="00FB32A9" w:rsidRPr="00B361E3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 xml:space="preserve">Feature Change for </w:t>
            </w:r>
            <w:proofErr w:type="spellStart"/>
            <w:r w:rsidRPr="00B361E3">
              <w:rPr>
                <w:rFonts w:ascii="Times New Roman" w:hAnsi="Times New Roman" w:cs="Times New Roman"/>
              </w:rPr>
              <w:t>Versicolour</w:t>
            </w:r>
            <w:proofErr w:type="spellEnd"/>
          </w:p>
        </w:tc>
        <w:tc>
          <w:tcPr>
            <w:tcW w:w="578" w:type="pct"/>
          </w:tcPr>
          <w:p w14:paraId="152B53D5" w14:textId="17E7EBDB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  <w:r w:rsidRPr="00B361E3">
              <w:rPr>
                <w:rFonts w:ascii="Times New Roman" w:eastAsia="Times New Roman" w:hAnsi="Times New Roman" w:cs="Times New Roman"/>
              </w:rPr>
              <w:t>2.5</w:t>
            </w:r>
          </w:p>
        </w:tc>
        <w:tc>
          <w:tcPr>
            <w:tcW w:w="577" w:type="pct"/>
          </w:tcPr>
          <w:p w14:paraId="3A3BD85D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24E8344A" w14:textId="77777777" w:rsidR="00FB32A9" w:rsidRPr="003144AD" w:rsidRDefault="00FB32A9" w:rsidP="00FB32A9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4E6600" w:rsidRPr="003144AD" w14:paraId="20FDE222" w14:textId="6D5E5D6A" w:rsidTr="004E6600">
        <w:tc>
          <w:tcPr>
            <w:tcW w:w="2067" w:type="pct"/>
          </w:tcPr>
          <w:p w14:paraId="6A729E39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4A2CDD5A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3634AE12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Total</w:t>
            </w:r>
          </w:p>
        </w:tc>
        <w:tc>
          <w:tcPr>
            <w:tcW w:w="578" w:type="pct"/>
          </w:tcPr>
          <w:p w14:paraId="1E06C35B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0481333C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  <w:p w14:paraId="6B97289C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  <w:r w:rsidRPr="003144AD">
              <w:rPr>
                <w:rFonts w:ascii="Times New Roman" w:eastAsia="Times New Roman" w:hAnsi="Times New Roman" w:cs="Times New Roman"/>
              </w:rPr>
              <w:t>100 (105 possible)</w:t>
            </w:r>
          </w:p>
        </w:tc>
        <w:tc>
          <w:tcPr>
            <w:tcW w:w="577" w:type="pct"/>
          </w:tcPr>
          <w:p w14:paraId="5832917C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78" w:type="pct"/>
          </w:tcPr>
          <w:p w14:paraId="27042421" w14:textId="77777777" w:rsidR="003144AD" w:rsidRPr="003144AD" w:rsidRDefault="003144AD" w:rsidP="008E4F89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03C84DC" w14:textId="77777777" w:rsidR="00A05903" w:rsidRPr="00A05903" w:rsidRDefault="00A05903" w:rsidP="00A05903">
      <w:pPr>
        <w:rPr>
          <w:rFonts w:ascii="Times New Roman" w:hAnsi="Times New Roman" w:cs="Times New Roman"/>
        </w:rPr>
      </w:pPr>
    </w:p>
    <w:p w14:paraId="4A0AC7BD" w14:textId="220E54F3" w:rsidR="00A05903" w:rsidRPr="00A05903" w:rsidRDefault="00A05903" w:rsidP="00A05903">
      <w:pPr>
        <w:rPr>
          <w:rFonts w:ascii="Times New Roman" w:hAnsi="Times New Roman" w:cs="Times New Roman"/>
        </w:rPr>
      </w:pPr>
      <w:r w:rsidRPr="00A05903">
        <w:rPr>
          <w:rFonts w:ascii="Times New Roman" w:hAnsi="Times New Roman" w:cs="Times New Roman"/>
        </w:rPr>
        <w:t>Grader</w:t>
      </w:r>
      <w:r>
        <w:rPr>
          <w:rFonts w:ascii="Times New Roman" w:hAnsi="Times New Roman" w:cs="Times New Roman"/>
        </w:rPr>
        <w:t xml:space="preserve"> Comments </w:t>
      </w:r>
      <w:r w:rsidRPr="00A05903">
        <w:rPr>
          <w:rFonts w:ascii="Times New Roman" w:hAnsi="Times New Roman" w:cs="Times New Roman"/>
        </w:rPr>
        <w:t xml:space="preserve"> </w:t>
      </w:r>
    </w:p>
    <w:p w14:paraId="14CCD877" w14:textId="39714903" w:rsidR="00E4077B" w:rsidRDefault="00E4077B" w:rsidP="00A05903"/>
    <w:sectPr w:rsidR="00E40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E43E6"/>
    <w:multiLevelType w:val="hybridMultilevel"/>
    <w:tmpl w:val="30185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F0207"/>
    <w:multiLevelType w:val="hybridMultilevel"/>
    <w:tmpl w:val="0200F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740C3"/>
    <w:multiLevelType w:val="hybridMultilevel"/>
    <w:tmpl w:val="58148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80F26"/>
    <w:multiLevelType w:val="hybridMultilevel"/>
    <w:tmpl w:val="A8160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A6989"/>
    <w:multiLevelType w:val="hybridMultilevel"/>
    <w:tmpl w:val="B254C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3A"/>
    <w:rsid w:val="00190F69"/>
    <w:rsid w:val="002365D9"/>
    <w:rsid w:val="002514DA"/>
    <w:rsid w:val="003144AD"/>
    <w:rsid w:val="00370BE5"/>
    <w:rsid w:val="0047756C"/>
    <w:rsid w:val="004E6600"/>
    <w:rsid w:val="00531493"/>
    <w:rsid w:val="00550A01"/>
    <w:rsid w:val="006313E2"/>
    <w:rsid w:val="006E5DE4"/>
    <w:rsid w:val="007508FE"/>
    <w:rsid w:val="007E17E4"/>
    <w:rsid w:val="009353C1"/>
    <w:rsid w:val="0098363A"/>
    <w:rsid w:val="009D5725"/>
    <w:rsid w:val="009E3411"/>
    <w:rsid w:val="009F5E59"/>
    <w:rsid w:val="00A05903"/>
    <w:rsid w:val="00A20B18"/>
    <w:rsid w:val="00A6400F"/>
    <w:rsid w:val="00B660CB"/>
    <w:rsid w:val="00E4077B"/>
    <w:rsid w:val="00FB32A9"/>
    <w:rsid w:val="00FC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27175"/>
  <w15:chartTrackingRefBased/>
  <w15:docId w15:val="{B14CB361-3B55-4597-9B72-55848ECD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qFormat/>
    <w:rsid w:val="003144AD"/>
    <w:pPr>
      <w:keepNext/>
      <w:spacing w:before="36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5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3144AD"/>
    <w:rPr>
      <w:rFonts w:ascii="Arial" w:eastAsia="Times New Roman" w:hAnsi="Arial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3144A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3144AD"/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3144AD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3144A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144AD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rsid w:val="00FB32A9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FB32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Athirai Aravazhi Irissappane</dc:creator>
  <cp:keywords/>
  <dc:description/>
  <cp:lastModifiedBy>Nazim Zerrouki</cp:lastModifiedBy>
  <cp:revision>2</cp:revision>
  <dcterms:created xsi:type="dcterms:W3CDTF">2020-11-26T04:53:00Z</dcterms:created>
  <dcterms:modified xsi:type="dcterms:W3CDTF">2020-11-26T04:53:00Z</dcterms:modified>
</cp:coreProperties>
</file>