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36DC1" w14:textId="31B4A5A0" w:rsidR="0041774C" w:rsidRPr="00A2039C" w:rsidRDefault="0041774C">
      <w:pPr>
        <w:spacing w:after="0"/>
        <w:jc w:val="center"/>
        <w:rPr>
          <w:rFonts w:ascii="Times New Roman" w:hAnsi="Times New Roman" w:cs="Times New Roman"/>
        </w:rPr>
      </w:pPr>
    </w:p>
    <w:p w14:paraId="77B2965B" w14:textId="58B04DDC" w:rsidR="00A2039C" w:rsidRPr="00A2039C" w:rsidRDefault="00A2039C">
      <w:pPr>
        <w:spacing w:after="0"/>
        <w:jc w:val="center"/>
        <w:rPr>
          <w:rFonts w:ascii="Times New Roman" w:hAnsi="Times New Roman" w:cs="Times New Roman"/>
        </w:rPr>
      </w:pPr>
    </w:p>
    <w:p w14:paraId="0ECB9CA6" w14:textId="7756A8EC" w:rsidR="00A2039C" w:rsidRPr="00A2039C" w:rsidRDefault="00A2039C">
      <w:pPr>
        <w:spacing w:after="0"/>
        <w:jc w:val="center"/>
        <w:rPr>
          <w:rFonts w:ascii="Times New Roman" w:hAnsi="Times New Roman" w:cs="Times New Roman"/>
        </w:rPr>
      </w:pPr>
      <w:r w:rsidRPr="00A2039C">
        <w:rPr>
          <w:rFonts w:ascii="Times New Roman" w:hAnsi="Times New Roman" w:cs="Times New Roman"/>
          <w:noProof/>
        </w:rPr>
        <w:drawing>
          <wp:anchor distT="0" distB="0" distL="114300" distR="114300" simplePos="0" relativeHeight="251659776" behindDoc="0" locked="0" layoutInCell="1" allowOverlap="1" wp14:anchorId="41B7C4D5" wp14:editId="7A82640A">
            <wp:simplePos x="0" y="0"/>
            <wp:positionH relativeFrom="column">
              <wp:posOffset>1379855</wp:posOffset>
            </wp:positionH>
            <wp:positionV relativeFrom="paragraph">
              <wp:posOffset>46990</wp:posOffset>
            </wp:positionV>
            <wp:extent cx="2970530" cy="1461770"/>
            <wp:effectExtent l="0" t="0" r="127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wu_logo.png"/>
                    <pic:cNvPicPr/>
                  </pic:nvPicPr>
                  <pic:blipFill rotWithShape="1">
                    <a:blip r:embed="rId8"/>
                    <a:srcRect t="32282" b="32944"/>
                    <a:stretch>
                      <a:fillRect/>
                    </a:stretch>
                  </pic:blipFill>
                  <pic:spPr bwMode="auto">
                    <a:xfrm>
                      <a:off x="0" y="0"/>
                      <a:ext cx="2970530" cy="1461770"/>
                    </a:xfrm>
                    <a:prstGeom prst="rect">
                      <a:avLst/>
                    </a:prstGeom>
                    <a:ln>
                      <a:noFill/>
                    </a:ln>
                    <a:extLst>
                      <a:ext uri="{53640926-AAD7-44D8-BBD7-CCE9431645EC}">
                        <a14:shadowObscured xmlns:a14="http://schemas.microsoft.com/office/drawing/2010/main"/>
                      </a:ext>
                    </a:extLst>
                  </pic:spPr>
                </pic:pic>
              </a:graphicData>
            </a:graphic>
          </wp:anchor>
        </w:drawing>
      </w:r>
    </w:p>
    <w:p w14:paraId="624BED7F" w14:textId="36F886C3" w:rsidR="00A2039C" w:rsidRPr="00A2039C" w:rsidRDefault="00A2039C">
      <w:pPr>
        <w:spacing w:after="0"/>
        <w:jc w:val="center"/>
        <w:rPr>
          <w:rFonts w:ascii="Times New Roman" w:hAnsi="Times New Roman" w:cs="Times New Roman"/>
        </w:rPr>
      </w:pPr>
    </w:p>
    <w:p w14:paraId="428BFA6B" w14:textId="77777777" w:rsidR="00A2039C" w:rsidRPr="00A2039C" w:rsidRDefault="00A2039C">
      <w:pPr>
        <w:spacing w:after="0"/>
        <w:jc w:val="center"/>
        <w:rPr>
          <w:rFonts w:ascii="Times New Roman" w:hAnsi="Times New Roman" w:cs="Times New Roman"/>
        </w:rPr>
      </w:pPr>
    </w:p>
    <w:p w14:paraId="5DAB24C4" w14:textId="77777777" w:rsidR="00A2039C" w:rsidRPr="00A2039C" w:rsidRDefault="00A2039C">
      <w:pPr>
        <w:spacing w:after="0"/>
        <w:jc w:val="center"/>
        <w:rPr>
          <w:rFonts w:ascii="Times New Roman" w:hAnsi="Times New Roman" w:cs="Times New Roman"/>
        </w:rPr>
      </w:pPr>
    </w:p>
    <w:p w14:paraId="03CAB740" w14:textId="77777777" w:rsidR="00A2039C" w:rsidRPr="00A2039C" w:rsidRDefault="00A2039C">
      <w:pPr>
        <w:spacing w:after="0"/>
        <w:jc w:val="center"/>
        <w:rPr>
          <w:rFonts w:ascii="Times New Roman" w:hAnsi="Times New Roman" w:cs="Times New Roman"/>
        </w:rPr>
      </w:pPr>
    </w:p>
    <w:p w14:paraId="6F316ED7" w14:textId="77777777" w:rsidR="00A2039C" w:rsidRPr="00A2039C" w:rsidRDefault="00A2039C">
      <w:pPr>
        <w:spacing w:after="0"/>
        <w:jc w:val="center"/>
        <w:rPr>
          <w:rFonts w:ascii="Times New Roman" w:hAnsi="Times New Roman" w:cs="Times New Roman"/>
        </w:rPr>
      </w:pPr>
    </w:p>
    <w:p w14:paraId="0E2366BA" w14:textId="77777777" w:rsidR="00A2039C" w:rsidRPr="00A2039C" w:rsidRDefault="00A2039C">
      <w:pPr>
        <w:spacing w:after="0"/>
        <w:jc w:val="center"/>
        <w:rPr>
          <w:rFonts w:ascii="Times New Roman" w:hAnsi="Times New Roman" w:cs="Times New Roman"/>
        </w:rPr>
      </w:pPr>
    </w:p>
    <w:p w14:paraId="54F9380E" w14:textId="77777777" w:rsidR="00A2039C" w:rsidRPr="00A2039C" w:rsidRDefault="00A2039C">
      <w:pPr>
        <w:spacing w:after="0"/>
        <w:jc w:val="center"/>
        <w:rPr>
          <w:rFonts w:ascii="Times New Roman" w:hAnsi="Times New Roman" w:cs="Times New Roman"/>
        </w:rPr>
      </w:pPr>
    </w:p>
    <w:p w14:paraId="288BD55F" w14:textId="77777777" w:rsidR="00A2039C" w:rsidRPr="00A2039C" w:rsidRDefault="00A2039C">
      <w:pPr>
        <w:spacing w:after="0"/>
        <w:jc w:val="center"/>
        <w:rPr>
          <w:rFonts w:ascii="Times New Roman" w:hAnsi="Times New Roman" w:cs="Times New Roman"/>
        </w:rPr>
      </w:pPr>
    </w:p>
    <w:p w14:paraId="72E2302A" w14:textId="77777777" w:rsidR="00A2039C" w:rsidRPr="00A2039C" w:rsidRDefault="00A2039C">
      <w:pPr>
        <w:spacing w:after="0"/>
        <w:jc w:val="center"/>
        <w:rPr>
          <w:rFonts w:ascii="Times New Roman" w:hAnsi="Times New Roman" w:cs="Times New Roman"/>
        </w:rPr>
      </w:pPr>
    </w:p>
    <w:p w14:paraId="25C39AE6" w14:textId="77777777" w:rsidR="00A2039C" w:rsidRPr="00A2039C" w:rsidRDefault="00A2039C">
      <w:pPr>
        <w:spacing w:after="0"/>
        <w:jc w:val="center"/>
        <w:rPr>
          <w:rFonts w:ascii="Times New Roman" w:hAnsi="Times New Roman" w:cs="Times New Roman"/>
        </w:rPr>
      </w:pPr>
    </w:p>
    <w:p w14:paraId="05266E17" w14:textId="77777777" w:rsidR="0041774C" w:rsidRPr="00A2039C" w:rsidRDefault="00000000">
      <w:pPr>
        <w:spacing w:after="40"/>
        <w:jc w:val="center"/>
        <w:rPr>
          <w:rFonts w:ascii="Times New Roman" w:hAnsi="Times New Roman" w:cs="Times New Roman"/>
          <w:sz w:val="22"/>
          <w:szCs w:val="24"/>
        </w:rPr>
      </w:pPr>
      <w:r w:rsidRPr="00A2039C">
        <w:rPr>
          <w:rFonts w:ascii="Times New Roman" w:hAnsi="Times New Roman" w:cs="Times New Roman"/>
          <w:b/>
          <w:sz w:val="24"/>
          <w:szCs w:val="24"/>
        </w:rPr>
        <w:t>Data Science Program</w:t>
      </w:r>
      <w:r w:rsidRPr="00A2039C">
        <w:rPr>
          <w:rFonts w:ascii="Times New Roman" w:hAnsi="Times New Roman" w:cs="Times New Roman"/>
          <w:b/>
          <w:sz w:val="24"/>
          <w:szCs w:val="24"/>
        </w:rPr>
        <w:br/>
        <w:t>Department of Data Science</w:t>
      </w:r>
    </w:p>
    <w:p w14:paraId="2E5A2E44" w14:textId="77777777" w:rsidR="0041774C" w:rsidRPr="00A2039C" w:rsidRDefault="00000000">
      <w:pPr>
        <w:spacing w:after="80"/>
        <w:jc w:val="center"/>
        <w:rPr>
          <w:rFonts w:ascii="Times New Roman" w:hAnsi="Times New Roman" w:cs="Times New Roman"/>
          <w:sz w:val="24"/>
          <w:szCs w:val="24"/>
        </w:rPr>
      </w:pPr>
      <w:r w:rsidRPr="00A2039C">
        <w:rPr>
          <w:rFonts w:ascii="Times New Roman" w:hAnsi="Times New Roman" w:cs="Times New Roman"/>
          <w:sz w:val="24"/>
          <w:szCs w:val="24"/>
        </w:rPr>
        <w:t>DATS 6501 - Capstone Project - Fall 2026</w:t>
      </w:r>
    </w:p>
    <w:p w14:paraId="6F45EF1F" w14:textId="77777777" w:rsidR="00A2039C" w:rsidRPr="00A2039C" w:rsidRDefault="00A2039C">
      <w:pPr>
        <w:spacing w:after="80"/>
        <w:jc w:val="center"/>
        <w:rPr>
          <w:rFonts w:ascii="Times New Roman" w:hAnsi="Times New Roman" w:cs="Times New Roman"/>
        </w:rPr>
      </w:pPr>
    </w:p>
    <w:p w14:paraId="54ADAC3C" w14:textId="77777777" w:rsidR="0041774C" w:rsidRPr="00A2039C" w:rsidRDefault="00000000">
      <w:pPr>
        <w:jc w:val="center"/>
        <w:rPr>
          <w:rFonts w:ascii="Times New Roman" w:hAnsi="Times New Roman" w:cs="Times New Roman"/>
          <w:b/>
          <w:color w:val="1E4370"/>
          <w:sz w:val="32"/>
        </w:rPr>
      </w:pPr>
      <w:r w:rsidRPr="00A2039C">
        <w:rPr>
          <w:rFonts w:ascii="Times New Roman" w:hAnsi="Times New Roman" w:cs="Times New Roman"/>
          <w:b/>
          <w:color w:val="1E4370"/>
          <w:sz w:val="32"/>
        </w:rPr>
        <w:t>Post-Training Analysis &amp; Novelty Detection Using</w:t>
      </w:r>
      <w:r w:rsidRPr="00A2039C">
        <w:rPr>
          <w:rFonts w:ascii="Times New Roman" w:hAnsi="Times New Roman" w:cs="Times New Roman"/>
          <w:b/>
          <w:color w:val="1E4370"/>
          <w:sz w:val="32"/>
        </w:rPr>
        <w:br/>
        <w:t>Neural Network Self-Organizing Maps (NNSOM)</w:t>
      </w:r>
    </w:p>
    <w:p w14:paraId="1D5A7D17" w14:textId="77777777" w:rsidR="00A2039C" w:rsidRPr="00A2039C" w:rsidRDefault="00A2039C">
      <w:pPr>
        <w:jc w:val="center"/>
        <w:rPr>
          <w:rFonts w:ascii="Times New Roman" w:hAnsi="Times New Roman" w:cs="Times New Roman"/>
        </w:rPr>
      </w:pPr>
    </w:p>
    <w:p w14:paraId="77DF595E" w14:textId="77777777" w:rsidR="00A2039C" w:rsidRPr="00A2039C" w:rsidRDefault="00000000">
      <w:pPr>
        <w:spacing w:after="180"/>
        <w:jc w:val="center"/>
        <w:rPr>
          <w:rFonts w:ascii="Times New Roman" w:hAnsi="Times New Roman" w:cs="Times New Roman"/>
          <w:b/>
          <w:color w:val="1E4370"/>
          <w:sz w:val="28"/>
          <w:szCs w:val="24"/>
        </w:rPr>
      </w:pPr>
      <w:r w:rsidRPr="00A2039C">
        <w:rPr>
          <w:rFonts w:ascii="Times New Roman" w:hAnsi="Times New Roman" w:cs="Times New Roman"/>
          <w:b/>
          <w:color w:val="1E4370"/>
          <w:sz w:val="28"/>
          <w:szCs w:val="24"/>
        </w:rPr>
        <w:t>Week 2 Report</w:t>
      </w:r>
    </w:p>
    <w:p w14:paraId="25B56938" w14:textId="337DB040" w:rsidR="0041774C" w:rsidRPr="00A2039C" w:rsidRDefault="00000000">
      <w:pPr>
        <w:spacing w:after="180"/>
        <w:jc w:val="center"/>
        <w:rPr>
          <w:rFonts w:ascii="Times New Roman" w:hAnsi="Times New Roman" w:cs="Times New Roman"/>
          <w:b/>
          <w:color w:val="1E4370"/>
          <w:sz w:val="28"/>
          <w:szCs w:val="24"/>
        </w:rPr>
      </w:pPr>
      <w:r w:rsidRPr="00A2039C">
        <w:rPr>
          <w:rFonts w:ascii="Times New Roman" w:hAnsi="Times New Roman" w:cs="Times New Roman"/>
          <w:b/>
          <w:color w:val="1E4370"/>
          <w:sz w:val="28"/>
          <w:szCs w:val="24"/>
        </w:rPr>
        <w:br/>
        <w:t>Baseline Model Training &amp; Latent Feature Extraction</w:t>
      </w:r>
    </w:p>
    <w:p w14:paraId="63BA2844" w14:textId="77777777" w:rsidR="00A2039C" w:rsidRPr="00A2039C" w:rsidRDefault="00A2039C">
      <w:pPr>
        <w:spacing w:after="180"/>
        <w:jc w:val="center"/>
        <w:rPr>
          <w:rFonts w:ascii="Times New Roman" w:hAnsi="Times New Roman" w:cs="Times New Roman"/>
          <w:sz w:val="22"/>
          <w:szCs w:val="24"/>
        </w:rPr>
      </w:pPr>
    </w:p>
    <w:p w14:paraId="3B9240A4" w14:textId="77777777" w:rsidR="0041774C" w:rsidRPr="00A2039C" w:rsidRDefault="00000000">
      <w:pPr>
        <w:spacing w:after="40"/>
        <w:jc w:val="center"/>
        <w:rPr>
          <w:rFonts w:ascii="Times New Roman" w:hAnsi="Times New Roman" w:cs="Times New Roman"/>
          <w:b/>
          <w:sz w:val="24"/>
          <w:szCs w:val="28"/>
        </w:rPr>
      </w:pPr>
      <w:r w:rsidRPr="00A2039C">
        <w:rPr>
          <w:rFonts w:ascii="Times New Roman" w:hAnsi="Times New Roman" w:cs="Times New Roman"/>
          <w:b/>
          <w:sz w:val="24"/>
          <w:szCs w:val="28"/>
        </w:rPr>
        <w:t>Capstone - Group 5</w:t>
      </w:r>
      <w:r w:rsidRPr="00A2039C">
        <w:rPr>
          <w:rFonts w:ascii="Times New Roman" w:hAnsi="Times New Roman" w:cs="Times New Roman"/>
          <w:b/>
          <w:sz w:val="24"/>
          <w:szCs w:val="28"/>
        </w:rPr>
        <w:br/>
        <w:t>Fyrooz Khan</w:t>
      </w:r>
      <w:r w:rsidRPr="00A2039C">
        <w:rPr>
          <w:rFonts w:ascii="Times New Roman" w:hAnsi="Times New Roman" w:cs="Times New Roman"/>
          <w:b/>
          <w:sz w:val="24"/>
          <w:szCs w:val="28"/>
        </w:rPr>
        <w:br/>
        <w:t>Nazish Atta</w:t>
      </w:r>
    </w:p>
    <w:p w14:paraId="6DF0761E" w14:textId="77777777" w:rsidR="00A2039C" w:rsidRPr="00A2039C" w:rsidRDefault="00A2039C">
      <w:pPr>
        <w:spacing w:after="40"/>
        <w:jc w:val="center"/>
        <w:rPr>
          <w:rFonts w:ascii="Times New Roman" w:hAnsi="Times New Roman" w:cs="Times New Roman"/>
          <w:sz w:val="24"/>
          <w:szCs w:val="28"/>
        </w:rPr>
      </w:pPr>
    </w:p>
    <w:p w14:paraId="74C6AF5D" w14:textId="77777777" w:rsidR="0041774C" w:rsidRPr="00A2039C" w:rsidRDefault="00000000">
      <w:pPr>
        <w:spacing w:after="160"/>
        <w:jc w:val="center"/>
        <w:rPr>
          <w:rFonts w:ascii="Times New Roman" w:hAnsi="Times New Roman" w:cs="Times New Roman"/>
          <w:sz w:val="24"/>
          <w:szCs w:val="28"/>
        </w:rPr>
      </w:pPr>
      <w:proofErr w:type="gramStart"/>
      <w:r w:rsidRPr="00A2039C">
        <w:rPr>
          <w:rFonts w:ascii="Times New Roman" w:hAnsi="Times New Roman" w:cs="Times New Roman"/>
          <w:sz w:val="24"/>
          <w:szCs w:val="28"/>
        </w:rPr>
        <w:t>The George</w:t>
      </w:r>
      <w:proofErr w:type="gramEnd"/>
      <w:r w:rsidRPr="00A2039C">
        <w:rPr>
          <w:rFonts w:ascii="Times New Roman" w:hAnsi="Times New Roman" w:cs="Times New Roman"/>
          <w:sz w:val="24"/>
          <w:szCs w:val="28"/>
        </w:rPr>
        <w:t xml:space="preserve"> Washington University</w:t>
      </w:r>
      <w:r w:rsidRPr="00A2039C">
        <w:rPr>
          <w:rFonts w:ascii="Times New Roman" w:hAnsi="Times New Roman" w:cs="Times New Roman"/>
          <w:sz w:val="24"/>
          <w:szCs w:val="28"/>
        </w:rPr>
        <w:br/>
        <w:t>Washington, DC</w:t>
      </w:r>
    </w:p>
    <w:p w14:paraId="6A75D41B" w14:textId="77777777" w:rsidR="00A2039C" w:rsidRPr="00A2039C" w:rsidRDefault="00A2039C">
      <w:pPr>
        <w:spacing w:after="160"/>
        <w:jc w:val="center"/>
        <w:rPr>
          <w:rFonts w:ascii="Times New Roman" w:hAnsi="Times New Roman" w:cs="Times New Roman"/>
          <w:sz w:val="24"/>
          <w:szCs w:val="28"/>
        </w:rPr>
      </w:pPr>
    </w:p>
    <w:p w14:paraId="0542702F" w14:textId="77777777" w:rsidR="0041774C" w:rsidRPr="00A2039C" w:rsidRDefault="00000000">
      <w:pPr>
        <w:jc w:val="center"/>
        <w:rPr>
          <w:rFonts w:ascii="Times New Roman" w:hAnsi="Times New Roman" w:cs="Times New Roman"/>
          <w:sz w:val="24"/>
          <w:szCs w:val="28"/>
        </w:rPr>
      </w:pPr>
      <w:r w:rsidRPr="00A2039C">
        <w:rPr>
          <w:rFonts w:ascii="Times New Roman" w:hAnsi="Times New Roman" w:cs="Times New Roman"/>
          <w:i/>
          <w:sz w:val="24"/>
          <w:szCs w:val="28"/>
        </w:rPr>
        <w:t>Supervised by</w:t>
      </w:r>
      <w:r w:rsidRPr="00A2039C">
        <w:rPr>
          <w:rFonts w:ascii="Times New Roman" w:hAnsi="Times New Roman" w:cs="Times New Roman"/>
          <w:i/>
          <w:sz w:val="24"/>
          <w:szCs w:val="28"/>
        </w:rPr>
        <w:br/>
        <w:t>Dr. Amir Jafari</w:t>
      </w:r>
      <w:r w:rsidRPr="00A2039C">
        <w:rPr>
          <w:rFonts w:ascii="Times New Roman" w:hAnsi="Times New Roman" w:cs="Times New Roman"/>
          <w:i/>
          <w:sz w:val="24"/>
          <w:szCs w:val="28"/>
        </w:rPr>
        <w:br/>
        <w:t>Associate Professor of Data Science</w:t>
      </w:r>
    </w:p>
    <w:p w14:paraId="60D6760B" w14:textId="77777777" w:rsidR="0041774C" w:rsidRPr="00A2039C" w:rsidRDefault="00000000">
      <w:pPr>
        <w:rPr>
          <w:rFonts w:ascii="Times New Roman" w:hAnsi="Times New Roman" w:cs="Times New Roman"/>
          <w:sz w:val="24"/>
          <w:szCs w:val="28"/>
        </w:rPr>
      </w:pPr>
      <w:r w:rsidRPr="00A2039C">
        <w:rPr>
          <w:rFonts w:ascii="Times New Roman" w:hAnsi="Times New Roman" w:cs="Times New Roman"/>
          <w:sz w:val="24"/>
          <w:szCs w:val="28"/>
        </w:rPr>
        <w:br w:type="page"/>
      </w:r>
    </w:p>
    <w:p w14:paraId="1E7B5BF7" w14:textId="77777777" w:rsidR="0041774C" w:rsidRPr="00A2039C" w:rsidRDefault="00000000">
      <w:pPr>
        <w:pStyle w:val="Heading1"/>
        <w:spacing w:before="120" w:after="60"/>
        <w:rPr>
          <w:rFonts w:ascii="Times New Roman" w:hAnsi="Times New Roman" w:cs="Times New Roman"/>
          <w:sz w:val="28"/>
        </w:rPr>
      </w:pPr>
      <w:r w:rsidRPr="00A2039C">
        <w:rPr>
          <w:rFonts w:ascii="Times New Roman" w:hAnsi="Times New Roman" w:cs="Times New Roman"/>
          <w:sz w:val="28"/>
        </w:rPr>
        <w:lastRenderedPageBreak/>
        <w:t>1. Week 2 Overview</w:t>
      </w:r>
    </w:p>
    <w:p w14:paraId="7D83CFA5" w14:textId="77777777" w:rsidR="0041774C" w:rsidRDefault="00000000">
      <w:pPr>
        <w:spacing w:after="80" w:line="247" w:lineRule="auto"/>
        <w:jc w:val="both"/>
        <w:rPr>
          <w:rFonts w:ascii="Times New Roman" w:hAnsi="Times New Roman" w:cs="Times New Roman"/>
          <w:color w:val="232323"/>
          <w:sz w:val="24"/>
          <w:szCs w:val="24"/>
        </w:rPr>
      </w:pPr>
      <w:r w:rsidRPr="00A2039C">
        <w:rPr>
          <w:rFonts w:ascii="Times New Roman" w:hAnsi="Times New Roman" w:cs="Times New Roman"/>
          <w:color w:val="232323"/>
          <w:sz w:val="24"/>
          <w:szCs w:val="24"/>
        </w:rPr>
        <w:t>Week 2 completed the baseline modeling stage of the capstone. The MNIST dataset was prepared using a stratified 70/15/15 train-validation-test split, a LeNet-5 convolutional neural network was trained and evaluated, and 84-dimensional feature embeddings were extracted from the penultimate fc2 layer for later Self-Organizing Map analysis.</w:t>
      </w:r>
    </w:p>
    <w:p w14:paraId="2FD32C3A" w14:textId="77777777" w:rsidR="00A2039C" w:rsidRPr="00A2039C" w:rsidRDefault="00A2039C">
      <w:pPr>
        <w:spacing w:after="80" w:line="247" w:lineRule="auto"/>
        <w:jc w:val="both"/>
        <w:rPr>
          <w:rFonts w:ascii="Times New Roman" w:hAnsi="Times New Roman" w:cs="Times New Roman"/>
          <w:sz w:val="24"/>
          <w:szCs w:val="24"/>
        </w:rPr>
      </w:pPr>
    </w:p>
    <w:p w14:paraId="44C1E0A1" w14:textId="77777777" w:rsidR="0041774C" w:rsidRPr="00A2039C" w:rsidRDefault="00000000">
      <w:pPr>
        <w:pStyle w:val="Heading1"/>
        <w:spacing w:before="120" w:after="60"/>
        <w:rPr>
          <w:rFonts w:ascii="Times New Roman" w:hAnsi="Times New Roman" w:cs="Times New Roman"/>
          <w:sz w:val="28"/>
        </w:rPr>
      </w:pPr>
      <w:r w:rsidRPr="00A2039C">
        <w:rPr>
          <w:rFonts w:ascii="Times New Roman" w:hAnsi="Times New Roman" w:cs="Times New Roman"/>
          <w:sz w:val="28"/>
        </w:rPr>
        <w:t>2. Methodology</w:t>
      </w:r>
    </w:p>
    <w:tbl>
      <w:tblPr>
        <w:tblStyle w:val="TableGrid"/>
        <w:tblW w:w="0" w:type="auto"/>
        <w:jc w:val="center"/>
        <w:tblLook w:val="04A0" w:firstRow="1" w:lastRow="0" w:firstColumn="1" w:lastColumn="0" w:noHBand="0" w:noVBand="1"/>
      </w:tblPr>
      <w:tblGrid>
        <w:gridCol w:w="4776"/>
        <w:gridCol w:w="4800"/>
      </w:tblGrid>
      <w:tr w:rsidR="0041774C" w:rsidRPr="00A2039C" w14:paraId="39F27376" w14:textId="77777777">
        <w:trPr>
          <w:tblHeader/>
          <w:jc w:val="center"/>
        </w:trPr>
        <w:tc>
          <w:tcPr>
            <w:tcW w:w="5083" w:type="dxa"/>
            <w:shd w:val="clear" w:color="auto" w:fill="1E4370"/>
          </w:tcPr>
          <w:p w14:paraId="5CD36BB6" w14:textId="77777777" w:rsidR="0041774C" w:rsidRPr="00A2039C" w:rsidRDefault="00000000">
            <w:pPr>
              <w:rPr>
                <w:rFonts w:ascii="Times New Roman" w:hAnsi="Times New Roman" w:cs="Times New Roman"/>
                <w:sz w:val="24"/>
                <w:szCs w:val="24"/>
              </w:rPr>
            </w:pPr>
            <w:r w:rsidRPr="00A2039C">
              <w:rPr>
                <w:rFonts w:ascii="Times New Roman" w:hAnsi="Times New Roman" w:cs="Times New Roman"/>
                <w:b/>
                <w:color w:val="FFFFFF"/>
                <w:sz w:val="24"/>
                <w:szCs w:val="24"/>
              </w:rPr>
              <w:t>Item</w:t>
            </w:r>
          </w:p>
        </w:tc>
        <w:tc>
          <w:tcPr>
            <w:tcW w:w="5083" w:type="dxa"/>
            <w:shd w:val="clear" w:color="auto" w:fill="1E4370"/>
          </w:tcPr>
          <w:p w14:paraId="35D7FC2F" w14:textId="77777777" w:rsidR="0041774C" w:rsidRPr="00A2039C" w:rsidRDefault="00000000">
            <w:pPr>
              <w:rPr>
                <w:rFonts w:ascii="Times New Roman" w:hAnsi="Times New Roman" w:cs="Times New Roman"/>
                <w:sz w:val="24"/>
                <w:szCs w:val="24"/>
              </w:rPr>
            </w:pPr>
            <w:r w:rsidRPr="00A2039C">
              <w:rPr>
                <w:rFonts w:ascii="Times New Roman" w:hAnsi="Times New Roman" w:cs="Times New Roman"/>
                <w:b/>
                <w:color w:val="FFFFFF"/>
                <w:sz w:val="24"/>
                <w:szCs w:val="24"/>
              </w:rPr>
              <w:t>Week 2 Setup</w:t>
            </w:r>
          </w:p>
        </w:tc>
      </w:tr>
      <w:tr w:rsidR="0041774C" w:rsidRPr="00A2039C" w14:paraId="5920E710" w14:textId="77777777">
        <w:trPr>
          <w:jc w:val="center"/>
        </w:trPr>
        <w:tc>
          <w:tcPr>
            <w:tcW w:w="5083" w:type="dxa"/>
            <w:vAlign w:val="center"/>
          </w:tcPr>
          <w:p w14:paraId="25444E49" w14:textId="77777777" w:rsidR="0041774C" w:rsidRPr="00A2039C" w:rsidRDefault="00000000">
            <w:pPr>
              <w:rPr>
                <w:rFonts w:ascii="Times New Roman" w:hAnsi="Times New Roman" w:cs="Times New Roman"/>
                <w:sz w:val="24"/>
                <w:szCs w:val="24"/>
              </w:rPr>
            </w:pPr>
            <w:r w:rsidRPr="00A2039C">
              <w:rPr>
                <w:rFonts w:ascii="Times New Roman" w:hAnsi="Times New Roman" w:cs="Times New Roman"/>
                <w:sz w:val="24"/>
                <w:szCs w:val="24"/>
              </w:rPr>
              <w:t>Dataset</w:t>
            </w:r>
          </w:p>
        </w:tc>
        <w:tc>
          <w:tcPr>
            <w:tcW w:w="5083" w:type="dxa"/>
            <w:vAlign w:val="center"/>
          </w:tcPr>
          <w:p w14:paraId="487C06E2" w14:textId="77777777" w:rsidR="0041774C" w:rsidRPr="00A2039C" w:rsidRDefault="00000000">
            <w:pPr>
              <w:rPr>
                <w:rFonts w:ascii="Times New Roman" w:hAnsi="Times New Roman" w:cs="Times New Roman"/>
                <w:sz w:val="24"/>
                <w:szCs w:val="24"/>
              </w:rPr>
            </w:pPr>
            <w:r w:rsidRPr="00A2039C">
              <w:rPr>
                <w:rFonts w:ascii="Times New Roman" w:hAnsi="Times New Roman" w:cs="Times New Roman"/>
                <w:sz w:val="24"/>
                <w:szCs w:val="24"/>
              </w:rPr>
              <w:t>MNIST, 70,000 grayscale images (28 x 28)</w:t>
            </w:r>
          </w:p>
        </w:tc>
      </w:tr>
      <w:tr w:rsidR="0041774C" w:rsidRPr="00A2039C" w14:paraId="4A91B459" w14:textId="77777777">
        <w:trPr>
          <w:jc w:val="center"/>
        </w:trPr>
        <w:tc>
          <w:tcPr>
            <w:tcW w:w="5083" w:type="dxa"/>
            <w:vAlign w:val="center"/>
          </w:tcPr>
          <w:p w14:paraId="5E4D3E48" w14:textId="77777777" w:rsidR="0041774C" w:rsidRPr="00A2039C" w:rsidRDefault="00000000">
            <w:pPr>
              <w:rPr>
                <w:rFonts w:ascii="Times New Roman" w:hAnsi="Times New Roman" w:cs="Times New Roman"/>
                <w:sz w:val="24"/>
                <w:szCs w:val="24"/>
              </w:rPr>
            </w:pPr>
            <w:r w:rsidRPr="00A2039C">
              <w:rPr>
                <w:rFonts w:ascii="Times New Roman" w:hAnsi="Times New Roman" w:cs="Times New Roman"/>
                <w:sz w:val="24"/>
                <w:szCs w:val="24"/>
              </w:rPr>
              <w:t>Split</w:t>
            </w:r>
          </w:p>
        </w:tc>
        <w:tc>
          <w:tcPr>
            <w:tcW w:w="5083" w:type="dxa"/>
            <w:vAlign w:val="center"/>
          </w:tcPr>
          <w:p w14:paraId="545B3875" w14:textId="77777777" w:rsidR="0041774C" w:rsidRPr="00A2039C" w:rsidRDefault="00000000">
            <w:pPr>
              <w:rPr>
                <w:rFonts w:ascii="Times New Roman" w:hAnsi="Times New Roman" w:cs="Times New Roman"/>
                <w:sz w:val="24"/>
                <w:szCs w:val="24"/>
              </w:rPr>
            </w:pPr>
            <w:r w:rsidRPr="00A2039C">
              <w:rPr>
                <w:rFonts w:ascii="Times New Roman" w:hAnsi="Times New Roman" w:cs="Times New Roman"/>
                <w:sz w:val="24"/>
                <w:szCs w:val="24"/>
              </w:rPr>
              <w:t xml:space="preserve">49,000 </w:t>
            </w:r>
            <w:proofErr w:type="gramStart"/>
            <w:r w:rsidRPr="00A2039C">
              <w:rPr>
                <w:rFonts w:ascii="Times New Roman" w:hAnsi="Times New Roman" w:cs="Times New Roman"/>
                <w:sz w:val="24"/>
                <w:szCs w:val="24"/>
              </w:rPr>
              <w:t>train</w:t>
            </w:r>
            <w:proofErr w:type="gramEnd"/>
            <w:r w:rsidRPr="00A2039C">
              <w:rPr>
                <w:rFonts w:ascii="Times New Roman" w:hAnsi="Times New Roman" w:cs="Times New Roman"/>
                <w:sz w:val="24"/>
                <w:szCs w:val="24"/>
              </w:rPr>
              <w:t xml:space="preserve"> / 10,500 validation / 10,500 test</w:t>
            </w:r>
          </w:p>
        </w:tc>
      </w:tr>
      <w:tr w:rsidR="0041774C" w:rsidRPr="00A2039C" w14:paraId="53498F19" w14:textId="77777777">
        <w:trPr>
          <w:jc w:val="center"/>
        </w:trPr>
        <w:tc>
          <w:tcPr>
            <w:tcW w:w="5083" w:type="dxa"/>
            <w:vAlign w:val="center"/>
          </w:tcPr>
          <w:p w14:paraId="52C09DFC" w14:textId="77777777" w:rsidR="0041774C" w:rsidRPr="00A2039C" w:rsidRDefault="00000000">
            <w:pPr>
              <w:rPr>
                <w:rFonts w:ascii="Times New Roman" w:hAnsi="Times New Roman" w:cs="Times New Roman"/>
                <w:sz w:val="24"/>
                <w:szCs w:val="24"/>
              </w:rPr>
            </w:pPr>
            <w:r w:rsidRPr="00A2039C">
              <w:rPr>
                <w:rFonts w:ascii="Times New Roman" w:hAnsi="Times New Roman" w:cs="Times New Roman"/>
                <w:sz w:val="24"/>
                <w:szCs w:val="24"/>
              </w:rPr>
              <w:t>Model</w:t>
            </w:r>
          </w:p>
        </w:tc>
        <w:tc>
          <w:tcPr>
            <w:tcW w:w="5083" w:type="dxa"/>
            <w:vAlign w:val="center"/>
          </w:tcPr>
          <w:p w14:paraId="4279BCB7" w14:textId="77777777" w:rsidR="0041774C" w:rsidRPr="00A2039C" w:rsidRDefault="00000000">
            <w:pPr>
              <w:rPr>
                <w:rFonts w:ascii="Times New Roman" w:hAnsi="Times New Roman" w:cs="Times New Roman"/>
                <w:sz w:val="24"/>
                <w:szCs w:val="24"/>
              </w:rPr>
            </w:pPr>
            <w:r w:rsidRPr="00A2039C">
              <w:rPr>
                <w:rFonts w:ascii="Times New Roman" w:hAnsi="Times New Roman" w:cs="Times New Roman"/>
                <w:sz w:val="24"/>
                <w:szCs w:val="24"/>
              </w:rPr>
              <w:t>LeNet-5 CNN</w:t>
            </w:r>
          </w:p>
        </w:tc>
      </w:tr>
      <w:tr w:rsidR="0041774C" w:rsidRPr="00A2039C" w14:paraId="54B1AE7B" w14:textId="77777777">
        <w:trPr>
          <w:jc w:val="center"/>
        </w:trPr>
        <w:tc>
          <w:tcPr>
            <w:tcW w:w="5083" w:type="dxa"/>
            <w:vAlign w:val="center"/>
          </w:tcPr>
          <w:p w14:paraId="48038B06" w14:textId="77777777" w:rsidR="0041774C" w:rsidRPr="00A2039C" w:rsidRDefault="00000000">
            <w:pPr>
              <w:rPr>
                <w:rFonts w:ascii="Times New Roman" w:hAnsi="Times New Roman" w:cs="Times New Roman"/>
                <w:sz w:val="24"/>
                <w:szCs w:val="24"/>
              </w:rPr>
            </w:pPr>
            <w:r w:rsidRPr="00A2039C">
              <w:rPr>
                <w:rFonts w:ascii="Times New Roman" w:hAnsi="Times New Roman" w:cs="Times New Roman"/>
                <w:sz w:val="24"/>
                <w:szCs w:val="24"/>
              </w:rPr>
              <w:t>Training</w:t>
            </w:r>
          </w:p>
        </w:tc>
        <w:tc>
          <w:tcPr>
            <w:tcW w:w="5083" w:type="dxa"/>
            <w:vAlign w:val="center"/>
          </w:tcPr>
          <w:p w14:paraId="4AF92FF5" w14:textId="77777777" w:rsidR="0041774C" w:rsidRPr="00A2039C" w:rsidRDefault="00000000">
            <w:pPr>
              <w:rPr>
                <w:rFonts w:ascii="Times New Roman" w:hAnsi="Times New Roman" w:cs="Times New Roman"/>
                <w:sz w:val="24"/>
                <w:szCs w:val="24"/>
              </w:rPr>
            </w:pPr>
            <w:r w:rsidRPr="00A2039C">
              <w:rPr>
                <w:rFonts w:ascii="Times New Roman" w:hAnsi="Times New Roman" w:cs="Times New Roman"/>
                <w:sz w:val="24"/>
                <w:szCs w:val="24"/>
              </w:rPr>
              <w:t>20 epochs, Adam optimizer, cross-entropy loss</w:t>
            </w:r>
          </w:p>
        </w:tc>
      </w:tr>
      <w:tr w:rsidR="0041774C" w:rsidRPr="00A2039C" w14:paraId="4502AB9D" w14:textId="77777777">
        <w:trPr>
          <w:jc w:val="center"/>
        </w:trPr>
        <w:tc>
          <w:tcPr>
            <w:tcW w:w="5083" w:type="dxa"/>
            <w:vAlign w:val="center"/>
          </w:tcPr>
          <w:p w14:paraId="3F7F94C7" w14:textId="77777777" w:rsidR="0041774C" w:rsidRPr="00A2039C" w:rsidRDefault="00000000">
            <w:pPr>
              <w:rPr>
                <w:rFonts w:ascii="Times New Roman" w:hAnsi="Times New Roman" w:cs="Times New Roman"/>
                <w:sz w:val="24"/>
                <w:szCs w:val="24"/>
              </w:rPr>
            </w:pPr>
            <w:r w:rsidRPr="00A2039C">
              <w:rPr>
                <w:rFonts w:ascii="Times New Roman" w:hAnsi="Times New Roman" w:cs="Times New Roman"/>
                <w:sz w:val="24"/>
                <w:szCs w:val="24"/>
              </w:rPr>
              <w:t>Feature layer</w:t>
            </w:r>
          </w:p>
        </w:tc>
        <w:tc>
          <w:tcPr>
            <w:tcW w:w="5083" w:type="dxa"/>
            <w:vAlign w:val="center"/>
          </w:tcPr>
          <w:p w14:paraId="1C7B65F2" w14:textId="77777777" w:rsidR="0041774C" w:rsidRPr="00A2039C" w:rsidRDefault="00000000">
            <w:pPr>
              <w:rPr>
                <w:rFonts w:ascii="Times New Roman" w:hAnsi="Times New Roman" w:cs="Times New Roman"/>
                <w:sz w:val="24"/>
                <w:szCs w:val="24"/>
              </w:rPr>
            </w:pPr>
            <w:r w:rsidRPr="00A2039C">
              <w:rPr>
                <w:rFonts w:ascii="Times New Roman" w:hAnsi="Times New Roman" w:cs="Times New Roman"/>
                <w:sz w:val="24"/>
                <w:szCs w:val="24"/>
              </w:rPr>
              <w:t>fc2 penultimate layer, 84 dimensions</w:t>
            </w:r>
          </w:p>
        </w:tc>
      </w:tr>
    </w:tbl>
    <w:p w14:paraId="659941B5" w14:textId="77777777" w:rsidR="00A2039C" w:rsidRDefault="00A2039C">
      <w:pPr>
        <w:spacing w:line="247" w:lineRule="auto"/>
        <w:jc w:val="both"/>
        <w:rPr>
          <w:rFonts w:ascii="Times New Roman" w:hAnsi="Times New Roman" w:cs="Times New Roman"/>
          <w:color w:val="232323"/>
          <w:sz w:val="24"/>
          <w:szCs w:val="24"/>
        </w:rPr>
      </w:pPr>
    </w:p>
    <w:p w14:paraId="127E7071" w14:textId="61571A4F" w:rsidR="0041774C" w:rsidRDefault="00000000">
      <w:pPr>
        <w:spacing w:line="247" w:lineRule="auto"/>
        <w:jc w:val="both"/>
        <w:rPr>
          <w:rFonts w:ascii="Times New Roman" w:hAnsi="Times New Roman" w:cs="Times New Roman"/>
          <w:color w:val="232323"/>
          <w:sz w:val="24"/>
          <w:szCs w:val="24"/>
        </w:rPr>
      </w:pPr>
      <w:r w:rsidRPr="00A2039C">
        <w:rPr>
          <w:rFonts w:ascii="Times New Roman" w:hAnsi="Times New Roman" w:cs="Times New Roman"/>
          <w:color w:val="232323"/>
          <w:sz w:val="24"/>
          <w:szCs w:val="24"/>
        </w:rPr>
        <w:t>The best validation checkpoint was used for final test evaluation and feature extraction. The saved fc2 embeddings from all three splits provide the input for NNSOM in Week 3.</w:t>
      </w:r>
    </w:p>
    <w:p w14:paraId="52F29FBE" w14:textId="77777777" w:rsidR="00A2039C" w:rsidRPr="00A2039C" w:rsidRDefault="00A2039C">
      <w:pPr>
        <w:spacing w:line="247" w:lineRule="auto"/>
        <w:jc w:val="both"/>
        <w:rPr>
          <w:rFonts w:ascii="Times New Roman" w:hAnsi="Times New Roman" w:cs="Times New Roman"/>
          <w:sz w:val="24"/>
          <w:szCs w:val="24"/>
        </w:rPr>
      </w:pPr>
    </w:p>
    <w:p w14:paraId="17AC60B1" w14:textId="77777777" w:rsidR="0041774C" w:rsidRPr="00A2039C" w:rsidRDefault="00000000">
      <w:pPr>
        <w:spacing w:after="0"/>
        <w:jc w:val="center"/>
        <w:rPr>
          <w:rFonts w:ascii="Times New Roman" w:hAnsi="Times New Roman" w:cs="Times New Roman"/>
          <w:sz w:val="24"/>
          <w:szCs w:val="24"/>
        </w:rPr>
      </w:pPr>
      <w:r w:rsidRPr="00A2039C">
        <w:rPr>
          <w:rFonts w:ascii="Times New Roman" w:hAnsi="Times New Roman" w:cs="Times New Roman"/>
          <w:noProof/>
          <w:sz w:val="24"/>
          <w:szCs w:val="24"/>
        </w:rPr>
        <w:drawing>
          <wp:inline distT="0" distB="0" distL="0" distR="0" wp14:anchorId="21C17D70" wp14:editId="16F6005D">
            <wp:extent cx="5806440" cy="18937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5806440" cy="1893716"/>
                    </a:xfrm>
                    <a:prstGeom prst="rect">
                      <a:avLst/>
                    </a:prstGeom>
                  </pic:spPr>
                </pic:pic>
              </a:graphicData>
            </a:graphic>
          </wp:inline>
        </w:drawing>
      </w:r>
    </w:p>
    <w:p w14:paraId="4B061E46" w14:textId="77777777" w:rsidR="0041774C" w:rsidRPr="00A2039C" w:rsidRDefault="00000000">
      <w:pPr>
        <w:spacing w:after="80"/>
        <w:jc w:val="center"/>
        <w:rPr>
          <w:rFonts w:ascii="Times New Roman" w:hAnsi="Times New Roman" w:cs="Times New Roman"/>
          <w:sz w:val="22"/>
        </w:rPr>
      </w:pPr>
      <w:r w:rsidRPr="00A2039C">
        <w:rPr>
          <w:rFonts w:ascii="Times New Roman" w:hAnsi="Times New Roman" w:cs="Times New Roman"/>
          <w:i/>
          <w:color w:val="5F5F5F"/>
          <w:sz w:val="22"/>
        </w:rPr>
        <w:t>Figure 1. Training and validation loss/accuracy across 20 epochs.</w:t>
      </w:r>
    </w:p>
    <w:p w14:paraId="44C43135" w14:textId="77777777" w:rsidR="0041774C" w:rsidRPr="00A2039C" w:rsidRDefault="00000000">
      <w:pPr>
        <w:pStyle w:val="Heading1"/>
        <w:spacing w:before="120" w:after="60"/>
        <w:rPr>
          <w:rFonts w:ascii="Times New Roman" w:hAnsi="Times New Roman" w:cs="Times New Roman"/>
          <w:sz w:val="28"/>
        </w:rPr>
      </w:pPr>
      <w:r w:rsidRPr="00A2039C">
        <w:rPr>
          <w:rFonts w:ascii="Times New Roman" w:hAnsi="Times New Roman" w:cs="Times New Roman"/>
          <w:sz w:val="28"/>
        </w:rPr>
        <w:t>3. Results</w:t>
      </w:r>
    </w:p>
    <w:tbl>
      <w:tblPr>
        <w:tblStyle w:val="TableGrid"/>
        <w:tblW w:w="0" w:type="auto"/>
        <w:jc w:val="center"/>
        <w:tblLook w:val="04A0" w:firstRow="1" w:lastRow="0" w:firstColumn="1" w:lastColumn="0" w:noHBand="0" w:noVBand="1"/>
      </w:tblPr>
      <w:tblGrid>
        <w:gridCol w:w="4792"/>
        <w:gridCol w:w="4784"/>
      </w:tblGrid>
      <w:tr w:rsidR="0041774C" w:rsidRPr="00A2039C" w14:paraId="26C0E54E" w14:textId="77777777">
        <w:trPr>
          <w:jc w:val="center"/>
        </w:trPr>
        <w:tc>
          <w:tcPr>
            <w:tcW w:w="5083" w:type="dxa"/>
            <w:shd w:val="clear" w:color="auto" w:fill="1E4370"/>
          </w:tcPr>
          <w:p w14:paraId="35A08690" w14:textId="77777777" w:rsidR="0041774C" w:rsidRPr="00A2039C" w:rsidRDefault="00000000">
            <w:pPr>
              <w:rPr>
                <w:rFonts w:ascii="Times New Roman" w:hAnsi="Times New Roman" w:cs="Times New Roman"/>
                <w:sz w:val="24"/>
                <w:szCs w:val="24"/>
              </w:rPr>
            </w:pPr>
            <w:r w:rsidRPr="00A2039C">
              <w:rPr>
                <w:rFonts w:ascii="Times New Roman" w:hAnsi="Times New Roman" w:cs="Times New Roman"/>
                <w:b/>
                <w:color w:val="FFFFFF"/>
                <w:sz w:val="24"/>
                <w:szCs w:val="24"/>
              </w:rPr>
              <w:t>Metric</w:t>
            </w:r>
          </w:p>
        </w:tc>
        <w:tc>
          <w:tcPr>
            <w:tcW w:w="5083" w:type="dxa"/>
            <w:shd w:val="clear" w:color="auto" w:fill="1E4370"/>
          </w:tcPr>
          <w:p w14:paraId="6A5700A7" w14:textId="77777777" w:rsidR="0041774C" w:rsidRPr="00A2039C" w:rsidRDefault="00000000">
            <w:pPr>
              <w:rPr>
                <w:rFonts w:ascii="Times New Roman" w:hAnsi="Times New Roman" w:cs="Times New Roman"/>
                <w:sz w:val="24"/>
                <w:szCs w:val="24"/>
              </w:rPr>
            </w:pPr>
            <w:r w:rsidRPr="00A2039C">
              <w:rPr>
                <w:rFonts w:ascii="Times New Roman" w:hAnsi="Times New Roman" w:cs="Times New Roman"/>
                <w:b/>
                <w:color w:val="FFFFFF"/>
                <w:sz w:val="24"/>
                <w:szCs w:val="24"/>
              </w:rPr>
              <w:t>Result</w:t>
            </w:r>
          </w:p>
        </w:tc>
      </w:tr>
      <w:tr w:rsidR="0041774C" w:rsidRPr="00A2039C" w14:paraId="3D913B1E" w14:textId="77777777">
        <w:trPr>
          <w:jc w:val="center"/>
        </w:trPr>
        <w:tc>
          <w:tcPr>
            <w:tcW w:w="5083" w:type="dxa"/>
          </w:tcPr>
          <w:p w14:paraId="5129A49F" w14:textId="77777777" w:rsidR="0041774C" w:rsidRPr="00A2039C" w:rsidRDefault="00000000">
            <w:pPr>
              <w:rPr>
                <w:rFonts w:ascii="Times New Roman" w:hAnsi="Times New Roman" w:cs="Times New Roman"/>
                <w:sz w:val="24"/>
                <w:szCs w:val="24"/>
              </w:rPr>
            </w:pPr>
            <w:r w:rsidRPr="00A2039C">
              <w:rPr>
                <w:rFonts w:ascii="Times New Roman" w:hAnsi="Times New Roman" w:cs="Times New Roman"/>
                <w:sz w:val="24"/>
                <w:szCs w:val="24"/>
              </w:rPr>
              <w:t>Test accuracy</w:t>
            </w:r>
          </w:p>
        </w:tc>
        <w:tc>
          <w:tcPr>
            <w:tcW w:w="5083" w:type="dxa"/>
          </w:tcPr>
          <w:p w14:paraId="459D45F2" w14:textId="77777777" w:rsidR="0041774C" w:rsidRPr="00A2039C" w:rsidRDefault="00000000">
            <w:pPr>
              <w:rPr>
                <w:rFonts w:ascii="Times New Roman" w:hAnsi="Times New Roman" w:cs="Times New Roman"/>
                <w:sz w:val="24"/>
                <w:szCs w:val="24"/>
              </w:rPr>
            </w:pPr>
            <w:r w:rsidRPr="00A2039C">
              <w:rPr>
                <w:rFonts w:ascii="Times New Roman" w:hAnsi="Times New Roman" w:cs="Times New Roman"/>
                <w:sz w:val="24"/>
                <w:szCs w:val="24"/>
              </w:rPr>
              <w:t>99.18% (10,414 / 10,500)</w:t>
            </w:r>
          </w:p>
        </w:tc>
      </w:tr>
      <w:tr w:rsidR="0041774C" w:rsidRPr="00A2039C" w14:paraId="2BCC9ED4" w14:textId="77777777">
        <w:trPr>
          <w:jc w:val="center"/>
        </w:trPr>
        <w:tc>
          <w:tcPr>
            <w:tcW w:w="5083" w:type="dxa"/>
          </w:tcPr>
          <w:p w14:paraId="0795BE73" w14:textId="77777777" w:rsidR="0041774C" w:rsidRPr="00A2039C" w:rsidRDefault="00000000">
            <w:pPr>
              <w:rPr>
                <w:rFonts w:ascii="Times New Roman" w:hAnsi="Times New Roman" w:cs="Times New Roman"/>
                <w:sz w:val="24"/>
                <w:szCs w:val="24"/>
              </w:rPr>
            </w:pPr>
            <w:r w:rsidRPr="00A2039C">
              <w:rPr>
                <w:rFonts w:ascii="Times New Roman" w:hAnsi="Times New Roman" w:cs="Times New Roman"/>
                <w:sz w:val="24"/>
                <w:szCs w:val="24"/>
              </w:rPr>
              <w:t>Macro F1-score</w:t>
            </w:r>
          </w:p>
        </w:tc>
        <w:tc>
          <w:tcPr>
            <w:tcW w:w="5083" w:type="dxa"/>
          </w:tcPr>
          <w:p w14:paraId="16B7FF5F" w14:textId="77777777" w:rsidR="0041774C" w:rsidRPr="00A2039C" w:rsidRDefault="00000000">
            <w:pPr>
              <w:rPr>
                <w:rFonts w:ascii="Times New Roman" w:hAnsi="Times New Roman" w:cs="Times New Roman"/>
                <w:sz w:val="24"/>
                <w:szCs w:val="24"/>
              </w:rPr>
            </w:pPr>
            <w:r w:rsidRPr="00A2039C">
              <w:rPr>
                <w:rFonts w:ascii="Times New Roman" w:hAnsi="Times New Roman" w:cs="Times New Roman"/>
                <w:sz w:val="24"/>
                <w:szCs w:val="24"/>
              </w:rPr>
              <w:t>0.9918</w:t>
            </w:r>
          </w:p>
        </w:tc>
      </w:tr>
      <w:tr w:rsidR="0041774C" w:rsidRPr="00A2039C" w14:paraId="0FA24295" w14:textId="77777777">
        <w:trPr>
          <w:jc w:val="center"/>
        </w:trPr>
        <w:tc>
          <w:tcPr>
            <w:tcW w:w="5083" w:type="dxa"/>
          </w:tcPr>
          <w:p w14:paraId="63F5F126" w14:textId="77777777" w:rsidR="0041774C" w:rsidRPr="00A2039C" w:rsidRDefault="00000000">
            <w:pPr>
              <w:rPr>
                <w:rFonts w:ascii="Times New Roman" w:hAnsi="Times New Roman" w:cs="Times New Roman"/>
                <w:sz w:val="24"/>
                <w:szCs w:val="24"/>
              </w:rPr>
            </w:pPr>
            <w:r w:rsidRPr="00A2039C">
              <w:rPr>
                <w:rFonts w:ascii="Times New Roman" w:hAnsi="Times New Roman" w:cs="Times New Roman"/>
                <w:sz w:val="24"/>
                <w:szCs w:val="24"/>
              </w:rPr>
              <w:t>Misclassified samples</w:t>
            </w:r>
          </w:p>
        </w:tc>
        <w:tc>
          <w:tcPr>
            <w:tcW w:w="5083" w:type="dxa"/>
          </w:tcPr>
          <w:p w14:paraId="6D31193E" w14:textId="77777777" w:rsidR="0041774C" w:rsidRPr="00A2039C" w:rsidRDefault="00000000">
            <w:pPr>
              <w:rPr>
                <w:rFonts w:ascii="Times New Roman" w:hAnsi="Times New Roman" w:cs="Times New Roman"/>
                <w:sz w:val="24"/>
                <w:szCs w:val="24"/>
              </w:rPr>
            </w:pPr>
            <w:r w:rsidRPr="00A2039C">
              <w:rPr>
                <w:rFonts w:ascii="Times New Roman" w:hAnsi="Times New Roman" w:cs="Times New Roman"/>
                <w:sz w:val="24"/>
                <w:szCs w:val="24"/>
              </w:rPr>
              <w:t>86 (0.82%)</w:t>
            </w:r>
          </w:p>
        </w:tc>
      </w:tr>
      <w:tr w:rsidR="0041774C" w:rsidRPr="00A2039C" w14:paraId="77075F23" w14:textId="77777777">
        <w:trPr>
          <w:jc w:val="center"/>
        </w:trPr>
        <w:tc>
          <w:tcPr>
            <w:tcW w:w="5083" w:type="dxa"/>
          </w:tcPr>
          <w:p w14:paraId="5EE106B3" w14:textId="77777777" w:rsidR="0041774C" w:rsidRPr="00A2039C" w:rsidRDefault="00000000">
            <w:pPr>
              <w:rPr>
                <w:rFonts w:ascii="Times New Roman" w:hAnsi="Times New Roman" w:cs="Times New Roman"/>
                <w:sz w:val="24"/>
                <w:szCs w:val="24"/>
              </w:rPr>
            </w:pPr>
            <w:r w:rsidRPr="00A2039C">
              <w:rPr>
                <w:rFonts w:ascii="Times New Roman" w:hAnsi="Times New Roman" w:cs="Times New Roman"/>
                <w:sz w:val="24"/>
                <w:szCs w:val="24"/>
              </w:rPr>
              <w:t>Embedding output</w:t>
            </w:r>
          </w:p>
        </w:tc>
        <w:tc>
          <w:tcPr>
            <w:tcW w:w="5083" w:type="dxa"/>
          </w:tcPr>
          <w:p w14:paraId="79CAE02F" w14:textId="77777777" w:rsidR="0041774C" w:rsidRPr="00A2039C" w:rsidRDefault="00000000">
            <w:pPr>
              <w:rPr>
                <w:rFonts w:ascii="Times New Roman" w:hAnsi="Times New Roman" w:cs="Times New Roman"/>
                <w:sz w:val="24"/>
                <w:szCs w:val="24"/>
              </w:rPr>
            </w:pPr>
            <w:r w:rsidRPr="00A2039C">
              <w:rPr>
                <w:rFonts w:ascii="Times New Roman" w:hAnsi="Times New Roman" w:cs="Times New Roman"/>
                <w:sz w:val="24"/>
                <w:szCs w:val="24"/>
              </w:rPr>
              <w:t>84-dimensional fc2 vectors</w:t>
            </w:r>
          </w:p>
        </w:tc>
      </w:tr>
    </w:tbl>
    <w:p w14:paraId="014D8442" w14:textId="77777777" w:rsidR="00A2039C" w:rsidRPr="00A2039C" w:rsidRDefault="00A2039C">
      <w:pPr>
        <w:spacing w:after="80" w:line="247" w:lineRule="auto"/>
        <w:jc w:val="both"/>
        <w:rPr>
          <w:rFonts w:ascii="Times New Roman" w:hAnsi="Times New Roman" w:cs="Times New Roman"/>
          <w:color w:val="232323"/>
          <w:sz w:val="24"/>
          <w:szCs w:val="24"/>
        </w:rPr>
      </w:pPr>
    </w:p>
    <w:p w14:paraId="70D9A97D" w14:textId="70016A07" w:rsidR="0041774C" w:rsidRPr="00A2039C" w:rsidRDefault="00000000">
      <w:pPr>
        <w:spacing w:after="80" w:line="247" w:lineRule="auto"/>
        <w:jc w:val="both"/>
        <w:rPr>
          <w:rFonts w:ascii="Times New Roman" w:hAnsi="Times New Roman" w:cs="Times New Roman"/>
          <w:sz w:val="24"/>
          <w:szCs w:val="24"/>
        </w:rPr>
      </w:pPr>
      <w:r w:rsidRPr="00A2039C">
        <w:rPr>
          <w:rFonts w:ascii="Times New Roman" w:hAnsi="Times New Roman" w:cs="Times New Roman"/>
          <w:color w:val="232323"/>
          <w:sz w:val="24"/>
          <w:szCs w:val="24"/>
        </w:rPr>
        <w:t>The baseline generalized well to the held-out test set. Errors were sparse and concentrated among a small number of class pairs; the most frequent individual confusions included 7 -&gt; 1, 5 -&gt; 8, and 2 -&gt; 8, with four cases each. Digit 0 had only one misclassification.</w:t>
      </w:r>
    </w:p>
    <w:p w14:paraId="69481047" w14:textId="77777777" w:rsidR="0041774C" w:rsidRPr="00A2039C" w:rsidRDefault="00000000">
      <w:pPr>
        <w:spacing w:before="40" w:after="0"/>
        <w:jc w:val="center"/>
        <w:rPr>
          <w:rFonts w:ascii="Times New Roman" w:hAnsi="Times New Roman" w:cs="Times New Roman"/>
          <w:sz w:val="24"/>
          <w:szCs w:val="24"/>
        </w:rPr>
      </w:pPr>
      <w:r w:rsidRPr="00A2039C">
        <w:rPr>
          <w:rFonts w:ascii="Times New Roman" w:hAnsi="Times New Roman" w:cs="Times New Roman"/>
          <w:noProof/>
          <w:sz w:val="24"/>
          <w:szCs w:val="24"/>
        </w:rPr>
        <w:lastRenderedPageBreak/>
        <w:drawing>
          <wp:inline distT="0" distB="0" distL="0" distR="0" wp14:anchorId="7678BEFB" wp14:editId="1143A32A">
            <wp:extent cx="4754880" cy="38522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0"/>
                    <a:stretch>
                      <a:fillRect/>
                    </a:stretch>
                  </pic:blipFill>
                  <pic:spPr>
                    <a:xfrm>
                      <a:off x="0" y="0"/>
                      <a:ext cx="4754880" cy="3852259"/>
                    </a:xfrm>
                    <a:prstGeom prst="rect">
                      <a:avLst/>
                    </a:prstGeom>
                  </pic:spPr>
                </pic:pic>
              </a:graphicData>
            </a:graphic>
          </wp:inline>
        </w:drawing>
      </w:r>
    </w:p>
    <w:p w14:paraId="0CA554FA" w14:textId="77777777" w:rsidR="0041774C" w:rsidRPr="00A2039C" w:rsidRDefault="00000000">
      <w:pPr>
        <w:spacing w:after="80"/>
        <w:jc w:val="center"/>
        <w:rPr>
          <w:rFonts w:ascii="Times New Roman" w:hAnsi="Times New Roman" w:cs="Times New Roman"/>
          <w:i/>
          <w:color w:val="5F5F5F"/>
          <w:sz w:val="22"/>
        </w:rPr>
      </w:pPr>
      <w:r w:rsidRPr="00A2039C">
        <w:rPr>
          <w:rFonts w:ascii="Times New Roman" w:hAnsi="Times New Roman" w:cs="Times New Roman"/>
          <w:i/>
          <w:color w:val="5F5F5F"/>
          <w:sz w:val="22"/>
        </w:rPr>
        <w:t>Figure 2. Test-set confusion matrix. The strong diagonal indicates high class-level accuracy.</w:t>
      </w:r>
    </w:p>
    <w:p w14:paraId="4A851EF5" w14:textId="77777777" w:rsidR="00A2039C" w:rsidRPr="00A2039C" w:rsidRDefault="00A2039C">
      <w:pPr>
        <w:spacing w:after="80"/>
        <w:jc w:val="center"/>
        <w:rPr>
          <w:rFonts w:ascii="Times New Roman" w:hAnsi="Times New Roman" w:cs="Times New Roman"/>
          <w:szCs w:val="20"/>
        </w:rPr>
      </w:pPr>
    </w:p>
    <w:p w14:paraId="3DB9C4DA" w14:textId="77777777" w:rsidR="0041774C" w:rsidRPr="00A2039C" w:rsidRDefault="00000000">
      <w:pPr>
        <w:pStyle w:val="Heading1"/>
        <w:spacing w:before="120" w:after="60"/>
        <w:rPr>
          <w:rFonts w:ascii="Times New Roman" w:hAnsi="Times New Roman" w:cs="Times New Roman"/>
          <w:sz w:val="28"/>
        </w:rPr>
      </w:pPr>
      <w:r w:rsidRPr="00A2039C">
        <w:rPr>
          <w:rFonts w:ascii="Times New Roman" w:hAnsi="Times New Roman" w:cs="Times New Roman"/>
          <w:sz w:val="28"/>
        </w:rPr>
        <w:t>4. Latent Feature Representation</w:t>
      </w:r>
    </w:p>
    <w:p w14:paraId="1AC1A45B" w14:textId="77777777" w:rsidR="0041774C" w:rsidRPr="00A2039C" w:rsidRDefault="00000000">
      <w:pPr>
        <w:spacing w:after="80" w:line="247" w:lineRule="auto"/>
        <w:jc w:val="both"/>
        <w:rPr>
          <w:rFonts w:ascii="Times New Roman" w:hAnsi="Times New Roman" w:cs="Times New Roman"/>
          <w:sz w:val="24"/>
          <w:szCs w:val="24"/>
        </w:rPr>
      </w:pPr>
      <w:r w:rsidRPr="00A2039C">
        <w:rPr>
          <w:rFonts w:ascii="Times New Roman" w:hAnsi="Times New Roman" w:cs="Times New Roman"/>
          <w:color w:val="232323"/>
          <w:sz w:val="24"/>
          <w:szCs w:val="24"/>
        </w:rPr>
        <w:t>For every sample, the 84-dimensional activation from the fc2 layer was extracted and saved. This representation captures the learned features immediately before the final classification layer and is the feature space that will be analyzed with NNSOM.</w:t>
      </w:r>
    </w:p>
    <w:p w14:paraId="11CB03A3" w14:textId="77777777" w:rsidR="0041774C" w:rsidRPr="00A2039C" w:rsidRDefault="00000000">
      <w:pPr>
        <w:spacing w:after="0"/>
        <w:jc w:val="center"/>
        <w:rPr>
          <w:rFonts w:ascii="Times New Roman" w:hAnsi="Times New Roman" w:cs="Times New Roman"/>
          <w:sz w:val="24"/>
          <w:szCs w:val="24"/>
        </w:rPr>
      </w:pPr>
      <w:r w:rsidRPr="00A2039C">
        <w:rPr>
          <w:rFonts w:ascii="Times New Roman" w:hAnsi="Times New Roman" w:cs="Times New Roman"/>
          <w:noProof/>
          <w:sz w:val="24"/>
          <w:szCs w:val="24"/>
        </w:rPr>
        <w:lastRenderedPageBreak/>
        <w:drawing>
          <wp:inline distT="0" distB="0" distL="0" distR="0" wp14:anchorId="6AD73F06" wp14:editId="5E99AEEE">
            <wp:extent cx="4754880" cy="39781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2_pca.png"/>
                    <pic:cNvPicPr/>
                  </pic:nvPicPr>
                  <pic:blipFill>
                    <a:blip r:embed="rId11"/>
                    <a:stretch>
                      <a:fillRect/>
                    </a:stretch>
                  </pic:blipFill>
                  <pic:spPr>
                    <a:xfrm>
                      <a:off x="0" y="0"/>
                      <a:ext cx="4754880" cy="3978115"/>
                    </a:xfrm>
                    <a:prstGeom prst="rect">
                      <a:avLst/>
                    </a:prstGeom>
                  </pic:spPr>
                </pic:pic>
              </a:graphicData>
            </a:graphic>
          </wp:inline>
        </w:drawing>
      </w:r>
    </w:p>
    <w:p w14:paraId="3457501E" w14:textId="77777777" w:rsidR="0041774C" w:rsidRPr="00A2039C" w:rsidRDefault="00000000">
      <w:pPr>
        <w:spacing w:after="80"/>
        <w:jc w:val="center"/>
        <w:rPr>
          <w:rFonts w:ascii="Times New Roman" w:hAnsi="Times New Roman" w:cs="Times New Roman"/>
          <w:sz w:val="22"/>
        </w:rPr>
      </w:pPr>
      <w:r w:rsidRPr="00A2039C">
        <w:rPr>
          <w:rFonts w:ascii="Times New Roman" w:hAnsi="Times New Roman" w:cs="Times New Roman"/>
          <w:i/>
          <w:color w:val="5F5F5F"/>
          <w:sz w:val="22"/>
        </w:rPr>
        <w:t>Figure 3. PCA projection of the 84-dimensional fc2 test embeddings for visualization only.</w:t>
      </w:r>
    </w:p>
    <w:p w14:paraId="1109908A" w14:textId="77777777" w:rsidR="00A2039C" w:rsidRPr="00A2039C" w:rsidRDefault="00A2039C">
      <w:pPr>
        <w:spacing w:after="80" w:line="247" w:lineRule="auto"/>
        <w:jc w:val="both"/>
        <w:rPr>
          <w:rFonts w:ascii="Times New Roman" w:hAnsi="Times New Roman" w:cs="Times New Roman"/>
          <w:color w:val="232323"/>
          <w:sz w:val="24"/>
          <w:szCs w:val="24"/>
        </w:rPr>
      </w:pPr>
    </w:p>
    <w:p w14:paraId="14A968D1" w14:textId="3F5DEAE8" w:rsidR="0041774C" w:rsidRPr="00A2039C" w:rsidRDefault="00000000">
      <w:pPr>
        <w:spacing w:after="80" w:line="247" w:lineRule="auto"/>
        <w:jc w:val="both"/>
        <w:rPr>
          <w:rFonts w:ascii="Times New Roman" w:hAnsi="Times New Roman" w:cs="Times New Roman"/>
          <w:color w:val="232323"/>
          <w:sz w:val="24"/>
          <w:szCs w:val="24"/>
        </w:rPr>
      </w:pPr>
      <w:r w:rsidRPr="00A2039C">
        <w:rPr>
          <w:rFonts w:ascii="Times New Roman" w:hAnsi="Times New Roman" w:cs="Times New Roman"/>
          <w:color w:val="232323"/>
          <w:sz w:val="24"/>
          <w:szCs w:val="24"/>
        </w:rPr>
        <w:t>The PCA view is only a preliminary 2D visualization; Week 3 will use the full 84-dimensional training embeddings as the actual input to NNSOM.</w:t>
      </w:r>
    </w:p>
    <w:p w14:paraId="2709D5DB" w14:textId="77777777" w:rsidR="00A2039C" w:rsidRPr="00A2039C" w:rsidRDefault="00A2039C">
      <w:pPr>
        <w:spacing w:after="80" w:line="247" w:lineRule="auto"/>
        <w:jc w:val="both"/>
        <w:rPr>
          <w:rFonts w:ascii="Times New Roman" w:hAnsi="Times New Roman" w:cs="Times New Roman"/>
          <w:sz w:val="24"/>
          <w:szCs w:val="24"/>
        </w:rPr>
      </w:pPr>
    </w:p>
    <w:p w14:paraId="4226CC34" w14:textId="77777777" w:rsidR="0041774C" w:rsidRPr="00A2039C" w:rsidRDefault="00000000">
      <w:pPr>
        <w:pStyle w:val="Heading1"/>
        <w:spacing w:before="120" w:after="60"/>
        <w:rPr>
          <w:rFonts w:ascii="Times New Roman" w:hAnsi="Times New Roman" w:cs="Times New Roman"/>
          <w:sz w:val="28"/>
        </w:rPr>
      </w:pPr>
      <w:r w:rsidRPr="00A2039C">
        <w:rPr>
          <w:rFonts w:ascii="Times New Roman" w:hAnsi="Times New Roman" w:cs="Times New Roman"/>
          <w:sz w:val="28"/>
        </w:rPr>
        <w:t>5. Conclusion and Week 3 Transition</w:t>
      </w:r>
    </w:p>
    <w:p w14:paraId="6574BC28" w14:textId="77777777" w:rsidR="0041774C" w:rsidRPr="00A2039C" w:rsidRDefault="00000000">
      <w:pPr>
        <w:spacing w:after="80" w:line="247" w:lineRule="auto"/>
        <w:jc w:val="both"/>
        <w:rPr>
          <w:rFonts w:ascii="Times New Roman" w:hAnsi="Times New Roman" w:cs="Times New Roman"/>
          <w:color w:val="232323"/>
          <w:sz w:val="24"/>
          <w:szCs w:val="24"/>
        </w:rPr>
      </w:pPr>
      <w:r w:rsidRPr="00A2039C">
        <w:rPr>
          <w:rFonts w:ascii="Times New Roman" w:hAnsi="Times New Roman" w:cs="Times New Roman"/>
          <w:color w:val="232323"/>
          <w:sz w:val="24"/>
          <w:szCs w:val="24"/>
        </w:rPr>
        <w:t>Week 2 established a reproducible MNIST baseline and produced the feature embeddings required for the next phase. In Week 3, NNSOM will be configured and trained on the 49,000 training embeddings to map samples to Best Matching Units, monitor quantization error, and visualize class organization using SOM-based plots such as hit maps and the U-Matrix.</w:t>
      </w:r>
    </w:p>
    <w:p w14:paraId="366787C6" w14:textId="77777777" w:rsidR="00A2039C" w:rsidRPr="00A2039C" w:rsidRDefault="00A2039C">
      <w:pPr>
        <w:spacing w:after="80" w:line="247" w:lineRule="auto"/>
        <w:jc w:val="both"/>
        <w:rPr>
          <w:rFonts w:ascii="Times New Roman" w:hAnsi="Times New Roman" w:cs="Times New Roman"/>
          <w:sz w:val="24"/>
          <w:szCs w:val="24"/>
        </w:rPr>
      </w:pPr>
    </w:p>
    <w:p w14:paraId="4A633F7E" w14:textId="77777777" w:rsidR="0041774C" w:rsidRPr="00A2039C" w:rsidRDefault="00000000">
      <w:pPr>
        <w:pStyle w:val="Heading1"/>
        <w:spacing w:before="120" w:after="60"/>
        <w:rPr>
          <w:rFonts w:ascii="Times New Roman" w:hAnsi="Times New Roman" w:cs="Times New Roman"/>
          <w:sz w:val="28"/>
        </w:rPr>
      </w:pPr>
      <w:r w:rsidRPr="00A2039C">
        <w:rPr>
          <w:rFonts w:ascii="Times New Roman" w:hAnsi="Times New Roman" w:cs="Times New Roman"/>
          <w:sz w:val="28"/>
        </w:rPr>
        <w:t>References</w:t>
      </w:r>
    </w:p>
    <w:p w14:paraId="5C87B35E" w14:textId="77777777" w:rsidR="0041774C" w:rsidRPr="00A2039C" w:rsidRDefault="00000000">
      <w:pPr>
        <w:spacing w:after="40"/>
        <w:ind w:left="259" w:hanging="259"/>
        <w:rPr>
          <w:rFonts w:ascii="Times New Roman" w:hAnsi="Times New Roman" w:cs="Times New Roman"/>
          <w:sz w:val="24"/>
          <w:szCs w:val="24"/>
        </w:rPr>
      </w:pPr>
      <w:r w:rsidRPr="00A2039C">
        <w:rPr>
          <w:rFonts w:ascii="Times New Roman" w:hAnsi="Times New Roman" w:cs="Times New Roman"/>
          <w:sz w:val="24"/>
          <w:szCs w:val="24"/>
        </w:rPr>
        <w:t>LeCun, Y., Bottou, L., Bengio, Y., &amp; Haffner, P. (1998). Gradient-based learning applied to document recognition. Proceedings of the IEEE, 86(11), 2278-2324.</w:t>
      </w:r>
    </w:p>
    <w:p w14:paraId="5CF8FAE2" w14:textId="77777777" w:rsidR="0041774C" w:rsidRPr="00A2039C" w:rsidRDefault="00000000">
      <w:pPr>
        <w:spacing w:after="40"/>
        <w:ind w:left="259" w:hanging="259"/>
        <w:rPr>
          <w:rFonts w:ascii="Times New Roman" w:hAnsi="Times New Roman" w:cs="Times New Roman"/>
          <w:sz w:val="24"/>
          <w:szCs w:val="24"/>
        </w:rPr>
      </w:pPr>
      <w:r w:rsidRPr="00A2039C">
        <w:rPr>
          <w:rFonts w:ascii="Times New Roman" w:hAnsi="Times New Roman" w:cs="Times New Roman"/>
          <w:sz w:val="24"/>
          <w:szCs w:val="24"/>
        </w:rPr>
        <w:t>Kohonen, T. (1990). The self-organizing map. Proceedings of the IEEE, 78(9), 1464-1480.</w:t>
      </w:r>
    </w:p>
    <w:p w14:paraId="56BD92DB" w14:textId="77777777" w:rsidR="0041774C" w:rsidRPr="00A2039C" w:rsidRDefault="00000000">
      <w:pPr>
        <w:spacing w:after="40"/>
        <w:ind w:left="259" w:hanging="259"/>
        <w:rPr>
          <w:rFonts w:ascii="Times New Roman" w:hAnsi="Times New Roman" w:cs="Times New Roman"/>
          <w:sz w:val="24"/>
          <w:szCs w:val="24"/>
        </w:rPr>
      </w:pPr>
      <w:r w:rsidRPr="00A2039C">
        <w:rPr>
          <w:rFonts w:ascii="Times New Roman" w:hAnsi="Times New Roman" w:cs="Times New Roman"/>
          <w:sz w:val="24"/>
          <w:szCs w:val="24"/>
        </w:rPr>
        <w:t xml:space="preserve">Jafari, A. NNSOM: Neural Network Self-Organizing Maps in Python. </w:t>
      </w:r>
      <w:proofErr w:type="gramStart"/>
      <w:r w:rsidRPr="00A2039C">
        <w:rPr>
          <w:rFonts w:ascii="Times New Roman" w:hAnsi="Times New Roman" w:cs="Times New Roman"/>
          <w:sz w:val="24"/>
          <w:szCs w:val="24"/>
        </w:rPr>
        <w:t>The George</w:t>
      </w:r>
      <w:proofErr w:type="gramEnd"/>
      <w:r w:rsidRPr="00A2039C">
        <w:rPr>
          <w:rFonts w:ascii="Times New Roman" w:hAnsi="Times New Roman" w:cs="Times New Roman"/>
          <w:sz w:val="24"/>
          <w:szCs w:val="24"/>
        </w:rPr>
        <w:t xml:space="preserve"> Washington University. https://amir-jafari.github.io/SOM/</w:t>
      </w:r>
    </w:p>
    <w:sectPr w:rsidR="0041774C" w:rsidRPr="00A2039C" w:rsidSect="00A2039C">
      <w:footerReference w:type="default" r:id="rId12"/>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BB23F" w14:textId="77777777" w:rsidR="008714FF" w:rsidRDefault="008714FF">
      <w:pPr>
        <w:spacing w:after="0" w:line="240" w:lineRule="auto"/>
      </w:pPr>
      <w:r>
        <w:separator/>
      </w:r>
    </w:p>
  </w:endnote>
  <w:endnote w:type="continuationSeparator" w:id="0">
    <w:p w14:paraId="6100E685" w14:textId="77777777" w:rsidR="008714FF" w:rsidRDefault="00871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F31B4" w14:textId="77777777" w:rsidR="0041774C" w:rsidRDefault="00000000">
    <w:pPr>
      <w:pStyle w:val="Footer"/>
      <w:jc w:val="center"/>
    </w:pPr>
    <w:r>
      <w:fldChar w:fldCharType="begin"/>
    </w:r>
    <w:r>
      <w:instrText xml:space="preserve"> PAGE </w:instrText>
    </w:r>
    <w:r w:rsidR="00A2039C">
      <w:fldChar w:fldCharType="separate"/>
    </w:r>
    <w:r w:rsidR="00A2039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72A7D" w14:textId="77777777" w:rsidR="008714FF" w:rsidRDefault="008714FF">
      <w:pPr>
        <w:spacing w:after="0" w:line="240" w:lineRule="auto"/>
      </w:pPr>
      <w:r>
        <w:separator/>
      </w:r>
    </w:p>
  </w:footnote>
  <w:footnote w:type="continuationSeparator" w:id="0">
    <w:p w14:paraId="73DF7FAB" w14:textId="77777777" w:rsidR="008714FF" w:rsidRDefault="008714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0958244">
    <w:abstractNumId w:val="8"/>
  </w:num>
  <w:num w:numId="2" w16cid:durableId="262346967">
    <w:abstractNumId w:val="6"/>
  </w:num>
  <w:num w:numId="3" w16cid:durableId="1821652703">
    <w:abstractNumId w:val="5"/>
  </w:num>
  <w:num w:numId="4" w16cid:durableId="660935546">
    <w:abstractNumId w:val="4"/>
  </w:num>
  <w:num w:numId="5" w16cid:durableId="376131219">
    <w:abstractNumId w:val="7"/>
  </w:num>
  <w:num w:numId="6" w16cid:durableId="1083062972">
    <w:abstractNumId w:val="3"/>
  </w:num>
  <w:num w:numId="7" w16cid:durableId="1939898295">
    <w:abstractNumId w:val="2"/>
  </w:num>
  <w:num w:numId="8" w16cid:durableId="1706910303">
    <w:abstractNumId w:val="1"/>
  </w:num>
  <w:num w:numId="9" w16cid:durableId="1465155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774C"/>
    <w:rsid w:val="008714FF"/>
    <w:rsid w:val="0089637C"/>
    <w:rsid w:val="00A203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1BBC0D"/>
  <w14:defaultImageDpi w14:val="300"/>
  <w15:docId w15:val="{60E08115-23F3-4D75-B7BA-2397A60DF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4370"/>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437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467</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Khan, Fyrooz</cp:lastModifiedBy>
  <cp:revision>2</cp:revision>
  <dcterms:created xsi:type="dcterms:W3CDTF">2013-12-23T23:15:00Z</dcterms:created>
  <dcterms:modified xsi:type="dcterms:W3CDTF">2026-09-14T23:20:00Z</dcterms:modified>
  <cp:category/>
</cp:coreProperties>
</file>