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остаточных путей и минимальная по стоимости ремедиация при удалении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четырёх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оба результата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>. Теоремы относятся к абстрактному ядру, но не доказывают семантику Python, корректность драйверов или обнаружение реальной топологии. Поэтому производственный Python-селектор отдельно сравнивается с полным oracle.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233 теста с покрытием 90,30% по полной CI-equivalent команде,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036824"/>
            <wp:docPr id="2" name="Picture 2" descr="Диаграмма: PCUG даёт 0 из 75 ложных COMPLETE против 75 из 75 у typed-node; многосервисный CDC достигает 17,64-кратного ускорения и сокращает записанные байты на 94,62 процента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36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Результат стресс-теста механизма и эффективность измеренного многосервисного испытания.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результат для лиц получен после раскрытых предыдущих запусков. Шесть показателей приватности не используют теневые модели. Глубокие модели, адаптивные атаки с теневыми моделями, последовательные удаления, приватность сохраняемых пользователей и сдвиг распределения требуют отдельных пререгистрированных экспериментов.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0.3.1;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scripts/verify_measured_multiservice_v1.py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инфраструктуре. Запрос превращается в задачу остаточных путей; COMPLETE — в совместное условие закрытия путей и положительного обязательного evidence; исправление — в минимальную по стоимости задачу действий, результат которой должен пройти replay. Абстрактные гарантии машинно проверены, оптимизатор совпадает с exhaustive oracle,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0.3.1, 2026: https://github.com/nazkari86-lab/erasemap.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остаточных путей и минимальная по стоимости ремедиация при удалении биометрических данных</dc:title>
  <dc:subject>Biometric erasure auditing, PCUG, CDC, and machine unlearning</dc:subject>
  <dc:creator>EraSeMap project — author fields intentionally left for submission</dc:creator>
  <cp:keywords>biometric erasure, machine unlearning, data lineage, verifiable deletion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