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both"/>
        <w:rPr>
          <w:rFonts w:ascii="Helvetica" w:hAnsi="Helvetica"/>
          <w:rtl w:val="0"/>
        </w:rPr>
      </w:pPr>
    </w:p>
    <w:p>
      <w:pPr>
        <w:pStyle w:val="Default"/>
        <w:bidi w:val="0"/>
        <w:spacing w:before="0" w:line="240" w:lineRule="auto"/>
        <w:ind w:left="0" w:right="0" w:firstLine="0"/>
        <w:jc w:val="both"/>
        <w:rPr>
          <w:rFonts w:ascii="Helvetica" w:hAnsi="Helvetica"/>
          <w:rtl w:val="0"/>
        </w:rPr>
      </w:pPr>
    </w:p>
    <w:p>
      <w:pPr>
        <w:pStyle w:val="Default"/>
        <w:bidi w:val="0"/>
        <w:spacing w:before="0" w:line="240" w:lineRule="auto"/>
        <w:ind w:left="0" w:right="0" w:firstLine="0"/>
        <w:jc w:val="both"/>
        <w:rPr>
          <w:rFonts w:ascii="Helvetica" w:cs="Helvetica" w:hAnsi="Helvetica" w:eastAsia="Helvetica"/>
          <w:rtl w:val="0"/>
        </w:rPr>
      </w:pPr>
      <w:r>
        <w:rPr>
          <w:rFonts w:ascii="Helvetica" w:hAnsi="Helvetica"/>
          <w:rtl w:val="0"/>
          <w:lang w:val="en-US"/>
        </w:rPr>
        <w:t xml:space="preserve">About 1 in 8 women will get breast cancer during her life, which make the disease the most common cancer among women in North America. It is formed by an abnormal division of ducts and lobules that change the structure of the breast and produce a tumour. Factors such as </w:t>
      </w:r>
      <w:r>
        <w:rPr>
          <w:rFonts w:ascii="Helvetica" w:hAnsi="Helvetica"/>
          <w:rtl w:val="0"/>
          <w:lang w:val="en-US"/>
        </w:rPr>
        <w:t>nuclear to cytoplasm ratio</w:t>
      </w:r>
      <w:r>
        <w:rPr>
          <w:rFonts w:ascii="Helvetica" w:hAnsi="Helvetica"/>
          <w:rtl w:val="0"/>
          <w:lang w:val="en-US"/>
        </w:rPr>
        <w:t xml:space="preserve">, </w:t>
      </w:r>
      <w:r>
        <w:rPr>
          <w:rFonts w:ascii="Helvetica" w:hAnsi="Helvetica"/>
          <w:rtl w:val="0"/>
          <w:lang w:val="en-US"/>
        </w:rPr>
        <w:t>differentiation ability</w:t>
      </w:r>
      <w:r>
        <w:rPr>
          <w:rFonts w:ascii="Helvetica" w:hAnsi="Helvetica"/>
          <w:rtl w:val="0"/>
          <w:lang w:val="en-US"/>
        </w:rPr>
        <w:t xml:space="preserve"> and</w:t>
      </w:r>
      <w:r>
        <w:rPr>
          <w:rFonts w:ascii="Helvetica" w:hAnsi="Helvetica"/>
          <w:rtl w:val="0"/>
          <w:lang w:val="en-US"/>
        </w:rPr>
        <w:t xml:space="preserve"> cell pleomorphic</w:t>
      </w:r>
      <w:r>
        <w:rPr>
          <w:rFonts w:ascii="Helvetica" w:hAnsi="Helvetica"/>
          <w:rtl w:val="0"/>
          <w:lang w:val="en-US"/>
        </w:rPr>
        <w:t>, etc are used to classify tutors in two category of benign or malignant.</w:t>
      </w:r>
    </w:p>
    <w:p>
      <w:pPr>
        <w:pStyle w:val="Default"/>
        <w:bidi w:val="0"/>
        <w:spacing w:before="0" w:line="240" w:lineRule="auto"/>
        <w:ind w:left="0" w:right="0" w:firstLine="0"/>
        <w:jc w:val="both"/>
        <w:rPr>
          <w:rFonts w:ascii="Helvetica" w:cs="Helvetica" w:hAnsi="Helvetica" w:eastAsia="Helvetica"/>
          <w:rtl w:val="0"/>
        </w:rPr>
      </w:pPr>
      <w:r>
        <w:rPr>
          <w:rFonts w:ascii="Helvetica" w:hAnsi="Helvetica"/>
          <w:rtl w:val="0"/>
          <w:lang w:val="en-US"/>
        </w:rPr>
        <w:t xml:space="preserve">Timely diagnosis of the disease is crucial in decreasing its mortality rate. </w:t>
      </w:r>
    </w:p>
    <w:p>
      <w:pPr>
        <w:pStyle w:val="Default"/>
        <w:bidi w:val="0"/>
        <w:spacing w:before="0" w:line="240" w:lineRule="auto"/>
        <w:ind w:left="0" w:right="0" w:firstLine="0"/>
        <w:jc w:val="both"/>
        <w:rPr>
          <w:rFonts w:ascii="Helvetica" w:cs="Helvetica" w:hAnsi="Helvetica" w:eastAsia="Helvetica"/>
          <w:rtl w:val="0"/>
        </w:rPr>
      </w:pPr>
    </w:p>
    <w:p>
      <w:pPr>
        <w:pStyle w:val="Default"/>
        <w:bidi w:val="0"/>
        <w:spacing w:before="0" w:line="240" w:lineRule="auto"/>
        <w:ind w:left="0" w:right="0" w:firstLine="0"/>
        <w:jc w:val="both"/>
        <w:rPr>
          <w:rFonts w:ascii="Helvetica" w:cs="Helvetica" w:hAnsi="Helvetica" w:eastAsia="Helvetica"/>
          <w:rtl w:val="0"/>
        </w:rPr>
      </w:pPr>
      <w:r>
        <w:rPr>
          <w:rFonts w:ascii="Helvetica" w:hAnsi="Helvetica"/>
          <w:rtl w:val="0"/>
          <w:lang w:val="en-US"/>
        </w:rPr>
        <w:t xml:space="preserve">One of the common challenges that arises in screening is the density of the breast tissue. </w:t>
      </w:r>
      <w:r>
        <w:rPr>
          <w:rFonts w:ascii="Helvetica" w:hAnsi="Helvetica"/>
          <w:rtl w:val="0"/>
          <w:lang w:val="en-US"/>
        </w:rPr>
        <w:t>On a mammogram, non</w:t>
      </w:r>
      <w:r>
        <w:rPr>
          <w:rFonts w:ascii="Helvetica" w:hAnsi="Helvetica"/>
          <w:rtl w:val="0"/>
          <w:lang w:val="en-US"/>
        </w:rPr>
        <w:t>-</w:t>
      </w:r>
      <w:r>
        <w:rPr>
          <w:rFonts w:ascii="Helvetica" w:hAnsi="Helvetica"/>
          <w:rtl w:val="0"/>
          <w:lang w:val="en-US"/>
        </w:rPr>
        <w:t>dense breast tissue appears dark and transparent</w:t>
      </w:r>
      <w:r>
        <w:rPr>
          <w:rFonts w:ascii="Helvetica" w:hAnsi="Helvetica"/>
          <w:rtl w:val="0"/>
          <w:lang w:val="en-US"/>
        </w:rPr>
        <w:t>, whereas, d</w:t>
      </w:r>
      <w:r>
        <w:rPr>
          <w:rFonts w:ascii="Helvetica" w:hAnsi="Helvetica"/>
          <w:rtl w:val="0"/>
          <w:lang w:val="en-US"/>
        </w:rPr>
        <w:t>ense breast tissue appears as a solid white area</w:t>
      </w:r>
      <w:r>
        <w:rPr>
          <w:rFonts w:ascii="Helvetica" w:hAnsi="Helvetica"/>
          <w:rtl w:val="0"/>
          <w:lang w:val="en-US"/>
        </w:rPr>
        <w:t xml:space="preserve">, </w:t>
      </w:r>
      <w:r>
        <w:rPr>
          <w:rFonts w:ascii="Helvetica" w:hAnsi="Helvetica"/>
          <w:rtl w:val="0"/>
          <w:lang w:val="en-US"/>
        </w:rPr>
        <w:t xml:space="preserve">which </w:t>
      </w:r>
      <w:r>
        <w:rPr>
          <w:rFonts w:ascii="Helvetica" w:hAnsi="Helvetica"/>
          <w:rtl w:val="0"/>
          <w:lang w:val="en-US"/>
        </w:rPr>
        <w:t>causes a 30% decrease in sensitivity of mammograms</w:t>
      </w:r>
      <w:r>
        <w:rPr>
          <w:rFonts w:ascii="Helvetica" w:hAnsi="Helvetica"/>
          <w:rtl w:val="0"/>
        </w:rPr>
        <w:t>.</w:t>
      </w:r>
      <w:r>
        <w:rPr>
          <w:rFonts w:ascii="Helvetica" w:hAnsi="Helvetica"/>
          <w:rtl w:val="0"/>
          <w:lang w:val="en-US"/>
        </w:rPr>
        <w:t xml:space="preserve"> </w:t>
      </w:r>
    </w:p>
    <w:p>
      <w:pPr>
        <w:pStyle w:val="Default"/>
        <w:bidi w:val="0"/>
        <w:spacing w:before="0" w:line="240" w:lineRule="auto"/>
        <w:ind w:left="0" w:right="0" w:firstLine="0"/>
        <w:jc w:val="both"/>
        <w:rPr>
          <w:rFonts w:ascii="Helvetica" w:cs="Helvetica" w:hAnsi="Helvetica" w:eastAsia="Helvetica"/>
          <w:rtl w:val="0"/>
        </w:rPr>
      </w:pPr>
    </w:p>
    <w:p>
      <w:pPr>
        <w:pStyle w:val="Default"/>
        <w:bidi w:val="0"/>
        <w:spacing w:before="0" w:line="240" w:lineRule="auto"/>
        <w:ind w:left="0" w:right="0" w:firstLine="0"/>
        <w:jc w:val="both"/>
        <w:rPr>
          <w:rFonts w:ascii="Helvetica" w:cs="Helvetica" w:hAnsi="Helvetica" w:eastAsia="Helvetica"/>
          <w:rtl w:val="0"/>
        </w:rPr>
      </w:pPr>
      <w:r>
        <w:rPr>
          <w:rFonts w:ascii="Helvetica" w:hAnsi="Helvetica"/>
          <w:rtl w:val="0"/>
          <w:lang w:val="en-US"/>
        </w:rPr>
        <w:t>About half of women undergoing mammogra</w:t>
      </w:r>
      <w:r>
        <w:rPr>
          <w:rFonts w:ascii="Helvetica" w:hAnsi="Helvetica"/>
          <w:rtl w:val="0"/>
          <w:lang w:val="en-US"/>
        </w:rPr>
        <w:t>phy</w:t>
      </w:r>
      <w:r>
        <w:rPr>
          <w:rFonts w:ascii="Helvetica" w:hAnsi="Helvetica"/>
          <w:rtl w:val="0"/>
          <w:lang w:val="en-US"/>
        </w:rPr>
        <w:t xml:space="preserve"> have dense breasts.</w:t>
      </w:r>
      <w:r>
        <w:rPr>
          <w:rFonts w:ascii="Helvetica" w:hAnsi="Helvetica"/>
          <w:rtl w:val="0"/>
          <w:lang w:val="en-US"/>
        </w:rPr>
        <w:t xml:space="preserve"> </w:t>
      </w:r>
      <w:r>
        <w:rPr>
          <w:rFonts w:ascii="Helvetica" w:hAnsi="Helvetica"/>
          <w:rtl w:val="0"/>
          <w:lang w:val="en-US"/>
        </w:rPr>
        <w:t>Having dense breasts</w:t>
      </w:r>
      <w:r>
        <w:rPr>
          <w:rFonts w:ascii="Helvetica" w:hAnsi="Helvetica"/>
          <w:rtl w:val="0"/>
          <w:lang w:val="en-US"/>
        </w:rPr>
        <w:t xml:space="preserve"> i</w:t>
      </w:r>
      <w:r>
        <w:rPr>
          <w:rFonts w:ascii="Helvetica" w:hAnsi="Helvetica"/>
          <w:rtl w:val="0"/>
          <w:lang w:val="en-US"/>
        </w:rPr>
        <w:t>ncreases the chance that breast cancer may go undetected by a mammogram, since dense breast tissue can mask a potential cancer</w:t>
      </w:r>
      <w:r>
        <w:rPr>
          <w:rFonts w:ascii="Helvetica" w:hAnsi="Helvetica"/>
          <w:rtl w:val="0"/>
          <w:lang w:val="en-US"/>
        </w:rPr>
        <w:t>. The most promising screening approach in case of dense breasts has clinically proven to be the ultrasound imaging.</w:t>
      </w:r>
    </w:p>
    <w:p>
      <w:pPr>
        <w:pStyle w:val="Default"/>
        <w:bidi w:val="0"/>
        <w:spacing w:before="0" w:line="240" w:lineRule="auto"/>
        <w:ind w:left="0" w:right="0" w:firstLine="0"/>
        <w:jc w:val="both"/>
        <w:rPr>
          <w:rFonts w:ascii="Helvetica" w:cs="Helvetica" w:hAnsi="Helvetica" w:eastAsia="Helvetica"/>
          <w:rtl w:val="0"/>
        </w:rPr>
      </w:pPr>
      <w:r>
        <w:rPr>
          <w:rFonts w:ascii="Helvetica" w:hAnsi="Helvetica"/>
          <w:rtl w:val="0"/>
          <w:lang w:val="en-US"/>
        </w:rPr>
        <w:t xml:space="preserve">Ultrasound has other great advantages such as, </w:t>
      </w:r>
      <w:r>
        <w:rPr>
          <w:rFonts w:ascii="Helvetica" w:hAnsi="Helvetica"/>
          <w:rtl w:val="0"/>
          <w:lang w:val="en-US"/>
        </w:rPr>
        <w:t>no ionizing radiation</w:t>
      </w:r>
      <w:r>
        <w:rPr>
          <w:rFonts w:ascii="Helvetica" w:hAnsi="Helvetica"/>
          <w:rtl w:val="0"/>
          <w:lang w:val="en-US"/>
        </w:rPr>
        <w:t xml:space="preserve">, </w:t>
      </w:r>
      <w:r>
        <w:rPr>
          <w:rFonts w:ascii="Helvetica" w:hAnsi="Helvetica"/>
          <w:rtl w:val="0"/>
          <w:lang w:val="en-US"/>
        </w:rPr>
        <w:t>real-time examination</w:t>
      </w:r>
      <w:r>
        <w:rPr>
          <w:rFonts w:ascii="Helvetica" w:hAnsi="Helvetica"/>
          <w:rtl w:val="0"/>
          <w:lang w:val="en-US"/>
        </w:rPr>
        <w:t>, relative affordability, especially in comparison with MRI.</w:t>
      </w:r>
    </w:p>
    <w:p>
      <w:pPr>
        <w:pStyle w:val="Default"/>
        <w:bidi w:val="0"/>
        <w:spacing w:before="0" w:line="240" w:lineRule="auto"/>
        <w:ind w:left="0" w:right="0" w:firstLine="0"/>
        <w:jc w:val="both"/>
        <w:rPr>
          <w:rFonts w:ascii="Helvetica" w:cs="Helvetica" w:hAnsi="Helvetica" w:eastAsia="Helvetica"/>
          <w:rtl w:val="0"/>
        </w:rPr>
      </w:pPr>
      <w:r>
        <w:rPr>
          <w:rFonts w:ascii="Helvetica" w:hAnsi="Helvetica"/>
          <w:rtl w:val="0"/>
          <w:lang w:val="en-US"/>
        </w:rPr>
        <w:t>However, ultrasounds are generally accompanied by FNA</w:t>
      </w:r>
      <w:r>
        <w:rPr>
          <w:rFonts w:ascii="Helvetica" w:hAnsi="Helvetica" w:hint="default"/>
          <w:rtl w:val="0"/>
          <w:lang w:val="en-US"/>
        </w:rPr>
        <w:t>’</w:t>
      </w:r>
      <w:r>
        <w:rPr>
          <w:rFonts w:ascii="Helvetica" w:hAnsi="Helvetica"/>
          <w:rtl w:val="0"/>
          <w:lang w:val="en-US"/>
        </w:rPr>
        <w:t>s (fine needle aspiration) when imaging shows an abnormal growth or area. A procedure that</w:t>
      </w:r>
      <w:r>
        <w:rPr>
          <w:rFonts w:ascii="Helvetica" w:hAnsi="Helvetica" w:hint="default"/>
          <w:rtl w:val="0"/>
          <w:lang w:val="en-US"/>
        </w:rPr>
        <w:t>’</w:t>
      </w:r>
      <w:r>
        <w:rPr>
          <w:rFonts w:ascii="Helvetica" w:hAnsi="Helvetica"/>
          <w:rtl w:val="0"/>
          <w:lang w:val="en-US"/>
        </w:rPr>
        <w:t xml:space="preserve">s invasive, and in case of </w:t>
      </w:r>
      <w:r>
        <w:rPr>
          <w:rFonts w:ascii="Helvetica" w:hAnsi="Helvetica"/>
          <w:rtl w:val="0"/>
        </w:rPr>
        <w:t>tumo</w:t>
      </w:r>
      <w:r>
        <w:rPr>
          <w:rFonts w:ascii="Helvetica" w:hAnsi="Helvetica"/>
          <w:rtl w:val="0"/>
          <w:lang w:val="en-US"/>
        </w:rPr>
        <w:t>u</w:t>
      </w:r>
      <w:r>
        <w:rPr>
          <w:rFonts w:ascii="Helvetica" w:hAnsi="Helvetica"/>
          <w:rtl w:val="0"/>
          <w:lang w:val="nl-NL"/>
        </w:rPr>
        <w:t>r heterogeneity,</w:t>
      </w:r>
      <w:r>
        <w:rPr>
          <w:rFonts w:ascii="Helvetica" w:hAnsi="Helvetica"/>
          <w:rtl w:val="0"/>
          <w:lang w:val="en-US"/>
        </w:rPr>
        <w:t xml:space="preserve"> it </w:t>
      </w:r>
      <w:r>
        <w:rPr>
          <w:rFonts w:ascii="Helvetica" w:hAnsi="Helvetica"/>
          <w:rtl w:val="0"/>
          <w:lang w:val="en-US"/>
        </w:rPr>
        <w:t xml:space="preserve">only </w:t>
      </w:r>
      <w:r>
        <w:rPr>
          <w:rFonts w:ascii="Helvetica" w:hAnsi="Helvetica"/>
          <w:rtl w:val="0"/>
          <w:lang w:val="en-US"/>
        </w:rPr>
        <w:t>collects</w:t>
      </w:r>
      <w:r>
        <w:rPr>
          <w:rFonts w:ascii="Helvetica" w:hAnsi="Helvetica"/>
          <w:rtl w:val="0"/>
          <w:lang w:val="it-IT"/>
        </w:rPr>
        <w:t xml:space="preserve"> inco</w:t>
      </w:r>
      <w:r>
        <w:rPr>
          <w:rFonts w:ascii="Helvetica" w:hAnsi="Helvetica"/>
          <w:rtl w:val="0"/>
          <w:lang w:val="en-US"/>
        </w:rPr>
        <w:t>nclusive</w:t>
      </w:r>
      <w:r>
        <w:rPr>
          <w:rFonts w:ascii="Helvetica" w:hAnsi="Helvetica"/>
          <w:rtl w:val="0"/>
          <w:lang w:val="fr-FR"/>
        </w:rPr>
        <w:t xml:space="preserve"> information</w:t>
      </w:r>
      <w:r>
        <w:rPr>
          <w:rFonts w:ascii="Helvetica" w:hAnsi="Helvetica"/>
          <w:rtl w:val="0"/>
          <w:lang w:val="en-US"/>
        </w:rPr>
        <w:t xml:space="preserve">. This study is done to overcome the shortages of </w:t>
      </w:r>
      <w:r>
        <w:rPr>
          <w:rFonts w:ascii="Helvetica" w:hAnsi="Helvetica"/>
          <w:rtl w:val="0"/>
          <w:lang w:val="en-US"/>
        </w:rPr>
        <w:t>ultrasound/biopsy</w:t>
      </w:r>
      <w:r>
        <w:rPr>
          <w:rFonts w:ascii="Helvetica" w:hAnsi="Helvetica"/>
          <w:rtl w:val="0"/>
          <w:lang w:val="en-US"/>
        </w:rPr>
        <w:t xml:space="preserve"> screening by objectively analyzing </w:t>
      </w:r>
      <w:r>
        <w:rPr>
          <w:rFonts w:ascii="Helvetica" w:hAnsi="Helvetica"/>
          <w:rtl w:val="0"/>
          <w:lang w:val="it-IT"/>
        </w:rPr>
        <w:t>noninvasive</w:t>
      </w:r>
      <w:r>
        <w:rPr>
          <w:rFonts w:ascii="Helvetica" w:hAnsi="Helvetica"/>
          <w:rtl w:val="0"/>
          <w:lang w:val="en-US"/>
        </w:rPr>
        <w:t xml:space="preserve"> </w:t>
      </w:r>
      <w:r>
        <w:rPr>
          <w:rFonts w:ascii="Helvetica" w:hAnsi="Helvetica"/>
          <w:rtl w:val="0"/>
          <w:lang w:val="en-US"/>
        </w:rPr>
        <w:t>ultrasound images.</w:t>
      </w:r>
    </w:p>
    <w:p>
      <w:pPr>
        <w:pStyle w:val="Default"/>
        <w:bidi w:val="0"/>
        <w:spacing w:before="0" w:line="240" w:lineRule="auto"/>
        <w:ind w:left="0" w:right="0" w:firstLine="0"/>
        <w:jc w:val="both"/>
        <w:rPr>
          <w:rFonts w:ascii="Helvetica" w:cs="Helvetica" w:hAnsi="Helvetica" w:eastAsia="Helvetica"/>
          <w:rtl w:val="0"/>
        </w:rPr>
      </w:pPr>
    </w:p>
    <w:p>
      <w:pPr>
        <w:pStyle w:val="Default"/>
        <w:bidi w:val="0"/>
        <w:spacing w:before="0" w:line="240" w:lineRule="auto"/>
        <w:ind w:left="0" w:right="0" w:firstLine="0"/>
        <w:jc w:val="both"/>
        <w:rPr>
          <w:rFonts w:ascii="Helvetica" w:cs="Helvetica" w:hAnsi="Helvetica" w:eastAsia="Helvetica"/>
          <w:rtl w:val="0"/>
        </w:rPr>
      </w:pPr>
    </w:p>
    <w:p>
      <w:pPr>
        <w:pStyle w:val="Default"/>
        <w:bidi w:val="0"/>
        <w:spacing w:before="0" w:line="240" w:lineRule="auto"/>
        <w:ind w:left="0" w:right="0" w:firstLine="0"/>
        <w:jc w:val="both"/>
        <w:rPr>
          <w:rFonts w:ascii="Helvetica" w:cs="Helvetica" w:hAnsi="Helvetica" w:eastAsia="Helvetica"/>
          <w:rtl w:val="0"/>
        </w:rPr>
      </w:pPr>
    </w:p>
    <w:p>
      <w:pPr>
        <w:pStyle w:val="Default"/>
        <w:bidi w:val="0"/>
        <w:spacing w:before="0" w:line="240" w:lineRule="auto"/>
        <w:ind w:left="0" w:right="0" w:firstLine="0"/>
        <w:jc w:val="both"/>
        <w:rPr>
          <w:rFonts w:ascii="Helvetica" w:cs="Helvetica" w:hAnsi="Helvetica" w:eastAsia="Helvetica"/>
          <w:rtl w:val="0"/>
        </w:rPr>
      </w:pPr>
    </w:p>
    <w:p>
      <w:pPr>
        <w:pStyle w:val="Default"/>
        <w:bidi w:val="0"/>
        <w:spacing w:before="0" w:line="240" w:lineRule="auto"/>
        <w:ind w:left="0" w:right="0" w:firstLine="0"/>
        <w:jc w:val="both"/>
        <w:rPr>
          <w:rFonts w:ascii="Helvetica" w:cs="Helvetica" w:hAnsi="Helvetica" w:eastAsia="Helvetica"/>
          <w:rtl w:val="0"/>
        </w:rPr>
      </w:pPr>
      <w:r>
        <w:rPr>
          <w:rFonts w:ascii="Helvetica" w:hAnsi="Helvetica"/>
          <w:rtl w:val="0"/>
          <w:lang w:val="en-US"/>
        </w:rPr>
        <w:t xml:space="preserve">- </w:t>
      </w:r>
      <w:r>
        <w:rPr>
          <w:rFonts w:ascii="Helvetica" w:hAnsi="Helvetica"/>
          <w:rtl w:val="0"/>
          <w:lang w:val="en-US"/>
        </w:rPr>
        <w:t>Chiao, Jui-Ying, et al. "Detection and classi</w:t>
      </w:r>
      <w:r>
        <w:rPr>
          <w:rFonts w:ascii="Helvetica" w:hAnsi="Helvetica"/>
          <w:rtl w:val="0"/>
          <w:lang w:val="en-US"/>
        </w:rPr>
        <w:t>fication</w:t>
      </w:r>
      <w:r>
        <w:rPr>
          <w:rFonts w:ascii="Helvetica" w:hAnsi="Helvetica"/>
          <w:rtl w:val="0"/>
          <w:lang w:val="en-US"/>
        </w:rPr>
        <w:t xml:space="preserve"> the breast tumo</w:t>
      </w:r>
      <w:r>
        <w:rPr>
          <w:rFonts w:ascii="Helvetica" w:hAnsi="Helvetica"/>
          <w:rtl w:val="0"/>
          <w:lang w:val="en-US"/>
        </w:rPr>
        <w:t>u</w:t>
      </w:r>
      <w:r>
        <w:rPr>
          <w:rFonts w:ascii="Helvetica" w:hAnsi="Helvetica"/>
          <w:rtl w:val="0"/>
          <w:lang w:val="en-US"/>
        </w:rPr>
        <w:t>rs using mask</w:t>
      </w:r>
    </w:p>
    <w:p>
      <w:pPr>
        <w:pStyle w:val="Default"/>
        <w:bidi w:val="0"/>
        <w:spacing w:before="0" w:line="240" w:lineRule="auto"/>
        <w:ind w:left="0" w:right="0" w:firstLine="0"/>
        <w:jc w:val="both"/>
        <w:rPr>
          <w:rFonts w:ascii="Helvetica" w:cs="Helvetica" w:hAnsi="Helvetica" w:eastAsia="Helvetica"/>
          <w:rtl w:val="0"/>
        </w:rPr>
      </w:pPr>
      <w:r>
        <w:rPr>
          <w:rFonts w:ascii="Helvetica" w:hAnsi="Helvetica"/>
          <w:rtl w:val="0"/>
          <w:lang w:val="it-IT"/>
        </w:rPr>
        <w:t>R-CNN on sonograms." Medicine 98.19 (2019).</w:t>
      </w:r>
    </w:p>
    <w:p>
      <w:pPr>
        <w:pStyle w:val="Default"/>
        <w:numPr>
          <w:ilvl w:val="0"/>
          <w:numId w:val="2"/>
        </w:numPr>
        <w:bidi w:val="0"/>
        <w:spacing w:before="0" w:line="240" w:lineRule="auto"/>
        <w:ind w:right="0"/>
        <w:jc w:val="both"/>
        <w:rPr>
          <w:rFonts w:ascii="Helvetica" w:cs="Helvetica" w:hAnsi="Helvetica" w:eastAsia="Helvetica"/>
          <w:rtl w:val="0"/>
        </w:rPr>
      </w:pPr>
      <w:r>
        <w:rPr>
          <w:rStyle w:val="Hyperlink.0"/>
          <w:rFonts w:ascii="Helvetica" w:cs="Helvetica" w:hAnsi="Helvetica" w:eastAsia="Helvetica"/>
          <w:rtl w:val="0"/>
        </w:rPr>
        <w:fldChar w:fldCharType="begin" w:fldLock="0"/>
      </w:r>
      <w:r>
        <w:rPr>
          <w:rStyle w:val="Hyperlink.0"/>
          <w:rFonts w:ascii="Helvetica" w:cs="Helvetica" w:hAnsi="Helvetica" w:eastAsia="Helvetica"/>
          <w:rtl w:val="0"/>
        </w:rPr>
        <w:instrText xml:space="preserve"> HYPERLINK "https://cancer.ca/en/cancer-information/cancer-types/breast/statistics"</w:instrText>
      </w:r>
      <w:r>
        <w:rPr>
          <w:rStyle w:val="Hyperlink.0"/>
          <w:rFonts w:ascii="Helvetica" w:cs="Helvetica" w:hAnsi="Helvetica" w:eastAsia="Helvetica"/>
          <w:rtl w:val="0"/>
        </w:rPr>
        <w:fldChar w:fldCharType="separate" w:fldLock="0"/>
      </w:r>
      <w:r>
        <w:rPr>
          <w:rStyle w:val="Hyperlink.0"/>
          <w:rFonts w:ascii="Helvetica" w:hAnsi="Helvetica"/>
          <w:rtl w:val="0"/>
          <w:lang w:val="en-US"/>
        </w:rPr>
        <w:t>https://cancer.ca/en/cancer-information/cancer-types/breast/statistics</w:t>
      </w:r>
      <w:r>
        <w:rPr>
          <w:rFonts w:ascii="Helvetica" w:cs="Helvetica" w:hAnsi="Helvetica" w:eastAsia="Helvetica"/>
          <w:rtl w:val="0"/>
        </w:rPr>
        <w:fldChar w:fldCharType="end" w:fldLock="0"/>
      </w:r>
    </w:p>
    <w:p>
      <w:pPr>
        <w:pStyle w:val="Default"/>
        <w:numPr>
          <w:ilvl w:val="0"/>
          <w:numId w:val="2"/>
        </w:numPr>
        <w:bidi w:val="0"/>
        <w:spacing w:before="0" w:line="240" w:lineRule="auto"/>
        <w:ind w:right="0"/>
        <w:jc w:val="both"/>
        <w:rPr>
          <w:rFonts w:ascii="Helvetica" w:hAnsi="Helvetica"/>
          <w:rtl w:val="0"/>
          <w:lang w:val="en-US"/>
        </w:rPr>
      </w:pPr>
      <w:r>
        <w:rPr>
          <w:rFonts w:ascii="Helvetica" w:hAnsi="Helvetica"/>
          <w:rtl w:val="0"/>
          <w:lang w:val="en-US"/>
        </w:rPr>
        <w:t xml:space="preserve">- </w:t>
      </w:r>
      <w:r>
        <w:rPr>
          <w:rStyle w:val="Hyperlink.0"/>
          <w:rFonts w:ascii="Helvetica" w:cs="Helvetica" w:hAnsi="Helvetica" w:eastAsia="Helvetica"/>
          <w:rtl w:val="0"/>
        </w:rPr>
        <w:fldChar w:fldCharType="begin" w:fldLock="0"/>
      </w:r>
      <w:r>
        <w:rPr>
          <w:rStyle w:val="Hyperlink.0"/>
          <w:rFonts w:ascii="Helvetica" w:cs="Helvetica" w:hAnsi="Helvetica" w:eastAsia="Helvetica"/>
          <w:rtl w:val="0"/>
        </w:rPr>
        <w:instrText xml:space="preserve"> HYPERLINK "https://www.mayoclinic.org/tests-procedures/mammogram/in-depth/dense-breast-tissue/art-20123968"</w:instrText>
      </w:r>
      <w:r>
        <w:rPr>
          <w:rStyle w:val="Hyperlink.0"/>
          <w:rFonts w:ascii="Helvetica" w:cs="Helvetica" w:hAnsi="Helvetica" w:eastAsia="Helvetica"/>
          <w:rtl w:val="0"/>
        </w:rPr>
        <w:fldChar w:fldCharType="separate" w:fldLock="0"/>
      </w:r>
      <w:r>
        <w:rPr>
          <w:rStyle w:val="Hyperlink.0"/>
          <w:rFonts w:ascii="Helvetica" w:hAnsi="Helvetica"/>
          <w:rtl w:val="0"/>
          <w:lang w:val="en-US"/>
        </w:rPr>
        <w:t>https://www.mayoclinic.org/tests-procedures/mammogram/in-depth/dense-breast-tissue/art-20123968</w:t>
      </w:r>
      <w:r>
        <w:rPr>
          <w:rFonts w:ascii="Helvetica" w:cs="Helvetica" w:hAnsi="Helvetica" w:eastAsia="Helvetica"/>
          <w:rtl w:val="0"/>
        </w:rPr>
        <w:fldChar w:fldCharType="end" w:fldLock="0"/>
      </w:r>
    </w:p>
    <w:p>
      <w:pPr>
        <w:pStyle w:val="Default"/>
        <w:numPr>
          <w:ilvl w:val="0"/>
          <w:numId w:val="2"/>
        </w:numPr>
        <w:bidi w:val="0"/>
        <w:spacing w:before="0" w:line="240" w:lineRule="auto"/>
        <w:ind w:right="0"/>
        <w:jc w:val="both"/>
        <w:rPr>
          <w:rFonts w:ascii="Helvetica" w:cs="Helvetica" w:hAnsi="Helvetica" w:eastAsia="Helvetica"/>
          <w:rtl w:val="0"/>
        </w:rPr>
      </w:pPr>
      <w:r>
        <w:rPr>
          <w:rStyle w:val="Hyperlink.0"/>
          <w:rFonts w:ascii="Helvetica" w:cs="Helvetica" w:hAnsi="Helvetica" w:eastAsia="Helvetica"/>
          <w:rtl w:val="0"/>
        </w:rPr>
        <w:fldChar w:fldCharType="begin" w:fldLock="0"/>
      </w:r>
      <w:r>
        <w:rPr>
          <w:rStyle w:val="Hyperlink.0"/>
          <w:rFonts w:ascii="Helvetica" w:cs="Helvetica" w:hAnsi="Helvetica" w:eastAsia="Helvetica"/>
          <w:rtl w:val="0"/>
        </w:rPr>
        <w:instrText xml:space="preserve"> HYPERLINK "https://cancer.ca/en/treatments/tests-and-procedures/fine-needle-aspiration-fna"</w:instrText>
      </w:r>
      <w:r>
        <w:rPr>
          <w:rStyle w:val="Hyperlink.0"/>
          <w:rFonts w:ascii="Helvetica" w:cs="Helvetica" w:hAnsi="Helvetica" w:eastAsia="Helvetica"/>
          <w:rtl w:val="0"/>
        </w:rPr>
        <w:fldChar w:fldCharType="separate" w:fldLock="0"/>
      </w:r>
      <w:r>
        <w:rPr>
          <w:rStyle w:val="Hyperlink.0"/>
          <w:rFonts w:ascii="Helvetica" w:hAnsi="Helvetica"/>
          <w:rtl w:val="0"/>
          <w:lang w:val="en-US"/>
        </w:rPr>
        <w:t>https://cancer.ca/en/treatments/tests-and-procedures/fine-needle-aspiration-fna</w:t>
      </w:r>
      <w:r>
        <w:rPr>
          <w:rFonts w:ascii="Helvetica" w:cs="Helvetica" w:hAnsi="Helvetica" w:eastAsia="Helvetica"/>
          <w:rtl w:val="0"/>
        </w:rPr>
        <w:fldChar w:fldCharType="end" w:fldLock="0"/>
      </w:r>
    </w:p>
    <w:p>
      <w:pPr>
        <w:pStyle w:val="Default"/>
        <w:bidi w:val="0"/>
        <w:spacing w:before="0" w:line="240" w:lineRule="auto"/>
        <w:ind w:left="0" w:right="0" w:firstLine="0"/>
        <w:jc w:val="both"/>
        <w:rPr>
          <w:rFonts w:ascii="Helvetica" w:cs="Helvetica" w:hAnsi="Helvetica" w:eastAsia="Helvetica"/>
          <w:rtl w:val="0"/>
        </w:rPr>
      </w:pPr>
    </w:p>
    <w:p>
      <w:pPr>
        <w:pStyle w:val="Default"/>
        <w:bidi w:val="0"/>
        <w:spacing w:before="0" w:line="240" w:lineRule="auto"/>
        <w:ind w:left="0" w:right="0" w:firstLine="0"/>
        <w:jc w:val="both"/>
        <w:rPr>
          <w:rFonts w:ascii="Helvetica" w:cs="Helvetica" w:hAnsi="Helvetica" w:eastAsia="Helvetica"/>
          <w:rtl w:val="0"/>
        </w:rPr>
      </w:pPr>
    </w:p>
    <w:p>
      <w:pPr>
        <w:pStyle w:val="Default"/>
        <w:bidi w:val="0"/>
        <w:spacing w:before="0" w:line="240" w:lineRule="auto"/>
        <w:ind w:left="0" w:right="0" w:firstLine="0"/>
        <w:jc w:val="both"/>
        <w:rPr>
          <w:rFonts w:ascii="Helvetica" w:cs="Helvetica" w:hAnsi="Helvetica" w:eastAsia="Helvetica"/>
          <w:rtl w:val="0"/>
        </w:rPr>
      </w:pPr>
    </w:p>
    <w:p>
      <w:pPr>
        <w:pStyle w:val="Default"/>
        <w:bidi w:val="0"/>
        <w:spacing w:before="0" w:line="240" w:lineRule="auto"/>
        <w:ind w:left="0" w:right="0" w:firstLine="0"/>
        <w:jc w:val="both"/>
        <w:rPr>
          <w:rFonts w:ascii="Helvetica" w:cs="Helvetica" w:hAnsi="Helvetica" w:eastAsia="Helvetica"/>
          <w:rtl w:val="0"/>
        </w:rPr>
      </w:pPr>
      <w:r>
        <w:rPr>
          <w:rFonts w:ascii="Helvetica" w:hAnsi="Helvetica"/>
          <w:rtl w:val="0"/>
          <w:lang w:val="en-US"/>
        </w:rPr>
        <w:t>Cite if we end up using this data set:</w:t>
      </w:r>
    </w:p>
    <w:p>
      <w:pPr>
        <w:pStyle w:val="Default"/>
        <w:bidi w:val="0"/>
        <w:spacing w:before="0" w:line="240" w:lineRule="auto"/>
        <w:ind w:left="0" w:right="0" w:firstLine="0"/>
        <w:jc w:val="left"/>
        <w:rPr>
          <w:rtl w:val="0"/>
        </w:rPr>
      </w:pPr>
      <w:r>
        <w:rPr>
          <w:rFonts w:ascii="Helvetica" w:hAnsi="Helvetica"/>
          <w:outline w:val="0"/>
          <w:color w:val="000000"/>
          <w:sz w:val="28"/>
          <w:szCs w:val="28"/>
          <w:shd w:val="clear" w:color="auto" w:fill="ffffff"/>
          <w:rtl w:val="0"/>
          <w:lang w:val="en-US"/>
          <w14:textFill>
            <w14:solidFill>
              <w14:srgbClr w14:val="000000">
                <w14:alpha w14:val="29803"/>
              </w14:srgbClr>
            </w14:solidFill>
          </w14:textFill>
        </w:rPr>
        <w:t xml:space="preserve">- </w:t>
      </w:r>
      <w:r>
        <w:rPr>
          <w:rFonts w:ascii="Helvetica" w:hAnsi="Helvetica"/>
          <w:outline w:val="0"/>
          <w:color w:val="000000"/>
          <w:sz w:val="28"/>
          <w:szCs w:val="28"/>
          <w:shd w:val="clear" w:color="auto" w:fill="ffffff"/>
          <w:rtl w:val="0"/>
          <w:lang w:val="en-US"/>
          <w14:textFill>
            <w14:solidFill>
              <w14:srgbClr w14:val="000000">
                <w14:alpha w14:val="29803"/>
              </w14:srgbClr>
            </w14:solidFill>
          </w14:textFill>
        </w:rPr>
        <w:t>Al-Dhabyani W, Gomaa M, Khaled H, Fahmy A. Dataset of breast ultrasound images. Data in Brief. 2020 Feb;28:104863. DOI: 10.1016/j.dib.2019.104863.</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 w:type="numbering" w:styleId="Dash">
    <w:name w:val="Dash"/>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