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88835" w14:textId="06A87AAC" w:rsidR="00E30E8B" w:rsidRPr="00B359B2" w:rsidRDefault="004F1245">
      <w:pPr>
        <w:pStyle w:val="Title"/>
        <w:spacing w:after="100"/>
        <w:rPr>
          <w:rFonts w:asciiTheme="minorHAnsi" w:hAnsiTheme="minorHAnsi"/>
          <w:b/>
          <w:bCs/>
          <w:sz w:val="32"/>
          <w:szCs w:val="32"/>
          <w:u w:val="single"/>
        </w:rPr>
      </w:pPr>
      <w:r w:rsidRPr="00B359B2">
        <w:rPr>
          <w:rFonts w:asciiTheme="minorHAnsi" w:hAnsiTheme="minorHAnsi"/>
          <w:b/>
          <w:bCs/>
          <w:sz w:val="32"/>
          <w:szCs w:val="32"/>
          <w:u w:val="single"/>
        </w:rPr>
        <w:t xml:space="preserve">Sentinel </w:t>
      </w:r>
      <w:r w:rsidR="00B359B2">
        <w:rPr>
          <w:rFonts w:asciiTheme="minorHAnsi" w:hAnsiTheme="minorHAnsi"/>
          <w:b/>
          <w:bCs/>
          <w:sz w:val="32"/>
          <w:szCs w:val="32"/>
          <w:u w:val="single"/>
        </w:rPr>
        <w:t>-</w:t>
      </w:r>
      <w:r w:rsidRPr="00B359B2">
        <w:rPr>
          <w:rFonts w:asciiTheme="minorHAnsi" w:hAnsiTheme="minorHAnsi"/>
          <w:b/>
          <w:bCs/>
          <w:sz w:val="32"/>
          <w:szCs w:val="32"/>
          <w:u w:val="single"/>
        </w:rPr>
        <w:t xml:space="preserve"> Incident Management System</w:t>
      </w:r>
    </w:p>
    <w:p w14:paraId="14BE26E2" w14:textId="77777777" w:rsidR="00E30E8B" w:rsidRPr="00B359B2" w:rsidRDefault="004F1245">
      <w:pPr>
        <w:spacing w:after="150"/>
        <w:rPr>
          <w:rFonts w:asciiTheme="minorHAnsi" w:hAnsiTheme="minorHAnsi"/>
          <w:i/>
          <w:iCs/>
        </w:rPr>
      </w:pPr>
      <w:r w:rsidRPr="00B359B2">
        <w:rPr>
          <w:rFonts w:asciiTheme="minorHAnsi" w:hAnsiTheme="minorHAnsi"/>
          <w:i/>
          <w:iCs/>
        </w:rPr>
        <w:t>A desktop application for logging, tracking, and resolving cybersecurity and IT incidents, built in Python with a role-based workflow and full audit trail.</w:t>
      </w:r>
    </w:p>
    <w:p w14:paraId="5DE66678" w14:textId="280CC1F5" w:rsidR="00E30E8B" w:rsidRPr="00B359B2" w:rsidRDefault="004F1245">
      <w:pPr>
        <w:pStyle w:val="Heading1"/>
        <w:spacing w:before="300" w:after="150"/>
        <w:rPr>
          <w:rFonts w:asciiTheme="minorHAnsi" w:hAnsiTheme="minorHAnsi"/>
          <w:b/>
          <w:bCs/>
          <w:color w:val="auto"/>
          <w:sz w:val="26"/>
          <w:szCs w:val="26"/>
        </w:rPr>
      </w:pPr>
      <w:r w:rsidRPr="00B359B2">
        <w:rPr>
          <w:rFonts w:asciiTheme="minorHAnsi" w:hAnsiTheme="minorHAnsi"/>
          <w:b/>
          <w:bCs/>
          <w:color w:val="auto"/>
          <w:sz w:val="26"/>
          <w:szCs w:val="26"/>
        </w:rPr>
        <w:t>Summary</w:t>
      </w:r>
      <w:r w:rsidR="00B22FC4">
        <w:rPr>
          <w:rFonts w:asciiTheme="minorHAnsi" w:hAnsiTheme="minorHAnsi"/>
          <w:b/>
          <w:bCs/>
          <w:color w:val="auto"/>
          <w:sz w:val="26"/>
          <w:szCs w:val="26"/>
        </w:rPr>
        <w:t>:</w:t>
      </w:r>
    </w:p>
    <w:p w14:paraId="6AF5F68A" w14:textId="4945538A" w:rsidR="00E30E8B" w:rsidRPr="00B359B2" w:rsidRDefault="00B22FC4">
      <w:pPr>
        <w:spacing w:after="150"/>
        <w:rPr>
          <w:rFonts w:asciiTheme="minorHAnsi" w:hAnsiTheme="minorHAnsi"/>
        </w:rPr>
      </w:pPr>
      <w:r>
        <w:rPr>
          <w:rFonts w:asciiTheme="minorHAnsi" w:hAnsiTheme="minorHAnsi"/>
        </w:rPr>
        <w:t>During my work experience at Envases, m</w:t>
      </w:r>
      <w:r w:rsidR="004F1245" w:rsidRPr="00B359B2">
        <w:rPr>
          <w:rFonts w:asciiTheme="minorHAnsi" w:hAnsiTheme="minorHAnsi"/>
        </w:rPr>
        <w:t xml:space="preserve">y supervisor gave me the task of creating an incident management system for tracking cybersecurity and IT incidents. </w:t>
      </w:r>
    </w:p>
    <w:p w14:paraId="0CC18C39" w14:textId="65139F08" w:rsidR="00E30E8B" w:rsidRPr="00B359B2" w:rsidRDefault="004F1245">
      <w:pPr>
        <w:spacing w:after="150"/>
        <w:rPr>
          <w:rFonts w:asciiTheme="minorHAnsi" w:hAnsiTheme="minorHAnsi"/>
        </w:rPr>
      </w:pPr>
      <w:r w:rsidRPr="00B359B2">
        <w:rPr>
          <w:rFonts w:asciiTheme="minorHAnsi" w:hAnsiTheme="minorHAnsi"/>
        </w:rPr>
        <w:t>Sentinel is</w:t>
      </w:r>
      <w:r w:rsidRPr="00B359B2">
        <w:rPr>
          <w:rFonts w:asciiTheme="minorHAnsi" w:hAnsiTheme="minorHAnsi"/>
        </w:rPr>
        <w:t xml:space="preserve"> designed for tracking cybersecurity and IT incidents from initial report through resolution. It supports </w:t>
      </w:r>
      <w:r w:rsidR="00B359B2">
        <w:rPr>
          <w:rFonts w:asciiTheme="minorHAnsi" w:hAnsiTheme="minorHAnsi"/>
        </w:rPr>
        <w:t xml:space="preserve">a </w:t>
      </w:r>
      <w:r w:rsidR="00B22FC4" w:rsidRPr="00B359B2">
        <w:rPr>
          <w:rFonts w:asciiTheme="minorHAnsi" w:hAnsiTheme="minorHAnsi"/>
        </w:rPr>
        <w:t>role</w:t>
      </w:r>
      <w:r w:rsidR="00B22FC4">
        <w:rPr>
          <w:rFonts w:asciiTheme="minorHAnsi" w:hAnsiTheme="minorHAnsi"/>
        </w:rPr>
        <w:t>-based</w:t>
      </w:r>
      <w:r w:rsidRPr="00B359B2">
        <w:rPr>
          <w:rFonts w:asciiTheme="minorHAnsi" w:hAnsiTheme="minorHAnsi"/>
        </w:rPr>
        <w:t xml:space="preserve"> access for users and investigators</w:t>
      </w:r>
      <w:r w:rsidR="00B359B2">
        <w:rPr>
          <w:rFonts w:asciiTheme="minorHAnsi" w:hAnsiTheme="minorHAnsi"/>
        </w:rPr>
        <w:t>. Users can create</w:t>
      </w:r>
      <w:r w:rsidRPr="00B359B2">
        <w:rPr>
          <w:rFonts w:asciiTheme="minorHAnsi" w:hAnsiTheme="minorHAnsi"/>
        </w:rPr>
        <w:t xml:space="preserve"> incidents to be logged</w:t>
      </w:r>
      <w:r w:rsidR="00B359B2">
        <w:rPr>
          <w:rFonts w:asciiTheme="minorHAnsi" w:hAnsiTheme="minorHAnsi"/>
        </w:rPr>
        <w:t>, upload</w:t>
      </w:r>
      <w:r w:rsidRPr="00B359B2">
        <w:rPr>
          <w:rFonts w:asciiTheme="minorHAnsi" w:hAnsiTheme="minorHAnsi"/>
        </w:rPr>
        <w:t xml:space="preserve"> evidence, assign</w:t>
      </w:r>
      <w:r w:rsidRPr="00B359B2">
        <w:rPr>
          <w:rFonts w:asciiTheme="minorHAnsi" w:hAnsiTheme="minorHAnsi"/>
        </w:rPr>
        <w:t xml:space="preserve"> investigators,</w:t>
      </w:r>
      <w:r w:rsidR="00B359B2">
        <w:rPr>
          <w:rFonts w:asciiTheme="minorHAnsi" w:hAnsiTheme="minorHAnsi"/>
        </w:rPr>
        <w:t xml:space="preserve"> and view their incident status through a workflow. </w:t>
      </w:r>
      <w:r w:rsidRPr="00B359B2">
        <w:rPr>
          <w:rFonts w:asciiTheme="minorHAnsi" w:hAnsiTheme="minorHAnsi"/>
        </w:rPr>
        <w:t xml:space="preserve">Investigators can </w:t>
      </w:r>
      <w:r w:rsidR="00B22FC4">
        <w:rPr>
          <w:rFonts w:asciiTheme="minorHAnsi" w:hAnsiTheme="minorHAnsi"/>
        </w:rPr>
        <w:t xml:space="preserve">view all these incidents, </w:t>
      </w:r>
      <w:r w:rsidRPr="00B359B2">
        <w:rPr>
          <w:rFonts w:asciiTheme="minorHAnsi" w:hAnsiTheme="minorHAnsi"/>
        </w:rPr>
        <w:t>generate incident reports, reassign cases, and manage active incidents through a drag</w:t>
      </w:r>
      <w:r w:rsidR="00B22FC4">
        <w:rPr>
          <w:rFonts w:asciiTheme="minorHAnsi" w:hAnsiTheme="minorHAnsi"/>
        </w:rPr>
        <w:t xml:space="preserve"> </w:t>
      </w:r>
      <w:r w:rsidRPr="00B359B2">
        <w:rPr>
          <w:rFonts w:asciiTheme="minorHAnsi" w:hAnsiTheme="minorHAnsi"/>
        </w:rPr>
        <w:t>and</w:t>
      </w:r>
      <w:r w:rsidR="00B22FC4">
        <w:rPr>
          <w:rFonts w:asciiTheme="minorHAnsi" w:hAnsiTheme="minorHAnsi"/>
        </w:rPr>
        <w:t xml:space="preserve"> </w:t>
      </w:r>
      <w:r w:rsidRPr="00B359B2">
        <w:rPr>
          <w:rFonts w:asciiTheme="minorHAnsi" w:hAnsiTheme="minorHAnsi"/>
        </w:rPr>
        <w:t>drop Kanban</w:t>
      </w:r>
      <w:r w:rsidR="00B22FC4">
        <w:rPr>
          <w:rFonts w:asciiTheme="minorHAnsi" w:hAnsiTheme="minorHAnsi"/>
        </w:rPr>
        <w:t xml:space="preserve"> </w:t>
      </w:r>
      <w:r w:rsidRPr="00B359B2">
        <w:rPr>
          <w:rFonts w:asciiTheme="minorHAnsi" w:hAnsiTheme="minorHAnsi"/>
        </w:rPr>
        <w:t>style interface</w:t>
      </w:r>
      <w:r w:rsidR="00B22FC4">
        <w:rPr>
          <w:rFonts w:asciiTheme="minorHAnsi" w:hAnsiTheme="minorHAnsi"/>
        </w:rPr>
        <w:t>. Additionally,</w:t>
      </w:r>
      <w:r w:rsidRPr="00B359B2">
        <w:rPr>
          <w:rFonts w:asciiTheme="minorHAnsi" w:hAnsiTheme="minorHAnsi"/>
        </w:rPr>
        <w:t xml:space="preserve"> all user passwords are stored using secure hashing rather than plaintext.</w:t>
      </w:r>
    </w:p>
    <w:p w14:paraId="782D286B" w14:textId="0C799113" w:rsidR="00E30E8B" w:rsidRPr="00B22FC4" w:rsidRDefault="004F1245">
      <w:pPr>
        <w:pStyle w:val="Heading1"/>
        <w:spacing w:before="300" w:after="150"/>
        <w:rPr>
          <w:rFonts w:asciiTheme="minorHAnsi" w:hAnsiTheme="minorHAnsi"/>
          <w:b/>
          <w:bCs/>
          <w:color w:val="auto"/>
          <w:sz w:val="26"/>
          <w:szCs w:val="26"/>
        </w:rPr>
      </w:pPr>
      <w:r w:rsidRPr="00B22FC4">
        <w:rPr>
          <w:rFonts w:asciiTheme="minorHAnsi" w:hAnsiTheme="minorHAnsi"/>
          <w:b/>
          <w:bCs/>
          <w:color w:val="auto"/>
          <w:sz w:val="26"/>
          <w:szCs w:val="26"/>
        </w:rPr>
        <w:t>Features</w:t>
      </w:r>
      <w:r w:rsidR="00B22FC4">
        <w:rPr>
          <w:rFonts w:asciiTheme="minorHAnsi" w:hAnsiTheme="minorHAnsi"/>
          <w:b/>
          <w:bCs/>
          <w:color w:val="auto"/>
          <w:sz w:val="26"/>
          <w:szCs w:val="26"/>
        </w:rPr>
        <w:t>:</w:t>
      </w:r>
    </w:p>
    <w:p w14:paraId="7774762C" w14:textId="279E8C96" w:rsidR="00E30E8B" w:rsidRPr="00B359B2" w:rsidRDefault="004F1245" w:rsidP="00B359B2">
      <w:pPr>
        <w:pStyle w:val="ListParagraph"/>
        <w:numPr>
          <w:ilvl w:val="0"/>
          <w:numId w:val="2"/>
        </w:numPr>
        <w:spacing w:after="100"/>
        <w:rPr>
          <w:rFonts w:asciiTheme="minorHAnsi" w:hAnsiTheme="minorHAnsi"/>
        </w:rPr>
      </w:pPr>
      <w:r w:rsidRPr="00B359B2">
        <w:rPr>
          <w:rFonts w:asciiTheme="minorHAnsi" w:hAnsiTheme="minorHAnsi"/>
        </w:rPr>
        <w:t xml:space="preserve">Role-based </w:t>
      </w:r>
      <w:r w:rsidR="00B22FC4" w:rsidRPr="00B359B2">
        <w:rPr>
          <w:rFonts w:asciiTheme="minorHAnsi" w:hAnsiTheme="minorHAnsi"/>
        </w:rPr>
        <w:t>access:</w:t>
      </w:r>
      <w:r w:rsidR="00B22FC4">
        <w:rPr>
          <w:rFonts w:asciiTheme="minorHAnsi" w:hAnsiTheme="minorHAnsi"/>
        </w:rPr>
        <w:t xml:space="preserve"> </w:t>
      </w:r>
      <w:r w:rsidRPr="00B359B2">
        <w:rPr>
          <w:rFonts w:asciiTheme="minorHAnsi" w:hAnsiTheme="minorHAnsi"/>
        </w:rPr>
        <w:t>separate User and Investigator accounts, with an investigator verification code at registration</w:t>
      </w:r>
    </w:p>
    <w:p w14:paraId="49E66600" w14:textId="6C1612FE" w:rsidR="00E30E8B" w:rsidRPr="00B359B2" w:rsidRDefault="004F1245" w:rsidP="00B359B2">
      <w:pPr>
        <w:pStyle w:val="ListParagraph"/>
        <w:numPr>
          <w:ilvl w:val="0"/>
          <w:numId w:val="2"/>
        </w:numPr>
        <w:spacing w:after="100"/>
        <w:rPr>
          <w:rFonts w:asciiTheme="minorHAnsi" w:hAnsiTheme="minorHAnsi"/>
        </w:rPr>
      </w:pPr>
      <w:r w:rsidRPr="00B359B2">
        <w:rPr>
          <w:rFonts w:asciiTheme="minorHAnsi" w:hAnsiTheme="minorHAnsi"/>
        </w:rPr>
        <w:t>Incident creation</w:t>
      </w:r>
      <w:r w:rsidR="00B22FC4">
        <w:rPr>
          <w:rFonts w:asciiTheme="minorHAnsi" w:hAnsiTheme="minorHAnsi"/>
        </w:rPr>
        <w:t xml:space="preserve">: </w:t>
      </w:r>
      <w:r w:rsidRPr="00B359B2">
        <w:rPr>
          <w:rFonts w:asciiTheme="minorHAnsi" w:hAnsiTheme="minorHAnsi"/>
        </w:rPr>
        <w:t>log incidents with title, category, severity, description, and location</w:t>
      </w:r>
    </w:p>
    <w:p w14:paraId="26E3FD1F" w14:textId="07557508" w:rsidR="00E30E8B" w:rsidRPr="00B359B2" w:rsidRDefault="004F1245" w:rsidP="00B359B2">
      <w:pPr>
        <w:pStyle w:val="ListParagraph"/>
        <w:numPr>
          <w:ilvl w:val="0"/>
          <w:numId w:val="2"/>
        </w:numPr>
        <w:spacing w:after="100"/>
        <w:rPr>
          <w:rFonts w:asciiTheme="minorHAnsi" w:hAnsiTheme="minorHAnsi"/>
        </w:rPr>
      </w:pPr>
      <w:r w:rsidRPr="00B359B2">
        <w:rPr>
          <w:rFonts w:asciiTheme="minorHAnsi" w:hAnsiTheme="minorHAnsi"/>
        </w:rPr>
        <w:t>Evidence upload</w:t>
      </w:r>
      <w:r w:rsidR="00B22FC4">
        <w:rPr>
          <w:rFonts w:asciiTheme="minorHAnsi" w:hAnsiTheme="minorHAnsi"/>
        </w:rPr>
        <w:t>:</w:t>
      </w:r>
      <w:r w:rsidRPr="00B359B2">
        <w:rPr>
          <w:rFonts w:asciiTheme="minorHAnsi" w:hAnsiTheme="minorHAnsi"/>
        </w:rPr>
        <w:t xml:space="preserve"> attach screenshots, images, PDFs, or text files to an incident</w:t>
      </w:r>
    </w:p>
    <w:p w14:paraId="1372500D" w14:textId="6A025775" w:rsidR="00E30E8B" w:rsidRPr="00B359B2" w:rsidRDefault="004F1245" w:rsidP="00B359B2">
      <w:pPr>
        <w:pStyle w:val="ListParagraph"/>
        <w:numPr>
          <w:ilvl w:val="0"/>
          <w:numId w:val="2"/>
        </w:numPr>
        <w:spacing w:after="100"/>
        <w:rPr>
          <w:rFonts w:asciiTheme="minorHAnsi" w:hAnsiTheme="minorHAnsi"/>
        </w:rPr>
      </w:pPr>
      <w:r w:rsidRPr="00B359B2">
        <w:rPr>
          <w:rFonts w:asciiTheme="minorHAnsi" w:hAnsiTheme="minorHAnsi"/>
        </w:rPr>
        <w:t>Investigator assignment &amp; reassignment</w:t>
      </w:r>
      <w:r w:rsidR="00B22FC4">
        <w:rPr>
          <w:rFonts w:asciiTheme="minorHAnsi" w:hAnsiTheme="minorHAnsi"/>
        </w:rPr>
        <w:t xml:space="preserve">: </w:t>
      </w:r>
      <w:r w:rsidRPr="00B359B2">
        <w:rPr>
          <w:rFonts w:asciiTheme="minorHAnsi" w:hAnsiTheme="minorHAnsi"/>
        </w:rPr>
        <w:t>assign a case to an investigator, and reassign it later if needed</w:t>
      </w:r>
    </w:p>
    <w:p w14:paraId="2375C8A2" w14:textId="59EC1378" w:rsidR="00E30E8B" w:rsidRPr="00B359B2" w:rsidRDefault="004F1245" w:rsidP="00B359B2">
      <w:pPr>
        <w:pStyle w:val="ListParagraph"/>
        <w:numPr>
          <w:ilvl w:val="0"/>
          <w:numId w:val="2"/>
        </w:numPr>
        <w:spacing w:after="100"/>
        <w:rPr>
          <w:rFonts w:asciiTheme="minorHAnsi" w:hAnsiTheme="minorHAnsi"/>
        </w:rPr>
      </w:pPr>
      <w:r w:rsidRPr="00B359B2">
        <w:rPr>
          <w:rFonts w:asciiTheme="minorHAnsi" w:hAnsiTheme="minorHAnsi"/>
        </w:rPr>
        <w:t>Kanban</w:t>
      </w:r>
      <w:r w:rsidR="00B22FC4">
        <w:rPr>
          <w:rFonts w:asciiTheme="minorHAnsi" w:hAnsiTheme="minorHAnsi"/>
        </w:rPr>
        <w:t xml:space="preserve"> </w:t>
      </w:r>
      <w:r w:rsidRPr="00B359B2">
        <w:rPr>
          <w:rFonts w:asciiTheme="minorHAnsi" w:hAnsiTheme="minorHAnsi"/>
        </w:rPr>
        <w:t>style workflow board</w:t>
      </w:r>
      <w:r w:rsidR="00B22FC4">
        <w:rPr>
          <w:rFonts w:asciiTheme="minorHAnsi" w:hAnsiTheme="minorHAnsi"/>
        </w:rPr>
        <w:t xml:space="preserve">: </w:t>
      </w:r>
      <w:r w:rsidRPr="00B359B2">
        <w:rPr>
          <w:rFonts w:asciiTheme="minorHAnsi" w:hAnsiTheme="minorHAnsi"/>
        </w:rPr>
        <w:t>drag incidents through New → Investigated → Contained → Resolved → Closed, with sequential status enforcement and a reopen exception for closed cases</w:t>
      </w:r>
    </w:p>
    <w:p w14:paraId="789EB462" w14:textId="02F4D9E0" w:rsidR="00E30E8B" w:rsidRPr="00B359B2" w:rsidRDefault="004F1245" w:rsidP="00B359B2">
      <w:pPr>
        <w:pStyle w:val="ListParagraph"/>
        <w:numPr>
          <w:ilvl w:val="0"/>
          <w:numId w:val="2"/>
        </w:numPr>
        <w:spacing w:after="100"/>
        <w:rPr>
          <w:rFonts w:asciiTheme="minorHAnsi" w:hAnsiTheme="minorHAnsi"/>
        </w:rPr>
      </w:pPr>
      <w:r w:rsidRPr="00B359B2">
        <w:rPr>
          <w:rFonts w:asciiTheme="minorHAnsi" w:hAnsiTheme="minorHAnsi"/>
        </w:rPr>
        <w:t>Full audit trail</w:t>
      </w:r>
      <w:r w:rsidR="00B22FC4">
        <w:rPr>
          <w:rFonts w:asciiTheme="minorHAnsi" w:hAnsiTheme="minorHAnsi"/>
        </w:rPr>
        <w:t>:</w:t>
      </w:r>
      <w:r w:rsidRPr="00B359B2">
        <w:rPr>
          <w:rFonts w:asciiTheme="minorHAnsi" w:hAnsiTheme="minorHAnsi"/>
        </w:rPr>
        <w:t xml:space="preserve"> every status change is logged with a timestamp and the user who made it</w:t>
      </w:r>
    </w:p>
    <w:p w14:paraId="7B7B0304" w14:textId="5D77FA82" w:rsidR="00E30E8B" w:rsidRPr="00B359B2" w:rsidRDefault="004F1245" w:rsidP="00B359B2">
      <w:pPr>
        <w:pStyle w:val="ListParagraph"/>
        <w:numPr>
          <w:ilvl w:val="0"/>
          <w:numId w:val="2"/>
        </w:numPr>
        <w:spacing w:after="100"/>
        <w:rPr>
          <w:rFonts w:asciiTheme="minorHAnsi" w:hAnsiTheme="minorHAnsi"/>
        </w:rPr>
      </w:pPr>
      <w:r w:rsidRPr="00B359B2">
        <w:rPr>
          <w:rFonts w:asciiTheme="minorHAnsi" w:hAnsiTheme="minorHAnsi"/>
        </w:rPr>
        <w:t>Undo</w:t>
      </w:r>
      <w:r w:rsidR="00B22FC4">
        <w:rPr>
          <w:rFonts w:asciiTheme="minorHAnsi" w:hAnsiTheme="minorHAnsi"/>
        </w:rPr>
        <w:t>:</w:t>
      </w:r>
      <w:r w:rsidRPr="00B359B2">
        <w:rPr>
          <w:rFonts w:asciiTheme="minorHAnsi" w:hAnsiTheme="minorHAnsi"/>
        </w:rPr>
        <w:t xml:space="preserve"> reverse the last status change on the board</w:t>
      </w:r>
    </w:p>
    <w:p w14:paraId="392FB48D" w14:textId="10CF8D70" w:rsidR="00E30E8B" w:rsidRPr="00B359B2" w:rsidRDefault="004F1245" w:rsidP="00B359B2">
      <w:pPr>
        <w:pStyle w:val="ListParagraph"/>
        <w:numPr>
          <w:ilvl w:val="0"/>
          <w:numId w:val="2"/>
        </w:numPr>
        <w:spacing w:after="100"/>
        <w:rPr>
          <w:rFonts w:asciiTheme="minorHAnsi" w:hAnsiTheme="minorHAnsi"/>
        </w:rPr>
      </w:pPr>
      <w:r w:rsidRPr="00B359B2">
        <w:rPr>
          <w:rFonts w:asciiTheme="minorHAnsi" w:hAnsiTheme="minorHAnsi"/>
        </w:rPr>
        <w:t>Report generation</w:t>
      </w:r>
      <w:r w:rsidR="00B22FC4">
        <w:rPr>
          <w:rFonts w:asciiTheme="minorHAnsi" w:hAnsiTheme="minorHAnsi"/>
        </w:rPr>
        <w:t xml:space="preserve">: </w:t>
      </w:r>
      <w:r w:rsidRPr="00B359B2">
        <w:rPr>
          <w:rFonts w:asciiTheme="minorHAnsi" w:hAnsiTheme="minorHAnsi"/>
        </w:rPr>
        <w:t>investigators can generate summary reports for resolved/closed incidents, with optional notes and recommendations</w:t>
      </w:r>
    </w:p>
    <w:p w14:paraId="762E680D" w14:textId="1AA72794" w:rsidR="00E30E8B" w:rsidRPr="00B359B2" w:rsidRDefault="004F1245" w:rsidP="00B359B2">
      <w:pPr>
        <w:pStyle w:val="ListParagraph"/>
        <w:numPr>
          <w:ilvl w:val="0"/>
          <w:numId w:val="2"/>
        </w:numPr>
        <w:spacing w:after="100"/>
        <w:rPr>
          <w:rFonts w:asciiTheme="minorHAnsi" w:hAnsiTheme="minorHAnsi"/>
        </w:rPr>
      </w:pPr>
      <w:r w:rsidRPr="00B359B2">
        <w:rPr>
          <w:rFonts w:asciiTheme="minorHAnsi" w:hAnsiTheme="minorHAnsi"/>
        </w:rPr>
        <w:t>Search &amp; filter</w:t>
      </w:r>
      <w:r w:rsidR="00B22FC4">
        <w:rPr>
          <w:rFonts w:asciiTheme="minorHAnsi" w:hAnsiTheme="minorHAnsi"/>
        </w:rPr>
        <w:t>:</w:t>
      </w:r>
      <w:r w:rsidRPr="00B359B2">
        <w:rPr>
          <w:rFonts w:asciiTheme="minorHAnsi" w:hAnsiTheme="minorHAnsi"/>
        </w:rPr>
        <w:t xml:space="preserve"> filter incidents by status, category, severity, and date range</w:t>
      </w:r>
    </w:p>
    <w:p w14:paraId="6D5AAAF6" w14:textId="529B39FF" w:rsidR="00E30E8B" w:rsidRPr="00B359B2" w:rsidRDefault="004F1245" w:rsidP="00B359B2">
      <w:pPr>
        <w:pStyle w:val="ListParagraph"/>
        <w:numPr>
          <w:ilvl w:val="0"/>
          <w:numId w:val="2"/>
        </w:numPr>
        <w:spacing w:after="100"/>
        <w:rPr>
          <w:rFonts w:asciiTheme="minorHAnsi" w:hAnsiTheme="minorHAnsi"/>
        </w:rPr>
      </w:pPr>
      <w:r w:rsidRPr="00B359B2">
        <w:rPr>
          <w:rFonts w:asciiTheme="minorHAnsi" w:hAnsiTheme="minorHAnsi"/>
        </w:rPr>
        <w:t>Secure password storage</w:t>
      </w:r>
      <w:r w:rsidR="00B22FC4">
        <w:rPr>
          <w:rFonts w:asciiTheme="minorHAnsi" w:hAnsiTheme="minorHAnsi"/>
        </w:rPr>
        <w:t>:</w:t>
      </w:r>
      <w:r w:rsidRPr="00B359B2">
        <w:rPr>
          <w:rFonts w:asciiTheme="minorHAnsi" w:hAnsiTheme="minorHAnsi"/>
        </w:rPr>
        <w:t xml:space="preserve"> passwords are hashed (SHA-256), never stored in plaintext</w:t>
      </w:r>
    </w:p>
    <w:p w14:paraId="4A5DA377" w14:textId="77777777" w:rsidR="00E30E8B" w:rsidRPr="00B22FC4" w:rsidRDefault="004F1245">
      <w:pPr>
        <w:pStyle w:val="Heading1"/>
        <w:spacing w:before="300" w:after="150"/>
        <w:rPr>
          <w:rFonts w:asciiTheme="minorHAnsi" w:hAnsiTheme="minorHAnsi"/>
          <w:b/>
          <w:bCs/>
          <w:color w:val="auto"/>
          <w:sz w:val="26"/>
          <w:szCs w:val="26"/>
        </w:rPr>
      </w:pPr>
      <w:r w:rsidRPr="00B22FC4">
        <w:rPr>
          <w:rFonts w:asciiTheme="minorHAnsi" w:hAnsiTheme="minorHAnsi"/>
          <w:b/>
          <w:bCs/>
          <w:color w:val="auto"/>
          <w:sz w:val="26"/>
          <w:szCs w:val="26"/>
        </w:rPr>
        <w:t>Tech Stack</w:t>
      </w:r>
    </w:p>
    <w:p w14:paraId="0554EF11" w14:textId="77777777" w:rsidR="00E30E8B" w:rsidRPr="00B359B2" w:rsidRDefault="004F1245" w:rsidP="00B359B2">
      <w:pPr>
        <w:pStyle w:val="ListParagraph"/>
        <w:numPr>
          <w:ilvl w:val="0"/>
          <w:numId w:val="3"/>
        </w:numPr>
        <w:spacing w:after="100"/>
        <w:rPr>
          <w:rFonts w:asciiTheme="minorHAnsi" w:hAnsiTheme="minorHAnsi"/>
        </w:rPr>
      </w:pPr>
      <w:r w:rsidRPr="00B359B2">
        <w:rPr>
          <w:rFonts w:asciiTheme="minorHAnsi" w:hAnsiTheme="minorHAnsi"/>
        </w:rPr>
        <w:t>Python</w:t>
      </w:r>
    </w:p>
    <w:p w14:paraId="266402B2" w14:textId="77777777" w:rsidR="00E30E8B" w:rsidRPr="00B359B2" w:rsidRDefault="004F1245" w:rsidP="00B359B2">
      <w:pPr>
        <w:pStyle w:val="ListParagraph"/>
        <w:numPr>
          <w:ilvl w:val="0"/>
          <w:numId w:val="3"/>
        </w:numPr>
        <w:spacing w:after="100"/>
        <w:rPr>
          <w:rFonts w:asciiTheme="minorHAnsi" w:hAnsiTheme="minorHAnsi"/>
        </w:rPr>
      </w:pPr>
      <w:proofErr w:type="spellStart"/>
      <w:r w:rsidRPr="00B359B2">
        <w:rPr>
          <w:rFonts w:asciiTheme="minorHAnsi" w:hAnsiTheme="minorHAnsi"/>
        </w:rPr>
        <w:t>CustomTkinter</w:t>
      </w:r>
      <w:proofErr w:type="spellEnd"/>
      <w:r w:rsidRPr="00B359B2">
        <w:rPr>
          <w:rFonts w:asciiTheme="minorHAnsi" w:hAnsiTheme="minorHAnsi"/>
        </w:rPr>
        <w:t xml:space="preserve"> — GUI framework</w:t>
      </w:r>
    </w:p>
    <w:p w14:paraId="65C81DE2" w14:textId="77777777" w:rsidR="00E30E8B" w:rsidRPr="00B359B2" w:rsidRDefault="004F1245" w:rsidP="00B359B2">
      <w:pPr>
        <w:pStyle w:val="ListParagraph"/>
        <w:numPr>
          <w:ilvl w:val="0"/>
          <w:numId w:val="3"/>
        </w:numPr>
        <w:spacing w:after="100"/>
        <w:rPr>
          <w:rFonts w:asciiTheme="minorHAnsi" w:hAnsiTheme="minorHAnsi"/>
        </w:rPr>
      </w:pPr>
      <w:r w:rsidRPr="00B359B2">
        <w:rPr>
          <w:rFonts w:asciiTheme="minorHAnsi" w:hAnsiTheme="minorHAnsi"/>
        </w:rPr>
        <w:t>SQLite — local database</w:t>
      </w:r>
    </w:p>
    <w:p w14:paraId="492F6249" w14:textId="77777777" w:rsidR="00E30E8B" w:rsidRPr="00B359B2" w:rsidRDefault="004F1245" w:rsidP="00B359B2">
      <w:pPr>
        <w:pStyle w:val="ListParagraph"/>
        <w:numPr>
          <w:ilvl w:val="0"/>
          <w:numId w:val="3"/>
        </w:numPr>
        <w:spacing w:after="100"/>
        <w:rPr>
          <w:rFonts w:asciiTheme="minorHAnsi" w:hAnsiTheme="minorHAnsi"/>
        </w:rPr>
      </w:pPr>
      <w:r w:rsidRPr="00B359B2">
        <w:rPr>
          <w:rFonts w:asciiTheme="minorHAnsi" w:hAnsiTheme="minorHAnsi"/>
        </w:rPr>
        <w:t>Pillow (PIL) — image handling for evidence thumbnails</w:t>
      </w:r>
    </w:p>
    <w:p w14:paraId="39DA55AC" w14:textId="77777777" w:rsidR="00E30E8B" w:rsidRPr="00B22FC4" w:rsidRDefault="004F1245">
      <w:pPr>
        <w:pStyle w:val="Heading1"/>
        <w:spacing w:before="300" w:after="150"/>
        <w:rPr>
          <w:rFonts w:asciiTheme="minorHAnsi" w:hAnsiTheme="minorHAnsi"/>
          <w:b/>
          <w:bCs/>
          <w:color w:val="auto"/>
          <w:sz w:val="26"/>
          <w:szCs w:val="26"/>
        </w:rPr>
      </w:pPr>
      <w:r w:rsidRPr="00B22FC4">
        <w:rPr>
          <w:rFonts w:asciiTheme="minorHAnsi" w:hAnsiTheme="minorHAnsi"/>
          <w:b/>
          <w:bCs/>
          <w:color w:val="auto"/>
          <w:sz w:val="26"/>
          <w:szCs w:val="26"/>
        </w:rPr>
        <w:t>Dependencies</w:t>
      </w:r>
    </w:p>
    <w:p w14:paraId="08158872" w14:textId="77777777" w:rsidR="00E30E8B" w:rsidRPr="00B359B2" w:rsidRDefault="004F1245">
      <w:pPr>
        <w:spacing w:after="150"/>
        <w:rPr>
          <w:rFonts w:asciiTheme="minorHAnsi" w:hAnsiTheme="minorHAnsi"/>
        </w:rPr>
      </w:pPr>
      <w:r w:rsidRPr="00B359B2">
        <w:rPr>
          <w:rFonts w:asciiTheme="minorHAnsi" w:hAnsiTheme="minorHAnsi"/>
        </w:rPr>
        <w:t>These are the external Python packages the project needs installed before it will run. Install them with pip:</w:t>
      </w:r>
    </w:p>
    <w:p w14:paraId="3D20328A" w14:textId="77777777" w:rsidR="00E30E8B" w:rsidRPr="00B359B2" w:rsidRDefault="004F1245">
      <w:pPr>
        <w:shd w:val="clear" w:color="auto" w:fill="F2F2F2"/>
        <w:spacing w:after="60"/>
        <w:rPr>
          <w:rFonts w:asciiTheme="minorHAnsi" w:hAnsiTheme="minorHAnsi"/>
        </w:rPr>
      </w:pPr>
      <w:r w:rsidRPr="00B359B2">
        <w:rPr>
          <w:rFonts w:asciiTheme="minorHAnsi" w:eastAsia="Consolas" w:hAnsiTheme="minorHAnsi" w:cs="Consolas"/>
        </w:rPr>
        <w:t xml:space="preserve">pip install </w:t>
      </w:r>
      <w:proofErr w:type="spellStart"/>
      <w:r w:rsidRPr="00B359B2">
        <w:rPr>
          <w:rFonts w:asciiTheme="minorHAnsi" w:eastAsia="Consolas" w:hAnsiTheme="minorHAnsi" w:cs="Consolas"/>
        </w:rPr>
        <w:t>customtkinter</w:t>
      </w:r>
      <w:proofErr w:type="spellEnd"/>
    </w:p>
    <w:p w14:paraId="173FA9A8" w14:textId="77777777" w:rsidR="00E30E8B" w:rsidRPr="00B359B2" w:rsidRDefault="004F1245">
      <w:pPr>
        <w:shd w:val="clear" w:color="auto" w:fill="F2F2F2"/>
        <w:spacing w:after="60"/>
        <w:rPr>
          <w:rFonts w:asciiTheme="minorHAnsi" w:hAnsiTheme="minorHAnsi"/>
        </w:rPr>
      </w:pPr>
      <w:r w:rsidRPr="00B359B2">
        <w:rPr>
          <w:rFonts w:asciiTheme="minorHAnsi" w:eastAsia="Consolas" w:hAnsiTheme="minorHAnsi" w:cs="Consolas"/>
        </w:rPr>
        <w:t>pip install pillow</w:t>
      </w:r>
    </w:p>
    <w:p w14:paraId="005C5D7D" w14:textId="77777777" w:rsidR="00E30E8B" w:rsidRPr="00B359B2" w:rsidRDefault="004F1245">
      <w:pPr>
        <w:spacing w:after="150"/>
        <w:rPr>
          <w:rFonts w:asciiTheme="minorHAnsi" w:hAnsiTheme="minorHAnsi"/>
        </w:rPr>
      </w:pPr>
      <w:proofErr w:type="spellStart"/>
      <w:r w:rsidRPr="00B359B2">
        <w:rPr>
          <w:rFonts w:asciiTheme="minorHAnsi" w:hAnsiTheme="minorHAnsi"/>
        </w:rPr>
        <w:t>customtkinter</w:t>
      </w:r>
      <w:proofErr w:type="spellEnd"/>
      <w:r w:rsidRPr="00B359B2">
        <w:rPr>
          <w:rFonts w:asciiTheme="minorHAnsi" w:hAnsiTheme="minorHAnsi"/>
        </w:rPr>
        <w:t xml:space="preserve"> — the GUI framework used to build every window, button, and frame in the app.</w:t>
      </w:r>
    </w:p>
    <w:p w14:paraId="727B3483" w14:textId="77777777" w:rsidR="00E30E8B" w:rsidRPr="00B359B2" w:rsidRDefault="004F1245">
      <w:pPr>
        <w:spacing w:after="150"/>
        <w:rPr>
          <w:rFonts w:asciiTheme="minorHAnsi" w:hAnsiTheme="minorHAnsi"/>
        </w:rPr>
      </w:pPr>
      <w:r w:rsidRPr="00B359B2">
        <w:rPr>
          <w:rFonts w:asciiTheme="minorHAnsi" w:hAnsiTheme="minorHAnsi"/>
        </w:rPr>
        <w:t>pillow (PIL) — used to open and display image files, including the app logo and evidence thumbnails.</w:t>
      </w:r>
    </w:p>
    <w:p w14:paraId="7B9A76F4" w14:textId="77777777" w:rsidR="00E30E8B" w:rsidRPr="00B359B2" w:rsidRDefault="004F1245">
      <w:pPr>
        <w:spacing w:after="150"/>
        <w:rPr>
          <w:rFonts w:asciiTheme="minorHAnsi" w:hAnsiTheme="minorHAnsi"/>
        </w:rPr>
      </w:pPr>
      <w:r w:rsidRPr="00B359B2">
        <w:rPr>
          <w:rFonts w:asciiTheme="minorHAnsi" w:hAnsiTheme="minorHAnsi"/>
        </w:rPr>
        <w:t xml:space="preserve">sqlite3 and </w:t>
      </w:r>
      <w:proofErr w:type="spellStart"/>
      <w:r w:rsidRPr="00B359B2">
        <w:rPr>
          <w:rFonts w:asciiTheme="minorHAnsi" w:hAnsiTheme="minorHAnsi"/>
        </w:rPr>
        <w:t>tkinter</w:t>
      </w:r>
      <w:proofErr w:type="spellEnd"/>
      <w:r w:rsidRPr="00B359B2">
        <w:rPr>
          <w:rFonts w:asciiTheme="minorHAnsi" w:hAnsiTheme="minorHAnsi"/>
        </w:rPr>
        <w:t xml:space="preserve"> are part of Python's standard library, so they do not need to be installed separately.</w:t>
      </w:r>
    </w:p>
    <w:p w14:paraId="03CD2AE7" w14:textId="77777777" w:rsidR="00B22FC4" w:rsidRDefault="00B22FC4">
      <w:pPr>
        <w:pStyle w:val="Heading1"/>
        <w:spacing w:before="300" w:after="150"/>
        <w:rPr>
          <w:rFonts w:asciiTheme="minorHAnsi" w:hAnsiTheme="minorHAnsi"/>
          <w:b/>
          <w:bCs/>
          <w:color w:val="auto"/>
          <w:sz w:val="26"/>
          <w:szCs w:val="26"/>
        </w:rPr>
      </w:pPr>
    </w:p>
    <w:p w14:paraId="6FD2767C" w14:textId="3CC8F0DD" w:rsidR="00E30E8B" w:rsidRPr="00B22FC4" w:rsidRDefault="004F1245">
      <w:pPr>
        <w:pStyle w:val="Heading1"/>
        <w:spacing w:before="300" w:after="150"/>
        <w:rPr>
          <w:rFonts w:asciiTheme="minorHAnsi" w:hAnsiTheme="minorHAnsi"/>
          <w:b/>
          <w:bCs/>
          <w:color w:val="auto"/>
          <w:sz w:val="26"/>
          <w:szCs w:val="26"/>
        </w:rPr>
      </w:pPr>
      <w:r w:rsidRPr="00B22FC4">
        <w:rPr>
          <w:rFonts w:asciiTheme="minorHAnsi" w:hAnsiTheme="minorHAnsi"/>
          <w:b/>
          <w:bCs/>
          <w:color w:val="auto"/>
          <w:sz w:val="26"/>
          <w:szCs w:val="26"/>
        </w:rPr>
        <w:lastRenderedPageBreak/>
        <w:t>Setup Instructions</w:t>
      </w:r>
    </w:p>
    <w:p w14:paraId="78185905" w14:textId="77777777" w:rsidR="00E30E8B" w:rsidRPr="00B359B2" w:rsidRDefault="004F1245" w:rsidP="00B359B2">
      <w:pPr>
        <w:pStyle w:val="ListParagraph"/>
        <w:numPr>
          <w:ilvl w:val="0"/>
          <w:numId w:val="4"/>
        </w:numPr>
        <w:spacing w:after="100"/>
        <w:rPr>
          <w:rFonts w:asciiTheme="minorHAnsi" w:hAnsiTheme="minorHAnsi"/>
        </w:rPr>
      </w:pPr>
      <w:r w:rsidRPr="00B359B2">
        <w:rPr>
          <w:rFonts w:asciiTheme="minorHAnsi" w:hAnsiTheme="minorHAnsi"/>
        </w:rPr>
        <w:t>Clone or download the repository</w:t>
      </w:r>
    </w:p>
    <w:p w14:paraId="591C1D42" w14:textId="77777777" w:rsidR="00E30E8B" w:rsidRPr="00B359B2" w:rsidRDefault="004F1245" w:rsidP="00B359B2">
      <w:pPr>
        <w:pStyle w:val="ListParagraph"/>
        <w:numPr>
          <w:ilvl w:val="0"/>
          <w:numId w:val="4"/>
        </w:numPr>
        <w:spacing w:after="100"/>
        <w:rPr>
          <w:rFonts w:asciiTheme="minorHAnsi" w:hAnsiTheme="minorHAnsi"/>
        </w:rPr>
      </w:pPr>
      <w:r w:rsidRPr="00B359B2">
        <w:rPr>
          <w:rFonts w:asciiTheme="minorHAnsi" w:hAnsiTheme="minorHAnsi"/>
        </w:rPr>
        <w:t xml:space="preserve">Install dependencies: pip install </w:t>
      </w:r>
      <w:proofErr w:type="spellStart"/>
      <w:r w:rsidRPr="00B359B2">
        <w:rPr>
          <w:rFonts w:asciiTheme="minorHAnsi" w:hAnsiTheme="minorHAnsi"/>
        </w:rPr>
        <w:t>customtkinter</w:t>
      </w:r>
      <w:proofErr w:type="spellEnd"/>
      <w:r w:rsidRPr="00B359B2">
        <w:rPr>
          <w:rFonts w:asciiTheme="minorHAnsi" w:hAnsiTheme="minorHAnsi"/>
        </w:rPr>
        <w:t xml:space="preserve"> pillow</w:t>
      </w:r>
    </w:p>
    <w:p w14:paraId="269B6457" w14:textId="77777777" w:rsidR="00E30E8B" w:rsidRPr="00B359B2" w:rsidRDefault="004F1245" w:rsidP="00B359B2">
      <w:pPr>
        <w:pStyle w:val="ListParagraph"/>
        <w:numPr>
          <w:ilvl w:val="0"/>
          <w:numId w:val="4"/>
        </w:numPr>
        <w:spacing w:after="100"/>
        <w:rPr>
          <w:rFonts w:asciiTheme="minorHAnsi" w:hAnsiTheme="minorHAnsi"/>
        </w:rPr>
      </w:pPr>
      <w:r w:rsidRPr="00B359B2">
        <w:rPr>
          <w:rFonts w:asciiTheme="minorHAnsi" w:hAnsiTheme="minorHAnsi"/>
        </w:rPr>
        <w:t>Create the database (run once): python database.py</w:t>
      </w:r>
    </w:p>
    <w:p w14:paraId="32651EA5" w14:textId="77777777" w:rsidR="00E30E8B" w:rsidRPr="00B359B2" w:rsidRDefault="004F1245" w:rsidP="00B359B2">
      <w:pPr>
        <w:pStyle w:val="ListParagraph"/>
        <w:numPr>
          <w:ilvl w:val="0"/>
          <w:numId w:val="4"/>
        </w:numPr>
        <w:spacing w:after="100"/>
        <w:rPr>
          <w:rFonts w:asciiTheme="minorHAnsi" w:hAnsiTheme="minorHAnsi"/>
        </w:rPr>
      </w:pPr>
      <w:r w:rsidRPr="00B359B2">
        <w:rPr>
          <w:rFonts w:asciiTheme="minorHAnsi" w:hAnsiTheme="minorHAnsi"/>
        </w:rPr>
        <w:t>Run the application: python smain.py</w:t>
      </w:r>
    </w:p>
    <w:p w14:paraId="50FFC916" w14:textId="77777777" w:rsidR="00B22FC4" w:rsidRDefault="004F1245" w:rsidP="00B359B2">
      <w:pPr>
        <w:pStyle w:val="ListParagraph"/>
        <w:numPr>
          <w:ilvl w:val="0"/>
          <w:numId w:val="4"/>
        </w:numPr>
        <w:spacing w:after="100"/>
        <w:rPr>
          <w:rFonts w:asciiTheme="minorHAnsi" w:hAnsiTheme="minorHAnsi"/>
        </w:rPr>
      </w:pPr>
      <w:r w:rsidRPr="00B359B2">
        <w:rPr>
          <w:rFonts w:asciiTheme="minorHAnsi" w:hAnsiTheme="minorHAnsi"/>
        </w:rPr>
        <w:t xml:space="preserve">Register an account — choose User or Investigator </w:t>
      </w:r>
    </w:p>
    <w:p w14:paraId="78016D9B" w14:textId="660C04BD" w:rsidR="00B359B2" w:rsidRPr="00B22FC4" w:rsidRDefault="004F1245" w:rsidP="00B22FC4">
      <w:pPr>
        <w:pStyle w:val="ListParagraph"/>
        <w:numPr>
          <w:ilvl w:val="0"/>
          <w:numId w:val="6"/>
        </w:numPr>
        <w:spacing w:after="100"/>
        <w:rPr>
          <w:rFonts w:asciiTheme="minorHAnsi" w:hAnsiTheme="minorHAnsi"/>
        </w:rPr>
      </w:pPr>
      <w:r w:rsidRPr="00B22FC4">
        <w:rPr>
          <w:rFonts w:asciiTheme="minorHAnsi" w:hAnsiTheme="minorHAnsi"/>
        </w:rPr>
        <w:t>investigator role requires a verification code set in the code as INVESTIGATOR_CODE</w:t>
      </w:r>
      <w:r w:rsidR="00B22FC4" w:rsidRPr="00B22FC4">
        <w:rPr>
          <w:rFonts w:asciiTheme="minorHAnsi" w:hAnsiTheme="minorHAnsi"/>
        </w:rPr>
        <w:t xml:space="preserve"> which is </w:t>
      </w:r>
      <w:proofErr w:type="spellStart"/>
      <w:proofErr w:type="gramStart"/>
      <w:r w:rsidR="00B359B2" w:rsidRPr="00B22FC4">
        <w:rPr>
          <w:rFonts w:asciiTheme="minorHAnsi" w:hAnsiTheme="minorHAnsi"/>
          <w:b/>
          <w:bCs/>
        </w:rPr>
        <w:t>EnvasesWork</w:t>
      </w:r>
      <w:proofErr w:type="spellEnd"/>
      <w:r w:rsidR="00B359B2" w:rsidRPr="00B22FC4">
        <w:rPr>
          <w:rFonts w:asciiTheme="minorHAnsi" w:hAnsiTheme="minorHAnsi"/>
          <w:b/>
          <w:bCs/>
        </w:rPr>
        <w:t>{</w:t>
      </w:r>
      <w:proofErr w:type="gramEnd"/>
      <w:r w:rsidR="00B359B2" w:rsidRPr="00B22FC4">
        <w:rPr>
          <w:rFonts w:asciiTheme="minorHAnsi" w:hAnsiTheme="minorHAnsi"/>
          <w:b/>
          <w:bCs/>
        </w:rPr>
        <w:t>78}</w:t>
      </w:r>
    </w:p>
    <w:p w14:paraId="6C556CE4" w14:textId="69D6D754" w:rsidR="00E30E8B" w:rsidRDefault="00E30E8B" w:rsidP="00B359B2">
      <w:pPr>
        <w:pStyle w:val="ListParagraph"/>
        <w:spacing w:after="100"/>
        <w:ind w:left="720"/>
        <w:rPr>
          <w:rFonts w:asciiTheme="minorHAnsi" w:hAnsiTheme="minorHAnsi"/>
        </w:rPr>
      </w:pPr>
    </w:p>
    <w:p w14:paraId="7B6544FD" w14:textId="1CB12E21" w:rsidR="00B22FC4" w:rsidRDefault="00B22FC4" w:rsidP="00B22FC4">
      <w:pPr>
        <w:spacing w:after="100"/>
        <w:rPr>
          <w:rFonts w:asciiTheme="minorHAnsi" w:hAnsiTheme="minorHAnsi"/>
          <w:b/>
          <w:bCs/>
          <w:sz w:val="26"/>
          <w:szCs w:val="26"/>
        </w:rPr>
      </w:pPr>
      <w:r>
        <w:rPr>
          <w:rFonts w:asciiTheme="minorHAnsi" w:hAnsiTheme="minorHAnsi"/>
          <w:b/>
          <w:bCs/>
          <w:sz w:val="26"/>
          <w:szCs w:val="26"/>
        </w:rPr>
        <w:t>GUI overview:</w:t>
      </w:r>
    </w:p>
    <w:p w14:paraId="32A9C2BC" w14:textId="4641E116" w:rsidR="0067083A" w:rsidRPr="0067083A" w:rsidRDefault="0067083A" w:rsidP="00B22FC4">
      <w:pPr>
        <w:spacing w:after="100"/>
        <w:rPr>
          <w:rFonts w:asciiTheme="minorHAnsi" w:hAnsiTheme="minorHAnsi"/>
        </w:rPr>
      </w:pPr>
      <w:r>
        <w:rPr>
          <w:rFonts w:asciiTheme="minorHAnsi" w:hAnsiTheme="minorHAnsi"/>
        </w:rPr>
        <w:t>Login screen:</w:t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  <w:t xml:space="preserve">               </w:t>
      </w:r>
      <w:r w:rsidR="001A09C8">
        <w:rPr>
          <w:rFonts w:asciiTheme="minorHAnsi" w:hAnsiTheme="minorHAnsi"/>
        </w:rPr>
        <w:t xml:space="preserve">          </w:t>
      </w:r>
      <w:r>
        <w:rPr>
          <w:rFonts w:asciiTheme="minorHAnsi" w:hAnsiTheme="minorHAnsi"/>
        </w:rPr>
        <w:t xml:space="preserve">Create Account screen: </w:t>
      </w:r>
      <w:r w:rsidR="001A09C8">
        <w:rPr>
          <w:rFonts w:asciiTheme="minorHAnsi" w:hAnsiTheme="minorHAnsi"/>
        </w:rPr>
        <w:t>(code only shows on investigator)</w:t>
      </w:r>
    </w:p>
    <w:p w14:paraId="6AE90863" w14:textId="723B1ABD" w:rsidR="00B22FC4" w:rsidRPr="00B359B2" w:rsidRDefault="0067083A" w:rsidP="0067083A">
      <w:pPr>
        <w:pStyle w:val="ListParagraph"/>
        <w:spacing w:after="100"/>
        <w:ind w:left="720"/>
        <w:rPr>
          <w:rFonts w:asciiTheme="minorHAnsi" w:hAnsiTheme="minorHAnsi"/>
        </w:rPr>
      </w:pPr>
      <w:r w:rsidRPr="0067083A">
        <w:rPr>
          <w:rFonts w:asciiTheme="minorHAnsi" w:hAnsiTheme="minorHAnsi"/>
          <w:sz w:val="26"/>
          <w:szCs w:val="26"/>
        </w:rPr>
        <w:drawing>
          <wp:inline distT="0" distB="0" distL="0" distR="0" wp14:anchorId="24F4F067" wp14:editId="5EC90770">
            <wp:extent cx="2955435" cy="4197894"/>
            <wp:effectExtent l="0" t="0" r="0" b="0"/>
            <wp:docPr id="230396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3966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55435" cy="4197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083A">
        <w:rPr>
          <w:noProof/>
        </w:rPr>
        <w:t xml:space="preserve"> </w:t>
      </w:r>
      <w:r w:rsidRPr="0067083A">
        <w:rPr>
          <w:rFonts w:asciiTheme="minorHAnsi" w:hAnsiTheme="minorHAnsi"/>
        </w:rPr>
        <w:drawing>
          <wp:inline distT="0" distB="0" distL="0" distR="0" wp14:anchorId="6D3EE987" wp14:editId="33934A0C">
            <wp:extent cx="2827365" cy="4157889"/>
            <wp:effectExtent l="0" t="0" r="0" b="0"/>
            <wp:docPr id="427748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7484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36432" cy="4171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5F5A4" w14:textId="77777777" w:rsidR="0067083A" w:rsidRDefault="0067083A">
      <w:pPr>
        <w:pStyle w:val="Heading1"/>
        <w:spacing w:before="300" w:after="150"/>
        <w:rPr>
          <w:rFonts w:asciiTheme="minorHAnsi" w:hAnsiTheme="minorHAnsi"/>
          <w:color w:val="auto"/>
          <w:sz w:val="20"/>
          <w:szCs w:val="20"/>
        </w:rPr>
      </w:pPr>
    </w:p>
    <w:p w14:paraId="36FD7749" w14:textId="77777777" w:rsidR="0067083A" w:rsidRDefault="0067083A">
      <w:pPr>
        <w:pStyle w:val="Heading1"/>
        <w:spacing w:before="300" w:after="150"/>
        <w:rPr>
          <w:rFonts w:asciiTheme="minorHAnsi" w:hAnsiTheme="minorHAnsi"/>
          <w:color w:val="auto"/>
          <w:sz w:val="20"/>
          <w:szCs w:val="20"/>
        </w:rPr>
      </w:pPr>
    </w:p>
    <w:p w14:paraId="10259CC8" w14:textId="77777777" w:rsidR="0067083A" w:rsidRDefault="0067083A">
      <w:pPr>
        <w:pStyle w:val="Heading1"/>
        <w:spacing w:before="300" w:after="150"/>
        <w:rPr>
          <w:rFonts w:asciiTheme="minorHAnsi" w:hAnsiTheme="minorHAnsi"/>
          <w:color w:val="auto"/>
          <w:sz w:val="20"/>
          <w:szCs w:val="20"/>
        </w:rPr>
      </w:pPr>
    </w:p>
    <w:p w14:paraId="23EACC3E" w14:textId="77777777" w:rsidR="0067083A" w:rsidRDefault="0067083A">
      <w:pPr>
        <w:pStyle w:val="Heading1"/>
        <w:spacing w:before="300" w:after="150"/>
        <w:rPr>
          <w:rFonts w:asciiTheme="minorHAnsi" w:hAnsiTheme="minorHAnsi"/>
          <w:color w:val="auto"/>
          <w:sz w:val="20"/>
          <w:szCs w:val="20"/>
        </w:rPr>
      </w:pPr>
    </w:p>
    <w:p w14:paraId="786EC43E" w14:textId="77777777" w:rsidR="0067083A" w:rsidRDefault="0067083A">
      <w:pPr>
        <w:pStyle w:val="Heading1"/>
        <w:spacing w:before="300" w:after="150"/>
        <w:rPr>
          <w:rFonts w:asciiTheme="minorHAnsi" w:hAnsiTheme="minorHAnsi"/>
          <w:color w:val="auto"/>
          <w:sz w:val="20"/>
          <w:szCs w:val="20"/>
        </w:rPr>
      </w:pPr>
    </w:p>
    <w:p w14:paraId="03DCFA58" w14:textId="77777777" w:rsidR="001A09C8" w:rsidRDefault="001A09C8">
      <w:pPr>
        <w:pStyle w:val="Heading1"/>
        <w:spacing w:before="300" w:after="150"/>
        <w:rPr>
          <w:rFonts w:asciiTheme="minorHAnsi" w:hAnsiTheme="minorHAnsi"/>
          <w:color w:val="auto"/>
          <w:sz w:val="20"/>
          <w:szCs w:val="20"/>
        </w:rPr>
      </w:pPr>
    </w:p>
    <w:p w14:paraId="7F189EC5" w14:textId="77777777" w:rsidR="001A09C8" w:rsidRDefault="001A09C8">
      <w:pPr>
        <w:pStyle w:val="Heading1"/>
        <w:spacing w:before="300" w:after="150"/>
        <w:rPr>
          <w:rFonts w:asciiTheme="minorHAnsi" w:hAnsiTheme="minorHAnsi"/>
          <w:color w:val="auto"/>
          <w:sz w:val="20"/>
          <w:szCs w:val="20"/>
        </w:rPr>
      </w:pPr>
    </w:p>
    <w:p w14:paraId="5D4D0B7B" w14:textId="7921C58A" w:rsidR="0067083A" w:rsidRDefault="0067083A">
      <w:pPr>
        <w:pStyle w:val="Heading1"/>
        <w:spacing w:before="300" w:after="150"/>
        <w:rPr>
          <w:rFonts w:asciiTheme="minorHAnsi" w:hAnsiTheme="minorHAnsi"/>
          <w:color w:val="auto"/>
          <w:sz w:val="20"/>
          <w:szCs w:val="20"/>
        </w:rPr>
      </w:pPr>
      <w:r>
        <w:rPr>
          <w:rFonts w:asciiTheme="minorHAnsi" w:hAnsiTheme="minorHAnsi"/>
          <w:color w:val="auto"/>
          <w:sz w:val="20"/>
          <w:szCs w:val="20"/>
        </w:rPr>
        <w:lastRenderedPageBreak/>
        <w:t>Investigator screen:</w:t>
      </w:r>
      <w:r>
        <w:rPr>
          <w:rFonts w:asciiTheme="minorHAnsi" w:hAnsiTheme="minorHAnsi"/>
          <w:color w:val="auto"/>
          <w:sz w:val="20"/>
          <w:szCs w:val="20"/>
        </w:rPr>
        <w:tab/>
      </w:r>
      <w:r>
        <w:rPr>
          <w:rFonts w:asciiTheme="minorHAnsi" w:hAnsiTheme="minorHAnsi"/>
          <w:color w:val="auto"/>
          <w:sz w:val="20"/>
          <w:szCs w:val="20"/>
        </w:rPr>
        <w:tab/>
      </w:r>
      <w:r>
        <w:rPr>
          <w:rFonts w:asciiTheme="minorHAnsi" w:hAnsiTheme="minorHAnsi"/>
          <w:color w:val="auto"/>
          <w:sz w:val="20"/>
          <w:szCs w:val="20"/>
        </w:rPr>
        <w:tab/>
      </w:r>
      <w:r>
        <w:rPr>
          <w:rFonts w:asciiTheme="minorHAnsi" w:hAnsiTheme="minorHAnsi"/>
          <w:color w:val="auto"/>
          <w:sz w:val="20"/>
          <w:szCs w:val="20"/>
        </w:rPr>
        <w:tab/>
        <w:t xml:space="preserve">            </w:t>
      </w:r>
      <w:r w:rsidR="001A09C8">
        <w:rPr>
          <w:rFonts w:asciiTheme="minorHAnsi" w:hAnsiTheme="minorHAnsi"/>
          <w:color w:val="auto"/>
          <w:sz w:val="20"/>
          <w:szCs w:val="20"/>
        </w:rPr>
        <w:t xml:space="preserve">          </w:t>
      </w:r>
      <w:r>
        <w:rPr>
          <w:rFonts w:asciiTheme="minorHAnsi" w:hAnsiTheme="minorHAnsi"/>
          <w:color w:val="auto"/>
          <w:sz w:val="20"/>
          <w:szCs w:val="20"/>
        </w:rPr>
        <w:t>Generate report screen:</w:t>
      </w:r>
    </w:p>
    <w:p w14:paraId="07CA54A2" w14:textId="0FCDAEA7" w:rsidR="0067083A" w:rsidRDefault="0067083A">
      <w:pPr>
        <w:pStyle w:val="Heading1"/>
        <w:spacing w:before="300" w:after="150"/>
        <w:rPr>
          <w:rFonts w:asciiTheme="minorHAnsi" w:hAnsiTheme="minorHAnsi"/>
          <w:color w:val="auto"/>
          <w:sz w:val="20"/>
          <w:szCs w:val="20"/>
        </w:rPr>
      </w:pPr>
      <w:r w:rsidRPr="0067083A">
        <w:rPr>
          <w:rFonts w:asciiTheme="minorHAnsi" w:hAnsiTheme="minorHAnsi"/>
          <w:color w:val="auto"/>
          <w:sz w:val="20"/>
          <w:szCs w:val="20"/>
        </w:rPr>
        <w:drawing>
          <wp:inline distT="0" distB="0" distL="0" distR="0" wp14:anchorId="2F068484" wp14:editId="33630AF6">
            <wp:extent cx="3290661" cy="4603786"/>
            <wp:effectExtent l="0" t="0" r="5080" b="6350"/>
            <wp:docPr id="1461189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189347" name=""/>
                    <pic:cNvPicPr/>
                  </pic:nvPicPr>
                  <pic:blipFill rotWithShape="1">
                    <a:blip r:embed="rId12"/>
                    <a:srcRect l="11758" r="88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5468" cy="46664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67083A">
        <w:rPr>
          <w:rFonts w:asciiTheme="minorHAnsi" w:hAnsiTheme="minorHAnsi"/>
          <w:color w:val="auto"/>
          <w:sz w:val="20"/>
          <w:szCs w:val="20"/>
        </w:rPr>
        <w:drawing>
          <wp:inline distT="0" distB="0" distL="0" distR="0" wp14:anchorId="2A55C75E" wp14:editId="163182BD">
            <wp:extent cx="2960914" cy="4565897"/>
            <wp:effectExtent l="0" t="0" r="0" b="6350"/>
            <wp:docPr id="1946728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7281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77908" cy="4592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17479" w14:textId="03094197" w:rsidR="004757EF" w:rsidRDefault="004757EF">
      <w:pPr>
        <w:pStyle w:val="Heading1"/>
        <w:spacing w:before="300" w:after="150"/>
        <w:rPr>
          <w:rFonts w:asciiTheme="minorHAnsi" w:hAnsiTheme="minorHAnsi"/>
          <w:color w:val="auto"/>
          <w:sz w:val="20"/>
          <w:szCs w:val="20"/>
        </w:rPr>
      </w:pPr>
      <w:r>
        <w:rPr>
          <w:rFonts w:asciiTheme="minorHAnsi" w:hAnsiTheme="minorHAnsi"/>
          <w:color w:val="auto"/>
          <w:sz w:val="20"/>
          <w:szCs w:val="20"/>
        </w:rPr>
        <w:t>View Incidents screen:</w:t>
      </w:r>
      <w:r w:rsidR="00C85FA1">
        <w:rPr>
          <w:rFonts w:asciiTheme="minorHAnsi" w:hAnsiTheme="minorHAnsi"/>
          <w:color w:val="auto"/>
          <w:sz w:val="20"/>
          <w:szCs w:val="20"/>
        </w:rPr>
        <w:t xml:space="preserve"> (both users &amp; investigators can </w:t>
      </w:r>
      <w:proofErr w:type="gramStart"/>
      <w:r w:rsidR="00C85FA1">
        <w:rPr>
          <w:rFonts w:asciiTheme="minorHAnsi" w:hAnsiTheme="minorHAnsi"/>
          <w:color w:val="auto"/>
          <w:sz w:val="20"/>
          <w:szCs w:val="20"/>
        </w:rPr>
        <w:t>view,</w:t>
      </w:r>
      <w:proofErr w:type="gramEnd"/>
      <w:r w:rsidR="00C85FA1">
        <w:rPr>
          <w:rFonts w:asciiTheme="minorHAnsi" w:hAnsiTheme="minorHAnsi"/>
          <w:color w:val="auto"/>
          <w:sz w:val="20"/>
          <w:szCs w:val="20"/>
        </w:rPr>
        <w:t xml:space="preserve"> however, investigators only have access to edit incidents)</w:t>
      </w:r>
    </w:p>
    <w:p w14:paraId="523FEA69" w14:textId="373CF4E9" w:rsidR="0067083A" w:rsidRPr="0067083A" w:rsidRDefault="0067083A" w:rsidP="004757EF">
      <w:pPr>
        <w:pStyle w:val="Heading1"/>
        <w:spacing w:before="300" w:after="150"/>
        <w:jc w:val="center"/>
        <w:rPr>
          <w:rFonts w:asciiTheme="minorHAnsi" w:hAnsiTheme="minorHAnsi"/>
          <w:color w:val="auto"/>
          <w:sz w:val="20"/>
          <w:szCs w:val="20"/>
        </w:rPr>
      </w:pPr>
      <w:r w:rsidRPr="0067083A">
        <w:rPr>
          <w:rFonts w:asciiTheme="minorHAnsi" w:hAnsiTheme="minorHAnsi"/>
          <w:color w:val="auto"/>
          <w:sz w:val="20"/>
          <w:szCs w:val="20"/>
        </w:rPr>
        <w:drawing>
          <wp:inline distT="0" distB="0" distL="0" distR="0" wp14:anchorId="76ED1121" wp14:editId="6F780F92">
            <wp:extent cx="5122017" cy="3243943"/>
            <wp:effectExtent l="0" t="0" r="2540" b="0"/>
            <wp:docPr id="1196808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8082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56241" cy="3265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A93D9" w14:textId="77777777" w:rsidR="001A09C8" w:rsidRDefault="001A09C8">
      <w:pPr>
        <w:pStyle w:val="Heading1"/>
        <w:spacing w:before="300" w:after="150"/>
        <w:rPr>
          <w:rFonts w:asciiTheme="minorHAnsi" w:hAnsiTheme="minorHAnsi"/>
          <w:color w:val="auto"/>
          <w:sz w:val="20"/>
          <w:szCs w:val="20"/>
        </w:rPr>
      </w:pPr>
    </w:p>
    <w:p w14:paraId="624DA328" w14:textId="3B517598" w:rsidR="004757EF" w:rsidRDefault="004757EF">
      <w:pPr>
        <w:pStyle w:val="Heading1"/>
        <w:spacing w:before="300" w:after="150"/>
        <w:rPr>
          <w:rFonts w:asciiTheme="minorHAnsi" w:hAnsiTheme="minorHAnsi"/>
          <w:color w:val="auto"/>
          <w:sz w:val="20"/>
          <w:szCs w:val="20"/>
        </w:rPr>
      </w:pPr>
      <w:r>
        <w:rPr>
          <w:rFonts w:asciiTheme="minorHAnsi" w:hAnsiTheme="minorHAnsi"/>
          <w:color w:val="auto"/>
          <w:sz w:val="20"/>
          <w:szCs w:val="20"/>
        </w:rPr>
        <w:lastRenderedPageBreak/>
        <w:t>User screen:</w:t>
      </w:r>
      <w:r w:rsidR="001A09C8">
        <w:rPr>
          <w:rFonts w:asciiTheme="minorHAnsi" w:hAnsiTheme="minorHAnsi"/>
          <w:color w:val="auto"/>
          <w:sz w:val="20"/>
          <w:szCs w:val="20"/>
        </w:rPr>
        <w:tab/>
      </w:r>
      <w:r w:rsidR="001A09C8">
        <w:rPr>
          <w:rFonts w:asciiTheme="minorHAnsi" w:hAnsiTheme="minorHAnsi"/>
          <w:color w:val="auto"/>
          <w:sz w:val="20"/>
          <w:szCs w:val="20"/>
        </w:rPr>
        <w:tab/>
      </w:r>
      <w:r w:rsidR="001A09C8">
        <w:rPr>
          <w:rFonts w:asciiTheme="minorHAnsi" w:hAnsiTheme="minorHAnsi"/>
          <w:color w:val="auto"/>
          <w:sz w:val="20"/>
          <w:szCs w:val="20"/>
        </w:rPr>
        <w:tab/>
      </w:r>
      <w:r w:rsidR="001A09C8">
        <w:rPr>
          <w:rFonts w:asciiTheme="minorHAnsi" w:hAnsiTheme="minorHAnsi"/>
          <w:color w:val="auto"/>
          <w:sz w:val="20"/>
          <w:szCs w:val="20"/>
        </w:rPr>
        <w:tab/>
        <w:t xml:space="preserve">                                      Upload evidence:</w:t>
      </w:r>
    </w:p>
    <w:p w14:paraId="7B0AC7E9" w14:textId="517F8641" w:rsidR="004757EF" w:rsidRDefault="00C85FA1">
      <w:pPr>
        <w:pStyle w:val="Heading1"/>
        <w:spacing w:before="300" w:after="150"/>
        <w:rPr>
          <w:rFonts w:asciiTheme="minorHAnsi" w:hAnsiTheme="minorHAnsi"/>
          <w:color w:val="auto"/>
          <w:sz w:val="20"/>
          <w:szCs w:val="20"/>
        </w:rPr>
      </w:pPr>
      <w:r w:rsidRPr="00C85FA1">
        <w:rPr>
          <w:rFonts w:asciiTheme="minorHAnsi" w:hAnsiTheme="minorHAnsi"/>
          <w:color w:val="auto"/>
          <w:sz w:val="20"/>
          <w:szCs w:val="20"/>
        </w:rPr>
        <w:drawing>
          <wp:inline distT="0" distB="0" distL="0" distR="0" wp14:anchorId="33C3F4EB" wp14:editId="2D79F339">
            <wp:extent cx="2975761" cy="3940628"/>
            <wp:effectExtent l="0" t="0" r="0" b="3175"/>
            <wp:docPr id="1044041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041676" name=""/>
                    <pic:cNvPicPr/>
                  </pic:nvPicPr>
                  <pic:blipFill rotWithShape="1">
                    <a:blip r:embed="rId15"/>
                    <a:srcRect l="7538" r="95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6109" cy="39675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A09C8" w:rsidRPr="001A09C8">
        <w:rPr>
          <w:rFonts w:asciiTheme="minorHAnsi" w:hAnsiTheme="minorHAnsi"/>
          <w:b/>
          <w:bCs/>
          <w:color w:val="auto"/>
          <w:sz w:val="26"/>
          <w:szCs w:val="26"/>
        </w:rPr>
        <w:drawing>
          <wp:inline distT="0" distB="0" distL="0" distR="0" wp14:anchorId="647EC2C5" wp14:editId="1C215C17">
            <wp:extent cx="2781261" cy="3929743"/>
            <wp:effectExtent l="0" t="0" r="635" b="0"/>
            <wp:docPr id="557628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3471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87806" cy="3938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93C87" w14:textId="07BE46C2" w:rsidR="00F96D51" w:rsidRPr="00F96D51" w:rsidRDefault="00F96D51">
      <w:pPr>
        <w:pStyle w:val="Heading1"/>
        <w:spacing w:before="300" w:after="150"/>
        <w:rPr>
          <w:rFonts w:asciiTheme="minorHAnsi" w:hAnsiTheme="minorHAnsi"/>
          <w:color w:val="auto"/>
          <w:sz w:val="20"/>
          <w:szCs w:val="20"/>
        </w:rPr>
      </w:pPr>
      <w:r>
        <w:rPr>
          <w:rFonts w:asciiTheme="minorHAnsi" w:hAnsiTheme="minorHAnsi"/>
          <w:color w:val="auto"/>
          <w:sz w:val="20"/>
          <w:szCs w:val="20"/>
        </w:rPr>
        <w:t>Create incident screen:</w:t>
      </w:r>
      <w:r>
        <w:rPr>
          <w:rFonts w:asciiTheme="minorHAnsi" w:hAnsiTheme="minorHAnsi"/>
          <w:color w:val="auto"/>
          <w:sz w:val="20"/>
          <w:szCs w:val="20"/>
        </w:rPr>
        <w:tab/>
      </w:r>
      <w:r>
        <w:rPr>
          <w:rFonts w:asciiTheme="minorHAnsi" w:hAnsiTheme="minorHAnsi"/>
          <w:color w:val="auto"/>
          <w:sz w:val="20"/>
          <w:szCs w:val="20"/>
        </w:rPr>
        <w:tab/>
      </w:r>
      <w:r>
        <w:rPr>
          <w:rFonts w:asciiTheme="minorHAnsi" w:hAnsiTheme="minorHAnsi"/>
          <w:color w:val="auto"/>
          <w:sz w:val="20"/>
          <w:szCs w:val="20"/>
        </w:rPr>
        <w:tab/>
        <w:t xml:space="preserve">          Upload evidence screen:</w:t>
      </w:r>
    </w:p>
    <w:p w14:paraId="02C7F21E" w14:textId="77777777" w:rsidR="00F96D51" w:rsidRDefault="001A09C8">
      <w:pPr>
        <w:pStyle w:val="Heading1"/>
        <w:spacing w:before="300" w:after="150"/>
        <w:rPr>
          <w:rFonts w:asciiTheme="minorHAnsi" w:hAnsiTheme="minorHAnsi"/>
          <w:b/>
          <w:bCs/>
          <w:color w:val="auto"/>
          <w:sz w:val="26"/>
          <w:szCs w:val="26"/>
        </w:rPr>
      </w:pPr>
      <w:r w:rsidRPr="001A09C8">
        <w:rPr>
          <w:rFonts w:asciiTheme="minorHAnsi" w:hAnsiTheme="minorHAnsi"/>
          <w:color w:val="auto"/>
          <w:sz w:val="20"/>
          <w:szCs w:val="20"/>
        </w:rPr>
        <w:drawing>
          <wp:inline distT="0" distB="0" distL="0" distR="0" wp14:anchorId="3ACD7D8F" wp14:editId="0355A597">
            <wp:extent cx="2588624" cy="4103914"/>
            <wp:effectExtent l="0" t="0" r="2540" b="0"/>
            <wp:docPr id="621820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8205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00510" cy="4122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6D51" w:rsidRPr="00F96D51">
        <w:rPr>
          <w:rFonts w:asciiTheme="minorHAnsi" w:hAnsiTheme="minorHAnsi"/>
          <w:b/>
          <w:bCs/>
          <w:color w:val="auto"/>
          <w:sz w:val="26"/>
          <w:szCs w:val="26"/>
        </w:rPr>
        <w:drawing>
          <wp:inline distT="0" distB="0" distL="0" distR="0" wp14:anchorId="0E2A794B" wp14:editId="1D0F99D8">
            <wp:extent cx="2667175" cy="4103915"/>
            <wp:effectExtent l="0" t="0" r="0" b="0"/>
            <wp:docPr id="152496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7719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93311" cy="4144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F5593" w14:textId="760D9988" w:rsidR="00E30E8B" w:rsidRPr="00B22FC4" w:rsidRDefault="004F1245">
      <w:pPr>
        <w:pStyle w:val="Heading1"/>
        <w:spacing w:before="300" w:after="150"/>
        <w:rPr>
          <w:rFonts w:asciiTheme="minorHAnsi" w:hAnsiTheme="minorHAnsi"/>
          <w:b/>
          <w:bCs/>
          <w:color w:val="auto"/>
          <w:sz w:val="26"/>
          <w:szCs w:val="26"/>
        </w:rPr>
      </w:pPr>
      <w:r w:rsidRPr="00B22FC4">
        <w:rPr>
          <w:rFonts w:asciiTheme="minorHAnsi" w:hAnsiTheme="minorHAnsi"/>
          <w:b/>
          <w:bCs/>
          <w:color w:val="auto"/>
          <w:sz w:val="26"/>
          <w:szCs w:val="26"/>
        </w:rPr>
        <w:lastRenderedPageBreak/>
        <w:t>Future Improvemen</w:t>
      </w:r>
      <w:r w:rsidR="00F96D51">
        <w:rPr>
          <w:rFonts w:asciiTheme="minorHAnsi" w:hAnsiTheme="minorHAnsi"/>
          <w:b/>
          <w:bCs/>
          <w:color w:val="auto"/>
          <w:sz w:val="26"/>
          <w:szCs w:val="26"/>
        </w:rPr>
        <w:t>ts:</w:t>
      </w:r>
    </w:p>
    <w:p w14:paraId="2CC2ADDD" w14:textId="77777777" w:rsidR="00E30E8B" w:rsidRPr="00B359B2" w:rsidRDefault="004F1245" w:rsidP="00B359B2">
      <w:pPr>
        <w:pStyle w:val="ListParagraph"/>
        <w:numPr>
          <w:ilvl w:val="0"/>
          <w:numId w:val="5"/>
        </w:numPr>
        <w:spacing w:after="100"/>
        <w:rPr>
          <w:rFonts w:asciiTheme="minorHAnsi" w:hAnsiTheme="minorHAnsi"/>
        </w:rPr>
      </w:pPr>
      <w:r w:rsidRPr="00B359B2">
        <w:rPr>
          <w:rFonts w:asciiTheme="minorHAnsi" w:hAnsiTheme="minorHAnsi"/>
        </w:rPr>
        <w:t>Password reset flow</w:t>
      </w:r>
    </w:p>
    <w:p w14:paraId="4394B95F" w14:textId="77777777" w:rsidR="00E30E8B" w:rsidRPr="00B359B2" w:rsidRDefault="004F1245" w:rsidP="00B359B2">
      <w:pPr>
        <w:pStyle w:val="ListParagraph"/>
        <w:numPr>
          <w:ilvl w:val="0"/>
          <w:numId w:val="5"/>
        </w:numPr>
        <w:spacing w:after="100"/>
        <w:rPr>
          <w:rFonts w:asciiTheme="minorHAnsi" w:hAnsiTheme="minorHAnsi"/>
        </w:rPr>
      </w:pPr>
      <w:r w:rsidRPr="00B359B2">
        <w:rPr>
          <w:rFonts w:asciiTheme="minorHAnsi" w:hAnsiTheme="minorHAnsi"/>
        </w:rPr>
        <w:t>Investigator availability toggle</w:t>
      </w:r>
    </w:p>
    <w:p w14:paraId="3B98534B" w14:textId="77777777" w:rsidR="00E30E8B" w:rsidRPr="00B359B2" w:rsidRDefault="004F1245" w:rsidP="00B359B2">
      <w:pPr>
        <w:pStyle w:val="ListParagraph"/>
        <w:numPr>
          <w:ilvl w:val="0"/>
          <w:numId w:val="5"/>
        </w:numPr>
        <w:spacing w:after="100"/>
        <w:rPr>
          <w:rFonts w:asciiTheme="minorHAnsi" w:hAnsiTheme="minorHAnsi"/>
        </w:rPr>
      </w:pPr>
      <w:r w:rsidRPr="00B359B2">
        <w:rPr>
          <w:rFonts w:asciiTheme="minorHAnsi" w:hAnsiTheme="minorHAnsi"/>
        </w:rPr>
        <w:t>Visual redesign with a custom icon set</w:t>
      </w:r>
    </w:p>
    <w:sectPr w:rsidR="00E30E8B" w:rsidRPr="00B359B2" w:rsidSect="00B359B2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F7AB90" w14:textId="77777777" w:rsidR="004F1245" w:rsidRDefault="004F1245" w:rsidP="004757EF">
      <w:r>
        <w:separator/>
      </w:r>
    </w:p>
  </w:endnote>
  <w:endnote w:type="continuationSeparator" w:id="0">
    <w:p w14:paraId="5D98FDE8" w14:textId="77777777" w:rsidR="004F1245" w:rsidRDefault="004F1245" w:rsidP="004757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57ABD1" w14:textId="77777777" w:rsidR="004F1245" w:rsidRDefault="004F1245" w:rsidP="004757EF">
      <w:r>
        <w:separator/>
      </w:r>
    </w:p>
  </w:footnote>
  <w:footnote w:type="continuationSeparator" w:id="0">
    <w:p w14:paraId="6E25FE03" w14:textId="77777777" w:rsidR="004F1245" w:rsidRDefault="004F1245" w:rsidP="004757E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924E0"/>
    <w:multiLevelType w:val="hybridMultilevel"/>
    <w:tmpl w:val="D5BAD53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58D3EAF"/>
    <w:multiLevelType w:val="hybridMultilevel"/>
    <w:tmpl w:val="20AE1F2A"/>
    <w:lvl w:ilvl="0" w:tplc="D5DACD1C">
      <w:numFmt w:val="bullet"/>
      <w:lvlText w:val="-"/>
      <w:lvlJc w:val="left"/>
      <w:pPr>
        <w:ind w:left="1080" w:hanging="360"/>
      </w:pPr>
      <w:rPr>
        <w:rFonts w:ascii="Aptos" w:eastAsia="Times New Roman" w:hAnsi="Aptos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03B5876"/>
    <w:multiLevelType w:val="hybridMultilevel"/>
    <w:tmpl w:val="00563AC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8871C12"/>
    <w:multiLevelType w:val="hybridMultilevel"/>
    <w:tmpl w:val="1636701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42A58F0"/>
    <w:multiLevelType w:val="hybridMultilevel"/>
    <w:tmpl w:val="0C9AF5C0"/>
    <w:lvl w:ilvl="0" w:tplc="472EFFA0">
      <w:start w:val="1"/>
      <w:numFmt w:val="bullet"/>
      <w:lvlText w:val="●"/>
      <w:lvlJc w:val="left"/>
      <w:pPr>
        <w:ind w:left="720" w:hanging="360"/>
      </w:pPr>
    </w:lvl>
    <w:lvl w:ilvl="1" w:tplc="493CF3F0">
      <w:start w:val="1"/>
      <w:numFmt w:val="bullet"/>
      <w:lvlText w:val="○"/>
      <w:lvlJc w:val="left"/>
      <w:pPr>
        <w:ind w:left="1440" w:hanging="360"/>
      </w:pPr>
    </w:lvl>
    <w:lvl w:ilvl="2" w:tplc="D4427306">
      <w:start w:val="1"/>
      <w:numFmt w:val="bullet"/>
      <w:lvlText w:val="■"/>
      <w:lvlJc w:val="left"/>
      <w:pPr>
        <w:ind w:left="2160" w:hanging="360"/>
      </w:pPr>
    </w:lvl>
    <w:lvl w:ilvl="3" w:tplc="3F6C5ED0">
      <w:start w:val="1"/>
      <w:numFmt w:val="bullet"/>
      <w:lvlText w:val="●"/>
      <w:lvlJc w:val="left"/>
      <w:pPr>
        <w:ind w:left="2880" w:hanging="360"/>
      </w:pPr>
    </w:lvl>
    <w:lvl w:ilvl="4" w:tplc="C85C2B64">
      <w:start w:val="1"/>
      <w:numFmt w:val="bullet"/>
      <w:lvlText w:val="○"/>
      <w:lvlJc w:val="left"/>
      <w:pPr>
        <w:ind w:left="3600" w:hanging="360"/>
      </w:pPr>
    </w:lvl>
    <w:lvl w:ilvl="5" w:tplc="FBF0D59E">
      <w:start w:val="1"/>
      <w:numFmt w:val="bullet"/>
      <w:lvlText w:val="■"/>
      <w:lvlJc w:val="left"/>
      <w:pPr>
        <w:ind w:left="4320" w:hanging="360"/>
      </w:pPr>
    </w:lvl>
    <w:lvl w:ilvl="6" w:tplc="AD703B26">
      <w:start w:val="1"/>
      <w:numFmt w:val="bullet"/>
      <w:lvlText w:val="●"/>
      <w:lvlJc w:val="left"/>
      <w:pPr>
        <w:ind w:left="5040" w:hanging="360"/>
      </w:pPr>
    </w:lvl>
    <w:lvl w:ilvl="7" w:tplc="A822BC42">
      <w:start w:val="1"/>
      <w:numFmt w:val="bullet"/>
      <w:lvlText w:val="●"/>
      <w:lvlJc w:val="left"/>
      <w:pPr>
        <w:ind w:left="5760" w:hanging="360"/>
      </w:pPr>
    </w:lvl>
    <w:lvl w:ilvl="8" w:tplc="DB04AE20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64CA58BE"/>
    <w:multiLevelType w:val="hybridMultilevel"/>
    <w:tmpl w:val="51C6AA5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42553809">
    <w:abstractNumId w:val="4"/>
    <w:lvlOverride w:ilvl="0">
      <w:startOverride w:val="1"/>
    </w:lvlOverride>
  </w:num>
  <w:num w:numId="2" w16cid:durableId="19597106">
    <w:abstractNumId w:val="3"/>
  </w:num>
  <w:num w:numId="3" w16cid:durableId="292054631">
    <w:abstractNumId w:val="2"/>
  </w:num>
  <w:num w:numId="4" w16cid:durableId="1174800918">
    <w:abstractNumId w:val="0"/>
  </w:num>
  <w:num w:numId="5" w16cid:durableId="377703154">
    <w:abstractNumId w:val="5"/>
  </w:num>
  <w:num w:numId="6" w16cid:durableId="8922321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0E8B"/>
    <w:rsid w:val="001474BF"/>
    <w:rsid w:val="001A09C8"/>
    <w:rsid w:val="004757EF"/>
    <w:rsid w:val="004F1245"/>
    <w:rsid w:val="0067083A"/>
    <w:rsid w:val="00B22FC4"/>
    <w:rsid w:val="00B359B2"/>
    <w:rsid w:val="00C85FA1"/>
    <w:rsid w:val="00E30E8B"/>
    <w:rsid w:val="00F96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51469"/>
  <w15:docId w15:val="{21CFC4E8-B5F2-4A18-B649-008793F3B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757E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757EF"/>
  </w:style>
  <w:style w:type="paragraph" w:styleId="Footer">
    <w:name w:val="footer"/>
    <w:basedOn w:val="Normal"/>
    <w:link w:val="FooterChar"/>
    <w:uiPriority w:val="99"/>
    <w:unhideWhenUsed/>
    <w:rsid w:val="004757E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757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7F9E14D9117A544806EA6FBF3079593" ma:contentTypeVersion="17" ma:contentTypeDescription="Create a new document." ma:contentTypeScope="" ma:versionID="2ec882bb5209139f2a731b81c4110213">
  <xsd:schema xmlns:xsd="http://www.w3.org/2001/XMLSchema" xmlns:xs="http://www.w3.org/2001/XMLSchema" xmlns:p="http://schemas.microsoft.com/office/2006/metadata/properties" xmlns:ns3="56f26451-33f0-4f4c-8e41-91edbf73ded5" xmlns:ns4="64997605-19fd-4102-9e1a-273687ce7d84" targetNamespace="http://schemas.microsoft.com/office/2006/metadata/properties" ma:root="true" ma:fieldsID="9b964184abf583aa8fe1ac988224f5d1" ns3:_="" ns4:_="">
    <xsd:import namespace="56f26451-33f0-4f4c-8e41-91edbf73ded5"/>
    <xsd:import namespace="64997605-19fd-4102-9e1a-273687ce7d8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ServiceOCR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f26451-33f0-4f4c-8e41-91edbf73de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997605-19fd-4102-9e1a-273687ce7d84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6f26451-33f0-4f4c-8e41-91edbf73ded5" xsi:nil="true"/>
  </documentManagement>
</p:properties>
</file>

<file path=customXml/itemProps1.xml><?xml version="1.0" encoding="utf-8"?>
<ds:datastoreItem xmlns:ds="http://schemas.openxmlformats.org/officeDocument/2006/customXml" ds:itemID="{526598C0-B55B-46FC-8C16-D65F02FC01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f26451-33f0-4f4c-8e41-91edbf73ded5"/>
    <ds:schemaRef ds:uri="64997605-19fd-4102-9e1a-273687ce7d8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6FC41C8-786D-4280-AFDD-5A262B78F1D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BC7A9B1-E8C8-41DA-8940-970B0D6D3913}">
  <ds:schemaRefs>
    <ds:schemaRef ds:uri="http://schemas.microsoft.com/office/2006/metadata/properties"/>
    <ds:schemaRef ds:uri="http://schemas.microsoft.com/office/infopath/2007/PartnerControls"/>
    <ds:schemaRef ds:uri="56f26451-33f0-4f4c-8e41-91edbf73ded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514</Words>
  <Characters>2933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Abdah Salam</cp:lastModifiedBy>
  <cp:revision>2</cp:revision>
  <dcterms:created xsi:type="dcterms:W3CDTF">2026-10-03T15:08:00Z</dcterms:created>
  <dcterms:modified xsi:type="dcterms:W3CDTF">2026-10-03T15:08:00Z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0x01010057F9E14D9117A544806EA6FBF3079593</vt:lpwstr>
  </property>
</Properties>
</file>