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C0374B" wp14:paraId="6816E087" wp14:textId="584C9FD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76A4FAFB" w:rsidR="0319C5BF">
        <w:rPr>
          <w:rFonts w:ascii="Times New Roman" w:hAnsi="Times New Roman" w:eastAsia="Times New Roman" w:cs="Times New Roman"/>
          <w:b w:val="1"/>
          <w:bCs w:val="1"/>
          <w:noProof w:val="0"/>
          <w:color w:val="000000" w:themeColor="text1" w:themeTint="FF" w:themeShade="FF"/>
          <w:sz w:val="28"/>
          <w:szCs w:val="28"/>
          <w:lang w:val="en-US"/>
        </w:rPr>
        <w:t>Literature Review</w:t>
      </w:r>
    </w:p>
    <w:p xmlns:wp14="http://schemas.microsoft.com/office/word/2010/wordml" w:rsidP="76A4FAFB" wp14:paraId="4362165D" wp14:textId="48DA6822">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The relationship between renewable energy adoption, economic growth, and carbon emissions has been widely studied, with varying conclusions.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examine the impact of renewable energy on economic growth and carbon emissions using </w:t>
      </w:r>
      <w:r w:rsidRPr="76A4FAFB" w:rsidR="03B4ABD9">
        <w:rPr>
          <w:rFonts w:ascii="Times New Roman" w:hAnsi="Times New Roman" w:eastAsia="Times New Roman" w:cs="Times New Roman"/>
          <w:b w:val="0"/>
          <w:bCs w:val="0"/>
          <w:noProof w:val="0"/>
          <w:sz w:val="24"/>
          <w:szCs w:val="24"/>
          <w:lang w:val="en-US"/>
        </w:rPr>
        <w:t>Partial Least Squares Structural Equation Modeling (PLS-SEM)</w:t>
      </w:r>
      <w:r w:rsidRPr="76A4FAFB" w:rsidR="03B4ABD9">
        <w:rPr>
          <w:rFonts w:ascii="Times New Roman" w:hAnsi="Times New Roman" w:eastAsia="Times New Roman" w:cs="Times New Roman"/>
          <w:b w:val="0"/>
          <w:bCs w:val="0"/>
          <w:noProof w:val="0"/>
          <w:sz w:val="24"/>
          <w:szCs w:val="24"/>
          <w:lang w:val="en-US"/>
        </w:rPr>
        <w:t xml:space="preserve">. Their findings suggest that </w:t>
      </w:r>
      <w:r w:rsidRPr="76A4FAFB" w:rsidR="03B4ABD9">
        <w:rPr>
          <w:rFonts w:ascii="Times New Roman" w:hAnsi="Times New Roman" w:eastAsia="Times New Roman" w:cs="Times New Roman"/>
          <w:b w:val="0"/>
          <w:bCs w:val="0"/>
          <w:i w:val="1"/>
          <w:iCs w:val="1"/>
          <w:noProof w:val="0"/>
          <w:sz w:val="24"/>
          <w:szCs w:val="24"/>
          <w:lang w:val="en-US"/>
        </w:rPr>
        <w:t>“the study finds no direct significant effect of renewable energy consumption on economic growth, suggesting that the relationship may be mediated by other economic and policy factors”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This challenges the assumption that renewable energy alone can drive economic expansion, </w:t>
      </w:r>
      <w:r w:rsidRPr="76A4FAFB" w:rsidR="03B4ABD9">
        <w:rPr>
          <w:rFonts w:ascii="Times New Roman" w:hAnsi="Times New Roman" w:eastAsia="Times New Roman" w:cs="Times New Roman"/>
          <w:b w:val="0"/>
          <w:bCs w:val="0"/>
          <w:noProof w:val="0"/>
          <w:sz w:val="24"/>
          <w:szCs w:val="24"/>
          <w:lang w:val="en-US"/>
        </w:rPr>
        <w:t>indicating</w:t>
      </w:r>
      <w:r w:rsidRPr="76A4FAFB" w:rsidR="03B4ABD9">
        <w:rPr>
          <w:rFonts w:ascii="Times New Roman" w:hAnsi="Times New Roman" w:eastAsia="Times New Roman" w:cs="Times New Roman"/>
          <w:b w:val="0"/>
          <w:bCs w:val="0"/>
          <w:noProof w:val="0"/>
          <w:sz w:val="24"/>
          <w:szCs w:val="24"/>
          <w:lang w:val="en-US"/>
        </w:rPr>
        <w:t xml:space="preserve"> that other structural conditions play a role in shaping its effectiveness.</w:t>
      </w:r>
    </w:p>
    <w:p xmlns:wp14="http://schemas.microsoft.com/office/word/2010/wordml" w:rsidP="76A4FAFB" wp14:paraId="75600FAF" wp14:textId="62D840F6">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One of the most striking findings from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is that </w:t>
      </w:r>
      <w:r w:rsidRPr="76A4FAFB" w:rsidR="03B4ABD9">
        <w:rPr>
          <w:rFonts w:ascii="Times New Roman" w:hAnsi="Times New Roman" w:eastAsia="Times New Roman" w:cs="Times New Roman"/>
          <w:b w:val="0"/>
          <w:bCs w:val="0"/>
          <w:i w:val="1"/>
          <w:iCs w:val="1"/>
          <w:noProof w:val="0"/>
          <w:sz w:val="24"/>
          <w:szCs w:val="24"/>
          <w:lang w:val="en-US"/>
        </w:rPr>
        <w:t>“renewable energy consumption was observed to increase carbon emissions, which contradicts common expectations and may be attributed to inefficiencies in renewable energy adoption, reliance on backup fossil fuels, or inadequate energy storage capacity”</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This finding underscores the need for further evaluation of </w:t>
      </w:r>
      <w:r w:rsidRPr="76A4FAFB" w:rsidR="03B4ABD9">
        <w:rPr>
          <w:rFonts w:ascii="Times New Roman" w:hAnsi="Times New Roman" w:eastAsia="Times New Roman" w:cs="Times New Roman"/>
          <w:b w:val="0"/>
          <w:bCs w:val="0"/>
          <w:noProof w:val="0"/>
          <w:sz w:val="24"/>
          <w:szCs w:val="24"/>
          <w:lang w:val="en-US"/>
        </w:rPr>
        <w:t>energy infrastructure and efficiency</w:t>
      </w:r>
      <w:r w:rsidRPr="76A4FAFB" w:rsidR="03B4ABD9">
        <w:rPr>
          <w:rFonts w:ascii="Times New Roman" w:hAnsi="Times New Roman" w:eastAsia="Times New Roman" w:cs="Times New Roman"/>
          <w:b w:val="0"/>
          <w:bCs w:val="0"/>
          <w:noProof w:val="0"/>
          <w:sz w:val="24"/>
          <w:szCs w:val="24"/>
          <w:lang w:val="en-US"/>
        </w:rPr>
        <w:t xml:space="preserve"> in countries transitioning to renewable energy sources.</w:t>
      </w:r>
    </w:p>
    <w:p xmlns:wp14="http://schemas.microsoft.com/office/word/2010/wordml" w:rsidP="76A4FAFB" wp14:paraId="4CC648FA" wp14:textId="2174536B">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The study also explores the role of </w:t>
      </w:r>
      <w:r w:rsidRPr="76A4FAFB" w:rsidR="03B4ABD9">
        <w:rPr>
          <w:rFonts w:ascii="Times New Roman" w:hAnsi="Times New Roman" w:eastAsia="Times New Roman" w:cs="Times New Roman"/>
          <w:b w:val="0"/>
          <w:bCs w:val="0"/>
          <w:noProof w:val="0"/>
          <w:sz w:val="24"/>
          <w:szCs w:val="24"/>
          <w:lang w:val="en-US"/>
        </w:rPr>
        <w:t>foreign direct investment (FDI) and financial inclusion</w:t>
      </w:r>
      <w:r w:rsidRPr="76A4FAFB" w:rsidR="03B4ABD9">
        <w:rPr>
          <w:rFonts w:ascii="Times New Roman" w:hAnsi="Times New Roman" w:eastAsia="Times New Roman" w:cs="Times New Roman"/>
          <w:b w:val="0"/>
          <w:bCs w:val="0"/>
          <w:noProof w:val="0"/>
          <w:sz w:val="24"/>
          <w:szCs w:val="24"/>
          <w:lang w:val="en-US"/>
        </w:rPr>
        <w:t xml:space="preserve"> in shaping economic and environmental outcomes. The results support the </w:t>
      </w:r>
      <w:r w:rsidRPr="76A4FAFB" w:rsidR="03B4ABD9">
        <w:rPr>
          <w:rFonts w:ascii="Times New Roman" w:hAnsi="Times New Roman" w:eastAsia="Times New Roman" w:cs="Times New Roman"/>
          <w:b w:val="0"/>
          <w:bCs w:val="0"/>
          <w:noProof w:val="0"/>
          <w:sz w:val="24"/>
          <w:szCs w:val="24"/>
          <w:lang w:val="en-US"/>
        </w:rPr>
        <w:t>pollution haven hypothesis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stating</w:t>
      </w:r>
      <w:r w:rsidRPr="76A4FAFB" w:rsidR="03B4ABD9">
        <w:rPr>
          <w:rFonts w:ascii="Times New Roman" w:hAnsi="Times New Roman" w:eastAsia="Times New Roman" w:cs="Times New Roman"/>
          <w:b w:val="0"/>
          <w:bCs w:val="0"/>
          <w:noProof w:val="0"/>
          <w:sz w:val="24"/>
          <w:szCs w:val="24"/>
          <w:lang w:val="en-US"/>
        </w:rPr>
        <w:t xml:space="preserve"> that </w:t>
      </w:r>
      <w:r w:rsidRPr="76A4FAFB" w:rsidR="03B4ABD9">
        <w:rPr>
          <w:rFonts w:ascii="Times New Roman" w:hAnsi="Times New Roman" w:eastAsia="Times New Roman" w:cs="Times New Roman"/>
          <w:b w:val="0"/>
          <w:bCs w:val="0"/>
          <w:i w:val="1"/>
          <w:iCs w:val="1"/>
          <w:noProof w:val="0"/>
          <w:sz w:val="24"/>
          <w:szCs w:val="24"/>
          <w:lang w:val="en-US"/>
        </w:rPr>
        <w:t>“foreign direct investment (FDI) positively influences economic growth but simultaneously contributes to increased carbon emissions, reinforcing the pollution haven hypothesis in developing economies”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This suggests that while FDI can drive industrial growth, it often leads to higher environmental costs, particularly in economies with weaker environmental regulations.</w:t>
      </w:r>
    </w:p>
    <w:p xmlns:wp14="http://schemas.microsoft.com/office/word/2010/wordml" w:rsidP="76A4FAFB" wp14:paraId="269123FB" wp14:textId="2829F8F9">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In addition, </w:t>
      </w:r>
      <w:r w:rsidRPr="76A4FAFB" w:rsidR="03B4ABD9">
        <w:rPr>
          <w:rFonts w:ascii="Times New Roman" w:hAnsi="Times New Roman" w:eastAsia="Times New Roman" w:cs="Times New Roman"/>
          <w:b w:val="0"/>
          <w:bCs w:val="0"/>
          <w:noProof w:val="0"/>
          <w:sz w:val="24"/>
          <w:szCs w:val="24"/>
          <w:lang w:val="en-US"/>
        </w:rPr>
        <w:t>trade liberalization</w:t>
      </w:r>
      <w:r w:rsidRPr="76A4FAFB" w:rsidR="03B4ABD9">
        <w:rPr>
          <w:rFonts w:ascii="Times New Roman" w:hAnsi="Times New Roman" w:eastAsia="Times New Roman" w:cs="Times New Roman"/>
          <w:b w:val="0"/>
          <w:bCs w:val="0"/>
          <w:noProof w:val="0"/>
          <w:sz w:val="24"/>
          <w:szCs w:val="24"/>
          <w:lang w:val="en-US"/>
        </w:rPr>
        <w:t xml:space="preserve"> is found to be a key factor influencing renewable energy investment. The study finds that </w:t>
      </w:r>
      <w:r w:rsidRPr="76A4FAFB" w:rsidR="03B4ABD9">
        <w:rPr>
          <w:rFonts w:ascii="Times New Roman" w:hAnsi="Times New Roman" w:eastAsia="Times New Roman" w:cs="Times New Roman"/>
          <w:b w:val="0"/>
          <w:bCs w:val="0"/>
          <w:i w:val="1"/>
          <w:iCs w:val="1"/>
          <w:noProof w:val="0"/>
          <w:sz w:val="24"/>
          <w:szCs w:val="24"/>
          <w:lang w:val="en-US"/>
        </w:rPr>
        <w:t>“the Granger causality test results indicate a unidirectional relationship where trade liberalization stimulates renewable energy investments, suggesting that open economies are more likely to adopt green technologies”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This aligns with the argument that countries with higher trade openness tend to attract more renewable energy investments and technology transfers, contributing to the </w:t>
      </w:r>
      <w:r w:rsidRPr="76A4FAFB" w:rsidR="03B4ABD9">
        <w:rPr>
          <w:rFonts w:ascii="Times New Roman" w:hAnsi="Times New Roman" w:eastAsia="Times New Roman" w:cs="Times New Roman"/>
          <w:b w:val="0"/>
          <w:bCs w:val="0"/>
          <w:noProof w:val="0"/>
          <w:sz w:val="24"/>
          <w:szCs w:val="24"/>
          <w:lang w:val="en-US"/>
        </w:rPr>
        <w:t>decarbonization of industrial sectors</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45F831A1" wp14:textId="2087AC21">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The study also highlights the </w:t>
      </w:r>
      <w:r w:rsidRPr="76A4FAFB" w:rsidR="03B4ABD9">
        <w:rPr>
          <w:rFonts w:ascii="Times New Roman" w:hAnsi="Times New Roman" w:eastAsia="Times New Roman" w:cs="Times New Roman"/>
          <w:b w:val="0"/>
          <w:bCs w:val="0"/>
          <w:noProof w:val="0"/>
          <w:sz w:val="24"/>
          <w:szCs w:val="24"/>
          <w:lang w:val="en-US"/>
        </w:rPr>
        <w:t>role of financial inclusion in reducing CO₂ emissions</w:t>
      </w:r>
      <w:r w:rsidRPr="76A4FAFB" w:rsidR="03B4ABD9">
        <w:rPr>
          <w:rFonts w:ascii="Times New Roman" w:hAnsi="Times New Roman" w:eastAsia="Times New Roman" w:cs="Times New Roman"/>
          <w:b w:val="0"/>
          <w:bCs w:val="0"/>
          <w:noProof w:val="0"/>
          <w:sz w:val="24"/>
          <w:szCs w:val="24"/>
          <w:lang w:val="en-US"/>
        </w:rPr>
        <w:t xml:space="preserve">, albeit indirectly. It </w:t>
      </w:r>
      <w:r w:rsidRPr="76A4FAFB" w:rsidR="03B4ABD9">
        <w:rPr>
          <w:rFonts w:ascii="Times New Roman" w:hAnsi="Times New Roman" w:eastAsia="Times New Roman" w:cs="Times New Roman"/>
          <w:b w:val="0"/>
          <w:bCs w:val="0"/>
          <w:noProof w:val="0"/>
          <w:sz w:val="24"/>
          <w:szCs w:val="24"/>
          <w:lang w:val="en-US"/>
        </w:rPr>
        <w:t>states</w:t>
      </w:r>
      <w:r w:rsidRPr="76A4FAFB" w:rsidR="03B4ABD9">
        <w:rPr>
          <w:rFonts w:ascii="Times New Roman" w:hAnsi="Times New Roman" w:eastAsia="Times New Roman" w:cs="Times New Roman"/>
          <w:b w:val="0"/>
          <w:bCs w:val="0"/>
          <w:noProof w:val="0"/>
          <w:sz w:val="24"/>
          <w:szCs w:val="24"/>
          <w:lang w:val="en-US"/>
        </w:rPr>
        <w:t xml:space="preserve"> that </w:t>
      </w:r>
      <w:r w:rsidRPr="76A4FAFB" w:rsidR="03B4ABD9">
        <w:rPr>
          <w:rFonts w:ascii="Times New Roman" w:hAnsi="Times New Roman" w:eastAsia="Times New Roman" w:cs="Times New Roman"/>
          <w:b w:val="0"/>
          <w:bCs w:val="0"/>
          <w:i w:val="1"/>
          <w:iCs w:val="1"/>
          <w:noProof w:val="0"/>
          <w:sz w:val="24"/>
          <w:szCs w:val="24"/>
          <w:lang w:val="en-US"/>
        </w:rPr>
        <w:t>“the empirical findings highlight that financial inclusion indirectly reduces CO₂ emissions, but its direct effect on renewable energy adoption remains weak, indicating the need for targeted financial policies to promote clean energy investments”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This suggests that while greater access to financial services can support sustainability, </w:t>
      </w:r>
      <w:r w:rsidRPr="76A4FAFB" w:rsidR="03B4ABD9">
        <w:rPr>
          <w:rFonts w:ascii="Times New Roman" w:hAnsi="Times New Roman" w:eastAsia="Times New Roman" w:cs="Times New Roman"/>
          <w:b w:val="0"/>
          <w:bCs w:val="0"/>
          <w:noProof w:val="0"/>
          <w:sz w:val="24"/>
          <w:szCs w:val="24"/>
          <w:lang w:val="en-US"/>
        </w:rPr>
        <w:t>more direct interventions—such as green financing mechanisms—are necessary to ensure renewable energy adoption leads to significant emissions reductions</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29A0C1BB" wp14:textId="14F2F40C">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Finally, the study calls for policy interventions to enhance </w:t>
      </w:r>
      <w:r w:rsidRPr="76A4FAFB" w:rsidR="03B4ABD9">
        <w:rPr>
          <w:rFonts w:ascii="Times New Roman" w:hAnsi="Times New Roman" w:eastAsia="Times New Roman" w:cs="Times New Roman"/>
          <w:b w:val="0"/>
          <w:bCs w:val="0"/>
          <w:noProof w:val="0"/>
          <w:sz w:val="24"/>
          <w:szCs w:val="24"/>
          <w:lang w:val="en-US"/>
        </w:rPr>
        <w:t>renewable energy efficiency and regulation</w:t>
      </w:r>
      <w:r w:rsidRPr="76A4FAFB" w:rsidR="03B4ABD9">
        <w:rPr>
          <w:rFonts w:ascii="Times New Roman" w:hAnsi="Times New Roman" w:eastAsia="Times New Roman" w:cs="Times New Roman"/>
          <w:b w:val="0"/>
          <w:bCs w:val="0"/>
          <w:noProof w:val="0"/>
          <w:sz w:val="24"/>
          <w:szCs w:val="24"/>
          <w:lang w:val="en-US"/>
        </w:rPr>
        <w:t xml:space="preserve">, emphasizing that </w:t>
      </w:r>
      <w:r w:rsidRPr="76A4FAFB" w:rsidR="03B4ABD9">
        <w:rPr>
          <w:rFonts w:ascii="Times New Roman" w:hAnsi="Times New Roman" w:eastAsia="Times New Roman" w:cs="Times New Roman"/>
          <w:b w:val="0"/>
          <w:bCs w:val="0"/>
          <w:i w:val="1"/>
          <w:iCs w:val="1"/>
          <w:noProof w:val="0"/>
          <w:sz w:val="24"/>
          <w:szCs w:val="24"/>
          <w:lang w:val="en-US"/>
        </w:rPr>
        <w:t>“the study recommends that policymakers focus on improving the efficiency of renewable energy infrastructure and adopting strong regulatory mechanisms to ensure that clean energy transitions effectively reduce carbon footprints”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Gyimah et al., 2023</w:t>
      </w:r>
      <w:r w:rsidRPr="76A4FAFB" w:rsidR="03B4ABD9">
        <w:rPr>
          <w:rFonts w:ascii="Times New Roman" w:hAnsi="Times New Roman" w:eastAsia="Times New Roman" w:cs="Times New Roman"/>
          <w:b w:val="0"/>
          <w:bCs w:val="0"/>
          <w:noProof w:val="0"/>
          <w:sz w:val="24"/>
          <w:szCs w:val="24"/>
          <w:lang w:val="en-US"/>
        </w:rPr>
        <w:t xml:space="preserve">). This supports the argument that </w:t>
      </w:r>
      <w:r w:rsidRPr="76A4FAFB" w:rsidR="03B4ABD9">
        <w:rPr>
          <w:rFonts w:ascii="Times New Roman" w:hAnsi="Times New Roman" w:eastAsia="Times New Roman" w:cs="Times New Roman"/>
          <w:b w:val="0"/>
          <w:bCs w:val="0"/>
          <w:noProof w:val="0"/>
          <w:sz w:val="24"/>
          <w:szCs w:val="24"/>
          <w:lang w:val="en-US"/>
        </w:rPr>
        <w:t xml:space="preserve">institutional quality and governance play a crucial role in </w:t>
      </w:r>
      <w:r w:rsidRPr="76A4FAFB" w:rsidR="03B4ABD9">
        <w:rPr>
          <w:rFonts w:ascii="Times New Roman" w:hAnsi="Times New Roman" w:eastAsia="Times New Roman" w:cs="Times New Roman"/>
          <w:b w:val="0"/>
          <w:bCs w:val="0"/>
          <w:noProof w:val="0"/>
          <w:sz w:val="24"/>
          <w:szCs w:val="24"/>
          <w:lang w:val="en-US"/>
        </w:rPr>
        <w:t>determining</w:t>
      </w:r>
      <w:r w:rsidRPr="76A4FAFB" w:rsidR="03B4ABD9">
        <w:rPr>
          <w:rFonts w:ascii="Times New Roman" w:hAnsi="Times New Roman" w:eastAsia="Times New Roman" w:cs="Times New Roman"/>
          <w:b w:val="0"/>
          <w:bCs w:val="0"/>
          <w:noProof w:val="0"/>
          <w:sz w:val="24"/>
          <w:szCs w:val="24"/>
          <w:lang w:val="en-US"/>
        </w:rPr>
        <w:t xml:space="preserve"> the effectiveness of renewable energy policies</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65172F83" wp14:textId="784CC401">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The impact of renewable energy adoption has also been extensively studied in emerging economies, particularly in </w:t>
      </w:r>
      <w:r w:rsidRPr="76A4FAFB" w:rsidR="03B4ABD9">
        <w:rPr>
          <w:rFonts w:ascii="Times New Roman" w:hAnsi="Times New Roman" w:eastAsia="Times New Roman" w:cs="Times New Roman"/>
          <w:b w:val="0"/>
          <w:bCs w:val="0"/>
          <w:noProof w:val="0"/>
          <w:sz w:val="24"/>
          <w:szCs w:val="24"/>
          <w:lang w:val="en-US"/>
        </w:rPr>
        <w:t>BRICS (Brazil, Russia, India, China, South Africa) countries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analyze the relationship between renewable energy, economic growth, and CO₂ emissions using a </w:t>
      </w:r>
      <w:r w:rsidRPr="76A4FAFB" w:rsidR="03B4ABD9">
        <w:rPr>
          <w:rFonts w:ascii="Times New Roman" w:hAnsi="Times New Roman" w:eastAsia="Times New Roman" w:cs="Times New Roman"/>
          <w:b w:val="0"/>
          <w:bCs w:val="0"/>
          <w:noProof w:val="0"/>
          <w:sz w:val="24"/>
          <w:szCs w:val="24"/>
          <w:lang w:val="en-US"/>
        </w:rPr>
        <w:t>panel dataset spanning 1990–2020</w:t>
      </w:r>
      <w:r w:rsidRPr="76A4FAFB" w:rsidR="03B4ABD9">
        <w:rPr>
          <w:rFonts w:ascii="Times New Roman" w:hAnsi="Times New Roman" w:eastAsia="Times New Roman" w:cs="Times New Roman"/>
          <w:b w:val="0"/>
          <w:bCs w:val="0"/>
          <w:noProof w:val="0"/>
          <w:sz w:val="24"/>
          <w:szCs w:val="24"/>
          <w:lang w:val="en-US"/>
        </w:rPr>
        <w:t xml:space="preserve">. The study finds that </w:t>
      </w:r>
      <w:r w:rsidRPr="76A4FAFB" w:rsidR="03B4ABD9">
        <w:rPr>
          <w:rFonts w:ascii="Times New Roman" w:hAnsi="Times New Roman" w:eastAsia="Times New Roman" w:cs="Times New Roman"/>
          <w:b w:val="0"/>
          <w:bCs w:val="0"/>
          <w:i w:val="1"/>
          <w:iCs w:val="1"/>
          <w:noProof w:val="0"/>
          <w:sz w:val="24"/>
          <w:szCs w:val="24"/>
          <w:lang w:val="en-US"/>
        </w:rPr>
        <w:t>“renewable energy positively influences GDP growth, confirming the feedback hypothesis that economic expansion promotes renewable adoption while renewables sustain long-term growth”</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This suggests that </w:t>
      </w:r>
      <w:r w:rsidRPr="76A4FAFB" w:rsidR="03B4ABD9">
        <w:rPr>
          <w:rFonts w:ascii="Times New Roman" w:hAnsi="Times New Roman" w:eastAsia="Times New Roman" w:cs="Times New Roman"/>
          <w:b w:val="0"/>
          <w:bCs w:val="0"/>
          <w:noProof w:val="0"/>
          <w:sz w:val="24"/>
          <w:szCs w:val="24"/>
          <w:lang w:val="en-US"/>
        </w:rPr>
        <w:t>a reinforcing cycle exists between economic growth and clean energy adoption in major emerging economies</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43CABCAA" wp14:textId="5667096C">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However, despite the positive effects of renewable energy on GDP, the study finds that </w:t>
      </w:r>
      <w:r w:rsidRPr="76A4FAFB" w:rsidR="03B4ABD9">
        <w:rPr>
          <w:rFonts w:ascii="Times New Roman" w:hAnsi="Times New Roman" w:eastAsia="Times New Roman" w:cs="Times New Roman"/>
          <w:b w:val="0"/>
          <w:bCs w:val="0"/>
          <w:noProof w:val="0"/>
          <w:sz w:val="24"/>
          <w:szCs w:val="24"/>
          <w:lang w:val="en-US"/>
        </w:rPr>
        <w:t>its impact on emissions reduction is not immediate</w:t>
      </w:r>
      <w:r w:rsidRPr="76A4FAFB" w:rsidR="03B4ABD9">
        <w:rPr>
          <w:rFonts w:ascii="Times New Roman" w:hAnsi="Times New Roman" w:eastAsia="Times New Roman" w:cs="Times New Roman"/>
          <w:b w:val="0"/>
          <w:bCs w:val="0"/>
          <w:noProof w:val="0"/>
          <w:sz w:val="24"/>
          <w:szCs w:val="24"/>
          <w:lang w:val="en-US"/>
        </w:rPr>
        <w:t xml:space="preserve">. The authors state that </w:t>
      </w:r>
      <w:r w:rsidRPr="76A4FAFB" w:rsidR="03B4ABD9">
        <w:rPr>
          <w:rFonts w:ascii="Times New Roman" w:hAnsi="Times New Roman" w:eastAsia="Times New Roman" w:cs="Times New Roman"/>
          <w:b w:val="0"/>
          <w:bCs w:val="0"/>
          <w:i w:val="1"/>
          <w:iCs w:val="1"/>
          <w:noProof w:val="0"/>
          <w:sz w:val="24"/>
          <w:szCs w:val="24"/>
          <w:lang w:val="en-US"/>
        </w:rPr>
        <w:t>“the conservation hypothesis is supported: renewable energy use leads to lower CO₂ emissions, but the effect is not immediate due to infrastructure limitations”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This implies that </w:t>
      </w:r>
      <w:r w:rsidRPr="76A4FAFB" w:rsidR="03B4ABD9">
        <w:rPr>
          <w:rFonts w:ascii="Times New Roman" w:hAnsi="Times New Roman" w:eastAsia="Times New Roman" w:cs="Times New Roman"/>
          <w:b w:val="0"/>
          <w:bCs w:val="0"/>
          <w:noProof w:val="0"/>
          <w:sz w:val="24"/>
          <w:szCs w:val="24"/>
          <w:lang w:val="en-US"/>
        </w:rPr>
        <w:t>many BRICS nations continue to rely on fossil fuel backups during energy transitions, delaying the full environmental benefits of renewable adoption</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3CFCA718" wp14:textId="2B12E042">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A key concern raised by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is the continued </w:t>
      </w:r>
      <w:r w:rsidRPr="76A4FAFB" w:rsidR="03B4ABD9">
        <w:rPr>
          <w:rFonts w:ascii="Times New Roman" w:hAnsi="Times New Roman" w:eastAsia="Times New Roman" w:cs="Times New Roman"/>
          <w:b w:val="0"/>
          <w:bCs w:val="0"/>
          <w:noProof w:val="0"/>
          <w:sz w:val="24"/>
          <w:szCs w:val="24"/>
          <w:lang w:val="en-US"/>
        </w:rPr>
        <w:t>dominance of fossil fuels in BRICS energy systems</w:t>
      </w:r>
      <w:r w:rsidRPr="76A4FAFB" w:rsidR="03B4ABD9">
        <w:rPr>
          <w:rFonts w:ascii="Times New Roman" w:hAnsi="Times New Roman" w:eastAsia="Times New Roman" w:cs="Times New Roman"/>
          <w:b w:val="0"/>
          <w:bCs w:val="0"/>
          <w:noProof w:val="0"/>
          <w:sz w:val="24"/>
          <w:szCs w:val="24"/>
          <w:lang w:val="en-US"/>
        </w:rPr>
        <w:t xml:space="preserve">. Their analysis reveals that </w:t>
      </w:r>
      <w:r w:rsidRPr="76A4FAFB" w:rsidR="03B4ABD9">
        <w:rPr>
          <w:rFonts w:ascii="Times New Roman" w:hAnsi="Times New Roman" w:eastAsia="Times New Roman" w:cs="Times New Roman"/>
          <w:b w:val="0"/>
          <w:bCs w:val="0"/>
          <w:i w:val="1"/>
          <w:iCs w:val="1"/>
          <w:noProof w:val="0"/>
          <w:sz w:val="24"/>
          <w:szCs w:val="24"/>
          <w:lang w:val="en-US"/>
        </w:rPr>
        <w:t>“non-renewable energy use has a strong positive correlation with CO₂ emissions, as a 1% increase in fossil fuel consumption raises CO₂ emissions by 0.4%, whereas a 1% increase in renewable energy use reduces emissions by only 0.11%”</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This highlights the </w:t>
      </w:r>
      <w:r w:rsidRPr="76A4FAFB" w:rsidR="03B4ABD9">
        <w:rPr>
          <w:rFonts w:ascii="Times New Roman" w:hAnsi="Times New Roman" w:eastAsia="Times New Roman" w:cs="Times New Roman"/>
          <w:b w:val="0"/>
          <w:bCs w:val="0"/>
          <w:noProof w:val="0"/>
          <w:sz w:val="24"/>
          <w:szCs w:val="24"/>
          <w:lang w:val="en-US"/>
        </w:rPr>
        <w:t>relatively weaker</w:t>
      </w:r>
      <w:r w:rsidRPr="76A4FAFB" w:rsidR="03B4ABD9">
        <w:rPr>
          <w:rFonts w:ascii="Times New Roman" w:hAnsi="Times New Roman" w:eastAsia="Times New Roman" w:cs="Times New Roman"/>
          <w:b w:val="0"/>
          <w:bCs w:val="0"/>
          <w:noProof w:val="0"/>
          <w:sz w:val="24"/>
          <w:szCs w:val="24"/>
          <w:lang w:val="en-US"/>
        </w:rPr>
        <w:t xml:space="preserve"> impact of renewables in reducing emissions compared to the large-scale influence of fossil fuel consumption</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0842B8AB" wp14:textId="52A90013">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The study also supports the </w:t>
      </w:r>
      <w:r w:rsidRPr="76A4FAFB" w:rsidR="03B4ABD9">
        <w:rPr>
          <w:rFonts w:ascii="Times New Roman" w:hAnsi="Times New Roman" w:eastAsia="Times New Roman" w:cs="Times New Roman"/>
          <w:b w:val="0"/>
          <w:bCs w:val="0"/>
          <w:noProof w:val="0"/>
          <w:sz w:val="24"/>
          <w:szCs w:val="24"/>
          <w:lang w:val="en-US"/>
        </w:rPr>
        <w:t>Environmental Kuznets Curve (EKC) hypothesis</w:t>
      </w:r>
      <w:r w:rsidRPr="76A4FAFB" w:rsidR="03B4ABD9">
        <w:rPr>
          <w:rFonts w:ascii="Times New Roman" w:hAnsi="Times New Roman" w:eastAsia="Times New Roman" w:cs="Times New Roman"/>
          <w:b w:val="0"/>
          <w:bCs w:val="0"/>
          <w:noProof w:val="0"/>
          <w:sz w:val="24"/>
          <w:szCs w:val="24"/>
          <w:lang w:val="en-US"/>
        </w:rPr>
        <w:t xml:space="preserve">, showing that </w:t>
      </w:r>
      <w:r w:rsidRPr="76A4FAFB" w:rsidR="03B4ABD9">
        <w:rPr>
          <w:rFonts w:ascii="Times New Roman" w:hAnsi="Times New Roman" w:eastAsia="Times New Roman" w:cs="Times New Roman"/>
          <w:b w:val="0"/>
          <w:bCs w:val="0"/>
          <w:i w:val="1"/>
          <w:iCs w:val="1"/>
          <w:noProof w:val="0"/>
          <w:sz w:val="24"/>
          <w:szCs w:val="24"/>
          <w:lang w:val="en-US"/>
        </w:rPr>
        <w:t>“CO₂ emissions increase with GDP at lower income levels but decline once a country reaches a higher GDP threshold”</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This suggests that </w:t>
      </w:r>
      <w:r w:rsidRPr="76A4FAFB" w:rsidR="03B4ABD9">
        <w:rPr>
          <w:rFonts w:ascii="Times New Roman" w:hAnsi="Times New Roman" w:eastAsia="Times New Roman" w:cs="Times New Roman"/>
          <w:b w:val="0"/>
          <w:bCs w:val="0"/>
          <w:noProof w:val="0"/>
          <w:sz w:val="24"/>
          <w:szCs w:val="24"/>
          <w:lang w:val="en-US"/>
        </w:rPr>
        <w:t>China and India are approaching the EKC turning point, where further economic growth may lead to emissions reduction as clean energy transitions accelerate</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6685B1C8" wp14:textId="0825F0F8">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Additionally,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emphasize the </w:t>
      </w:r>
      <w:r w:rsidRPr="76A4FAFB" w:rsidR="03B4ABD9">
        <w:rPr>
          <w:rFonts w:ascii="Times New Roman" w:hAnsi="Times New Roman" w:eastAsia="Times New Roman" w:cs="Times New Roman"/>
          <w:b w:val="0"/>
          <w:bCs w:val="0"/>
          <w:noProof w:val="0"/>
          <w:sz w:val="24"/>
          <w:szCs w:val="24"/>
          <w:lang w:val="en-US"/>
        </w:rPr>
        <w:t xml:space="preserve">role of government policies in </w:t>
      </w:r>
      <w:r w:rsidRPr="76A4FAFB" w:rsidR="03B4ABD9">
        <w:rPr>
          <w:rFonts w:ascii="Times New Roman" w:hAnsi="Times New Roman" w:eastAsia="Times New Roman" w:cs="Times New Roman"/>
          <w:b w:val="0"/>
          <w:bCs w:val="0"/>
          <w:noProof w:val="0"/>
          <w:sz w:val="24"/>
          <w:szCs w:val="24"/>
          <w:lang w:val="en-US"/>
        </w:rPr>
        <w:t>determining</w:t>
      </w:r>
      <w:r w:rsidRPr="76A4FAFB" w:rsidR="03B4ABD9">
        <w:rPr>
          <w:rFonts w:ascii="Times New Roman" w:hAnsi="Times New Roman" w:eastAsia="Times New Roman" w:cs="Times New Roman"/>
          <w:b w:val="0"/>
          <w:bCs w:val="0"/>
          <w:noProof w:val="0"/>
          <w:sz w:val="24"/>
          <w:szCs w:val="24"/>
          <w:lang w:val="en-US"/>
        </w:rPr>
        <w:t xml:space="preserve"> the effectiveness of renewable energy transitions</w:t>
      </w:r>
      <w:r w:rsidRPr="76A4FAFB" w:rsidR="03B4ABD9">
        <w:rPr>
          <w:rFonts w:ascii="Times New Roman" w:hAnsi="Times New Roman" w:eastAsia="Times New Roman" w:cs="Times New Roman"/>
          <w:b w:val="0"/>
          <w:bCs w:val="0"/>
          <w:noProof w:val="0"/>
          <w:sz w:val="24"/>
          <w:szCs w:val="24"/>
          <w:lang w:val="en-US"/>
        </w:rPr>
        <w:t xml:space="preserve">. The study finds that </w:t>
      </w:r>
      <w:r w:rsidRPr="76A4FAFB" w:rsidR="03B4ABD9">
        <w:rPr>
          <w:rFonts w:ascii="Times New Roman" w:hAnsi="Times New Roman" w:eastAsia="Times New Roman" w:cs="Times New Roman"/>
          <w:b w:val="0"/>
          <w:bCs w:val="0"/>
          <w:i w:val="1"/>
          <w:iCs w:val="1"/>
          <w:noProof w:val="0"/>
          <w:sz w:val="24"/>
          <w:szCs w:val="24"/>
          <w:lang w:val="en-US"/>
        </w:rPr>
        <w:t>“government policies significantly influence the relationship between economic growth, energy use, and emissions, as countries with subsidies, carbon pricing, and strong energy regulations experience greater CO₂ reductions from renewables”</w:t>
      </w:r>
      <w:r w:rsidRPr="76A4FAFB" w:rsidR="03B4ABD9">
        <w:rPr>
          <w:rFonts w:ascii="Times New Roman" w:hAnsi="Times New Roman" w:eastAsia="Times New Roman" w:cs="Times New Roman"/>
          <w:b w:val="0"/>
          <w:bCs w:val="0"/>
          <w:noProof w:val="0"/>
          <w:sz w:val="24"/>
          <w:szCs w:val="24"/>
          <w:lang w:val="en-US"/>
        </w:rPr>
        <w:t xml:space="preserve"> (</w:t>
      </w:r>
      <w:r w:rsidRPr="76A4FAFB" w:rsidR="03B4ABD9">
        <w:rPr>
          <w:rFonts w:ascii="Times New Roman" w:hAnsi="Times New Roman" w:eastAsia="Times New Roman" w:cs="Times New Roman"/>
          <w:b w:val="0"/>
          <w:bCs w:val="0"/>
          <w:noProof w:val="0"/>
          <w:sz w:val="24"/>
          <w:szCs w:val="24"/>
          <w:lang w:val="en-US"/>
        </w:rPr>
        <w:t>Fu et al., 2021</w:t>
      </w:r>
      <w:r w:rsidRPr="76A4FAFB" w:rsidR="03B4ABD9">
        <w:rPr>
          <w:rFonts w:ascii="Times New Roman" w:hAnsi="Times New Roman" w:eastAsia="Times New Roman" w:cs="Times New Roman"/>
          <w:b w:val="0"/>
          <w:bCs w:val="0"/>
          <w:noProof w:val="0"/>
          <w:sz w:val="24"/>
          <w:szCs w:val="24"/>
          <w:lang w:val="en-US"/>
        </w:rPr>
        <w:t xml:space="preserve">). This supports the argument that </w:t>
      </w:r>
      <w:r w:rsidRPr="76A4FAFB" w:rsidR="03B4ABD9">
        <w:rPr>
          <w:rFonts w:ascii="Times New Roman" w:hAnsi="Times New Roman" w:eastAsia="Times New Roman" w:cs="Times New Roman"/>
          <w:b w:val="0"/>
          <w:bCs w:val="0"/>
          <w:noProof w:val="0"/>
          <w:sz w:val="24"/>
          <w:szCs w:val="24"/>
          <w:lang w:val="en-US"/>
        </w:rPr>
        <w:t>without strong policy intervention, economic growth alone will not drive sustainable energy transitions</w:t>
      </w:r>
      <w:r w:rsidRPr="76A4FAFB" w:rsidR="03B4ABD9">
        <w:rPr>
          <w:rFonts w:ascii="Times New Roman" w:hAnsi="Times New Roman" w:eastAsia="Times New Roman" w:cs="Times New Roman"/>
          <w:b w:val="0"/>
          <w:bCs w:val="0"/>
          <w:noProof w:val="0"/>
          <w:sz w:val="24"/>
          <w:szCs w:val="24"/>
          <w:lang w:val="en-US"/>
        </w:rPr>
        <w:t>.</w:t>
      </w:r>
    </w:p>
    <w:p xmlns:wp14="http://schemas.microsoft.com/office/word/2010/wordml" w:rsidP="76A4FAFB" wp14:paraId="2C078E63" wp14:textId="18E9B8F7">
      <w:pPr>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03B4ABD9">
        <w:rPr>
          <w:rFonts w:ascii="Times New Roman" w:hAnsi="Times New Roman" w:eastAsia="Times New Roman" w:cs="Times New Roman"/>
          <w:b w:val="0"/>
          <w:bCs w:val="0"/>
          <w:noProof w:val="0"/>
          <w:sz w:val="24"/>
          <w:szCs w:val="24"/>
          <w:lang w:val="en-US"/>
        </w:rPr>
        <w:t xml:space="preserve">To address these challenges, the study suggests several policy recommendations, including </w:t>
      </w:r>
      <w:r w:rsidRPr="76A4FAFB" w:rsidR="03B4ABD9">
        <w:rPr>
          <w:rFonts w:ascii="Times New Roman" w:hAnsi="Times New Roman" w:eastAsia="Times New Roman" w:cs="Times New Roman"/>
          <w:b w:val="0"/>
          <w:bCs w:val="0"/>
          <w:i w:val="1"/>
          <w:iCs w:val="1"/>
          <w:noProof w:val="0"/>
          <w:sz w:val="24"/>
          <w:szCs w:val="24"/>
          <w:lang w:val="en-US"/>
        </w:rPr>
        <w:t>“strengthening energy regulations, investing in grid improvements, and adopting carbon pricing mechanisms to accelerate the shift towards low-carbon economies”</w:t>
      </w:r>
      <w:r w:rsidRPr="76A4FAFB" w:rsidR="03B4ABD9">
        <w:rPr>
          <w:rFonts w:ascii="Times New Roman" w:hAnsi="Times New Roman" w:eastAsia="Times New Roman" w:cs="Times New Roman"/>
          <w:b w:val="0"/>
          <w:bCs w:val="0"/>
          <w:noProof w:val="0"/>
          <w:sz w:val="24"/>
          <w:szCs w:val="24"/>
          <w:lang w:val="en-US"/>
        </w:rPr>
        <w:t xml:space="preserve"> (Fu et al., 2021). This aligns with the broader argument that renewable energy adoption must be supported by targeted policy measures to ensure long-term sustainability.</w:t>
      </w:r>
    </w:p>
    <w:p w:rsidR="76A4FAFB" w:rsidP="76A4FAFB" w:rsidRDefault="76A4FAFB" w14:paraId="3A6E799E" w14:textId="6712FB9C">
      <w:pPr>
        <w:spacing w:before="240" w:beforeAutospacing="off" w:after="240" w:afterAutospacing="off"/>
        <w:rPr>
          <w:rFonts w:ascii="Times New Roman" w:hAnsi="Times New Roman" w:eastAsia="Times New Roman" w:cs="Times New Roman"/>
          <w:b w:val="0"/>
          <w:bCs w:val="0"/>
          <w:noProof w:val="0"/>
          <w:sz w:val="24"/>
          <w:szCs w:val="24"/>
          <w:lang w:val="en-US"/>
        </w:rPr>
      </w:pPr>
    </w:p>
    <w:p w:rsidR="76A4FAFB" w:rsidP="76A4FAFB" w:rsidRDefault="76A4FAFB" w14:paraId="2552F9A3" w14:textId="5F81EC56">
      <w:pPr>
        <w:spacing w:before="240" w:beforeAutospacing="off" w:after="240" w:afterAutospacing="off"/>
        <w:rPr>
          <w:rFonts w:ascii="Times New Roman" w:hAnsi="Times New Roman" w:eastAsia="Times New Roman" w:cs="Times New Roman"/>
          <w:b w:val="0"/>
          <w:bCs w:val="0"/>
          <w:noProof w:val="0"/>
          <w:sz w:val="24"/>
          <w:szCs w:val="24"/>
          <w:lang w:val="en-US"/>
        </w:rPr>
      </w:pPr>
    </w:p>
    <w:p w:rsidR="42168FC7" w:rsidP="76A4FAFB" w:rsidRDefault="42168FC7" w14:paraId="54D51933" w14:textId="5CDB071A">
      <w:pPr>
        <w:spacing w:before="240" w:beforeAutospacing="off" w:after="240" w:afterAutospacing="off"/>
        <w:rPr>
          <w:rFonts w:ascii="Times New Roman" w:hAnsi="Times New Roman" w:eastAsia="Times New Roman" w:cs="Times New Roman"/>
          <w:b w:val="1"/>
          <w:bCs w:val="1"/>
          <w:noProof w:val="0"/>
          <w:sz w:val="24"/>
          <w:szCs w:val="24"/>
          <w:lang w:val="en-US"/>
        </w:rPr>
      </w:pPr>
      <w:r w:rsidRPr="76A4FAFB" w:rsidR="42168FC7">
        <w:rPr>
          <w:rFonts w:ascii="Times New Roman" w:hAnsi="Times New Roman" w:eastAsia="Times New Roman" w:cs="Times New Roman"/>
          <w:b w:val="1"/>
          <w:bCs w:val="1"/>
          <w:noProof w:val="0"/>
          <w:sz w:val="24"/>
          <w:szCs w:val="24"/>
          <w:lang w:val="en-US"/>
        </w:rPr>
        <w:t>References</w:t>
      </w:r>
    </w:p>
    <w:p w:rsidR="42168FC7" w:rsidP="76A4FAFB" w:rsidRDefault="42168FC7" w14:paraId="29837F81" w14:textId="22D35419">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76A4FAFB" w:rsidR="42168FC7">
        <w:rPr>
          <w:rFonts w:ascii="Times New Roman" w:hAnsi="Times New Roman" w:eastAsia="Times New Roman" w:cs="Times New Roman"/>
          <w:b w:val="0"/>
          <w:bCs w:val="0"/>
          <w:noProof w:val="0"/>
          <w:sz w:val="24"/>
          <w:szCs w:val="24"/>
          <w:lang w:val="en-US"/>
        </w:rPr>
        <w:t xml:space="preserve">Gyimah, J., </w:t>
      </w:r>
      <w:r w:rsidRPr="76A4FAFB" w:rsidR="42168FC7">
        <w:rPr>
          <w:rFonts w:ascii="Times New Roman" w:hAnsi="Times New Roman" w:eastAsia="Times New Roman" w:cs="Times New Roman"/>
          <w:b w:val="0"/>
          <w:bCs w:val="0"/>
          <w:noProof w:val="0"/>
          <w:sz w:val="24"/>
          <w:szCs w:val="24"/>
          <w:lang w:val="en-US"/>
        </w:rPr>
        <w:t>Fiati</w:t>
      </w:r>
      <w:r w:rsidRPr="76A4FAFB" w:rsidR="42168FC7">
        <w:rPr>
          <w:rFonts w:ascii="Times New Roman" w:hAnsi="Times New Roman" w:eastAsia="Times New Roman" w:cs="Times New Roman"/>
          <w:b w:val="0"/>
          <w:bCs w:val="0"/>
          <w:noProof w:val="0"/>
          <w:sz w:val="24"/>
          <w:szCs w:val="24"/>
          <w:lang w:val="en-US"/>
        </w:rPr>
        <w:t xml:space="preserve">, M.K., Nwigwe, U.A., Vanessa, A.E. and Yao, X. (2023) ‘Exploring the impact of renewable energy on economic growth and carbon emissions: Evidence from partial least squares structural equation modeling’, PLOS ONE, 18(12), p. e0295563. Available at: </w:t>
      </w:r>
      <w:hyperlink r:id="Rdf3cc03a07b4418d">
        <w:r w:rsidRPr="76A4FAFB" w:rsidR="42168FC7">
          <w:rPr>
            <w:rStyle w:val="Hyperlink"/>
            <w:rFonts w:ascii="Times New Roman" w:hAnsi="Times New Roman" w:eastAsia="Times New Roman" w:cs="Times New Roman"/>
            <w:b w:val="0"/>
            <w:bCs w:val="0"/>
            <w:noProof w:val="0"/>
            <w:color w:val="0070C0"/>
            <w:sz w:val="24"/>
            <w:szCs w:val="24"/>
            <w:lang w:val="en-US"/>
          </w:rPr>
          <w:t>https://doi.org/10.1371/journal.pone.0295563</w:t>
        </w:r>
      </w:hyperlink>
      <w:r w:rsidRPr="76A4FAFB" w:rsidR="42168FC7">
        <w:rPr>
          <w:rFonts w:ascii="Times New Roman" w:hAnsi="Times New Roman" w:eastAsia="Times New Roman" w:cs="Times New Roman"/>
          <w:b w:val="0"/>
          <w:bCs w:val="0"/>
          <w:noProof w:val="0"/>
          <w:sz w:val="24"/>
          <w:szCs w:val="24"/>
          <w:lang w:val="en-US"/>
        </w:rPr>
        <w:t xml:space="preserve"> [Accessed </w:t>
      </w:r>
      <w:r w:rsidRPr="76A4FAFB" w:rsidR="2FC1A3C8">
        <w:rPr>
          <w:rFonts w:ascii="Times New Roman" w:hAnsi="Times New Roman" w:eastAsia="Times New Roman" w:cs="Times New Roman"/>
          <w:b w:val="0"/>
          <w:bCs w:val="0"/>
          <w:noProof w:val="0"/>
          <w:sz w:val="24"/>
          <w:szCs w:val="24"/>
          <w:lang w:val="en-US"/>
        </w:rPr>
        <w:t>22</w:t>
      </w:r>
      <w:r w:rsidRPr="76A4FAFB" w:rsidR="42168FC7">
        <w:rPr>
          <w:rFonts w:ascii="Times New Roman" w:hAnsi="Times New Roman" w:eastAsia="Times New Roman" w:cs="Times New Roman"/>
          <w:b w:val="0"/>
          <w:bCs w:val="0"/>
          <w:noProof w:val="0"/>
          <w:sz w:val="24"/>
          <w:szCs w:val="24"/>
          <w:lang w:val="en-US"/>
        </w:rPr>
        <w:t xml:space="preserve"> Feb. 2025].</w:t>
      </w:r>
    </w:p>
    <w:p w:rsidR="42168FC7" w:rsidP="76A4FAFB" w:rsidRDefault="42168FC7" w14:paraId="39396FB9" w14:textId="505B5881">
      <w:pPr>
        <w:pStyle w:val="Normal"/>
        <w:spacing w:before="240" w:beforeAutospacing="off" w:after="240" w:afterAutospacing="off"/>
      </w:pPr>
      <w:r w:rsidRPr="76A4FAFB" w:rsidR="42168FC7">
        <w:rPr>
          <w:rFonts w:ascii="Times New Roman" w:hAnsi="Times New Roman" w:eastAsia="Times New Roman" w:cs="Times New Roman"/>
          <w:b w:val="0"/>
          <w:bCs w:val="0"/>
          <w:noProof w:val="0"/>
          <w:sz w:val="24"/>
          <w:szCs w:val="24"/>
          <w:lang w:val="en-US"/>
        </w:rPr>
        <w:t xml:space="preserve">Fu, Q., Álvarez-Otero, S., Sial, M.S., </w:t>
      </w:r>
      <w:r w:rsidRPr="76A4FAFB" w:rsidR="42168FC7">
        <w:rPr>
          <w:rFonts w:ascii="Times New Roman" w:hAnsi="Times New Roman" w:eastAsia="Times New Roman" w:cs="Times New Roman"/>
          <w:b w:val="0"/>
          <w:bCs w:val="0"/>
          <w:noProof w:val="0"/>
          <w:sz w:val="24"/>
          <w:szCs w:val="24"/>
          <w:lang w:val="en-US"/>
        </w:rPr>
        <w:t>Comite</w:t>
      </w:r>
      <w:r w:rsidRPr="76A4FAFB" w:rsidR="42168FC7">
        <w:rPr>
          <w:rFonts w:ascii="Times New Roman" w:hAnsi="Times New Roman" w:eastAsia="Times New Roman" w:cs="Times New Roman"/>
          <w:b w:val="0"/>
          <w:bCs w:val="0"/>
          <w:noProof w:val="0"/>
          <w:sz w:val="24"/>
          <w:szCs w:val="24"/>
          <w:lang w:val="en-US"/>
        </w:rPr>
        <w:t xml:space="preserve">, U., Zheng, P., Samad, S. and Oláh, J. (2021) ‘Impact of renewable energy on economic growth and CO₂ emissions—Evidence from BRICS countries’, Processes, 9(8), p. 1281. Available at: </w:t>
      </w:r>
      <w:hyperlink r:id="R4c4c4f97805b4d95">
        <w:r w:rsidRPr="76A4FAFB" w:rsidR="42168FC7">
          <w:rPr>
            <w:rStyle w:val="Hyperlink"/>
            <w:rFonts w:ascii="Times New Roman" w:hAnsi="Times New Roman" w:eastAsia="Times New Roman" w:cs="Times New Roman"/>
            <w:b w:val="0"/>
            <w:bCs w:val="0"/>
            <w:noProof w:val="0"/>
            <w:color w:val="0070C0"/>
            <w:sz w:val="24"/>
            <w:szCs w:val="24"/>
            <w:lang w:val="en-US"/>
          </w:rPr>
          <w:t>https://doi.org/10.3390/pr9081281</w:t>
        </w:r>
      </w:hyperlink>
      <w:r w:rsidRPr="76A4FAFB" w:rsidR="42168FC7">
        <w:rPr>
          <w:rFonts w:ascii="Times New Roman" w:hAnsi="Times New Roman" w:eastAsia="Times New Roman" w:cs="Times New Roman"/>
          <w:b w:val="0"/>
          <w:bCs w:val="0"/>
          <w:noProof w:val="0"/>
          <w:sz w:val="24"/>
          <w:szCs w:val="24"/>
          <w:lang w:val="en-US"/>
        </w:rPr>
        <w:t xml:space="preserve"> [Accessed </w:t>
      </w:r>
      <w:r w:rsidRPr="76A4FAFB" w:rsidR="4DEB7A53">
        <w:rPr>
          <w:rFonts w:ascii="Times New Roman" w:hAnsi="Times New Roman" w:eastAsia="Times New Roman" w:cs="Times New Roman"/>
          <w:b w:val="0"/>
          <w:bCs w:val="0"/>
          <w:noProof w:val="0"/>
          <w:sz w:val="24"/>
          <w:szCs w:val="24"/>
          <w:lang w:val="en-US"/>
        </w:rPr>
        <w:t>26</w:t>
      </w:r>
      <w:r w:rsidRPr="76A4FAFB" w:rsidR="42168FC7">
        <w:rPr>
          <w:rFonts w:ascii="Times New Roman" w:hAnsi="Times New Roman" w:eastAsia="Times New Roman" w:cs="Times New Roman"/>
          <w:b w:val="0"/>
          <w:bCs w:val="0"/>
          <w:noProof w:val="0"/>
          <w:sz w:val="24"/>
          <w:szCs w:val="24"/>
          <w:lang w:val="en-US"/>
        </w:rPr>
        <w:t xml:space="preserve"> Feb. 2025].</w:t>
      </w:r>
    </w:p>
    <w:p w:rsidR="76A4FAFB" w:rsidP="76A4FAFB" w:rsidRDefault="76A4FAFB" w14:paraId="53F522FD" w14:textId="48E15081">
      <w:pPr>
        <w:spacing w:before="240" w:beforeAutospacing="off" w:after="240" w:afterAutospacing="off"/>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584C24"/>
    <w:rsid w:val="00E29D33"/>
    <w:rsid w:val="0319C5BF"/>
    <w:rsid w:val="03B4ABD9"/>
    <w:rsid w:val="2FC1A3C8"/>
    <w:rsid w:val="30ABB454"/>
    <w:rsid w:val="33B2909B"/>
    <w:rsid w:val="42168FC7"/>
    <w:rsid w:val="4DEB7A53"/>
    <w:rsid w:val="5815B2DA"/>
    <w:rsid w:val="5A584C24"/>
    <w:rsid w:val="5FC0374B"/>
    <w:rsid w:val="64F34FAF"/>
    <w:rsid w:val="671E84A4"/>
    <w:rsid w:val="76A4F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4C24"/>
  <w15:chartTrackingRefBased/>
  <w15:docId w15:val="{55FDDA93-6682-4FBC-97A6-1772A975F2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371/journal.pone.0295563" TargetMode="External" Id="Rdf3cc03a07b4418d" /><Relationship Type="http://schemas.openxmlformats.org/officeDocument/2006/relationships/hyperlink" Target="https://doi.org/10.3390/pr9081281" TargetMode="External" Id="R4c4c4f97805b4d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2025-02-22T13:58:03.0510294Z</dcterms:created>
  <dcterms:modified xsi:type="dcterms:W3CDTF">2025-02-26T09:01:42.1827325Z</dcterms:modified>
  <dc:creator>Nazmul Hossain [Student-PECS]</dc:creator>
  <lastModifiedBy>Nazmul Hossain [Student-PECS]</lastModifiedBy>
</coreProperties>
</file>