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852"/>
        <w:gridCol w:w="4482"/>
        <w:gridCol w:w="2852"/>
      </w:tblGrid>
      <w:tr>
        <w:tc>
          <w:tcPr>
            <w:tcW w:type="pct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pct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1432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400"/>
            <w:tcBorders>
              <w:top w:val="single" w:color="86efac" w:sz="4"/>
              <w:left w:val="single" w:color="86efac" w:sz="4"/>
              <w:bottom w:val="single" w:color="86efac" w:sz="4"/>
              <w:right w:val="single" w:color="059669" w:sz="18"/>
            </w:tcBorders>
            <w:shd w:fill="f0fdf4" w:val="clear"/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SolaimanLipi" w:cs="SolaimanLipi" w:eastAsia="SolaimanLipi" w:hAnsi="SolaimanLipi"/>
                <w:b/>
                <w:bCs/>
                <w:color w:val="065f46"/>
                <w:sz w:val="15"/>
                <w:szCs w:val="15"/>
              </w:rPr>
              <w:t xml:space="preserve">❝ ইলম শিখো, আমল করো,</w:t>
            </w:r>
          </w:p>
          <w:p>
            <w:pPr>
              <w:spacing w:after="0" w:line="240"/>
              <w:jc w:val="right"/>
            </w:pPr>
            <w:r>
              <w:rPr>
                <w:rFonts w:ascii="SolaimanLipi" w:cs="SolaimanLipi" w:eastAsia="SolaimanLipi" w:hAnsi="SolaimanLipi"/>
                <w:b/>
                <w:bCs/>
                <w:color w:val="065f46"/>
                <w:sz w:val="15"/>
                <w:szCs w:val="15"/>
              </w:rPr>
              <w:t xml:space="preserve">মানুষের সেবায় নিজেকে গড়ো। ❞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78"/>
        <w:gridCol w:w="1630"/>
        <w:gridCol w:w="4278"/>
      </w:tblGrid>
      <w:tr>
        <w:tc>
          <w:tcPr>
            <w:tcW w:type="pct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/>
            </w:pPr>
            <w:r>
              <w:rPr>
                <w:rFonts w:ascii="SolaimanLipi" w:cs="SolaimanLipi" w:eastAsia="SolaimanLipi" w:hAnsi="SolaimanLipi"/>
                <w:b/>
                <w:bCs/>
                <w:color w:val="020617"/>
                <w:sz w:val="26"/>
                <w:szCs w:val="26"/>
              </w:rPr>
              <w:t xml:space="preserve">আন্-নূর ইসলামিক একাডেমি</w:t>
            </w:r>
          </w:p>
          <w:p>
            <w:r>
              <w:rPr>
                <w:rFonts w:ascii="SolaimanLipi" w:cs="SolaimanLipi" w:eastAsia="SolaimanLipi" w:hAnsi="SolaimanLipi"/>
                <w:b/>
                <w:bCs/>
                <w:color w:val="1e293b"/>
                <w:sz w:val="18"/>
                <w:szCs w:val="18"/>
              </w:rPr>
              <w:t xml:space="preserve">শাহীবাগ জামে মসজিদ সংলগ্ন,</w:t>
            </w:r>
          </w:p>
          <w:p>
            <w:pPr>
              <w:spacing w:after="60"/>
            </w:pPr>
            <w:r>
              <w:rPr>
                <w:rFonts w:ascii="SolaimanLipi" w:cs="SolaimanLipi" w:eastAsia="SolaimanLipi" w:hAnsi="SolaimanLipi"/>
                <w:b/>
                <w:bCs/>
                <w:color w:val="1e293b"/>
                <w:sz w:val="18"/>
                <w:szCs w:val="18"/>
              </w:rPr>
              <w:t xml:space="preserve">চাঁপাইনবাবগঞ্জ।</w:t>
            </w:r>
          </w:p>
          <w:p>
            <w:r>
              <w:rPr>
                <w:rFonts w:ascii="SolaimanLipi" w:cs="SolaimanLipi" w:eastAsia="SolaimanLipi" w:hAnsi="SolaimanLipi"/>
                <w:color w:val="334155"/>
                <w:sz w:val="16"/>
                <w:szCs w:val="16"/>
              </w:rPr>
              <w:t xml:space="preserve">হুফফাজুল কুরআন ফাউন্ডেশন</w:t>
            </w:r>
          </w:p>
          <w:p>
            <w:pPr>
              <w:spacing w:after="60"/>
            </w:pPr>
            <w:r>
              <w:rPr>
                <w:rFonts w:ascii="SolaimanLipi" w:cs="SolaimanLipi" w:eastAsia="SolaimanLipi" w:hAnsi="SolaimanLipi"/>
                <w:color w:val="334155"/>
                <w:sz w:val="16"/>
                <w:szCs w:val="16"/>
              </w:rPr>
              <w:t xml:space="preserve">বাংলাদেশ হিফজ শিক্ষা বোর্ড (নিবন্ধন: ৫০০৮২৫)</w:t>
            </w:r>
          </w:p>
          <w:p>
            <w:r>
              <w:rPr>
                <w:rFonts w:ascii="SolaimanLipi" w:cs="SolaimanLipi" w:eastAsia="SolaimanLipi" w:hAnsi="SolaimanLipi"/>
                <w:b/>
                <w:bCs/>
                <w:color w:val="047857"/>
                <w:sz w:val="16"/>
                <w:szCs w:val="16"/>
              </w:rPr>
              <w:t xml:space="preserve"> ০১৭৬৭৬১৫৭৪৬ (পরিচালক) </w:t>
            </w:r>
          </w:p>
        </w:tc>
        <w:tc>
          <w:tcPr>
            <w:tcW w:type="pct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4"/>
                <w:szCs w:val="24"/>
              </w:rPr>
              <w:t xml:space="preserve">AN-NUR ISLAMIC ACADEMY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8"/>
                <w:szCs w:val="18"/>
              </w:rPr>
              <w:t xml:space="preserve">Adjacent to Shahibag Jame Mosque</w:t>
            </w:r>
          </w:p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8"/>
                <w:szCs w:val="18"/>
              </w:rPr>
              <w:t xml:space="preserve">Chapainawabganj.</w:t>
            </w:r>
          </w:p>
          <w:p>
            <w:pPr>
              <w:jc w:val="right"/>
            </w:pPr>
            <w:r>
              <w:rPr>
                <w:rFonts w:ascii="SolaimanLipi" w:cs="SolaimanLipi" w:eastAsia="SolaimanLipi" w:hAnsi="SolaimanLipi"/>
                <w:color w:val="334155"/>
                <w:sz w:val="16"/>
                <w:szCs w:val="16"/>
              </w:rPr>
              <w:t xml:space="preserve">তানযীম বোর্ড-নিবন্ধন নং: ৪২০৭</w:t>
            </w:r>
          </w:p>
          <w:p>
            <w:pPr>
              <w:spacing w:after="60"/>
              <w:jc w:val="right"/>
            </w:pPr>
            <w:r>
              <w:rPr>
                <w:rFonts w:ascii="SolaimanLipi" w:cs="SolaimanLipi" w:eastAsia="SolaimanLipi" w:hAnsi="SolaimanLipi"/>
                <w:color w:val="334155"/>
                <w:sz w:val="16"/>
                <w:szCs w:val="16"/>
              </w:rPr>
              <w:t xml:space="preserve">নূরানী ইকরা বোর্ড- নিবন্ধন নং: ৬০২৫৪২</w:t>
            </w:r>
          </w:p>
          <w:p>
            <w:pPr>
              <w:jc w:val="right"/>
            </w:pPr>
            <w:r>
              <w:rPr>
                <w:rFonts w:ascii="SolaimanLipi" w:cs="SolaimanLipi" w:eastAsia="SolaimanLipi" w:hAnsi="SolaimanLipi"/>
                <w:b/>
                <w:bCs/>
                <w:color w:val="047857"/>
                <w:sz w:val="16"/>
                <w:szCs w:val="16"/>
              </w:rPr>
              <w:t xml:space="preserve"> ০১৭২২০৯৫০২৬ (প্রধান শিক্ষক-নূরানী বিভাগ) 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0f172a" w:sz="16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18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20"/>
            </w:pPr>
          </w:p>
        </w:tc>
      </w:tr>
    </w:tbl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200"/>
              <w:jc w:val="center"/>
            </w:pPr>
            <w:r>
              <w:rPr>
                <w:color w:val="475569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0f172a"/>
                <w:sz w:val="18"/>
                <w:szCs w:val="18"/>
              </w:rPr>
              <w:t xml:space="preserve">পরিচালক</w:t>
            </w:r>
          </w:p>
          <w:p>
            <w:pPr>
              <w:jc w:val="center"/>
            </w:pPr>
            <w:r>
              <w:rPr>
                <w:rFonts w:ascii="SolaimanLipi" w:cs="SolaimanLipi" w:eastAsia="SolaimanLipi" w:hAnsi="SolaimanLipi"/>
                <w:color w:val="64748b"/>
                <w:sz w:val="16"/>
                <w:szCs w:val="16"/>
              </w:rPr>
              <w:t xml:space="preserve">আন্-নূর ইসলামিক একাডেমি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200"/>
              <w:jc w:val="center"/>
            </w:pPr>
            <w:r>
              <w:rPr>
                <w:color w:val="475569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0f172a"/>
                <w:sz w:val="18"/>
                <w:szCs w:val="18"/>
              </w:rPr>
              <w:t xml:space="preserve">প্রতিষ্ঠান প্রধান</w:t>
            </w:r>
          </w:p>
          <w:p>
            <w:pPr>
              <w:jc w:val="center"/>
            </w:pPr>
            <w:r>
              <w:rPr>
                <w:rFonts w:ascii="SolaimanLipi" w:cs="SolaimanLipi" w:eastAsia="SolaimanLipi" w:hAnsi="SolaimanLipi"/>
                <w:color w:val="64748b"/>
                <w:sz w:val="16"/>
                <w:szCs w:val="16"/>
              </w:rPr>
              <w:t xml:space="preserve">আন্-নূর ইসলামিক একাডেমি</w:t>
            </w:r>
          </w:p>
        </w:tc>
      </w:tr>
    </w:tbl>
    <w:sectPr>
      <w:pgSz w:w="11906" w:h="16838" w:orient="portrait"/>
      <w:pgMar w:top="720" w:right="860" w:bottom="720" w:left="8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08a74a740b5434839ae79515cd33a3d5f08dcb7.png"/><Relationship Id="rId8" Type="http://schemas.openxmlformats.org/officeDocument/2006/relationships/image" Target="media/44b5a451a03d368bc02a1de5a6c0e905eab470f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2026-10-06T13:08:44.224Z</dcterms:created>
  <dcterms:modified xsi:type="dcterms:W3CDTF">2026-10-06T13:08:44.225Z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