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0BB909" w14:textId="3A021EF3" w:rsidR="004D5299" w:rsidRPr="00DE627F" w:rsidRDefault="00EE505F" w:rsidP="002278FF">
      <w:pPr>
        <w:spacing w:after="0"/>
        <w:jc w:val="center"/>
        <w:rPr>
          <w:rStyle w:val="notion-enable-hover"/>
          <w:rFonts w:ascii="Times New Roman" w:hAnsi="Times New Roman" w:cs="Times New Roman"/>
          <w:b/>
          <w:bCs/>
          <w:sz w:val="28"/>
          <w:szCs w:val="28"/>
        </w:rPr>
      </w:pPr>
      <w:r w:rsidRPr="00DE627F">
        <w:rPr>
          <w:rStyle w:val="notion-enable-hover"/>
          <w:rFonts w:ascii="Times New Roman" w:hAnsi="Times New Roman" w:cs="Times New Roman"/>
          <w:b/>
          <w:bCs/>
          <w:sz w:val="28"/>
          <w:szCs w:val="28"/>
        </w:rPr>
        <w:t>Federated Learning for Aircraft Engine Health Monitoring Using C-MAPSS</w:t>
      </w:r>
    </w:p>
    <w:p w14:paraId="6F10C3AC" w14:textId="77777777" w:rsidR="00EE505F" w:rsidRPr="001B6CBC" w:rsidRDefault="00EE505F" w:rsidP="002278FF">
      <w:pPr>
        <w:spacing w:after="0"/>
        <w:jc w:val="both"/>
        <w:rPr>
          <w:rFonts w:ascii="Times New Roman" w:hAnsi="Times New Roman" w:cs="Times New Roman"/>
          <w:u w:val="single"/>
        </w:rPr>
      </w:pPr>
    </w:p>
    <w:p w14:paraId="49F523CB" w14:textId="77777777" w:rsidR="00EE505F" w:rsidRPr="001B6CBC" w:rsidRDefault="00EE505F" w:rsidP="002278FF">
      <w:pPr>
        <w:spacing w:after="0"/>
        <w:jc w:val="both"/>
        <w:rPr>
          <w:rFonts w:ascii="Times New Roman" w:hAnsi="Times New Roman" w:cs="Times New Roman"/>
          <w:u w:val="single"/>
        </w:rPr>
      </w:pPr>
    </w:p>
    <w:p w14:paraId="40CC1FF9" w14:textId="712F985D" w:rsidR="00EE505F" w:rsidRPr="00EE505F" w:rsidRDefault="00EE505F" w:rsidP="002278FF">
      <w:pPr>
        <w:spacing w:after="0"/>
        <w:jc w:val="both"/>
        <w:rPr>
          <w:rFonts w:ascii="Times New Roman" w:hAnsi="Times New Roman" w:cs="Times New Roman"/>
          <w:b/>
          <w:bCs/>
          <w:i/>
          <w:iCs/>
        </w:rPr>
      </w:pPr>
      <w:r w:rsidRPr="00DE627F">
        <w:rPr>
          <w:rFonts w:ascii="Times New Roman" w:hAnsi="Times New Roman" w:cs="Times New Roman"/>
          <w:b/>
          <w:bCs/>
          <w:i/>
          <w:iCs/>
          <w:u w:val="single"/>
        </w:rPr>
        <w:t>Submitted</w:t>
      </w:r>
      <w:r w:rsidRPr="00EE505F">
        <w:rPr>
          <w:rFonts w:ascii="Times New Roman" w:hAnsi="Times New Roman" w:cs="Times New Roman"/>
          <w:b/>
          <w:bCs/>
          <w:i/>
          <w:iCs/>
          <w:u w:val="single"/>
        </w:rPr>
        <w:t xml:space="preserve"> By</w:t>
      </w:r>
    </w:p>
    <w:p w14:paraId="71F37B61" w14:textId="77777777" w:rsidR="00EE505F" w:rsidRPr="00EE505F" w:rsidRDefault="00EE505F" w:rsidP="002278FF">
      <w:pPr>
        <w:spacing w:after="0"/>
        <w:jc w:val="both"/>
        <w:rPr>
          <w:rFonts w:ascii="Times New Roman" w:hAnsi="Times New Roman" w:cs="Times New Roman"/>
          <w:b/>
          <w:bCs/>
        </w:rPr>
      </w:pPr>
      <w:r w:rsidRPr="00EE505F">
        <w:rPr>
          <w:rFonts w:ascii="Times New Roman" w:hAnsi="Times New Roman" w:cs="Times New Roman"/>
          <w:b/>
          <w:bCs/>
        </w:rPr>
        <w:t>Mansura Naznine</w:t>
      </w:r>
    </w:p>
    <w:p w14:paraId="24D135F8" w14:textId="77777777" w:rsidR="00EE505F" w:rsidRPr="00EE505F" w:rsidRDefault="00EE505F" w:rsidP="002278FF">
      <w:pPr>
        <w:spacing w:after="0"/>
        <w:jc w:val="both"/>
        <w:rPr>
          <w:rFonts w:ascii="Times New Roman" w:hAnsi="Times New Roman" w:cs="Times New Roman"/>
        </w:rPr>
      </w:pPr>
      <w:r w:rsidRPr="00EE505F">
        <w:rPr>
          <w:rFonts w:ascii="Times New Roman" w:hAnsi="Times New Roman" w:cs="Times New Roman"/>
        </w:rPr>
        <w:t>Research Assistant, Qatar University</w:t>
      </w:r>
    </w:p>
    <w:p w14:paraId="09103D25" w14:textId="77777777" w:rsidR="00EE505F" w:rsidRPr="00EE505F" w:rsidRDefault="00EE505F" w:rsidP="002278FF">
      <w:pPr>
        <w:spacing w:after="0"/>
        <w:jc w:val="both"/>
        <w:rPr>
          <w:rFonts w:ascii="Times New Roman" w:hAnsi="Times New Roman" w:cs="Times New Roman"/>
        </w:rPr>
      </w:pPr>
      <w:r w:rsidRPr="00EE505F">
        <w:rPr>
          <w:rFonts w:ascii="Times New Roman" w:hAnsi="Times New Roman" w:cs="Times New Roman"/>
        </w:rPr>
        <w:t>MSc Student, Universiti Kebangsaan Malaysia</w:t>
      </w:r>
    </w:p>
    <w:p w14:paraId="2E03048E" w14:textId="77777777" w:rsidR="00EE505F" w:rsidRPr="001B6CBC" w:rsidRDefault="00EE505F" w:rsidP="002278FF">
      <w:pPr>
        <w:spacing w:after="0"/>
        <w:jc w:val="both"/>
        <w:rPr>
          <w:rFonts w:ascii="Times New Roman" w:hAnsi="Times New Roman" w:cs="Times New Roman"/>
        </w:rPr>
      </w:pPr>
    </w:p>
    <w:p w14:paraId="19879A60" w14:textId="5C774DB0" w:rsidR="00EE505F" w:rsidRPr="00EE505F" w:rsidRDefault="00EE505F" w:rsidP="002278FF">
      <w:pPr>
        <w:spacing w:after="0"/>
        <w:jc w:val="both"/>
        <w:rPr>
          <w:rFonts w:ascii="Times New Roman" w:hAnsi="Times New Roman" w:cs="Times New Roman"/>
          <w:b/>
          <w:bCs/>
          <w:i/>
          <w:iCs/>
        </w:rPr>
      </w:pPr>
      <w:r w:rsidRPr="00DE627F">
        <w:rPr>
          <w:rFonts w:ascii="Times New Roman" w:hAnsi="Times New Roman" w:cs="Times New Roman"/>
          <w:b/>
          <w:bCs/>
          <w:i/>
          <w:iCs/>
          <w:u w:val="single"/>
        </w:rPr>
        <w:t>Submitted</w:t>
      </w:r>
      <w:r w:rsidRPr="00EE505F">
        <w:rPr>
          <w:rFonts w:ascii="Times New Roman" w:hAnsi="Times New Roman" w:cs="Times New Roman"/>
          <w:b/>
          <w:bCs/>
          <w:i/>
          <w:iCs/>
          <w:u w:val="single"/>
        </w:rPr>
        <w:t xml:space="preserve"> To</w:t>
      </w:r>
    </w:p>
    <w:p w14:paraId="023A1EFC" w14:textId="77777777" w:rsidR="00EE505F" w:rsidRPr="00EE505F" w:rsidRDefault="00EE505F" w:rsidP="002278FF">
      <w:pPr>
        <w:spacing w:after="0"/>
        <w:jc w:val="both"/>
        <w:rPr>
          <w:rFonts w:ascii="Times New Roman" w:hAnsi="Times New Roman" w:cs="Times New Roman"/>
          <w:b/>
          <w:bCs/>
        </w:rPr>
      </w:pPr>
      <w:proofErr w:type="spellStart"/>
      <w:r w:rsidRPr="00EE505F">
        <w:rPr>
          <w:rFonts w:ascii="Times New Roman" w:hAnsi="Times New Roman" w:cs="Times New Roman"/>
          <w:b/>
          <w:bCs/>
        </w:rPr>
        <w:t>Shafika</w:t>
      </w:r>
      <w:proofErr w:type="spellEnd"/>
      <w:r w:rsidRPr="00EE505F">
        <w:rPr>
          <w:rFonts w:ascii="Times New Roman" w:hAnsi="Times New Roman" w:cs="Times New Roman"/>
          <w:b/>
          <w:bCs/>
        </w:rPr>
        <w:t xml:space="preserve"> </w:t>
      </w:r>
      <w:proofErr w:type="spellStart"/>
      <w:r w:rsidRPr="00EE505F">
        <w:rPr>
          <w:rFonts w:ascii="Times New Roman" w:hAnsi="Times New Roman" w:cs="Times New Roman"/>
          <w:b/>
          <w:bCs/>
        </w:rPr>
        <w:t>Showkat</w:t>
      </w:r>
      <w:proofErr w:type="spellEnd"/>
      <w:r w:rsidRPr="00EE505F">
        <w:rPr>
          <w:rFonts w:ascii="Times New Roman" w:hAnsi="Times New Roman" w:cs="Times New Roman"/>
          <w:b/>
          <w:bCs/>
        </w:rPr>
        <w:t xml:space="preserve"> Moni</w:t>
      </w:r>
    </w:p>
    <w:p w14:paraId="0AC34F50" w14:textId="77777777" w:rsidR="00EE505F" w:rsidRPr="00EE505F" w:rsidRDefault="00EE505F" w:rsidP="002278FF">
      <w:pPr>
        <w:spacing w:after="0"/>
        <w:jc w:val="both"/>
        <w:rPr>
          <w:rFonts w:ascii="Times New Roman" w:hAnsi="Times New Roman" w:cs="Times New Roman"/>
        </w:rPr>
      </w:pPr>
      <w:r w:rsidRPr="00EE505F">
        <w:rPr>
          <w:rFonts w:ascii="Times New Roman" w:hAnsi="Times New Roman" w:cs="Times New Roman"/>
        </w:rPr>
        <w:t>Assistant Professor, Electrical Engineering and Computer Science Dept.</w:t>
      </w:r>
    </w:p>
    <w:p w14:paraId="01C67886" w14:textId="77777777" w:rsidR="00EE505F" w:rsidRPr="00EE505F" w:rsidRDefault="00EE505F" w:rsidP="002278FF">
      <w:pPr>
        <w:spacing w:after="0"/>
        <w:jc w:val="both"/>
        <w:rPr>
          <w:rFonts w:ascii="Times New Roman" w:hAnsi="Times New Roman" w:cs="Times New Roman"/>
        </w:rPr>
      </w:pPr>
      <w:r w:rsidRPr="00EE505F">
        <w:rPr>
          <w:rFonts w:ascii="Times New Roman" w:hAnsi="Times New Roman" w:cs="Times New Roman"/>
        </w:rPr>
        <w:t>Daytona College of Engineering,</w:t>
      </w:r>
    </w:p>
    <w:p w14:paraId="360A6997" w14:textId="77777777" w:rsidR="00EE505F" w:rsidRPr="00EE505F" w:rsidRDefault="00EE505F" w:rsidP="002278FF">
      <w:pPr>
        <w:spacing w:after="0"/>
        <w:jc w:val="both"/>
        <w:rPr>
          <w:rFonts w:ascii="Times New Roman" w:hAnsi="Times New Roman" w:cs="Times New Roman"/>
        </w:rPr>
      </w:pPr>
      <w:r w:rsidRPr="00EE505F">
        <w:rPr>
          <w:rFonts w:ascii="Times New Roman" w:hAnsi="Times New Roman" w:cs="Times New Roman"/>
        </w:rPr>
        <w:t>Embry-Riddle Aeronautical University</w:t>
      </w:r>
    </w:p>
    <w:p w14:paraId="4242DA26" w14:textId="77777777" w:rsidR="00EE505F" w:rsidRPr="001B6CBC" w:rsidRDefault="00EE505F" w:rsidP="002278FF">
      <w:pPr>
        <w:spacing w:after="0"/>
        <w:jc w:val="both"/>
        <w:rPr>
          <w:rFonts w:ascii="Times New Roman" w:hAnsi="Times New Roman" w:cs="Times New Roman"/>
        </w:rPr>
      </w:pPr>
    </w:p>
    <w:p w14:paraId="0D357184" w14:textId="52213DE6" w:rsidR="00EE505F" w:rsidRPr="001B6CBC" w:rsidRDefault="00DE627F" w:rsidP="002278FF">
      <w:pPr>
        <w:spacing w:after="0"/>
        <w:jc w:val="both"/>
        <w:rPr>
          <w:rFonts w:ascii="Times New Roman" w:hAnsi="Times New Roman" w:cs="Times New Roman"/>
        </w:rPr>
      </w:pPr>
      <w:proofErr w:type="spellStart"/>
      <w:r w:rsidRPr="00DE627F">
        <w:rPr>
          <w:rFonts w:ascii="Times New Roman" w:hAnsi="Times New Roman" w:cs="Times New Roman"/>
          <w:b/>
          <w:bCs/>
          <w:i/>
          <w:iCs/>
        </w:rPr>
        <w:t>Github</w:t>
      </w:r>
      <w:proofErr w:type="spellEnd"/>
      <w:r w:rsidRPr="00DE627F">
        <w:rPr>
          <w:rFonts w:ascii="Times New Roman" w:hAnsi="Times New Roman" w:cs="Times New Roman"/>
          <w:b/>
          <w:bCs/>
          <w:i/>
          <w:iCs/>
        </w:rPr>
        <w:t xml:space="preserve"> Repository</w:t>
      </w:r>
      <w:r>
        <w:rPr>
          <w:rFonts w:ascii="Times New Roman" w:hAnsi="Times New Roman" w:cs="Times New Roman"/>
        </w:rPr>
        <w:t xml:space="preserve">: </w:t>
      </w:r>
      <w:hyperlink r:id="rId8" w:history="1">
        <w:r w:rsidRPr="006053F1">
          <w:rPr>
            <w:rStyle w:val="Hyperlink"/>
            <w:rFonts w:ascii="Times New Roman" w:hAnsi="Times New Roman" w:cs="Times New Roman"/>
          </w:rPr>
          <w:t>https://github.com/naznine/federated-aircraft-health-monitoring</w:t>
        </w:r>
      </w:hyperlink>
      <w:r w:rsidR="00EE505F" w:rsidRPr="001B6CBC">
        <w:rPr>
          <w:rFonts w:ascii="Times New Roman" w:hAnsi="Times New Roman" w:cs="Times New Roman"/>
        </w:rPr>
        <w:t xml:space="preserve"> </w:t>
      </w:r>
    </w:p>
    <w:p w14:paraId="7E4C3F29" w14:textId="77777777" w:rsidR="00EE505F" w:rsidRPr="001B6CBC" w:rsidRDefault="00EE505F" w:rsidP="002278FF">
      <w:pPr>
        <w:spacing w:after="0"/>
        <w:jc w:val="both"/>
        <w:rPr>
          <w:rFonts w:ascii="Times New Roman" w:hAnsi="Times New Roman" w:cs="Times New Roman"/>
        </w:rPr>
      </w:pPr>
    </w:p>
    <w:p w14:paraId="3FCF02CA" w14:textId="36CFB798" w:rsidR="00EE505F" w:rsidRPr="001B6CBC" w:rsidRDefault="00EE505F" w:rsidP="002278FF">
      <w:pPr>
        <w:spacing w:after="0"/>
        <w:jc w:val="both"/>
        <w:rPr>
          <w:rFonts w:ascii="Times New Roman" w:hAnsi="Times New Roman" w:cs="Times New Roman"/>
        </w:rPr>
      </w:pPr>
      <w:r w:rsidRPr="00DE627F">
        <w:rPr>
          <w:rFonts w:ascii="Times New Roman" w:hAnsi="Times New Roman" w:cs="Times New Roman"/>
          <w:b/>
          <w:bCs/>
          <w:i/>
          <w:iCs/>
        </w:rPr>
        <w:t>Date</w:t>
      </w:r>
      <w:r w:rsidRPr="001B6CBC">
        <w:rPr>
          <w:rFonts w:ascii="Times New Roman" w:hAnsi="Times New Roman" w:cs="Times New Roman"/>
        </w:rPr>
        <w:t>: 1 July, 2026</w:t>
      </w:r>
    </w:p>
    <w:p w14:paraId="4C18CB14" w14:textId="77777777" w:rsidR="00FE34DF" w:rsidRPr="001B6CBC" w:rsidRDefault="00FE34DF" w:rsidP="002278FF">
      <w:pPr>
        <w:spacing w:after="0"/>
        <w:jc w:val="both"/>
        <w:rPr>
          <w:rFonts w:ascii="Times New Roman" w:hAnsi="Times New Roman" w:cs="Times New Roman"/>
        </w:rPr>
      </w:pPr>
    </w:p>
    <w:p w14:paraId="4F7B51A8" w14:textId="77777777" w:rsidR="00FE34DF" w:rsidRPr="001B6CBC" w:rsidRDefault="00FE34DF" w:rsidP="002278FF">
      <w:pPr>
        <w:spacing w:after="0"/>
        <w:jc w:val="both"/>
        <w:rPr>
          <w:rFonts w:ascii="Times New Roman" w:hAnsi="Times New Roman" w:cs="Times New Roman"/>
        </w:rPr>
      </w:pPr>
    </w:p>
    <w:p w14:paraId="7FDAF429" w14:textId="77777777" w:rsidR="00FE34DF" w:rsidRPr="001B6CBC" w:rsidRDefault="00FE34DF" w:rsidP="002278FF">
      <w:pPr>
        <w:spacing w:after="0"/>
        <w:jc w:val="both"/>
        <w:rPr>
          <w:rFonts w:ascii="Times New Roman" w:hAnsi="Times New Roman" w:cs="Times New Roman"/>
        </w:rPr>
      </w:pPr>
    </w:p>
    <w:p w14:paraId="5E204F5C" w14:textId="77777777" w:rsidR="00FE34DF" w:rsidRPr="001B6CBC" w:rsidRDefault="00FE34DF" w:rsidP="002278FF">
      <w:pPr>
        <w:spacing w:after="0"/>
        <w:jc w:val="both"/>
        <w:rPr>
          <w:rFonts w:ascii="Times New Roman" w:hAnsi="Times New Roman" w:cs="Times New Roman"/>
        </w:rPr>
      </w:pPr>
    </w:p>
    <w:p w14:paraId="1F3EC51F" w14:textId="77777777" w:rsidR="00FE34DF" w:rsidRPr="001B6CBC" w:rsidRDefault="00FE34DF" w:rsidP="002278FF">
      <w:pPr>
        <w:spacing w:after="0"/>
        <w:jc w:val="both"/>
        <w:rPr>
          <w:rFonts w:ascii="Times New Roman" w:hAnsi="Times New Roman" w:cs="Times New Roman"/>
        </w:rPr>
      </w:pPr>
    </w:p>
    <w:p w14:paraId="5E8D65D7" w14:textId="77777777" w:rsidR="00FE34DF" w:rsidRPr="001B6CBC" w:rsidRDefault="00FE34DF" w:rsidP="002278FF">
      <w:pPr>
        <w:spacing w:after="0"/>
        <w:jc w:val="both"/>
        <w:rPr>
          <w:rFonts w:ascii="Times New Roman" w:hAnsi="Times New Roman" w:cs="Times New Roman"/>
        </w:rPr>
      </w:pPr>
    </w:p>
    <w:p w14:paraId="272CE9C5" w14:textId="77777777" w:rsidR="00FE34DF" w:rsidRPr="001B6CBC" w:rsidRDefault="00FE34DF" w:rsidP="002278FF">
      <w:pPr>
        <w:spacing w:after="0"/>
        <w:jc w:val="both"/>
        <w:rPr>
          <w:rFonts w:ascii="Times New Roman" w:hAnsi="Times New Roman" w:cs="Times New Roman"/>
        </w:rPr>
      </w:pPr>
    </w:p>
    <w:p w14:paraId="00091353" w14:textId="77777777" w:rsidR="00FE34DF" w:rsidRPr="001B6CBC" w:rsidRDefault="00FE34DF" w:rsidP="002278FF">
      <w:pPr>
        <w:spacing w:after="0"/>
        <w:jc w:val="both"/>
        <w:rPr>
          <w:rFonts w:ascii="Times New Roman" w:hAnsi="Times New Roman" w:cs="Times New Roman"/>
        </w:rPr>
      </w:pPr>
    </w:p>
    <w:p w14:paraId="17E4458A" w14:textId="77777777" w:rsidR="00FE34DF" w:rsidRDefault="00FE34DF" w:rsidP="002278FF">
      <w:pPr>
        <w:spacing w:after="0"/>
        <w:jc w:val="both"/>
        <w:rPr>
          <w:rFonts w:ascii="Times New Roman" w:hAnsi="Times New Roman" w:cs="Times New Roman"/>
        </w:rPr>
      </w:pPr>
    </w:p>
    <w:p w14:paraId="6B2810B1" w14:textId="77777777" w:rsidR="007C5CC0" w:rsidRDefault="007C5CC0" w:rsidP="002278FF">
      <w:pPr>
        <w:spacing w:after="0"/>
        <w:jc w:val="both"/>
        <w:rPr>
          <w:rFonts w:ascii="Times New Roman" w:hAnsi="Times New Roman" w:cs="Times New Roman"/>
        </w:rPr>
      </w:pPr>
    </w:p>
    <w:p w14:paraId="4185D601" w14:textId="77777777" w:rsidR="00D951D6" w:rsidRDefault="00D951D6" w:rsidP="002278FF">
      <w:pPr>
        <w:spacing w:after="0"/>
        <w:jc w:val="both"/>
        <w:rPr>
          <w:rFonts w:ascii="Times New Roman" w:hAnsi="Times New Roman" w:cs="Times New Roman"/>
        </w:rPr>
      </w:pPr>
    </w:p>
    <w:p w14:paraId="45A77C2B" w14:textId="77777777" w:rsidR="00D951D6" w:rsidRDefault="00D951D6" w:rsidP="002278FF">
      <w:pPr>
        <w:spacing w:after="0"/>
        <w:jc w:val="both"/>
        <w:rPr>
          <w:rFonts w:ascii="Times New Roman" w:hAnsi="Times New Roman" w:cs="Times New Roman"/>
        </w:rPr>
      </w:pPr>
    </w:p>
    <w:p w14:paraId="2ACA8A78" w14:textId="77777777" w:rsidR="00D951D6" w:rsidRDefault="00D951D6" w:rsidP="002278FF">
      <w:pPr>
        <w:spacing w:after="0"/>
        <w:jc w:val="both"/>
        <w:rPr>
          <w:rFonts w:ascii="Times New Roman" w:hAnsi="Times New Roman" w:cs="Times New Roman"/>
        </w:rPr>
      </w:pPr>
    </w:p>
    <w:p w14:paraId="1EBD7BAC" w14:textId="77777777" w:rsidR="00D951D6" w:rsidRDefault="00D951D6" w:rsidP="002278FF">
      <w:pPr>
        <w:spacing w:after="0"/>
        <w:jc w:val="both"/>
        <w:rPr>
          <w:rFonts w:ascii="Times New Roman" w:hAnsi="Times New Roman" w:cs="Times New Roman"/>
        </w:rPr>
      </w:pPr>
    </w:p>
    <w:p w14:paraId="7CAD14E5" w14:textId="77777777" w:rsidR="00D951D6" w:rsidRDefault="00D951D6" w:rsidP="002278FF">
      <w:pPr>
        <w:spacing w:after="0"/>
        <w:jc w:val="both"/>
        <w:rPr>
          <w:rFonts w:ascii="Times New Roman" w:hAnsi="Times New Roman" w:cs="Times New Roman"/>
        </w:rPr>
      </w:pPr>
    </w:p>
    <w:p w14:paraId="16D8EE03" w14:textId="77777777" w:rsidR="00D951D6" w:rsidRDefault="00D951D6" w:rsidP="002278FF">
      <w:pPr>
        <w:spacing w:after="0"/>
        <w:jc w:val="both"/>
        <w:rPr>
          <w:rFonts w:ascii="Times New Roman" w:hAnsi="Times New Roman" w:cs="Times New Roman"/>
        </w:rPr>
      </w:pPr>
    </w:p>
    <w:p w14:paraId="0FEBF1F1" w14:textId="77777777" w:rsidR="00D951D6" w:rsidRDefault="00D951D6" w:rsidP="002278FF">
      <w:pPr>
        <w:spacing w:after="0"/>
        <w:jc w:val="both"/>
        <w:rPr>
          <w:rFonts w:ascii="Times New Roman" w:hAnsi="Times New Roman" w:cs="Times New Roman"/>
        </w:rPr>
      </w:pPr>
    </w:p>
    <w:p w14:paraId="3B789EA8" w14:textId="77777777" w:rsidR="00D951D6" w:rsidRDefault="00D951D6" w:rsidP="002278FF">
      <w:pPr>
        <w:spacing w:after="0"/>
        <w:jc w:val="both"/>
        <w:rPr>
          <w:rFonts w:ascii="Times New Roman" w:hAnsi="Times New Roman" w:cs="Times New Roman"/>
        </w:rPr>
      </w:pPr>
    </w:p>
    <w:p w14:paraId="399C0275" w14:textId="77777777" w:rsidR="00D951D6" w:rsidRDefault="00D951D6" w:rsidP="002278FF">
      <w:pPr>
        <w:spacing w:after="0"/>
        <w:jc w:val="both"/>
        <w:rPr>
          <w:rFonts w:ascii="Times New Roman" w:hAnsi="Times New Roman" w:cs="Times New Roman"/>
        </w:rPr>
      </w:pPr>
    </w:p>
    <w:p w14:paraId="5CD86276" w14:textId="77777777" w:rsidR="00D951D6" w:rsidRDefault="00D951D6" w:rsidP="002278FF">
      <w:pPr>
        <w:spacing w:after="0"/>
        <w:jc w:val="both"/>
        <w:rPr>
          <w:rFonts w:ascii="Times New Roman" w:hAnsi="Times New Roman" w:cs="Times New Roman"/>
        </w:rPr>
      </w:pPr>
    </w:p>
    <w:p w14:paraId="434F18AC" w14:textId="77777777" w:rsidR="00D951D6" w:rsidRDefault="00D951D6" w:rsidP="002278FF">
      <w:pPr>
        <w:spacing w:after="0"/>
        <w:jc w:val="both"/>
        <w:rPr>
          <w:rFonts w:ascii="Times New Roman" w:hAnsi="Times New Roman" w:cs="Times New Roman"/>
        </w:rPr>
      </w:pPr>
    </w:p>
    <w:p w14:paraId="5C149E68" w14:textId="77777777" w:rsidR="00D951D6" w:rsidRDefault="00D951D6" w:rsidP="002278FF">
      <w:pPr>
        <w:spacing w:after="0"/>
        <w:jc w:val="both"/>
        <w:rPr>
          <w:rFonts w:ascii="Times New Roman" w:hAnsi="Times New Roman" w:cs="Times New Roman"/>
        </w:rPr>
      </w:pPr>
    </w:p>
    <w:p w14:paraId="15053836" w14:textId="77777777" w:rsidR="00D951D6" w:rsidRDefault="00D951D6" w:rsidP="002278FF">
      <w:pPr>
        <w:spacing w:after="0"/>
        <w:jc w:val="both"/>
        <w:rPr>
          <w:rFonts w:ascii="Times New Roman" w:hAnsi="Times New Roman" w:cs="Times New Roman"/>
        </w:rPr>
      </w:pPr>
    </w:p>
    <w:p w14:paraId="2C2E1603" w14:textId="77777777" w:rsidR="00D951D6" w:rsidRDefault="00D951D6" w:rsidP="002278FF">
      <w:pPr>
        <w:spacing w:after="0"/>
        <w:jc w:val="both"/>
        <w:rPr>
          <w:rFonts w:ascii="Times New Roman" w:hAnsi="Times New Roman" w:cs="Times New Roman"/>
        </w:rPr>
      </w:pPr>
    </w:p>
    <w:p w14:paraId="060E3CEB" w14:textId="77777777" w:rsidR="00D951D6" w:rsidRDefault="00D951D6" w:rsidP="002278FF">
      <w:pPr>
        <w:spacing w:after="0"/>
        <w:jc w:val="both"/>
        <w:rPr>
          <w:rFonts w:ascii="Times New Roman" w:hAnsi="Times New Roman" w:cs="Times New Roman"/>
        </w:rPr>
      </w:pPr>
    </w:p>
    <w:p w14:paraId="061AE8A9" w14:textId="601092BD" w:rsidR="00D951D6" w:rsidRDefault="00D951D6" w:rsidP="002278FF">
      <w:pPr>
        <w:spacing w:after="0"/>
        <w:jc w:val="both"/>
        <w:rPr>
          <w:rFonts w:ascii="Times New Roman" w:hAnsi="Times New Roman" w:cs="Times New Roman"/>
        </w:rPr>
      </w:pPr>
    </w:p>
    <w:p w14:paraId="2F07600A" w14:textId="77777777" w:rsidR="00D951D6" w:rsidRPr="001B6CBC" w:rsidRDefault="00D951D6" w:rsidP="002278FF">
      <w:pPr>
        <w:spacing w:after="0"/>
        <w:jc w:val="both"/>
        <w:rPr>
          <w:rFonts w:ascii="Times New Roman" w:hAnsi="Times New Roman" w:cs="Times New Roman"/>
        </w:rPr>
      </w:pPr>
    </w:p>
    <w:p w14:paraId="2F9353CF" w14:textId="77777777" w:rsidR="00FE34DF" w:rsidRPr="001B6CBC" w:rsidRDefault="00FE34DF" w:rsidP="002278FF">
      <w:pPr>
        <w:spacing w:after="0"/>
        <w:jc w:val="both"/>
        <w:rPr>
          <w:rFonts w:ascii="Times New Roman" w:hAnsi="Times New Roman" w:cs="Times New Roman"/>
        </w:rPr>
      </w:pPr>
    </w:p>
    <w:p w14:paraId="08760609" w14:textId="77777777" w:rsidR="00FE34DF" w:rsidRPr="001B6CBC" w:rsidRDefault="00FE34DF" w:rsidP="002278FF">
      <w:pPr>
        <w:spacing w:after="0"/>
        <w:jc w:val="both"/>
        <w:rPr>
          <w:rFonts w:ascii="Times New Roman" w:hAnsi="Times New Roman" w:cs="Times New Roman"/>
        </w:rPr>
      </w:pPr>
    </w:p>
    <w:p w14:paraId="43B1DF40" w14:textId="77777777" w:rsidR="00FE34DF" w:rsidRPr="001B6CBC" w:rsidRDefault="00FE34DF" w:rsidP="002278FF">
      <w:pPr>
        <w:spacing w:after="0"/>
        <w:jc w:val="both"/>
        <w:rPr>
          <w:rFonts w:ascii="Times New Roman" w:hAnsi="Times New Roman" w:cs="Times New Roman"/>
        </w:rPr>
      </w:pPr>
    </w:p>
    <w:p w14:paraId="229E4D21" w14:textId="77333858" w:rsidR="00FE34DF" w:rsidRPr="002278FF" w:rsidRDefault="0075141E" w:rsidP="002278FF">
      <w:pPr>
        <w:pStyle w:val="ListParagraph"/>
        <w:numPr>
          <w:ilvl w:val="0"/>
          <w:numId w:val="2"/>
        </w:numPr>
        <w:spacing w:after="0"/>
        <w:jc w:val="both"/>
        <w:rPr>
          <w:rFonts w:ascii="Times New Roman" w:hAnsi="Times New Roman" w:cs="Times New Roman"/>
          <w:b/>
          <w:bCs/>
        </w:rPr>
      </w:pPr>
      <w:r w:rsidRPr="002278FF">
        <w:rPr>
          <w:rFonts w:ascii="Times New Roman" w:hAnsi="Times New Roman" w:cs="Times New Roman"/>
          <w:b/>
          <w:bCs/>
        </w:rPr>
        <w:lastRenderedPageBreak/>
        <w:t>Introduction</w:t>
      </w:r>
    </w:p>
    <w:p w14:paraId="565B163B" w14:textId="6D7CB047" w:rsidR="0075141E" w:rsidRPr="0075141E" w:rsidRDefault="0075141E" w:rsidP="002278FF">
      <w:pPr>
        <w:spacing w:after="0" w:line="240" w:lineRule="auto"/>
        <w:jc w:val="both"/>
        <w:rPr>
          <w:rFonts w:ascii="Times New Roman" w:eastAsia="Times New Roman" w:hAnsi="Times New Roman" w:cs="Times New Roman"/>
          <w:kern w:val="0"/>
          <w:lang w:bidi="bn-IN"/>
          <w14:ligatures w14:val="none"/>
        </w:rPr>
      </w:pPr>
      <w:r w:rsidRPr="0075141E">
        <w:rPr>
          <w:rFonts w:ascii="Times New Roman" w:eastAsia="Times New Roman" w:hAnsi="Times New Roman" w:cs="Times New Roman"/>
          <w:kern w:val="0"/>
          <w:lang w:bidi="bn-IN"/>
          <w14:ligatures w14:val="none"/>
        </w:rPr>
        <w:t>Aircraft engine health monitoring is important for predicting failures early and planning maintenance safely. In this project, I built a federated learning system using the C-MAPSS turbofan engine dataset</w:t>
      </w:r>
      <w:r w:rsidR="00D951D6">
        <w:rPr>
          <w:rFonts w:ascii="Times New Roman" w:eastAsia="Times New Roman" w:hAnsi="Times New Roman" w:cs="Times New Roman"/>
          <w:kern w:val="0"/>
          <w:lang w:bidi="bn-IN"/>
          <w14:ligatures w14:val="none"/>
        </w:rPr>
        <w:t xml:space="preserve"> </w:t>
      </w:r>
      <w:sdt>
        <w:sdtPr>
          <w:rPr>
            <w:rFonts w:ascii="Times New Roman" w:eastAsia="Times New Roman" w:hAnsi="Times New Roman" w:cs="Times New Roman"/>
            <w:color w:val="000000"/>
            <w:kern w:val="0"/>
            <w:lang w:bidi="bn-IN"/>
            <w14:ligatures w14:val="none"/>
          </w:rPr>
          <w:tag w:val="MENDELEY_CITATION_v3_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"/>
          <w:id w:val="-618223636"/>
          <w:placeholder>
            <w:docPart w:val="DefaultPlaceholder_-1854013440"/>
          </w:placeholder>
        </w:sdtPr>
        <w:sdtContent>
          <w:r w:rsidR="00490289" w:rsidRPr="00490289">
            <w:rPr>
              <w:rFonts w:ascii="Times New Roman" w:eastAsia="Times New Roman" w:hAnsi="Times New Roman" w:cs="Times New Roman"/>
              <w:color w:val="000000"/>
              <w:kern w:val="0"/>
              <w:lang w:bidi="bn-IN"/>
              <w14:ligatures w14:val="none"/>
            </w:rPr>
            <w:t>[1]</w:t>
          </w:r>
        </w:sdtContent>
      </w:sdt>
      <w:r w:rsidRPr="0075141E">
        <w:rPr>
          <w:rFonts w:ascii="Times New Roman" w:eastAsia="Times New Roman" w:hAnsi="Times New Roman" w:cs="Times New Roman"/>
          <w:kern w:val="0"/>
          <w:lang w:bidi="bn-IN"/>
          <w14:ligatures w14:val="none"/>
        </w:rPr>
        <w:t>. The main goal was to predict two outputs: Remaining Useful Life (RUL) and early fault risk.</w:t>
      </w:r>
      <w:r w:rsidR="002278FF">
        <w:rPr>
          <w:rFonts w:ascii="Times New Roman" w:eastAsia="Times New Roman" w:hAnsi="Times New Roman" w:cs="Times New Roman"/>
          <w:kern w:val="0"/>
          <w:lang w:bidi="bn-IN"/>
          <w14:ligatures w14:val="none"/>
        </w:rPr>
        <w:t xml:space="preserve"> </w:t>
      </w:r>
      <w:r w:rsidRPr="0075141E">
        <w:rPr>
          <w:rFonts w:ascii="Times New Roman" w:eastAsia="Times New Roman" w:hAnsi="Times New Roman" w:cs="Times New Roman"/>
          <w:kern w:val="0"/>
          <w:lang w:bidi="bn-IN"/>
          <w14:ligatures w14:val="none"/>
        </w:rPr>
        <w:t xml:space="preserve">In the federated setup, the four C-MAPSS subsets, FD001, FD002, FD003, and FD004, were treated as four different airline clients. Each client trained locally on its own data, and a central server combined the model weights using </w:t>
      </w:r>
      <w:proofErr w:type="spellStart"/>
      <w:r w:rsidRPr="0075141E">
        <w:rPr>
          <w:rFonts w:ascii="Times New Roman" w:eastAsia="Times New Roman" w:hAnsi="Times New Roman" w:cs="Times New Roman"/>
          <w:kern w:val="0"/>
          <w:lang w:bidi="bn-IN"/>
          <w14:ligatures w14:val="none"/>
        </w:rPr>
        <w:t>FedAvg</w:t>
      </w:r>
      <w:proofErr w:type="spellEnd"/>
      <w:r w:rsidRPr="0075141E">
        <w:rPr>
          <w:rFonts w:ascii="Times New Roman" w:eastAsia="Times New Roman" w:hAnsi="Times New Roman" w:cs="Times New Roman"/>
          <w:kern w:val="0"/>
          <w:lang w:bidi="bn-IN"/>
          <w14:ligatures w14:val="none"/>
        </w:rPr>
        <w:t>. This setup allows the model to learn from multiple clients without sharing raw sensor data.</w:t>
      </w:r>
      <w:r w:rsidR="002278FF">
        <w:rPr>
          <w:rFonts w:ascii="Times New Roman" w:eastAsia="Times New Roman" w:hAnsi="Times New Roman" w:cs="Times New Roman"/>
          <w:kern w:val="0"/>
          <w:lang w:bidi="bn-IN"/>
          <w14:ligatures w14:val="none"/>
        </w:rPr>
        <w:t xml:space="preserve"> </w:t>
      </w:r>
      <w:r w:rsidRPr="0075141E">
        <w:rPr>
          <w:rFonts w:ascii="Times New Roman" w:eastAsia="Times New Roman" w:hAnsi="Times New Roman" w:cs="Times New Roman"/>
          <w:kern w:val="0"/>
          <w:lang w:bidi="bn-IN"/>
          <w14:ligatures w14:val="none"/>
        </w:rPr>
        <w:t xml:space="preserve">I completed the main federated learning baseline and then explored three research questions: RQ2 on class imbalance across clients, RQ4 on concept drift, and RQ5 on validation bias under </w:t>
      </w:r>
      <w:proofErr w:type="gramStart"/>
      <w:r w:rsidRPr="0075141E">
        <w:rPr>
          <w:rFonts w:ascii="Times New Roman" w:eastAsia="Times New Roman" w:hAnsi="Times New Roman" w:cs="Times New Roman"/>
          <w:kern w:val="0"/>
          <w:lang w:bidi="bn-IN"/>
          <w14:ligatures w14:val="none"/>
        </w:rPr>
        <w:t>Non-IID</w:t>
      </w:r>
      <w:proofErr w:type="gramEnd"/>
      <w:r w:rsidRPr="0075141E">
        <w:rPr>
          <w:rFonts w:ascii="Times New Roman" w:eastAsia="Times New Roman" w:hAnsi="Times New Roman" w:cs="Times New Roman"/>
          <w:kern w:val="0"/>
          <w:lang w:bidi="bn-IN"/>
          <w14:ligatures w14:val="none"/>
        </w:rPr>
        <w:t xml:space="preserve"> client data.</w:t>
      </w:r>
    </w:p>
    <w:p w14:paraId="7F70BC88" w14:textId="48FC37F9" w:rsidR="0075141E" w:rsidRPr="0075141E" w:rsidRDefault="0075141E" w:rsidP="002278FF">
      <w:pPr>
        <w:spacing w:after="0" w:line="240" w:lineRule="auto"/>
        <w:jc w:val="both"/>
        <w:outlineLvl w:val="1"/>
        <w:rPr>
          <w:rFonts w:ascii="Times New Roman" w:eastAsia="Times New Roman" w:hAnsi="Times New Roman" w:cs="Times New Roman"/>
          <w:kern w:val="0"/>
          <w:lang w:bidi="bn-IN"/>
          <w14:ligatures w14:val="none"/>
        </w:rPr>
      </w:pPr>
      <w:r w:rsidRPr="0075141E">
        <w:rPr>
          <w:rFonts w:ascii="Times New Roman" w:eastAsia="Times New Roman" w:hAnsi="Times New Roman" w:cs="Times New Roman"/>
          <w:i/>
          <w:iCs/>
          <w:kern w:val="0"/>
          <w:u w:val="single"/>
          <w:lang w:bidi="bn-IN"/>
          <w14:ligatures w14:val="none"/>
        </w:rPr>
        <w:t>Key Contributions</w:t>
      </w:r>
      <w:r w:rsidR="00D951D6">
        <w:rPr>
          <w:rFonts w:ascii="Times New Roman" w:eastAsia="Times New Roman" w:hAnsi="Times New Roman" w:cs="Times New Roman"/>
          <w:kern w:val="0"/>
          <w:lang w:bidi="bn-IN"/>
          <w14:ligatures w14:val="none"/>
        </w:rPr>
        <w:t>:</w:t>
      </w:r>
    </w:p>
    <w:p w14:paraId="22FDAB37" w14:textId="77777777" w:rsidR="0075141E" w:rsidRPr="0075141E" w:rsidRDefault="0075141E" w:rsidP="002278FF">
      <w:pPr>
        <w:numPr>
          <w:ilvl w:val="0"/>
          <w:numId w:val="1"/>
        </w:numPr>
        <w:spacing w:after="0" w:line="240" w:lineRule="auto"/>
        <w:jc w:val="both"/>
        <w:rPr>
          <w:rFonts w:ascii="Times New Roman" w:eastAsia="Times New Roman" w:hAnsi="Times New Roman" w:cs="Times New Roman"/>
          <w:kern w:val="0"/>
          <w:lang w:bidi="bn-IN"/>
          <w14:ligatures w14:val="none"/>
        </w:rPr>
      </w:pPr>
      <w:r w:rsidRPr="0075141E">
        <w:rPr>
          <w:rFonts w:ascii="Times New Roman" w:eastAsia="Times New Roman" w:hAnsi="Times New Roman" w:cs="Times New Roman"/>
          <w:kern w:val="0"/>
          <w:lang w:bidi="bn-IN"/>
          <w14:ligatures w14:val="none"/>
        </w:rPr>
        <w:t xml:space="preserve">Developed a dual-output deep learning model using 1D-CNN, </w:t>
      </w:r>
      <w:proofErr w:type="spellStart"/>
      <w:r w:rsidRPr="0075141E">
        <w:rPr>
          <w:rFonts w:ascii="Times New Roman" w:eastAsia="Times New Roman" w:hAnsi="Times New Roman" w:cs="Times New Roman"/>
          <w:kern w:val="0"/>
          <w:lang w:bidi="bn-IN"/>
          <w14:ligatures w14:val="none"/>
        </w:rPr>
        <w:t>BiLSTM</w:t>
      </w:r>
      <w:proofErr w:type="spellEnd"/>
      <w:r w:rsidRPr="0075141E">
        <w:rPr>
          <w:rFonts w:ascii="Times New Roman" w:eastAsia="Times New Roman" w:hAnsi="Times New Roman" w:cs="Times New Roman"/>
          <w:kern w:val="0"/>
          <w:lang w:bidi="bn-IN"/>
          <w14:ligatures w14:val="none"/>
        </w:rPr>
        <w:t xml:space="preserve">, and Multi-Head Attention to predict both RUL and early fault risk. </w:t>
      </w:r>
    </w:p>
    <w:p w14:paraId="789E0F8E" w14:textId="77777777" w:rsidR="0075141E" w:rsidRPr="0075141E" w:rsidRDefault="0075141E" w:rsidP="002278FF">
      <w:pPr>
        <w:numPr>
          <w:ilvl w:val="0"/>
          <w:numId w:val="1"/>
        </w:numPr>
        <w:spacing w:after="0" w:line="240" w:lineRule="auto"/>
        <w:jc w:val="both"/>
        <w:rPr>
          <w:rFonts w:ascii="Times New Roman" w:eastAsia="Times New Roman" w:hAnsi="Times New Roman" w:cs="Times New Roman"/>
          <w:kern w:val="0"/>
          <w:lang w:bidi="bn-IN"/>
          <w14:ligatures w14:val="none"/>
        </w:rPr>
      </w:pPr>
      <w:r w:rsidRPr="0075141E">
        <w:rPr>
          <w:rFonts w:ascii="Times New Roman" w:eastAsia="Times New Roman" w:hAnsi="Times New Roman" w:cs="Times New Roman"/>
          <w:kern w:val="0"/>
          <w:lang w:bidi="bn-IN"/>
          <w14:ligatures w14:val="none"/>
        </w:rPr>
        <w:t xml:space="preserve">Implemented a </w:t>
      </w:r>
      <w:proofErr w:type="spellStart"/>
      <w:r w:rsidRPr="0075141E">
        <w:rPr>
          <w:rFonts w:ascii="Times New Roman" w:eastAsia="Times New Roman" w:hAnsi="Times New Roman" w:cs="Times New Roman"/>
          <w:kern w:val="0"/>
          <w:lang w:bidi="bn-IN"/>
          <w14:ligatures w14:val="none"/>
        </w:rPr>
        <w:t>FedAvg</w:t>
      </w:r>
      <w:proofErr w:type="spellEnd"/>
      <w:r w:rsidRPr="0075141E">
        <w:rPr>
          <w:rFonts w:ascii="Times New Roman" w:eastAsia="Times New Roman" w:hAnsi="Times New Roman" w:cs="Times New Roman"/>
          <w:kern w:val="0"/>
          <w:lang w:bidi="bn-IN"/>
          <w14:ligatures w14:val="none"/>
        </w:rPr>
        <w:t xml:space="preserve"> federated learning baseline on the C-MAPSS dataset, where each client trained locally and only model weights were shared with the central server. </w:t>
      </w:r>
    </w:p>
    <w:p w14:paraId="62C7ABBA" w14:textId="77777777" w:rsidR="0075141E" w:rsidRPr="0075141E" w:rsidRDefault="0075141E" w:rsidP="002278FF">
      <w:pPr>
        <w:numPr>
          <w:ilvl w:val="0"/>
          <w:numId w:val="1"/>
        </w:numPr>
        <w:spacing w:after="0" w:line="240" w:lineRule="auto"/>
        <w:jc w:val="both"/>
        <w:rPr>
          <w:rFonts w:ascii="Times New Roman" w:eastAsia="Times New Roman" w:hAnsi="Times New Roman" w:cs="Times New Roman"/>
          <w:kern w:val="0"/>
          <w:lang w:bidi="bn-IN"/>
          <w14:ligatures w14:val="none"/>
        </w:rPr>
      </w:pPr>
      <w:r w:rsidRPr="0075141E">
        <w:rPr>
          <w:rFonts w:ascii="Times New Roman" w:eastAsia="Times New Roman" w:hAnsi="Times New Roman" w:cs="Times New Roman"/>
          <w:kern w:val="0"/>
          <w:lang w:bidi="bn-IN"/>
          <w14:ligatures w14:val="none"/>
        </w:rPr>
        <w:t xml:space="preserve">Explored three research directions: RQ2 using fault-aware aggregation for clients with fewer fault examples, RQ4 using concept drift injection with AUPRC-based detection and recovery, and RQ5 by studying how </w:t>
      </w:r>
      <w:proofErr w:type="gramStart"/>
      <w:r w:rsidRPr="0075141E">
        <w:rPr>
          <w:rFonts w:ascii="Times New Roman" w:eastAsia="Times New Roman" w:hAnsi="Times New Roman" w:cs="Times New Roman"/>
          <w:kern w:val="0"/>
          <w:lang w:bidi="bn-IN"/>
          <w14:ligatures w14:val="none"/>
        </w:rPr>
        <w:t>Non-IID</w:t>
      </w:r>
      <w:proofErr w:type="gramEnd"/>
      <w:r w:rsidRPr="0075141E">
        <w:rPr>
          <w:rFonts w:ascii="Times New Roman" w:eastAsia="Times New Roman" w:hAnsi="Times New Roman" w:cs="Times New Roman"/>
          <w:kern w:val="0"/>
          <w:lang w:bidi="bn-IN"/>
          <w14:ligatures w14:val="none"/>
        </w:rPr>
        <w:t xml:space="preserve"> validation can bias cross-client scoring and aggregation weights.</w:t>
      </w:r>
    </w:p>
    <w:p w14:paraId="175EE79B" w14:textId="131C002F" w:rsidR="0075141E" w:rsidRDefault="0075141E" w:rsidP="002278FF">
      <w:pPr>
        <w:spacing w:after="0"/>
        <w:jc w:val="both"/>
        <w:rPr>
          <w:rFonts w:ascii="Times New Roman" w:hAnsi="Times New Roman" w:cs="Times New Roman"/>
        </w:rPr>
      </w:pPr>
      <w:r w:rsidRPr="001B6CBC">
        <w:rPr>
          <w:rFonts w:ascii="Times New Roman" w:hAnsi="Times New Roman" w:cs="Times New Roman"/>
        </w:rPr>
        <w:t>Some of these research question experiments are preliminary, but they provide useful findings and future directions for improving federated aircraft health monitoring.</w:t>
      </w:r>
    </w:p>
    <w:p w14:paraId="4917FFA4" w14:textId="77777777" w:rsidR="00D951D6" w:rsidRPr="001B6CBC" w:rsidRDefault="00D951D6" w:rsidP="002278FF">
      <w:pPr>
        <w:spacing w:after="0"/>
        <w:jc w:val="both"/>
        <w:rPr>
          <w:rFonts w:ascii="Times New Roman" w:hAnsi="Times New Roman" w:cs="Times New Roman"/>
        </w:rPr>
      </w:pPr>
    </w:p>
    <w:p w14:paraId="1CE45278" w14:textId="706E161A" w:rsidR="0075141E" w:rsidRPr="00D951D6" w:rsidRDefault="0075141E" w:rsidP="00D951D6">
      <w:pPr>
        <w:pStyle w:val="ListParagraph"/>
        <w:numPr>
          <w:ilvl w:val="0"/>
          <w:numId w:val="2"/>
        </w:numPr>
        <w:spacing w:after="0"/>
        <w:jc w:val="both"/>
        <w:rPr>
          <w:rFonts w:ascii="Times New Roman" w:hAnsi="Times New Roman" w:cs="Times New Roman"/>
          <w:b/>
          <w:bCs/>
        </w:rPr>
      </w:pPr>
      <w:r w:rsidRPr="00D951D6">
        <w:rPr>
          <w:rFonts w:ascii="Times New Roman" w:hAnsi="Times New Roman" w:cs="Times New Roman"/>
          <w:b/>
          <w:bCs/>
        </w:rPr>
        <w:t>Dataset and Initial Analysis</w:t>
      </w:r>
    </w:p>
    <w:p w14:paraId="5A1A9C39" w14:textId="073AC52C" w:rsidR="00112CF3" w:rsidRPr="00D951D6" w:rsidRDefault="00112CF3" w:rsidP="00D951D6">
      <w:pPr>
        <w:pStyle w:val="pdq2pgselectionanchorcontainer"/>
        <w:spacing w:before="0" w:beforeAutospacing="0" w:after="0" w:afterAutospacing="0"/>
        <w:jc w:val="both"/>
        <w:rPr>
          <w:sz w:val="22"/>
          <w:szCs w:val="22"/>
        </w:rPr>
      </w:pPr>
      <w:r w:rsidRPr="001B6CBC">
        <w:rPr>
          <w:sz w:val="22"/>
          <w:szCs w:val="22"/>
        </w:rPr>
        <w:t>This project uses the C-MAPSS turbofan engine degradation dataset</w:t>
      </w:r>
      <w:r w:rsidR="00D951D6">
        <w:rPr>
          <w:sz w:val="22"/>
          <w:szCs w:val="22"/>
        </w:rPr>
        <w:t xml:space="preserve"> from </w:t>
      </w:r>
      <w:proofErr w:type="spellStart"/>
      <w:r w:rsidR="00D951D6" w:rsidRPr="00D951D6">
        <w:rPr>
          <w:i/>
          <w:iCs/>
          <w:sz w:val="22"/>
          <w:szCs w:val="22"/>
        </w:rPr>
        <w:t>IEEEDataPort</w:t>
      </w:r>
      <w:proofErr w:type="spellEnd"/>
      <w:r w:rsidR="00D951D6">
        <w:rPr>
          <w:sz w:val="22"/>
          <w:szCs w:val="22"/>
        </w:rPr>
        <w:t xml:space="preserve"> </w:t>
      </w:r>
      <w:sdt>
        <w:sdtPr>
          <w:rPr>
            <w:color w:val="000000"/>
            <w:sz w:val="22"/>
          </w:rPr>
          <w:tag w:val="MENDELEY_CITATION_v3_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"/>
          <w:id w:val="-2032636836"/>
          <w:placeholder>
            <w:docPart w:val="157D89F297CF4275954B628070D961C2"/>
          </w:placeholder>
        </w:sdtPr>
        <w:sdtContent>
          <w:r w:rsidR="00490289" w:rsidRPr="00490289">
            <w:rPr>
              <w:color w:val="000000"/>
              <w:sz w:val="22"/>
            </w:rPr>
            <w:t>[1]</w:t>
          </w:r>
        </w:sdtContent>
      </w:sdt>
      <w:r w:rsidRPr="001B6CBC">
        <w:rPr>
          <w:sz w:val="22"/>
          <w:szCs w:val="22"/>
        </w:rPr>
        <w:t>. It contains simulated run-to-failure data of turbofan engines. Each row represents one engine at one cycle and includes the engine ID, cycle number, three operational settings, and 21 sensor measurements.</w:t>
      </w:r>
      <w:r w:rsidR="00D951D6">
        <w:rPr>
          <w:sz w:val="22"/>
          <w:szCs w:val="22"/>
        </w:rPr>
        <w:t xml:space="preserve"> </w:t>
      </w:r>
      <w:r w:rsidRPr="00112CF3">
        <w:rPr>
          <w:sz w:val="22"/>
          <w:szCs w:val="22"/>
        </w:rPr>
        <w:t xml:space="preserve">The dataset has four subsets: FD001, FD002, FD003, and FD004. In this project, I treated these four subsets as four different airline clients in the federated learning setup. The subsets have different operating conditions and fault modes, so they represent a </w:t>
      </w:r>
      <w:proofErr w:type="gramStart"/>
      <w:r w:rsidRPr="00112CF3">
        <w:rPr>
          <w:i/>
          <w:iCs/>
          <w:sz w:val="22"/>
          <w:szCs w:val="22"/>
        </w:rPr>
        <w:t>Non-IID</w:t>
      </w:r>
      <w:proofErr w:type="gramEnd"/>
      <w:r w:rsidRPr="00112CF3">
        <w:rPr>
          <w:sz w:val="22"/>
          <w:szCs w:val="22"/>
        </w:rPr>
        <w:t xml:space="preserve"> client setting.</w:t>
      </w:r>
      <w:r w:rsidR="00D951D6">
        <w:rPr>
          <w:sz w:val="22"/>
          <w:szCs w:val="22"/>
        </w:rPr>
        <w:t xml:space="preserve"> </w:t>
      </w:r>
      <w:r w:rsidR="00D951D6" w:rsidRPr="00D951D6">
        <w:rPr>
          <w:b/>
          <w:bCs/>
          <w:sz w:val="22"/>
          <w:szCs w:val="22"/>
        </w:rPr>
        <w:t>Table 1</w:t>
      </w:r>
      <w:r w:rsidR="00D951D6">
        <w:rPr>
          <w:sz w:val="22"/>
          <w:szCs w:val="22"/>
        </w:rPr>
        <w:t xml:space="preserve"> presents the dataset overview.</w:t>
      </w:r>
    </w:p>
    <w:p w14:paraId="612BD3FB" w14:textId="77777777" w:rsidR="00D951D6" w:rsidRPr="001B6CBC" w:rsidRDefault="00D951D6" w:rsidP="002278FF">
      <w:pPr>
        <w:spacing w:after="0" w:line="240" w:lineRule="auto"/>
        <w:jc w:val="both"/>
        <w:rPr>
          <w:rFonts w:ascii="Times New Roman" w:eastAsia="Times New Roman" w:hAnsi="Times New Roman" w:cs="Times New Roman"/>
          <w:kern w:val="0"/>
          <w:lang w:bidi="bn-IN"/>
          <w14:ligatures w14:val="none"/>
        </w:rPr>
      </w:pPr>
    </w:p>
    <w:p w14:paraId="224802A6" w14:textId="16580757" w:rsidR="006E50F6" w:rsidRPr="001B6CBC" w:rsidRDefault="006E50F6" w:rsidP="002278FF">
      <w:pPr>
        <w:pStyle w:val="Caption"/>
        <w:keepNext/>
        <w:spacing w:after="0"/>
        <w:jc w:val="both"/>
        <w:rPr>
          <w:rFonts w:ascii="Times New Roman" w:hAnsi="Times New Roman" w:cs="Times New Roman"/>
          <w:i w:val="0"/>
          <w:iCs w:val="0"/>
          <w:color w:val="auto"/>
          <w:sz w:val="22"/>
          <w:szCs w:val="22"/>
        </w:rPr>
      </w:pPr>
      <w:r w:rsidRPr="001B6CBC">
        <w:rPr>
          <w:rFonts w:ascii="Times New Roman" w:hAnsi="Times New Roman" w:cs="Times New Roman"/>
          <w:i w:val="0"/>
          <w:iCs w:val="0"/>
          <w:color w:val="auto"/>
          <w:sz w:val="22"/>
          <w:szCs w:val="22"/>
        </w:rPr>
        <w:t xml:space="preserve">Table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Table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1</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C-MAPSS dataset overview</w:t>
      </w:r>
    </w:p>
    <w:tbl>
      <w:tblPr>
        <w:tblStyle w:val="TableGrid"/>
        <w:tblW w:w="0" w:type="auto"/>
        <w:tblLook w:val="04A0" w:firstRow="1" w:lastRow="0" w:firstColumn="1" w:lastColumn="0" w:noHBand="0" w:noVBand="1"/>
      </w:tblPr>
      <w:tblGrid>
        <w:gridCol w:w="1255"/>
        <w:gridCol w:w="2340"/>
        <w:gridCol w:w="2015"/>
        <w:gridCol w:w="1870"/>
        <w:gridCol w:w="1870"/>
      </w:tblGrid>
      <w:tr w:rsidR="001B6CBC" w:rsidRPr="001B6CBC" w14:paraId="5A26D927" w14:textId="77777777" w:rsidTr="00A82A28">
        <w:tc>
          <w:tcPr>
            <w:tcW w:w="1255" w:type="dxa"/>
            <w:vAlign w:val="center"/>
          </w:tcPr>
          <w:p w14:paraId="0259518A" w14:textId="36FE9778" w:rsidR="006E50F6" w:rsidRPr="00A82A28" w:rsidRDefault="006E50F6" w:rsidP="002278FF">
            <w:pPr>
              <w:pStyle w:val="pdq2pgselectionanchorcontainer"/>
              <w:spacing w:before="0" w:beforeAutospacing="0" w:after="0" w:afterAutospacing="0"/>
              <w:jc w:val="both"/>
              <w:rPr>
                <w:b/>
                <w:bCs/>
                <w:sz w:val="22"/>
                <w:szCs w:val="22"/>
              </w:rPr>
            </w:pPr>
            <w:r w:rsidRPr="00112CF3">
              <w:rPr>
                <w:b/>
                <w:bCs/>
                <w:sz w:val="22"/>
                <w:szCs w:val="22"/>
              </w:rPr>
              <w:t>Subset</w:t>
            </w:r>
          </w:p>
        </w:tc>
        <w:tc>
          <w:tcPr>
            <w:tcW w:w="2340" w:type="dxa"/>
            <w:vAlign w:val="center"/>
          </w:tcPr>
          <w:p w14:paraId="3799D2CE" w14:textId="600597EE" w:rsidR="006E50F6" w:rsidRPr="00A82A28" w:rsidRDefault="006E50F6" w:rsidP="002278FF">
            <w:pPr>
              <w:pStyle w:val="pdq2pgselectionanchorcontainer"/>
              <w:spacing w:before="0" w:beforeAutospacing="0" w:after="0" w:afterAutospacing="0"/>
              <w:jc w:val="both"/>
              <w:rPr>
                <w:b/>
                <w:bCs/>
                <w:sz w:val="22"/>
                <w:szCs w:val="22"/>
              </w:rPr>
            </w:pPr>
            <w:r w:rsidRPr="00112CF3">
              <w:rPr>
                <w:b/>
                <w:bCs/>
                <w:sz w:val="22"/>
                <w:szCs w:val="22"/>
              </w:rPr>
              <w:t>Operating Conditions</w:t>
            </w:r>
          </w:p>
        </w:tc>
        <w:tc>
          <w:tcPr>
            <w:tcW w:w="2015" w:type="dxa"/>
            <w:vAlign w:val="center"/>
          </w:tcPr>
          <w:p w14:paraId="2339011B" w14:textId="51A26E49" w:rsidR="006E50F6" w:rsidRPr="00A82A28" w:rsidRDefault="006E50F6" w:rsidP="002278FF">
            <w:pPr>
              <w:pStyle w:val="pdq2pgselectionanchorcontainer"/>
              <w:spacing w:before="0" w:beforeAutospacing="0" w:after="0" w:afterAutospacing="0"/>
              <w:jc w:val="both"/>
              <w:rPr>
                <w:b/>
                <w:bCs/>
                <w:sz w:val="22"/>
                <w:szCs w:val="22"/>
              </w:rPr>
            </w:pPr>
            <w:r w:rsidRPr="00112CF3">
              <w:rPr>
                <w:b/>
                <w:bCs/>
                <w:sz w:val="22"/>
                <w:szCs w:val="22"/>
              </w:rPr>
              <w:t>Fault Modes</w:t>
            </w:r>
          </w:p>
        </w:tc>
        <w:tc>
          <w:tcPr>
            <w:tcW w:w="1870" w:type="dxa"/>
            <w:vAlign w:val="center"/>
          </w:tcPr>
          <w:p w14:paraId="5CEC323D" w14:textId="5F6DC4C7" w:rsidR="006E50F6" w:rsidRPr="00A82A28" w:rsidRDefault="006E50F6" w:rsidP="002278FF">
            <w:pPr>
              <w:pStyle w:val="pdq2pgselectionanchorcontainer"/>
              <w:spacing w:before="0" w:beforeAutospacing="0" w:after="0" w:afterAutospacing="0"/>
              <w:jc w:val="both"/>
              <w:rPr>
                <w:b/>
                <w:bCs/>
                <w:sz w:val="22"/>
                <w:szCs w:val="22"/>
              </w:rPr>
            </w:pPr>
            <w:r w:rsidRPr="00112CF3">
              <w:rPr>
                <w:b/>
                <w:bCs/>
                <w:sz w:val="22"/>
                <w:szCs w:val="22"/>
              </w:rPr>
              <w:t>Difficulty</w:t>
            </w:r>
          </w:p>
        </w:tc>
        <w:tc>
          <w:tcPr>
            <w:tcW w:w="1870" w:type="dxa"/>
            <w:vAlign w:val="center"/>
          </w:tcPr>
          <w:p w14:paraId="6C50284C" w14:textId="1122F377" w:rsidR="006E50F6" w:rsidRPr="00A82A28" w:rsidRDefault="006E50F6" w:rsidP="002278FF">
            <w:pPr>
              <w:pStyle w:val="pdq2pgselectionanchorcontainer"/>
              <w:spacing w:before="0" w:beforeAutospacing="0" w:after="0" w:afterAutospacing="0"/>
              <w:jc w:val="both"/>
              <w:rPr>
                <w:b/>
                <w:bCs/>
                <w:sz w:val="22"/>
                <w:szCs w:val="22"/>
              </w:rPr>
            </w:pPr>
            <w:r w:rsidRPr="00112CF3">
              <w:rPr>
                <w:b/>
                <w:bCs/>
                <w:sz w:val="22"/>
                <w:szCs w:val="22"/>
              </w:rPr>
              <w:t>Role in FL Setup</w:t>
            </w:r>
          </w:p>
        </w:tc>
      </w:tr>
      <w:tr w:rsidR="001B6CBC" w:rsidRPr="001B6CBC" w14:paraId="35E6AEE9" w14:textId="77777777" w:rsidTr="00A82A28">
        <w:tc>
          <w:tcPr>
            <w:tcW w:w="1255" w:type="dxa"/>
            <w:vAlign w:val="center"/>
          </w:tcPr>
          <w:p w14:paraId="1F659C97" w14:textId="3AD876CD" w:rsidR="006E50F6" w:rsidRPr="001B6CBC" w:rsidRDefault="006E50F6" w:rsidP="002278FF">
            <w:pPr>
              <w:pStyle w:val="pdq2pgselectionanchorcontainer"/>
              <w:spacing w:before="0" w:beforeAutospacing="0" w:after="0" w:afterAutospacing="0"/>
              <w:jc w:val="both"/>
              <w:rPr>
                <w:sz w:val="22"/>
                <w:szCs w:val="22"/>
              </w:rPr>
            </w:pPr>
            <w:r w:rsidRPr="00112CF3">
              <w:rPr>
                <w:sz w:val="22"/>
                <w:szCs w:val="22"/>
              </w:rPr>
              <w:t>FD001</w:t>
            </w:r>
          </w:p>
        </w:tc>
        <w:tc>
          <w:tcPr>
            <w:tcW w:w="2340" w:type="dxa"/>
            <w:vAlign w:val="center"/>
          </w:tcPr>
          <w:p w14:paraId="18350428" w14:textId="1D525A23" w:rsidR="006E50F6" w:rsidRPr="001B6CBC" w:rsidRDefault="006E50F6" w:rsidP="002278FF">
            <w:pPr>
              <w:pStyle w:val="pdq2pgselectionanchorcontainer"/>
              <w:spacing w:before="0" w:beforeAutospacing="0" w:after="0" w:afterAutospacing="0"/>
              <w:jc w:val="both"/>
              <w:rPr>
                <w:sz w:val="22"/>
                <w:szCs w:val="22"/>
              </w:rPr>
            </w:pPr>
            <w:r w:rsidRPr="00112CF3">
              <w:rPr>
                <w:sz w:val="22"/>
                <w:szCs w:val="22"/>
              </w:rPr>
              <w:t>1</w:t>
            </w:r>
          </w:p>
        </w:tc>
        <w:tc>
          <w:tcPr>
            <w:tcW w:w="2015" w:type="dxa"/>
            <w:vAlign w:val="center"/>
          </w:tcPr>
          <w:p w14:paraId="44ED27F5" w14:textId="7B58A503" w:rsidR="006E50F6" w:rsidRPr="001B6CBC" w:rsidRDefault="006E50F6" w:rsidP="002278FF">
            <w:pPr>
              <w:pStyle w:val="pdq2pgselectionanchorcontainer"/>
              <w:spacing w:before="0" w:beforeAutospacing="0" w:after="0" w:afterAutospacing="0"/>
              <w:jc w:val="both"/>
              <w:rPr>
                <w:sz w:val="22"/>
                <w:szCs w:val="22"/>
              </w:rPr>
            </w:pPr>
            <w:r w:rsidRPr="00112CF3">
              <w:rPr>
                <w:sz w:val="22"/>
                <w:szCs w:val="22"/>
              </w:rPr>
              <w:t>1</w:t>
            </w:r>
          </w:p>
        </w:tc>
        <w:tc>
          <w:tcPr>
            <w:tcW w:w="1870" w:type="dxa"/>
            <w:vAlign w:val="center"/>
          </w:tcPr>
          <w:p w14:paraId="5922A909" w14:textId="12BF5C0E" w:rsidR="006E50F6" w:rsidRPr="001B6CBC" w:rsidRDefault="006E50F6" w:rsidP="002278FF">
            <w:pPr>
              <w:pStyle w:val="pdq2pgselectionanchorcontainer"/>
              <w:spacing w:before="0" w:beforeAutospacing="0" w:after="0" w:afterAutospacing="0"/>
              <w:jc w:val="both"/>
              <w:rPr>
                <w:sz w:val="22"/>
                <w:szCs w:val="22"/>
              </w:rPr>
            </w:pPr>
            <w:r w:rsidRPr="00112CF3">
              <w:rPr>
                <w:sz w:val="22"/>
                <w:szCs w:val="22"/>
              </w:rPr>
              <w:t>Easiest</w:t>
            </w:r>
          </w:p>
        </w:tc>
        <w:tc>
          <w:tcPr>
            <w:tcW w:w="1870" w:type="dxa"/>
            <w:vAlign w:val="center"/>
          </w:tcPr>
          <w:p w14:paraId="21BB9F9B" w14:textId="523B3138" w:rsidR="006E50F6" w:rsidRPr="001B6CBC" w:rsidRDefault="006E50F6" w:rsidP="002278FF">
            <w:pPr>
              <w:pStyle w:val="pdq2pgselectionanchorcontainer"/>
              <w:spacing w:before="0" w:beforeAutospacing="0" w:after="0" w:afterAutospacing="0"/>
              <w:jc w:val="both"/>
              <w:rPr>
                <w:sz w:val="22"/>
                <w:szCs w:val="22"/>
              </w:rPr>
            </w:pPr>
            <w:r w:rsidRPr="00112CF3">
              <w:rPr>
                <w:sz w:val="22"/>
                <w:szCs w:val="22"/>
              </w:rPr>
              <w:t>Client 1</w:t>
            </w:r>
          </w:p>
        </w:tc>
      </w:tr>
      <w:tr w:rsidR="001B6CBC" w:rsidRPr="001B6CBC" w14:paraId="5E6997C1" w14:textId="77777777" w:rsidTr="00A82A28">
        <w:tc>
          <w:tcPr>
            <w:tcW w:w="1255" w:type="dxa"/>
            <w:vAlign w:val="center"/>
          </w:tcPr>
          <w:p w14:paraId="6DD103EC" w14:textId="43DC0AA9" w:rsidR="006E50F6" w:rsidRPr="001B6CBC" w:rsidRDefault="006E50F6" w:rsidP="002278FF">
            <w:pPr>
              <w:pStyle w:val="pdq2pgselectionanchorcontainer"/>
              <w:spacing w:before="0" w:beforeAutospacing="0" w:after="0" w:afterAutospacing="0"/>
              <w:jc w:val="both"/>
              <w:rPr>
                <w:sz w:val="22"/>
                <w:szCs w:val="22"/>
              </w:rPr>
            </w:pPr>
            <w:r w:rsidRPr="00112CF3">
              <w:rPr>
                <w:sz w:val="22"/>
                <w:szCs w:val="22"/>
              </w:rPr>
              <w:t>FD002</w:t>
            </w:r>
          </w:p>
        </w:tc>
        <w:tc>
          <w:tcPr>
            <w:tcW w:w="2340" w:type="dxa"/>
            <w:vAlign w:val="center"/>
          </w:tcPr>
          <w:p w14:paraId="0690686D" w14:textId="6B91BCA6" w:rsidR="006E50F6" w:rsidRPr="001B6CBC" w:rsidRDefault="006E50F6" w:rsidP="002278FF">
            <w:pPr>
              <w:pStyle w:val="pdq2pgselectionanchorcontainer"/>
              <w:spacing w:before="0" w:beforeAutospacing="0" w:after="0" w:afterAutospacing="0"/>
              <w:jc w:val="both"/>
              <w:rPr>
                <w:sz w:val="22"/>
                <w:szCs w:val="22"/>
              </w:rPr>
            </w:pPr>
            <w:r w:rsidRPr="00112CF3">
              <w:rPr>
                <w:sz w:val="22"/>
                <w:szCs w:val="22"/>
              </w:rPr>
              <w:t>6</w:t>
            </w:r>
          </w:p>
        </w:tc>
        <w:tc>
          <w:tcPr>
            <w:tcW w:w="2015" w:type="dxa"/>
            <w:vAlign w:val="center"/>
          </w:tcPr>
          <w:p w14:paraId="6D02E274" w14:textId="50FF228A" w:rsidR="006E50F6" w:rsidRPr="001B6CBC" w:rsidRDefault="006E50F6" w:rsidP="002278FF">
            <w:pPr>
              <w:pStyle w:val="pdq2pgselectionanchorcontainer"/>
              <w:spacing w:before="0" w:beforeAutospacing="0" w:after="0" w:afterAutospacing="0"/>
              <w:jc w:val="both"/>
              <w:rPr>
                <w:sz w:val="22"/>
                <w:szCs w:val="22"/>
              </w:rPr>
            </w:pPr>
            <w:r w:rsidRPr="00112CF3">
              <w:rPr>
                <w:sz w:val="22"/>
                <w:szCs w:val="22"/>
              </w:rPr>
              <w:t>1</w:t>
            </w:r>
          </w:p>
        </w:tc>
        <w:tc>
          <w:tcPr>
            <w:tcW w:w="1870" w:type="dxa"/>
            <w:vAlign w:val="center"/>
          </w:tcPr>
          <w:p w14:paraId="22B67993" w14:textId="66DCFA3F" w:rsidR="006E50F6" w:rsidRPr="001B6CBC" w:rsidRDefault="006E50F6" w:rsidP="002278FF">
            <w:pPr>
              <w:pStyle w:val="pdq2pgselectionanchorcontainer"/>
              <w:spacing w:before="0" w:beforeAutospacing="0" w:after="0" w:afterAutospacing="0"/>
              <w:jc w:val="both"/>
              <w:rPr>
                <w:sz w:val="22"/>
                <w:szCs w:val="22"/>
              </w:rPr>
            </w:pPr>
            <w:r w:rsidRPr="00112CF3">
              <w:rPr>
                <w:sz w:val="22"/>
                <w:szCs w:val="22"/>
              </w:rPr>
              <w:t>Harder</w:t>
            </w:r>
          </w:p>
        </w:tc>
        <w:tc>
          <w:tcPr>
            <w:tcW w:w="1870" w:type="dxa"/>
            <w:vAlign w:val="center"/>
          </w:tcPr>
          <w:p w14:paraId="4D62B293" w14:textId="4679353A" w:rsidR="006E50F6" w:rsidRPr="001B6CBC" w:rsidRDefault="006E50F6" w:rsidP="002278FF">
            <w:pPr>
              <w:pStyle w:val="pdq2pgselectionanchorcontainer"/>
              <w:spacing w:before="0" w:beforeAutospacing="0" w:after="0" w:afterAutospacing="0"/>
              <w:jc w:val="both"/>
              <w:rPr>
                <w:sz w:val="22"/>
                <w:szCs w:val="22"/>
              </w:rPr>
            </w:pPr>
            <w:r w:rsidRPr="00112CF3">
              <w:rPr>
                <w:sz w:val="22"/>
                <w:szCs w:val="22"/>
              </w:rPr>
              <w:t>Client 2</w:t>
            </w:r>
          </w:p>
        </w:tc>
      </w:tr>
      <w:tr w:rsidR="001B6CBC" w:rsidRPr="001B6CBC" w14:paraId="1D4CA4DC" w14:textId="77777777" w:rsidTr="00A82A28">
        <w:tc>
          <w:tcPr>
            <w:tcW w:w="1255" w:type="dxa"/>
            <w:vAlign w:val="center"/>
          </w:tcPr>
          <w:p w14:paraId="13EFA59A" w14:textId="2A9F6EC2" w:rsidR="006E50F6" w:rsidRPr="001B6CBC" w:rsidRDefault="006E50F6" w:rsidP="002278FF">
            <w:pPr>
              <w:pStyle w:val="pdq2pgselectionanchorcontainer"/>
              <w:spacing w:before="0" w:beforeAutospacing="0" w:after="0" w:afterAutospacing="0"/>
              <w:jc w:val="both"/>
              <w:rPr>
                <w:sz w:val="22"/>
                <w:szCs w:val="22"/>
              </w:rPr>
            </w:pPr>
            <w:r w:rsidRPr="00112CF3">
              <w:rPr>
                <w:sz w:val="22"/>
                <w:szCs w:val="22"/>
              </w:rPr>
              <w:t>FD003</w:t>
            </w:r>
          </w:p>
        </w:tc>
        <w:tc>
          <w:tcPr>
            <w:tcW w:w="2340" w:type="dxa"/>
            <w:vAlign w:val="center"/>
          </w:tcPr>
          <w:p w14:paraId="6BB0BA4B" w14:textId="4168D0B5" w:rsidR="006E50F6" w:rsidRPr="001B6CBC" w:rsidRDefault="006E50F6" w:rsidP="002278FF">
            <w:pPr>
              <w:pStyle w:val="pdq2pgselectionanchorcontainer"/>
              <w:spacing w:before="0" w:beforeAutospacing="0" w:after="0" w:afterAutospacing="0"/>
              <w:jc w:val="both"/>
              <w:rPr>
                <w:sz w:val="22"/>
                <w:szCs w:val="22"/>
              </w:rPr>
            </w:pPr>
            <w:r w:rsidRPr="00112CF3">
              <w:rPr>
                <w:sz w:val="22"/>
                <w:szCs w:val="22"/>
              </w:rPr>
              <w:t>1</w:t>
            </w:r>
          </w:p>
        </w:tc>
        <w:tc>
          <w:tcPr>
            <w:tcW w:w="2015" w:type="dxa"/>
            <w:vAlign w:val="center"/>
          </w:tcPr>
          <w:p w14:paraId="75E7B5AC" w14:textId="6D1B8D7D" w:rsidR="006E50F6" w:rsidRPr="001B6CBC" w:rsidRDefault="006E50F6" w:rsidP="002278FF">
            <w:pPr>
              <w:pStyle w:val="pdq2pgselectionanchorcontainer"/>
              <w:spacing w:before="0" w:beforeAutospacing="0" w:after="0" w:afterAutospacing="0"/>
              <w:jc w:val="both"/>
              <w:rPr>
                <w:sz w:val="22"/>
                <w:szCs w:val="22"/>
              </w:rPr>
            </w:pPr>
            <w:r w:rsidRPr="00112CF3">
              <w:rPr>
                <w:sz w:val="22"/>
                <w:szCs w:val="22"/>
              </w:rPr>
              <w:t>2</w:t>
            </w:r>
          </w:p>
        </w:tc>
        <w:tc>
          <w:tcPr>
            <w:tcW w:w="1870" w:type="dxa"/>
            <w:vAlign w:val="center"/>
          </w:tcPr>
          <w:p w14:paraId="55316D03" w14:textId="550FD72A" w:rsidR="006E50F6" w:rsidRPr="001B6CBC" w:rsidRDefault="006E50F6" w:rsidP="002278FF">
            <w:pPr>
              <w:pStyle w:val="pdq2pgselectionanchorcontainer"/>
              <w:spacing w:before="0" w:beforeAutospacing="0" w:after="0" w:afterAutospacing="0"/>
              <w:jc w:val="both"/>
              <w:rPr>
                <w:sz w:val="22"/>
                <w:szCs w:val="22"/>
              </w:rPr>
            </w:pPr>
            <w:r w:rsidRPr="00112CF3">
              <w:rPr>
                <w:sz w:val="22"/>
                <w:szCs w:val="22"/>
              </w:rPr>
              <w:t>Medium</w:t>
            </w:r>
          </w:p>
        </w:tc>
        <w:tc>
          <w:tcPr>
            <w:tcW w:w="1870" w:type="dxa"/>
            <w:vAlign w:val="center"/>
          </w:tcPr>
          <w:p w14:paraId="642FEAB9" w14:textId="5BBE4FAE" w:rsidR="006E50F6" w:rsidRPr="001B6CBC" w:rsidRDefault="006E50F6" w:rsidP="002278FF">
            <w:pPr>
              <w:pStyle w:val="pdq2pgselectionanchorcontainer"/>
              <w:spacing w:before="0" w:beforeAutospacing="0" w:after="0" w:afterAutospacing="0"/>
              <w:jc w:val="both"/>
              <w:rPr>
                <w:sz w:val="22"/>
                <w:szCs w:val="22"/>
              </w:rPr>
            </w:pPr>
            <w:r w:rsidRPr="00112CF3">
              <w:rPr>
                <w:sz w:val="22"/>
                <w:szCs w:val="22"/>
              </w:rPr>
              <w:t>Client 3</w:t>
            </w:r>
          </w:p>
        </w:tc>
      </w:tr>
      <w:tr w:rsidR="001B6CBC" w:rsidRPr="001B6CBC" w14:paraId="32BDB702" w14:textId="77777777" w:rsidTr="00A82A28">
        <w:tc>
          <w:tcPr>
            <w:tcW w:w="1255" w:type="dxa"/>
            <w:vAlign w:val="center"/>
          </w:tcPr>
          <w:p w14:paraId="205D43BF" w14:textId="2F03B5DB" w:rsidR="006E50F6" w:rsidRPr="001B6CBC" w:rsidRDefault="006E50F6" w:rsidP="002278FF">
            <w:pPr>
              <w:pStyle w:val="pdq2pgselectionanchorcontainer"/>
              <w:spacing w:before="0" w:beforeAutospacing="0" w:after="0" w:afterAutospacing="0"/>
              <w:jc w:val="both"/>
              <w:rPr>
                <w:sz w:val="22"/>
                <w:szCs w:val="22"/>
              </w:rPr>
            </w:pPr>
            <w:r w:rsidRPr="00112CF3">
              <w:rPr>
                <w:sz w:val="22"/>
                <w:szCs w:val="22"/>
              </w:rPr>
              <w:t>FD004</w:t>
            </w:r>
          </w:p>
        </w:tc>
        <w:tc>
          <w:tcPr>
            <w:tcW w:w="2340" w:type="dxa"/>
            <w:vAlign w:val="center"/>
          </w:tcPr>
          <w:p w14:paraId="34FCB63A" w14:textId="3C645EC3" w:rsidR="006E50F6" w:rsidRPr="001B6CBC" w:rsidRDefault="006E50F6" w:rsidP="002278FF">
            <w:pPr>
              <w:pStyle w:val="pdq2pgselectionanchorcontainer"/>
              <w:spacing w:before="0" w:beforeAutospacing="0" w:after="0" w:afterAutospacing="0"/>
              <w:jc w:val="both"/>
              <w:rPr>
                <w:sz w:val="22"/>
                <w:szCs w:val="22"/>
              </w:rPr>
            </w:pPr>
            <w:r w:rsidRPr="00112CF3">
              <w:rPr>
                <w:sz w:val="22"/>
                <w:szCs w:val="22"/>
              </w:rPr>
              <w:t>6</w:t>
            </w:r>
          </w:p>
        </w:tc>
        <w:tc>
          <w:tcPr>
            <w:tcW w:w="2015" w:type="dxa"/>
            <w:vAlign w:val="center"/>
          </w:tcPr>
          <w:p w14:paraId="5DE79F9E" w14:textId="71942E43" w:rsidR="006E50F6" w:rsidRPr="001B6CBC" w:rsidRDefault="006E50F6" w:rsidP="002278FF">
            <w:pPr>
              <w:pStyle w:val="pdq2pgselectionanchorcontainer"/>
              <w:spacing w:before="0" w:beforeAutospacing="0" w:after="0" w:afterAutospacing="0"/>
              <w:jc w:val="both"/>
              <w:rPr>
                <w:sz w:val="22"/>
                <w:szCs w:val="22"/>
              </w:rPr>
            </w:pPr>
            <w:r w:rsidRPr="00112CF3">
              <w:rPr>
                <w:sz w:val="22"/>
                <w:szCs w:val="22"/>
              </w:rPr>
              <w:t>2</w:t>
            </w:r>
          </w:p>
        </w:tc>
        <w:tc>
          <w:tcPr>
            <w:tcW w:w="1870" w:type="dxa"/>
            <w:vAlign w:val="center"/>
          </w:tcPr>
          <w:p w14:paraId="19E3545B" w14:textId="5CBFAEDC" w:rsidR="006E50F6" w:rsidRPr="001B6CBC" w:rsidRDefault="006E50F6" w:rsidP="002278FF">
            <w:pPr>
              <w:pStyle w:val="pdq2pgselectionanchorcontainer"/>
              <w:spacing w:before="0" w:beforeAutospacing="0" w:after="0" w:afterAutospacing="0"/>
              <w:jc w:val="both"/>
              <w:rPr>
                <w:sz w:val="22"/>
                <w:szCs w:val="22"/>
              </w:rPr>
            </w:pPr>
            <w:r w:rsidRPr="00112CF3">
              <w:rPr>
                <w:sz w:val="22"/>
                <w:szCs w:val="22"/>
              </w:rPr>
              <w:t>Hardest</w:t>
            </w:r>
          </w:p>
        </w:tc>
        <w:tc>
          <w:tcPr>
            <w:tcW w:w="1870" w:type="dxa"/>
            <w:vAlign w:val="center"/>
          </w:tcPr>
          <w:p w14:paraId="4127E660" w14:textId="40A404C4" w:rsidR="006E50F6" w:rsidRPr="001B6CBC" w:rsidRDefault="006E50F6" w:rsidP="002278FF">
            <w:pPr>
              <w:pStyle w:val="pdq2pgselectionanchorcontainer"/>
              <w:spacing w:before="0" w:beforeAutospacing="0" w:after="0" w:afterAutospacing="0"/>
              <w:jc w:val="both"/>
              <w:rPr>
                <w:sz w:val="22"/>
                <w:szCs w:val="22"/>
              </w:rPr>
            </w:pPr>
            <w:r w:rsidRPr="00112CF3">
              <w:rPr>
                <w:sz w:val="22"/>
                <w:szCs w:val="22"/>
              </w:rPr>
              <w:t>Client 4</w:t>
            </w:r>
          </w:p>
        </w:tc>
      </w:tr>
    </w:tbl>
    <w:p w14:paraId="2BFC8CA1" w14:textId="77777777" w:rsidR="006E50F6" w:rsidRPr="001B6CBC" w:rsidRDefault="006E50F6" w:rsidP="002278FF">
      <w:pPr>
        <w:pStyle w:val="pdq2pgselectionanchorcontainer"/>
        <w:spacing w:before="0" w:beforeAutospacing="0" w:after="0" w:afterAutospacing="0"/>
        <w:jc w:val="both"/>
        <w:rPr>
          <w:sz w:val="22"/>
          <w:szCs w:val="22"/>
        </w:rPr>
      </w:pPr>
    </w:p>
    <w:p w14:paraId="2F612446" w14:textId="0E00DCEC" w:rsidR="00112CF3" w:rsidRPr="001B6CBC" w:rsidRDefault="00112CF3" w:rsidP="00D951D6">
      <w:pPr>
        <w:pStyle w:val="Heading2"/>
        <w:spacing w:before="0" w:beforeAutospacing="0" w:after="0" w:afterAutospacing="0"/>
        <w:jc w:val="both"/>
        <w:rPr>
          <w:b w:val="0"/>
          <w:bCs w:val="0"/>
          <w:sz w:val="22"/>
          <w:szCs w:val="22"/>
        </w:rPr>
      </w:pPr>
      <w:r w:rsidRPr="00D951D6">
        <w:rPr>
          <w:b w:val="0"/>
          <w:bCs w:val="0"/>
          <w:i/>
          <w:iCs/>
          <w:sz w:val="22"/>
          <w:szCs w:val="22"/>
          <w:u w:val="single"/>
        </w:rPr>
        <w:t>Initial Analysis and Visualization</w:t>
      </w:r>
      <w:r w:rsidRPr="00D951D6">
        <w:rPr>
          <w:b w:val="0"/>
          <w:bCs w:val="0"/>
          <w:i/>
          <w:iCs/>
          <w:sz w:val="22"/>
          <w:szCs w:val="22"/>
          <w:u w:val="single"/>
        </w:rPr>
        <w:t xml:space="preserve"> (</w:t>
      </w:r>
      <w:r w:rsidRPr="00D951D6">
        <w:rPr>
          <w:b w:val="0"/>
          <w:bCs w:val="0"/>
          <w:i/>
          <w:iCs/>
          <w:sz w:val="22"/>
          <w:szCs w:val="22"/>
          <w:u w:val="single"/>
        </w:rPr>
        <w:t>Try-1</w:t>
      </w:r>
      <w:r w:rsidRPr="00D951D6">
        <w:rPr>
          <w:b w:val="0"/>
          <w:bCs w:val="0"/>
          <w:i/>
          <w:iCs/>
          <w:sz w:val="22"/>
          <w:szCs w:val="22"/>
          <w:u w:val="single"/>
        </w:rPr>
        <w:t>):</w:t>
      </w:r>
      <w:r w:rsidRPr="001B6CBC">
        <w:rPr>
          <w:b w:val="0"/>
          <w:bCs w:val="0"/>
          <w:sz w:val="22"/>
          <w:szCs w:val="22"/>
        </w:rPr>
        <w:t xml:space="preserve"> </w:t>
      </w:r>
      <w:r w:rsidRPr="001B6CBC">
        <w:rPr>
          <w:b w:val="0"/>
          <w:bCs w:val="0"/>
          <w:sz w:val="22"/>
          <w:szCs w:val="22"/>
        </w:rPr>
        <w:t>In Try-1, I performed exploratory data analysis to understand the structure of the C-MAPSS dataset before building the models.</w:t>
      </w:r>
      <w:r w:rsidR="00625BD7" w:rsidRPr="001B6CBC">
        <w:rPr>
          <w:b w:val="0"/>
          <w:bCs w:val="0"/>
          <w:sz w:val="22"/>
          <w:szCs w:val="22"/>
        </w:rPr>
        <w:t xml:space="preserve"> </w:t>
      </w:r>
      <w:r w:rsidR="00625BD7" w:rsidRPr="00D951D6">
        <w:rPr>
          <w:sz w:val="22"/>
          <w:szCs w:val="22"/>
        </w:rPr>
        <w:t>Figures 1–5</w:t>
      </w:r>
      <w:r w:rsidR="00625BD7" w:rsidRPr="001B6CBC">
        <w:rPr>
          <w:b w:val="0"/>
          <w:bCs w:val="0"/>
          <w:sz w:val="22"/>
          <w:szCs w:val="22"/>
        </w:rPr>
        <w:t xml:space="preserve"> show the engine lifetime distribution, sensor variance, sensor-RUL correlation, healthy versus near-failure sensor behavior, and cross-subset comparison across FD001–FD004.</w:t>
      </w:r>
      <w:r w:rsidRPr="001B6CBC">
        <w:rPr>
          <w:b w:val="0"/>
          <w:bCs w:val="0"/>
          <w:sz w:val="22"/>
          <w:szCs w:val="22"/>
        </w:rPr>
        <w:t xml:space="preserve"> First, I checked the engine lifetime distribution and found that different engines run for different numbers of cycles before failure. Because of this, I used </w:t>
      </w:r>
      <w:r w:rsidRPr="001B6CBC">
        <w:rPr>
          <w:rStyle w:val="Strong"/>
          <w:sz w:val="22"/>
          <w:szCs w:val="22"/>
        </w:rPr>
        <w:t>30-cycle sliding windows</w:t>
      </w:r>
      <w:r w:rsidRPr="001B6CBC">
        <w:rPr>
          <w:b w:val="0"/>
          <w:bCs w:val="0"/>
          <w:sz w:val="22"/>
          <w:szCs w:val="22"/>
        </w:rPr>
        <w:t xml:space="preserve"> instead of treating every engine as one fixed-length sequence.</w:t>
      </w:r>
      <w:r w:rsidR="00D951D6">
        <w:rPr>
          <w:b w:val="0"/>
          <w:bCs w:val="0"/>
          <w:sz w:val="22"/>
          <w:szCs w:val="22"/>
        </w:rPr>
        <w:t xml:space="preserve"> </w:t>
      </w:r>
      <w:r w:rsidRPr="001B6CBC">
        <w:rPr>
          <w:b w:val="0"/>
          <w:bCs w:val="0"/>
          <w:sz w:val="22"/>
          <w:szCs w:val="22"/>
        </w:rPr>
        <w:t xml:space="preserve">I also analyzed the sensor values to see which sensors were useful for degradation prediction. Some sensors had almost no variation, such as </w:t>
      </w:r>
      <w:r w:rsidRPr="001B6CBC">
        <w:rPr>
          <w:rStyle w:val="HTMLCode"/>
          <w:rFonts w:ascii="Times New Roman" w:hAnsi="Times New Roman" w:cs="Times New Roman"/>
          <w:b w:val="0"/>
          <w:bCs w:val="0"/>
          <w:sz w:val="22"/>
          <w:szCs w:val="22"/>
        </w:rPr>
        <w:t>s1</w:t>
      </w:r>
      <w:r w:rsidRPr="001B6CBC">
        <w:rPr>
          <w:b w:val="0"/>
          <w:bCs w:val="0"/>
          <w:sz w:val="22"/>
          <w:szCs w:val="22"/>
        </w:rPr>
        <w:t xml:space="preserve">, </w:t>
      </w:r>
      <w:r w:rsidRPr="001B6CBC">
        <w:rPr>
          <w:rStyle w:val="HTMLCode"/>
          <w:rFonts w:ascii="Times New Roman" w:hAnsi="Times New Roman" w:cs="Times New Roman"/>
          <w:b w:val="0"/>
          <w:bCs w:val="0"/>
          <w:sz w:val="22"/>
          <w:szCs w:val="22"/>
        </w:rPr>
        <w:t>s5</w:t>
      </w:r>
      <w:r w:rsidRPr="001B6CBC">
        <w:rPr>
          <w:b w:val="0"/>
          <w:bCs w:val="0"/>
          <w:sz w:val="22"/>
          <w:szCs w:val="22"/>
        </w:rPr>
        <w:t xml:space="preserve">, </w:t>
      </w:r>
      <w:r w:rsidRPr="001B6CBC">
        <w:rPr>
          <w:rStyle w:val="HTMLCode"/>
          <w:rFonts w:ascii="Times New Roman" w:hAnsi="Times New Roman" w:cs="Times New Roman"/>
          <w:b w:val="0"/>
          <w:bCs w:val="0"/>
          <w:sz w:val="22"/>
          <w:szCs w:val="22"/>
        </w:rPr>
        <w:t>s10</w:t>
      </w:r>
      <w:r w:rsidRPr="001B6CBC">
        <w:rPr>
          <w:b w:val="0"/>
          <w:bCs w:val="0"/>
          <w:sz w:val="22"/>
          <w:szCs w:val="22"/>
        </w:rPr>
        <w:t xml:space="preserve">, </w:t>
      </w:r>
      <w:r w:rsidRPr="001B6CBC">
        <w:rPr>
          <w:rStyle w:val="HTMLCode"/>
          <w:rFonts w:ascii="Times New Roman" w:hAnsi="Times New Roman" w:cs="Times New Roman"/>
          <w:b w:val="0"/>
          <w:bCs w:val="0"/>
          <w:sz w:val="22"/>
          <w:szCs w:val="22"/>
        </w:rPr>
        <w:t>s16</w:t>
      </w:r>
      <w:r w:rsidRPr="001B6CBC">
        <w:rPr>
          <w:b w:val="0"/>
          <w:bCs w:val="0"/>
          <w:sz w:val="22"/>
          <w:szCs w:val="22"/>
        </w:rPr>
        <w:t xml:space="preserve">, </w:t>
      </w:r>
      <w:r w:rsidRPr="001B6CBC">
        <w:rPr>
          <w:rStyle w:val="HTMLCode"/>
          <w:rFonts w:ascii="Times New Roman" w:hAnsi="Times New Roman" w:cs="Times New Roman"/>
          <w:b w:val="0"/>
          <w:bCs w:val="0"/>
          <w:sz w:val="22"/>
          <w:szCs w:val="22"/>
        </w:rPr>
        <w:t>s18</w:t>
      </w:r>
      <w:r w:rsidRPr="001B6CBC">
        <w:rPr>
          <w:b w:val="0"/>
          <w:bCs w:val="0"/>
          <w:sz w:val="22"/>
          <w:szCs w:val="22"/>
        </w:rPr>
        <w:t xml:space="preserve">, and </w:t>
      </w:r>
      <w:r w:rsidRPr="001B6CBC">
        <w:rPr>
          <w:rStyle w:val="HTMLCode"/>
          <w:rFonts w:ascii="Times New Roman" w:hAnsi="Times New Roman" w:cs="Times New Roman"/>
          <w:b w:val="0"/>
          <w:bCs w:val="0"/>
          <w:sz w:val="22"/>
          <w:szCs w:val="22"/>
        </w:rPr>
        <w:t>s19</w:t>
      </w:r>
      <w:r w:rsidRPr="001B6CBC">
        <w:rPr>
          <w:b w:val="0"/>
          <w:bCs w:val="0"/>
          <w:sz w:val="22"/>
          <w:szCs w:val="22"/>
        </w:rPr>
        <w:t xml:space="preserve">, so these sensors were removed from later experiments. I also checked the correlation between sensors and RUL. Sensors such as </w:t>
      </w:r>
      <w:r w:rsidRPr="001B6CBC">
        <w:rPr>
          <w:rStyle w:val="HTMLCode"/>
          <w:rFonts w:ascii="Times New Roman" w:hAnsi="Times New Roman" w:cs="Times New Roman"/>
          <w:b w:val="0"/>
          <w:bCs w:val="0"/>
          <w:sz w:val="22"/>
          <w:szCs w:val="22"/>
        </w:rPr>
        <w:t>s11</w:t>
      </w:r>
      <w:r w:rsidRPr="001B6CBC">
        <w:rPr>
          <w:b w:val="0"/>
          <w:bCs w:val="0"/>
          <w:sz w:val="22"/>
          <w:szCs w:val="22"/>
        </w:rPr>
        <w:t xml:space="preserve">, </w:t>
      </w:r>
      <w:r w:rsidRPr="001B6CBC">
        <w:rPr>
          <w:rStyle w:val="HTMLCode"/>
          <w:rFonts w:ascii="Times New Roman" w:hAnsi="Times New Roman" w:cs="Times New Roman"/>
          <w:b w:val="0"/>
          <w:bCs w:val="0"/>
          <w:sz w:val="22"/>
          <w:szCs w:val="22"/>
        </w:rPr>
        <w:t>s12</w:t>
      </w:r>
      <w:r w:rsidRPr="001B6CBC">
        <w:rPr>
          <w:b w:val="0"/>
          <w:bCs w:val="0"/>
          <w:sz w:val="22"/>
          <w:szCs w:val="22"/>
        </w:rPr>
        <w:t xml:space="preserve">, </w:t>
      </w:r>
      <w:r w:rsidRPr="001B6CBC">
        <w:rPr>
          <w:rStyle w:val="HTMLCode"/>
          <w:rFonts w:ascii="Times New Roman" w:hAnsi="Times New Roman" w:cs="Times New Roman"/>
          <w:b w:val="0"/>
          <w:bCs w:val="0"/>
          <w:sz w:val="22"/>
          <w:szCs w:val="22"/>
        </w:rPr>
        <w:t>s15</w:t>
      </w:r>
      <w:r w:rsidRPr="001B6CBC">
        <w:rPr>
          <w:b w:val="0"/>
          <w:bCs w:val="0"/>
          <w:sz w:val="22"/>
          <w:szCs w:val="22"/>
        </w:rPr>
        <w:t xml:space="preserve">, </w:t>
      </w:r>
      <w:r w:rsidRPr="001B6CBC">
        <w:rPr>
          <w:rStyle w:val="HTMLCode"/>
          <w:rFonts w:ascii="Times New Roman" w:hAnsi="Times New Roman" w:cs="Times New Roman"/>
          <w:b w:val="0"/>
          <w:bCs w:val="0"/>
          <w:sz w:val="22"/>
          <w:szCs w:val="22"/>
        </w:rPr>
        <w:t>s20</w:t>
      </w:r>
      <w:r w:rsidRPr="001B6CBC">
        <w:rPr>
          <w:b w:val="0"/>
          <w:bCs w:val="0"/>
          <w:sz w:val="22"/>
          <w:szCs w:val="22"/>
        </w:rPr>
        <w:t xml:space="preserve">, and </w:t>
      </w:r>
      <w:r w:rsidRPr="001B6CBC">
        <w:rPr>
          <w:rStyle w:val="HTMLCode"/>
          <w:rFonts w:ascii="Times New Roman" w:hAnsi="Times New Roman" w:cs="Times New Roman"/>
          <w:b w:val="0"/>
          <w:bCs w:val="0"/>
          <w:sz w:val="22"/>
          <w:szCs w:val="22"/>
        </w:rPr>
        <w:t>s21</w:t>
      </w:r>
      <w:r w:rsidRPr="001B6CBC">
        <w:rPr>
          <w:b w:val="0"/>
          <w:bCs w:val="0"/>
          <w:sz w:val="22"/>
          <w:szCs w:val="22"/>
        </w:rPr>
        <w:t xml:space="preserve"> showed clearer changes as the engine moved closer to failure.</w:t>
      </w:r>
      <w:r w:rsidR="00D951D6">
        <w:rPr>
          <w:b w:val="0"/>
          <w:bCs w:val="0"/>
          <w:sz w:val="22"/>
          <w:szCs w:val="22"/>
        </w:rPr>
        <w:t xml:space="preserve"> </w:t>
      </w:r>
      <w:r w:rsidRPr="001B6CBC">
        <w:rPr>
          <w:b w:val="0"/>
          <w:bCs w:val="0"/>
          <w:sz w:val="22"/>
          <w:szCs w:val="22"/>
        </w:rPr>
        <w:t xml:space="preserve">I compared healthy and near-failure engine behavior and found that some sensor patterns changed noticeably near the failure stage. I also checked the early fault label distribution and observed class imbalance. For example, only about </w:t>
      </w:r>
      <w:r w:rsidRPr="001B6CBC">
        <w:rPr>
          <w:rStyle w:val="Strong"/>
          <w:sz w:val="22"/>
          <w:szCs w:val="22"/>
        </w:rPr>
        <w:t>18%</w:t>
      </w:r>
      <w:r w:rsidRPr="001B6CBC">
        <w:rPr>
          <w:b w:val="0"/>
          <w:bCs w:val="0"/>
          <w:sz w:val="22"/>
          <w:szCs w:val="22"/>
        </w:rPr>
        <w:t xml:space="preserve"> of FD001 samples were fault-positive. Finally, I compared FD001–FD004 and found that the subsets had different fault ratios, </w:t>
      </w:r>
      <w:r w:rsidRPr="001B6CBC">
        <w:rPr>
          <w:b w:val="0"/>
          <w:bCs w:val="0"/>
          <w:sz w:val="22"/>
          <w:szCs w:val="22"/>
        </w:rPr>
        <w:lastRenderedPageBreak/>
        <w:t xml:space="preserve">average lifetimes, operating conditions, and fault modes. This confirmed that the clients are </w:t>
      </w:r>
      <w:proofErr w:type="gramStart"/>
      <w:r w:rsidRPr="001B6CBC">
        <w:rPr>
          <w:rStyle w:val="Strong"/>
          <w:sz w:val="22"/>
          <w:szCs w:val="22"/>
        </w:rPr>
        <w:t>Non-IID</w:t>
      </w:r>
      <w:proofErr w:type="gramEnd"/>
      <w:r w:rsidRPr="001B6CBC">
        <w:rPr>
          <w:b w:val="0"/>
          <w:bCs w:val="0"/>
          <w:sz w:val="22"/>
          <w:szCs w:val="22"/>
        </w:rPr>
        <w:t>, which makes the dataset suitable for federated learning.</w:t>
      </w:r>
    </w:p>
    <w:p w14:paraId="619BACE4" w14:textId="77777777" w:rsidR="00EC376B" w:rsidRPr="001B6CBC" w:rsidRDefault="00625BD7" w:rsidP="002278FF">
      <w:pPr>
        <w:keepNext/>
        <w:spacing w:after="0"/>
        <w:jc w:val="both"/>
        <w:rPr>
          <w:rFonts w:ascii="Times New Roman" w:hAnsi="Times New Roman" w:cs="Times New Roman"/>
        </w:rPr>
      </w:pPr>
      <w:r w:rsidRPr="001B6CBC">
        <w:rPr>
          <w:rFonts w:ascii="Times New Roman" w:hAnsi="Times New Roman" w:cs="Times New Roman"/>
          <w:noProof/>
        </w:rPr>
        <w:drawing>
          <wp:inline distT="0" distB="0" distL="0" distR="0" wp14:anchorId="041FEBB6" wp14:editId="5DF5930F">
            <wp:extent cx="5943600" cy="3317875"/>
            <wp:effectExtent l="0" t="0" r="0" b="0"/>
            <wp:docPr id="44408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88829" name="Picture 444088829"/>
                    <pic:cNvPicPr/>
                  </pic:nvPicPr>
                  <pic:blipFill>
                    <a:blip r:embed="rId9">
                      <a:extLst>
                        <a:ext uri="{28A0092B-C50C-407E-A947-70E740481C1C}">
                          <a14:useLocalDpi xmlns:a14="http://schemas.microsoft.com/office/drawing/2010/main" val="0"/>
                        </a:ext>
                      </a:extLst>
                    </a:blip>
                    <a:stretch>
                      <a:fillRect/>
                    </a:stretch>
                  </pic:blipFill>
                  <pic:spPr>
                    <a:xfrm>
                      <a:off x="0" y="0"/>
                      <a:ext cx="5943600" cy="3317875"/>
                    </a:xfrm>
                    <a:prstGeom prst="rect">
                      <a:avLst/>
                    </a:prstGeom>
                  </pic:spPr>
                </pic:pic>
              </a:graphicData>
            </a:graphic>
          </wp:inline>
        </w:drawing>
      </w:r>
    </w:p>
    <w:p w14:paraId="7FC724CA" w14:textId="6781D4EE" w:rsidR="0075141E" w:rsidRDefault="00EC376B" w:rsidP="002278FF">
      <w:pPr>
        <w:pStyle w:val="Caption"/>
        <w:spacing w:after="0"/>
        <w:jc w:val="both"/>
        <w:rPr>
          <w:rFonts w:ascii="Times New Roman" w:hAnsi="Times New Roman" w:cs="Times New Roman"/>
          <w:i w:val="0"/>
          <w:iCs w:val="0"/>
          <w:color w:val="auto"/>
          <w:sz w:val="22"/>
          <w:szCs w:val="22"/>
        </w:rPr>
      </w:pPr>
      <w:r w:rsidRPr="001B6CBC">
        <w:rPr>
          <w:rFonts w:ascii="Times New Roman" w:hAnsi="Times New Roman" w:cs="Times New Roman"/>
          <w:i w:val="0"/>
          <w:iCs w:val="0"/>
          <w:color w:val="auto"/>
          <w:sz w:val="22"/>
          <w:szCs w:val="22"/>
        </w:rPr>
        <w:t xml:space="preserve">Figure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Figure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1</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xml:space="preserve">. </w:t>
      </w:r>
      <w:r w:rsidRPr="001B6CBC">
        <w:rPr>
          <w:rFonts w:ascii="Times New Roman" w:hAnsi="Times New Roman" w:cs="Times New Roman"/>
          <w:i w:val="0"/>
          <w:iCs w:val="0"/>
          <w:color w:val="auto"/>
          <w:sz w:val="22"/>
          <w:szCs w:val="22"/>
        </w:rPr>
        <w:t>Engine lifetime distribution</w:t>
      </w:r>
      <w:r w:rsidRPr="001B6CBC">
        <w:rPr>
          <w:rFonts w:ascii="Times New Roman" w:hAnsi="Times New Roman" w:cs="Times New Roman"/>
          <w:i w:val="0"/>
          <w:iCs w:val="0"/>
          <w:color w:val="auto"/>
          <w:sz w:val="22"/>
          <w:szCs w:val="22"/>
        </w:rPr>
        <w:t xml:space="preserve">: </w:t>
      </w:r>
      <w:r w:rsidRPr="001B6CBC">
        <w:rPr>
          <w:rFonts w:ascii="Times New Roman" w:hAnsi="Times New Roman" w:cs="Times New Roman"/>
          <w:i w:val="0"/>
          <w:iCs w:val="0"/>
          <w:color w:val="auto"/>
          <w:sz w:val="22"/>
          <w:szCs w:val="22"/>
        </w:rPr>
        <w:t>This figure shows that engines have different operating lifetimes before failure, which supports using sliding windows instead of fixed-length engine sequences.</w:t>
      </w:r>
    </w:p>
    <w:p w14:paraId="644F0519" w14:textId="77777777" w:rsidR="00D951D6" w:rsidRPr="00D951D6" w:rsidRDefault="00D951D6" w:rsidP="00D951D6"/>
    <w:p w14:paraId="648755F7" w14:textId="77777777" w:rsidR="00EC376B" w:rsidRPr="001B6CBC" w:rsidRDefault="00EC376B" w:rsidP="002278FF">
      <w:pPr>
        <w:keepNext/>
        <w:spacing w:after="0"/>
        <w:jc w:val="both"/>
        <w:rPr>
          <w:rFonts w:ascii="Times New Roman" w:hAnsi="Times New Roman" w:cs="Times New Roman"/>
        </w:rPr>
      </w:pPr>
      <w:r w:rsidRPr="001B6CBC">
        <w:rPr>
          <w:rFonts w:ascii="Times New Roman" w:hAnsi="Times New Roman" w:cs="Times New Roman"/>
          <w:noProof/>
        </w:rPr>
        <w:drawing>
          <wp:inline distT="0" distB="0" distL="0" distR="0" wp14:anchorId="6581E3AD" wp14:editId="1EA230B5">
            <wp:extent cx="5943600" cy="1949450"/>
            <wp:effectExtent l="0" t="0" r="0" b="0"/>
            <wp:docPr id="1634366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66539" name="Picture 1634366539"/>
                    <pic:cNvPicPr/>
                  </pic:nvPicPr>
                  <pic:blipFill>
                    <a:blip r:embed="rId10">
                      <a:extLst>
                        <a:ext uri="{28A0092B-C50C-407E-A947-70E740481C1C}">
                          <a14:useLocalDpi xmlns:a14="http://schemas.microsoft.com/office/drawing/2010/main" val="0"/>
                        </a:ext>
                      </a:extLst>
                    </a:blip>
                    <a:stretch>
                      <a:fillRect/>
                    </a:stretch>
                  </pic:blipFill>
                  <pic:spPr>
                    <a:xfrm>
                      <a:off x="0" y="0"/>
                      <a:ext cx="5943600" cy="1949450"/>
                    </a:xfrm>
                    <a:prstGeom prst="rect">
                      <a:avLst/>
                    </a:prstGeom>
                  </pic:spPr>
                </pic:pic>
              </a:graphicData>
            </a:graphic>
          </wp:inline>
        </w:drawing>
      </w:r>
    </w:p>
    <w:p w14:paraId="2DC094D0" w14:textId="14E20A90" w:rsidR="00EC376B" w:rsidRPr="001B6CBC" w:rsidRDefault="00EC376B" w:rsidP="00D951D6">
      <w:pPr>
        <w:pStyle w:val="Caption"/>
        <w:spacing w:after="0"/>
        <w:jc w:val="both"/>
        <w:rPr>
          <w:rFonts w:ascii="Times New Roman" w:hAnsi="Times New Roman" w:cs="Times New Roman"/>
          <w:i w:val="0"/>
          <w:iCs w:val="0"/>
          <w:color w:val="auto"/>
          <w:sz w:val="22"/>
          <w:szCs w:val="22"/>
        </w:rPr>
      </w:pPr>
      <w:r w:rsidRPr="001B6CBC">
        <w:rPr>
          <w:rFonts w:ascii="Times New Roman" w:hAnsi="Times New Roman" w:cs="Times New Roman"/>
          <w:i w:val="0"/>
          <w:iCs w:val="0"/>
          <w:color w:val="auto"/>
          <w:sz w:val="22"/>
          <w:szCs w:val="22"/>
        </w:rPr>
        <w:t xml:space="preserve">Figure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Figure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2</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xml:space="preserve">. </w:t>
      </w:r>
      <w:r w:rsidRPr="001B6CBC">
        <w:rPr>
          <w:rStyle w:val="Strong"/>
          <w:rFonts w:ascii="Times New Roman" w:hAnsi="Times New Roman" w:cs="Times New Roman"/>
          <w:b w:val="0"/>
          <w:bCs w:val="0"/>
          <w:i w:val="0"/>
          <w:iCs w:val="0"/>
          <w:color w:val="auto"/>
          <w:sz w:val="22"/>
          <w:szCs w:val="22"/>
        </w:rPr>
        <w:t>Sensor variance analysis</w:t>
      </w:r>
      <w:r w:rsidR="00D951D6">
        <w:rPr>
          <w:rStyle w:val="Strong"/>
          <w:rFonts w:ascii="Times New Roman" w:hAnsi="Times New Roman" w:cs="Times New Roman"/>
          <w:b w:val="0"/>
          <w:bCs w:val="0"/>
          <w:i w:val="0"/>
          <w:iCs w:val="0"/>
          <w:color w:val="auto"/>
          <w:sz w:val="22"/>
          <w:szCs w:val="22"/>
        </w:rPr>
        <w:t xml:space="preserve">: </w:t>
      </w:r>
      <w:r w:rsidRPr="001B6CBC">
        <w:rPr>
          <w:rFonts w:ascii="Times New Roman" w:hAnsi="Times New Roman" w:cs="Times New Roman"/>
          <w:i w:val="0"/>
          <w:iCs w:val="0"/>
          <w:color w:val="auto"/>
          <w:sz w:val="22"/>
          <w:szCs w:val="22"/>
        </w:rPr>
        <w:t xml:space="preserve">This figure shows the variation of each sensor. Sensors with very low variance, such as </w:t>
      </w:r>
      <w:r w:rsidRPr="001B6CBC">
        <w:rPr>
          <w:rStyle w:val="HTMLCode"/>
          <w:rFonts w:ascii="Times New Roman" w:eastAsiaTheme="minorHAnsi" w:hAnsi="Times New Roman" w:cs="Times New Roman"/>
          <w:i w:val="0"/>
          <w:iCs w:val="0"/>
          <w:color w:val="auto"/>
          <w:sz w:val="22"/>
          <w:szCs w:val="22"/>
        </w:rPr>
        <w:t>s1</w:t>
      </w:r>
      <w:r w:rsidRPr="001B6CBC">
        <w:rPr>
          <w:rFonts w:ascii="Times New Roman" w:hAnsi="Times New Roman" w:cs="Times New Roman"/>
          <w:i w:val="0"/>
          <w:iCs w:val="0"/>
          <w:color w:val="auto"/>
          <w:sz w:val="22"/>
          <w:szCs w:val="22"/>
        </w:rPr>
        <w:t xml:space="preserve">, </w:t>
      </w:r>
      <w:r w:rsidRPr="001B6CBC">
        <w:rPr>
          <w:rStyle w:val="HTMLCode"/>
          <w:rFonts w:ascii="Times New Roman" w:eastAsiaTheme="minorHAnsi" w:hAnsi="Times New Roman" w:cs="Times New Roman"/>
          <w:i w:val="0"/>
          <w:iCs w:val="0"/>
          <w:color w:val="auto"/>
          <w:sz w:val="22"/>
          <w:szCs w:val="22"/>
        </w:rPr>
        <w:t>s5</w:t>
      </w:r>
      <w:r w:rsidRPr="001B6CBC">
        <w:rPr>
          <w:rFonts w:ascii="Times New Roman" w:hAnsi="Times New Roman" w:cs="Times New Roman"/>
          <w:i w:val="0"/>
          <w:iCs w:val="0"/>
          <w:color w:val="auto"/>
          <w:sz w:val="22"/>
          <w:szCs w:val="22"/>
        </w:rPr>
        <w:t xml:space="preserve">, </w:t>
      </w:r>
      <w:r w:rsidRPr="001B6CBC">
        <w:rPr>
          <w:rStyle w:val="HTMLCode"/>
          <w:rFonts w:ascii="Times New Roman" w:eastAsiaTheme="minorHAnsi" w:hAnsi="Times New Roman" w:cs="Times New Roman"/>
          <w:i w:val="0"/>
          <w:iCs w:val="0"/>
          <w:color w:val="auto"/>
          <w:sz w:val="22"/>
          <w:szCs w:val="22"/>
        </w:rPr>
        <w:t>s10</w:t>
      </w:r>
      <w:r w:rsidRPr="001B6CBC">
        <w:rPr>
          <w:rFonts w:ascii="Times New Roman" w:hAnsi="Times New Roman" w:cs="Times New Roman"/>
          <w:i w:val="0"/>
          <w:iCs w:val="0"/>
          <w:color w:val="auto"/>
          <w:sz w:val="22"/>
          <w:szCs w:val="22"/>
        </w:rPr>
        <w:t xml:space="preserve">, </w:t>
      </w:r>
      <w:r w:rsidRPr="001B6CBC">
        <w:rPr>
          <w:rStyle w:val="HTMLCode"/>
          <w:rFonts w:ascii="Times New Roman" w:eastAsiaTheme="minorHAnsi" w:hAnsi="Times New Roman" w:cs="Times New Roman"/>
          <w:i w:val="0"/>
          <w:iCs w:val="0"/>
          <w:color w:val="auto"/>
          <w:sz w:val="22"/>
          <w:szCs w:val="22"/>
        </w:rPr>
        <w:t>s16</w:t>
      </w:r>
      <w:r w:rsidRPr="001B6CBC">
        <w:rPr>
          <w:rFonts w:ascii="Times New Roman" w:hAnsi="Times New Roman" w:cs="Times New Roman"/>
          <w:i w:val="0"/>
          <w:iCs w:val="0"/>
          <w:color w:val="auto"/>
          <w:sz w:val="22"/>
          <w:szCs w:val="22"/>
        </w:rPr>
        <w:t xml:space="preserve">, </w:t>
      </w:r>
      <w:r w:rsidRPr="001B6CBC">
        <w:rPr>
          <w:rStyle w:val="HTMLCode"/>
          <w:rFonts w:ascii="Times New Roman" w:eastAsiaTheme="minorHAnsi" w:hAnsi="Times New Roman" w:cs="Times New Roman"/>
          <w:i w:val="0"/>
          <w:iCs w:val="0"/>
          <w:color w:val="auto"/>
          <w:sz w:val="22"/>
          <w:szCs w:val="22"/>
        </w:rPr>
        <w:t>s18</w:t>
      </w:r>
      <w:r w:rsidRPr="001B6CBC">
        <w:rPr>
          <w:rFonts w:ascii="Times New Roman" w:hAnsi="Times New Roman" w:cs="Times New Roman"/>
          <w:i w:val="0"/>
          <w:iCs w:val="0"/>
          <w:color w:val="auto"/>
          <w:sz w:val="22"/>
          <w:szCs w:val="22"/>
        </w:rPr>
        <w:t xml:space="preserve">, and </w:t>
      </w:r>
      <w:r w:rsidRPr="001B6CBC">
        <w:rPr>
          <w:rStyle w:val="HTMLCode"/>
          <w:rFonts w:ascii="Times New Roman" w:eastAsiaTheme="minorHAnsi" w:hAnsi="Times New Roman" w:cs="Times New Roman"/>
          <w:i w:val="0"/>
          <w:iCs w:val="0"/>
          <w:color w:val="auto"/>
          <w:sz w:val="22"/>
          <w:szCs w:val="22"/>
        </w:rPr>
        <w:t>s19</w:t>
      </w:r>
      <w:r w:rsidRPr="001B6CBC">
        <w:rPr>
          <w:rFonts w:ascii="Times New Roman" w:hAnsi="Times New Roman" w:cs="Times New Roman"/>
          <w:i w:val="0"/>
          <w:iCs w:val="0"/>
          <w:color w:val="auto"/>
          <w:sz w:val="22"/>
          <w:szCs w:val="22"/>
        </w:rPr>
        <w:t>, were removed because they provided limited degradation information</w:t>
      </w:r>
    </w:p>
    <w:p w14:paraId="03455EE1" w14:textId="77777777" w:rsidR="00EC376B" w:rsidRPr="001B6CBC" w:rsidRDefault="00EC376B" w:rsidP="002278FF">
      <w:pPr>
        <w:spacing w:after="0"/>
        <w:jc w:val="both"/>
        <w:rPr>
          <w:rFonts w:ascii="Times New Roman" w:hAnsi="Times New Roman" w:cs="Times New Roman"/>
        </w:rPr>
      </w:pPr>
    </w:p>
    <w:p w14:paraId="3436135C" w14:textId="77777777" w:rsidR="00EC376B" w:rsidRPr="001B6CBC" w:rsidRDefault="00EC376B" w:rsidP="002278FF">
      <w:pPr>
        <w:keepNext/>
        <w:spacing w:after="0"/>
        <w:jc w:val="both"/>
        <w:rPr>
          <w:rFonts w:ascii="Times New Roman" w:hAnsi="Times New Roman" w:cs="Times New Roman"/>
        </w:rPr>
      </w:pPr>
      <w:r w:rsidRPr="001B6CBC">
        <w:rPr>
          <w:rFonts w:ascii="Times New Roman" w:hAnsi="Times New Roman" w:cs="Times New Roman"/>
          <w:noProof/>
        </w:rPr>
        <w:lastRenderedPageBreak/>
        <w:drawing>
          <wp:inline distT="0" distB="0" distL="0" distR="0" wp14:anchorId="7E8D3F82" wp14:editId="11AAFCA5">
            <wp:extent cx="5943600" cy="2343785"/>
            <wp:effectExtent l="0" t="0" r="0" b="0"/>
            <wp:docPr id="1887774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74314" name="Picture 1887774314"/>
                    <pic:cNvPicPr/>
                  </pic:nvPicPr>
                  <pic:blipFill>
                    <a:blip r:embed="rId11">
                      <a:extLst>
                        <a:ext uri="{28A0092B-C50C-407E-A947-70E740481C1C}">
                          <a14:useLocalDpi xmlns:a14="http://schemas.microsoft.com/office/drawing/2010/main" val="0"/>
                        </a:ext>
                      </a:extLst>
                    </a:blip>
                    <a:stretch>
                      <a:fillRect/>
                    </a:stretch>
                  </pic:blipFill>
                  <pic:spPr>
                    <a:xfrm>
                      <a:off x="0" y="0"/>
                      <a:ext cx="5943600" cy="2343785"/>
                    </a:xfrm>
                    <a:prstGeom prst="rect">
                      <a:avLst/>
                    </a:prstGeom>
                  </pic:spPr>
                </pic:pic>
              </a:graphicData>
            </a:graphic>
          </wp:inline>
        </w:drawing>
      </w:r>
    </w:p>
    <w:p w14:paraId="4985AB13" w14:textId="1ACFD488" w:rsidR="00625BD7" w:rsidRDefault="00EC376B" w:rsidP="002278FF">
      <w:pPr>
        <w:pStyle w:val="Caption"/>
        <w:spacing w:after="0"/>
        <w:jc w:val="both"/>
        <w:rPr>
          <w:rFonts w:ascii="Times New Roman" w:hAnsi="Times New Roman" w:cs="Times New Roman"/>
          <w:i w:val="0"/>
          <w:iCs w:val="0"/>
          <w:color w:val="auto"/>
          <w:sz w:val="22"/>
          <w:szCs w:val="22"/>
        </w:rPr>
      </w:pPr>
      <w:r w:rsidRPr="001B6CBC">
        <w:rPr>
          <w:rFonts w:ascii="Times New Roman" w:hAnsi="Times New Roman" w:cs="Times New Roman"/>
          <w:i w:val="0"/>
          <w:iCs w:val="0"/>
          <w:color w:val="auto"/>
          <w:sz w:val="22"/>
          <w:szCs w:val="22"/>
        </w:rPr>
        <w:t xml:space="preserve">Figure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Figure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3</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xml:space="preserve">. </w:t>
      </w:r>
      <w:r w:rsidRPr="001B6CBC">
        <w:rPr>
          <w:rStyle w:val="Strong"/>
          <w:rFonts w:ascii="Times New Roman" w:hAnsi="Times New Roman" w:cs="Times New Roman"/>
          <w:b w:val="0"/>
          <w:bCs w:val="0"/>
          <w:i w:val="0"/>
          <w:iCs w:val="0"/>
          <w:color w:val="auto"/>
          <w:sz w:val="22"/>
          <w:szCs w:val="22"/>
        </w:rPr>
        <w:t>Sensor-RUL correlation</w:t>
      </w:r>
      <w:r w:rsidR="00D951D6">
        <w:rPr>
          <w:rStyle w:val="Strong"/>
          <w:rFonts w:ascii="Times New Roman" w:hAnsi="Times New Roman" w:cs="Times New Roman"/>
          <w:b w:val="0"/>
          <w:bCs w:val="0"/>
          <w:i w:val="0"/>
          <w:iCs w:val="0"/>
          <w:color w:val="auto"/>
          <w:sz w:val="22"/>
          <w:szCs w:val="22"/>
        </w:rPr>
        <w:t xml:space="preserve">: </w:t>
      </w:r>
      <w:r w:rsidRPr="001B6CBC">
        <w:rPr>
          <w:rFonts w:ascii="Times New Roman" w:hAnsi="Times New Roman" w:cs="Times New Roman"/>
          <w:i w:val="0"/>
          <w:iCs w:val="0"/>
          <w:color w:val="auto"/>
          <w:sz w:val="22"/>
          <w:szCs w:val="22"/>
        </w:rPr>
        <w:t xml:space="preserve">This figure shows the relationship between each sensor and Remaining Useful Life. Sensors such as </w:t>
      </w:r>
      <w:r w:rsidRPr="001B6CBC">
        <w:rPr>
          <w:rStyle w:val="HTMLCode"/>
          <w:rFonts w:ascii="Times New Roman" w:eastAsiaTheme="minorHAnsi" w:hAnsi="Times New Roman" w:cs="Times New Roman"/>
          <w:i w:val="0"/>
          <w:iCs w:val="0"/>
          <w:color w:val="auto"/>
          <w:sz w:val="22"/>
          <w:szCs w:val="22"/>
        </w:rPr>
        <w:t>s11</w:t>
      </w:r>
      <w:r w:rsidRPr="001B6CBC">
        <w:rPr>
          <w:rFonts w:ascii="Times New Roman" w:hAnsi="Times New Roman" w:cs="Times New Roman"/>
          <w:i w:val="0"/>
          <w:iCs w:val="0"/>
          <w:color w:val="auto"/>
          <w:sz w:val="22"/>
          <w:szCs w:val="22"/>
        </w:rPr>
        <w:t xml:space="preserve">, </w:t>
      </w:r>
      <w:r w:rsidRPr="001B6CBC">
        <w:rPr>
          <w:rStyle w:val="HTMLCode"/>
          <w:rFonts w:ascii="Times New Roman" w:eastAsiaTheme="minorHAnsi" w:hAnsi="Times New Roman" w:cs="Times New Roman"/>
          <w:i w:val="0"/>
          <w:iCs w:val="0"/>
          <w:color w:val="auto"/>
          <w:sz w:val="22"/>
          <w:szCs w:val="22"/>
        </w:rPr>
        <w:t>s12</w:t>
      </w:r>
      <w:r w:rsidRPr="001B6CBC">
        <w:rPr>
          <w:rFonts w:ascii="Times New Roman" w:hAnsi="Times New Roman" w:cs="Times New Roman"/>
          <w:i w:val="0"/>
          <w:iCs w:val="0"/>
          <w:color w:val="auto"/>
          <w:sz w:val="22"/>
          <w:szCs w:val="22"/>
        </w:rPr>
        <w:t xml:space="preserve">, </w:t>
      </w:r>
      <w:r w:rsidRPr="001B6CBC">
        <w:rPr>
          <w:rStyle w:val="HTMLCode"/>
          <w:rFonts w:ascii="Times New Roman" w:eastAsiaTheme="minorHAnsi" w:hAnsi="Times New Roman" w:cs="Times New Roman"/>
          <w:i w:val="0"/>
          <w:iCs w:val="0"/>
          <w:color w:val="auto"/>
          <w:sz w:val="22"/>
          <w:szCs w:val="22"/>
        </w:rPr>
        <w:t>s15</w:t>
      </w:r>
      <w:r w:rsidRPr="001B6CBC">
        <w:rPr>
          <w:rFonts w:ascii="Times New Roman" w:hAnsi="Times New Roman" w:cs="Times New Roman"/>
          <w:i w:val="0"/>
          <w:iCs w:val="0"/>
          <w:color w:val="auto"/>
          <w:sz w:val="22"/>
          <w:szCs w:val="22"/>
        </w:rPr>
        <w:t xml:space="preserve">, </w:t>
      </w:r>
      <w:r w:rsidRPr="001B6CBC">
        <w:rPr>
          <w:rStyle w:val="HTMLCode"/>
          <w:rFonts w:ascii="Times New Roman" w:eastAsiaTheme="minorHAnsi" w:hAnsi="Times New Roman" w:cs="Times New Roman"/>
          <w:i w:val="0"/>
          <w:iCs w:val="0"/>
          <w:color w:val="auto"/>
          <w:sz w:val="22"/>
          <w:szCs w:val="22"/>
        </w:rPr>
        <w:t>s20</w:t>
      </w:r>
      <w:r w:rsidRPr="001B6CBC">
        <w:rPr>
          <w:rFonts w:ascii="Times New Roman" w:hAnsi="Times New Roman" w:cs="Times New Roman"/>
          <w:i w:val="0"/>
          <w:iCs w:val="0"/>
          <w:color w:val="auto"/>
          <w:sz w:val="22"/>
          <w:szCs w:val="22"/>
        </w:rPr>
        <w:t xml:space="preserve">, and </w:t>
      </w:r>
      <w:r w:rsidRPr="001B6CBC">
        <w:rPr>
          <w:rStyle w:val="HTMLCode"/>
          <w:rFonts w:ascii="Times New Roman" w:eastAsiaTheme="minorHAnsi" w:hAnsi="Times New Roman" w:cs="Times New Roman"/>
          <w:i w:val="0"/>
          <w:iCs w:val="0"/>
          <w:color w:val="auto"/>
          <w:sz w:val="22"/>
          <w:szCs w:val="22"/>
        </w:rPr>
        <w:t>s21</w:t>
      </w:r>
      <w:r w:rsidRPr="001B6CBC">
        <w:rPr>
          <w:rFonts w:ascii="Times New Roman" w:hAnsi="Times New Roman" w:cs="Times New Roman"/>
          <w:i w:val="0"/>
          <w:iCs w:val="0"/>
          <w:color w:val="auto"/>
          <w:sz w:val="22"/>
          <w:szCs w:val="22"/>
        </w:rPr>
        <w:t xml:space="preserve"> showed stronger degradation-related patterns.</w:t>
      </w:r>
    </w:p>
    <w:p w14:paraId="71AECBE2" w14:textId="77777777" w:rsidR="00D951D6" w:rsidRPr="00D951D6" w:rsidRDefault="00D951D6" w:rsidP="00D951D6"/>
    <w:p w14:paraId="1E9E09EF" w14:textId="77777777" w:rsidR="00EC376B" w:rsidRPr="001B6CBC" w:rsidRDefault="00EC376B" w:rsidP="002278FF">
      <w:pPr>
        <w:keepNext/>
        <w:spacing w:after="0"/>
        <w:jc w:val="both"/>
        <w:rPr>
          <w:rFonts w:ascii="Times New Roman" w:hAnsi="Times New Roman" w:cs="Times New Roman"/>
        </w:rPr>
      </w:pPr>
      <w:r w:rsidRPr="001B6CBC">
        <w:rPr>
          <w:rFonts w:ascii="Times New Roman" w:hAnsi="Times New Roman" w:cs="Times New Roman"/>
          <w:noProof/>
        </w:rPr>
        <w:drawing>
          <wp:inline distT="0" distB="0" distL="0" distR="0" wp14:anchorId="06B36EB5" wp14:editId="179F956E">
            <wp:extent cx="5943600" cy="3241040"/>
            <wp:effectExtent l="0" t="0" r="0" b="0"/>
            <wp:docPr id="829905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05986" name="Picture 829905986"/>
                    <pic:cNvPicPr/>
                  </pic:nvPicPr>
                  <pic:blipFill>
                    <a:blip r:embed="rId12">
                      <a:extLst>
                        <a:ext uri="{28A0092B-C50C-407E-A947-70E740481C1C}">
                          <a14:useLocalDpi xmlns:a14="http://schemas.microsoft.com/office/drawing/2010/main" val="0"/>
                        </a:ext>
                      </a:extLst>
                    </a:blip>
                    <a:stretch>
                      <a:fillRect/>
                    </a:stretch>
                  </pic:blipFill>
                  <pic:spPr>
                    <a:xfrm>
                      <a:off x="0" y="0"/>
                      <a:ext cx="5943600" cy="3241040"/>
                    </a:xfrm>
                    <a:prstGeom prst="rect">
                      <a:avLst/>
                    </a:prstGeom>
                  </pic:spPr>
                </pic:pic>
              </a:graphicData>
            </a:graphic>
          </wp:inline>
        </w:drawing>
      </w:r>
    </w:p>
    <w:p w14:paraId="65FB3678" w14:textId="523C7CAD" w:rsidR="00EC376B" w:rsidRPr="001B6CBC" w:rsidRDefault="00EC376B" w:rsidP="002278FF">
      <w:pPr>
        <w:pStyle w:val="Caption"/>
        <w:spacing w:after="0"/>
        <w:jc w:val="both"/>
        <w:rPr>
          <w:rFonts w:ascii="Times New Roman" w:hAnsi="Times New Roman" w:cs="Times New Roman"/>
          <w:i w:val="0"/>
          <w:iCs w:val="0"/>
          <w:color w:val="auto"/>
          <w:sz w:val="22"/>
          <w:szCs w:val="22"/>
        </w:rPr>
      </w:pPr>
      <w:r w:rsidRPr="001B6CBC">
        <w:rPr>
          <w:rFonts w:ascii="Times New Roman" w:hAnsi="Times New Roman" w:cs="Times New Roman"/>
          <w:i w:val="0"/>
          <w:iCs w:val="0"/>
          <w:color w:val="auto"/>
          <w:sz w:val="22"/>
          <w:szCs w:val="22"/>
        </w:rPr>
        <w:t xml:space="preserve">Figure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Figure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4</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xml:space="preserve">. </w:t>
      </w:r>
      <w:r w:rsidRPr="001B6CBC">
        <w:rPr>
          <w:rStyle w:val="Strong"/>
          <w:rFonts w:ascii="Times New Roman" w:hAnsi="Times New Roman" w:cs="Times New Roman"/>
          <w:b w:val="0"/>
          <w:bCs w:val="0"/>
          <w:i w:val="0"/>
          <w:iCs w:val="0"/>
          <w:color w:val="auto"/>
          <w:sz w:val="22"/>
          <w:szCs w:val="22"/>
        </w:rPr>
        <w:t>Healthy versus near-failure sensor comparison</w:t>
      </w:r>
      <w:r w:rsidR="00D951D6">
        <w:rPr>
          <w:rStyle w:val="Strong"/>
          <w:rFonts w:ascii="Times New Roman" w:hAnsi="Times New Roman" w:cs="Times New Roman"/>
          <w:b w:val="0"/>
          <w:bCs w:val="0"/>
          <w:i w:val="0"/>
          <w:iCs w:val="0"/>
          <w:color w:val="auto"/>
          <w:sz w:val="22"/>
          <w:szCs w:val="22"/>
        </w:rPr>
        <w:t xml:space="preserve">: </w:t>
      </w:r>
      <w:r w:rsidRPr="001B6CBC">
        <w:rPr>
          <w:rFonts w:ascii="Times New Roman" w:hAnsi="Times New Roman" w:cs="Times New Roman"/>
          <w:i w:val="0"/>
          <w:iCs w:val="0"/>
          <w:color w:val="auto"/>
          <w:sz w:val="22"/>
          <w:szCs w:val="22"/>
        </w:rPr>
        <w:t>This figure compares sensor behavior during healthy and near-failure stages. It shows that some sensors change clearly when the engine gets closer to failure.</w:t>
      </w:r>
    </w:p>
    <w:p w14:paraId="125DC2CD" w14:textId="77777777" w:rsidR="00EC376B" w:rsidRPr="001B6CBC" w:rsidRDefault="00EC376B" w:rsidP="002278FF">
      <w:pPr>
        <w:keepNext/>
        <w:spacing w:after="0"/>
        <w:jc w:val="both"/>
        <w:rPr>
          <w:rFonts w:ascii="Times New Roman" w:hAnsi="Times New Roman" w:cs="Times New Roman"/>
        </w:rPr>
      </w:pPr>
      <w:r w:rsidRPr="001B6CBC">
        <w:rPr>
          <w:rFonts w:ascii="Times New Roman" w:hAnsi="Times New Roman" w:cs="Times New Roman"/>
          <w:noProof/>
        </w:rPr>
        <w:lastRenderedPageBreak/>
        <w:drawing>
          <wp:inline distT="0" distB="0" distL="0" distR="0" wp14:anchorId="51E83F92" wp14:editId="6B3270F9">
            <wp:extent cx="5943600" cy="2064385"/>
            <wp:effectExtent l="0" t="0" r="0" b="0"/>
            <wp:docPr id="880403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03221" name="Picture 880403221"/>
                    <pic:cNvPicPr/>
                  </pic:nvPicPr>
                  <pic:blipFill>
                    <a:blip r:embed="rId13">
                      <a:extLst>
                        <a:ext uri="{28A0092B-C50C-407E-A947-70E740481C1C}">
                          <a14:useLocalDpi xmlns:a14="http://schemas.microsoft.com/office/drawing/2010/main" val="0"/>
                        </a:ext>
                      </a:extLst>
                    </a:blip>
                    <a:stretch>
                      <a:fillRect/>
                    </a:stretch>
                  </pic:blipFill>
                  <pic:spPr>
                    <a:xfrm>
                      <a:off x="0" y="0"/>
                      <a:ext cx="5943600" cy="2064385"/>
                    </a:xfrm>
                    <a:prstGeom prst="rect">
                      <a:avLst/>
                    </a:prstGeom>
                  </pic:spPr>
                </pic:pic>
              </a:graphicData>
            </a:graphic>
          </wp:inline>
        </w:drawing>
      </w:r>
    </w:p>
    <w:p w14:paraId="6473E8EB" w14:textId="16185F20" w:rsidR="00EC376B" w:rsidRPr="001B6CBC" w:rsidRDefault="00EC376B" w:rsidP="002278FF">
      <w:pPr>
        <w:pStyle w:val="Caption"/>
        <w:spacing w:after="0"/>
        <w:jc w:val="both"/>
        <w:rPr>
          <w:rFonts w:ascii="Times New Roman" w:hAnsi="Times New Roman" w:cs="Times New Roman"/>
          <w:i w:val="0"/>
          <w:iCs w:val="0"/>
          <w:color w:val="auto"/>
          <w:sz w:val="22"/>
          <w:szCs w:val="22"/>
        </w:rPr>
      </w:pPr>
      <w:r w:rsidRPr="001B6CBC">
        <w:rPr>
          <w:rFonts w:ascii="Times New Roman" w:hAnsi="Times New Roman" w:cs="Times New Roman"/>
          <w:i w:val="0"/>
          <w:iCs w:val="0"/>
          <w:color w:val="auto"/>
          <w:sz w:val="22"/>
          <w:szCs w:val="22"/>
        </w:rPr>
        <w:t xml:space="preserve">Figure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Figure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5</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xml:space="preserve">. </w:t>
      </w:r>
      <w:r w:rsidRPr="001B6CBC">
        <w:rPr>
          <w:rStyle w:val="Strong"/>
          <w:rFonts w:ascii="Times New Roman" w:hAnsi="Times New Roman" w:cs="Times New Roman"/>
          <w:b w:val="0"/>
          <w:bCs w:val="0"/>
          <w:i w:val="0"/>
          <w:iCs w:val="0"/>
          <w:color w:val="auto"/>
          <w:sz w:val="22"/>
          <w:szCs w:val="22"/>
        </w:rPr>
        <w:t>Cross-subset comparison of FD001–FD004</w:t>
      </w:r>
      <w:r w:rsidR="00D951D6">
        <w:rPr>
          <w:rStyle w:val="Strong"/>
          <w:rFonts w:ascii="Times New Roman" w:hAnsi="Times New Roman" w:cs="Times New Roman"/>
          <w:b w:val="0"/>
          <w:bCs w:val="0"/>
          <w:i w:val="0"/>
          <w:iCs w:val="0"/>
          <w:color w:val="auto"/>
          <w:sz w:val="22"/>
          <w:szCs w:val="22"/>
        </w:rPr>
        <w:t xml:space="preserve">: </w:t>
      </w:r>
      <w:r w:rsidRPr="001B6CBC">
        <w:rPr>
          <w:rFonts w:ascii="Times New Roman" w:hAnsi="Times New Roman" w:cs="Times New Roman"/>
          <w:i w:val="0"/>
          <w:iCs w:val="0"/>
          <w:color w:val="auto"/>
          <w:sz w:val="22"/>
          <w:szCs w:val="22"/>
        </w:rPr>
        <w:t xml:space="preserve">This figure compares the four C-MAPSS subsets using fault ratio, engine lifetime, and operating-condition differences. It shows that the clients are </w:t>
      </w:r>
      <w:proofErr w:type="gramStart"/>
      <w:r w:rsidRPr="001B6CBC">
        <w:rPr>
          <w:rFonts w:ascii="Times New Roman" w:hAnsi="Times New Roman" w:cs="Times New Roman"/>
          <w:i w:val="0"/>
          <w:iCs w:val="0"/>
          <w:color w:val="auto"/>
          <w:sz w:val="22"/>
          <w:szCs w:val="22"/>
        </w:rPr>
        <w:t>Non-IID</w:t>
      </w:r>
      <w:proofErr w:type="gramEnd"/>
      <w:r w:rsidRPr="001B6CBC">
        <w:rPr>
          <w:rFonts w:ascii="Times New Roman" w:hAnsi="Times New Roman" w:cs="Times New Roman"/>
          <w:i w:val="0"/>
          <w:iCs w:val="0"/>
          <w:color w:val="auto"/>
          <w:sz w:val="22"/>
          <w:szCs w:val="22"/>
        </w:rPr>
        <w:t>, which makes the dataset suitable for federated learning.</w:t>
      </w:r>
    </w:p>
    <w:p w14:paraId="67406C17" w14:textId="77777777" w:rsidR="00EC376B" w:rsidRPr="001B6CBC" w:rsidRDefault="00EC376B" w:rsidP="002278FF">
      <w:pPr>
        <w:spacing w:after="0"/>
        <w:jc w:val="both"/>
        <w:rPr>
          <w:rFonts w:ascii="Times New Roman" w:hAnsi="Times New Roman" w:cs="Times New Roman"/>
        </w:rPr>
      </w:pPr>
    </w:p>
    <w:p w14:paraId="11145247" w14:textId="57FA1FF5" w:rsidR="00EC376B" w:rsidRPr="00D951D6" w:rsidRDefault="00EC376B" w:rsidP="00D951D6">
      <w:pPr>
        <w:pStyle w:val="ListParagraph"/>
        <w:numPr>
          <w:ilvl w:val="0"/>
          <w:numId w:val="2"/>
        </w:numPr>
        <w:spacing w:after="0"/>
        <w:jc w:val="both"/>
        <w:rPr>
          <w:rFonts w:ascii="Times New Roman" w:hAnsi="Times New Roman" w:cs="Times New Roman"/>
          <w:b/>
          <w:bCs/>
        </w:rPr>
      </w:pPr>
      <w:r w:rsidRPr="00D951D6">
        <w:rPr>
          <w:rFonts w:ascii="Times New Roman" w:hAnsi="Times New Roman" w:cs="Times New Roman"/>
          <w:b/>
          <w:bCs/>
        </w:rPr>
        <w:t>Preprocessing Pipeline</w:t>
      </w:r>
    </w:p>
    <w:p w14:paraId="4B0DB926" w14:textId="77777777" w:rsidR="00B865A9" w:rsidRDefault="00B865A9" w:rsidP="002278FF">
      <w:pPr>
        <w:spacing w:after="0" w:line="240" w:lineRule="auto"/>
        <w:jc w:val="both"/>
        <w:rPr>
          <w:rFonts w:ascii="Times New Roman" w:eastAsia="Times New Roman" w:hAnsi="Times New Roman" w:cs="Times New Roman"/>
          <w:kern w:val="0"/>
          <w:lang w:bidi="bn-IN"/>
          <w14:ligatures w14:val="none"/>
        </w:rPr>
      </w:pPr>
      <w:r w:rsidRPr="00B865A9">
        <w:rPr>
          <w:rFonts w:ascii="Times New Roman" w:eastAsia="Times New Roman" w:hAnsi="Times New Roman" w:cs="Times New Roman"/>
          <w:kern w:val="0"/>
          <w:lang w:bidi="bn-IN"/>
          <w14:ligatures w14:val="none"/>
        </w:rPr>
        <w:t>The raw C-MAPSS data was processed before model training. First, the RUL label was calculated as the difference between the maximum engine cycle and the current cycle:</w:t>
      </w:r>
    </w:p>
    <w:p w14:paraId="05AAA139" w14:textId="77777777" w:rsidR="00A82A28" w:rsidRDefault="00A82A28" w:rsidP="002278FF">
      <w:pPr>
        <w:spacing w:after="0" w:line="240" w:lineRule="auto"/>
        <w:jc w:val="both"/>
        <w:rPr>
          <w:rFonts w:ascii="Times New Roman" w:eastAsia="Times New Roman" w:hAnsi="Times New Roman" w:cs="Times New Roman"/>
          <w:kern w:val="0"/>
          <w:lang w:bidi="bn-IN"/>
          <w14:ligatures w14:val="none"/>
        </w:rPr>
      </w:pPr>
    </w:p>
    <w:p w14:paraId="4EC04F80" w14:textId="295FC065" w:rsidR="00A82A28" w:rsidRPr="00A82A28" w:rsidRDefault="00A82A28" w:rsidP="002278FF">
      <w:pPr>
        <w:spacing w:after="0" w:line="240" w:lineRule="auto"/>
        <w:jc w:val="both"/>
        <w:rPr>
          <w:rFonts w:ascii="Times New Roman" w:eastAsia="Times New Roman" w:hAnsi="Times New Roman" w:cs="Times New Roman"/>
          <w:kern w:val="0"/>
          <w:lang w:bidi="bn-IN"/>
          <w14:ligatures w14:val="none"/>
        </w:rPr>
      </w:pPr>
      <m:oMathPara>
        <m:oMath>
          <m:r>
            <w:rPr>
              <w:rFonts w:ascii="Cambria Math" w:eastAsia="Times New Roman" w:hAnsi="Cambria Math" w:cs="Times New Roman"/>
              <w:kern w:val="0"/>
              <w:lang w:bidi="bn-IN"/>
              <w14:ligatures w14:val="none"/>
            </w:rPr>
            <m:t>RUL=</m:t>
          </m:r>
          <m:func>
            <m:funcPr>
              <m:ctrlPr>
                <w:rPr>
                  <w:rFonts w:ascii="Cambria Math" w:eastAsia="Times New Roman" w:hAnsi="Cambria Math" w:cs="Times New Roman"/>
                  <w:i/>
                  <w:kern w:val="0"/>
                  <w:lang w:bidi="bn-IN"/>
                  <w14:ligatures w14:val="none"/>
                </w:rPr>
              </m:ctrlPr>
            </m:funcPr>
            <m:fName>
              <m:r>
                <m:rPr>
                  <m:sty m:val="p"/>
                </m:rPr>
                <w:rPr>
                  <w:rFonts w:ascii="Cambria Math" w:eastAsia="Times New Roman" w:hAnsi="Cambria Math" w:cs="Times New Roman"/>
                  <w:kern w:val="0"/>
                  <w:lang w:bidi="bn-IN"/>
                  <w14:ligatures w14:val="none"/>
                </w:rPr>
                <m:t>max</m:t>
              </m:r>
            </m:fName>
            <m:e>
              <m:r>
                <w:rPr>
                  <w:rFonts w:ascii="Cambria Math" w:eastAsia="Times New Roman" w:hAnsi="Cambria Math" w:cs="Times New Roman"/>
                  <w:kern w:val="0"/>
                  <w:lang w:bidi="bn-IN"/>
                  <w14:ligatures w14:val="none"/>
                </w:rPr>
                <m:t>engine cycle-current cycle</m:t>
              </m:r>
            </m:e>
          </m:func>
        </m:oMath>
      </m:oMathPara>
    </w:p>
    <w:p w14:paraId="25D474BA" w14:textId="77777777" w:rsidR="00A82A28" w:rsidRPr="00B865A9" w:rsidRDefault="00A82A28" w:rsidP="002278FF">
      <w:pPr>
        <w:spacing w:after="0" w:line="240" w:lineRule="auto"/>
        <w:jc w:val="both"/>
        <w:rPr>
          <w:rFonts w:ascii="Times New Roman" w:eastAsia="Times New Roman" w:hAnsi="Times New Roman" w:cs="Times New Roman"/>
          <w:kern w:val="0"/>
          <w:lang w:bidi="bn-IN"/>
          <w14:ligatures w14:val="none"/>
        </w:rPr>
      </w:pPr>
    </w:p>
    <w:p w14:paraId="1D0D5F9D" w14:textId="77777777" w:rsidR="00A82A28" w:rsidRDefault="00B865A9" w:rsidP="002278FF">
      <w:pPr>
        <w:spacing w:after="0" w:line="240" w:lineRule="auto"/>
        <w:jc w:val="both"/>
        <w:rPr>
          <w:rFonts w:ascii="Times New Roman" w:eastAsia="Times New Roman" w:hAnsi="Times New Roman" w:cs="Times New Roman"/>
          <w:kern w:val="0"/>
          <w:lang w:bidi="bn-IN"/>
          <w14:ligatures w14:val="none"/>
        </w:rPr>
      </w:pPr>
      <w:r w:rsidRPr="00B865A9">
        <w:rPr>
          <w:rFonts w:ascii="Times New Roman" w:eastAsia="Times New Roman" w:hAnsi="Times New Roman" w:cs="Times New Roman"/>
          <w:kern w:val="0"/>
          <w:lang w:bidi="bn-IN"/>
          <w14:ligatures w14:val="none"/>
        </w:rPr>
        <w:t xml:space="preserve">To avoid very large RUL values dominating training, the RUL value was capped at 125 cycles. </w:t>
      </w:r>
    </w:p>
    <w:p w14:paraId="693748DC" w14:textId="1A64307A" w:rsidR="00A82A28" w:rsidRDefault="00A82A28" w:rsidP="002278FF">
      <w:pPr>
        <w:spacing w:after="0" w:line="240" w:lineRule="auto"/>
        <w:jc w:val="both"/>
        <w:rPr>
          <w:rFonts w:ascii="Times New Roman" w:eastAsia="Times New Roman" w:hAnsi="Times New Roman" w:cs="Times New Roman"/>
          <w:kern w:val="0"/>
          <w:lang w:bidi="bn-IN"/>
          <w14:ligatures w14:val="none"/>
        </w:rPr>
      </w:pPr>
    </w:p>
    <w:p w14:paraId="4ACD89DC" w14:textId="7243CE9B" w:rsidR="00B865A9" w:rsidRDefault="00B865A9" w:rsidP="002278FF">
      <w:pPr>
        <w:spacing w:after="0" w:line="240" w:lineRule="auto"/>
        <w:jc w:val="both"/>
        <w:rPr>
          <w:rFonts w:ascii="Times New Roman" w:eastAsia="Times New Roman" w:hAnsi="Times New Roman" w:cs="Times New Roman"/>
          <w:kern w:val="0"/>
          <w:lang w:bidi="bn-IN"/>
          <w14:ligatures w14:val="none"/>
        </w:rPr>
      </w:pPr>
      <w:r w:rsidRPr="00B865A9">
        <w:rPr>
          <w:rFonts w:ascii="Times New Roman" w:eastAsia="Times New Roman" w:hAnsi="Times New Roman" w:cs="Times New Roman"/>
          <w:kern w:val="0"/>
          <w:lang w:bidi="bn-IN"/>
          <w14:ligatures w14:val="none"/>
        </w:rPr>
        <w:t>For fault detection, a binary early fault label was created using the following rule</w:t>
      </w:r>
      <w:r w:rsidR="00A82A28">
        <w:rPr>
          <w:rFonts w:ascii="Times New Roman" w:eastAsia="Times New Roman" w:hAnsi="Times New Roman" w:cs="Times New Roman"/>
          <w:kern w:val="0"/>
          <w:lang w:bidi="bn-IN"/>
          <w14:ligatures w14:val="none"/>
        </w:rPr>
        <w:t xml:space="preserve"> </w:t>
      </w:r>
      <w:sdt>
        <w:sdtPr>
          <w:rPr>
            <w:rFonts w:ascii="Times New Roman" w:eastAsia="Times New Roman" w:hAnsi="Times New Roman" w:cs="Times New Roman"/>
            <w:color w:val="000000"/>
            <w:kern w:val="0"/>
            <w:lang w:bidi="bn-IN"/>
            <w14:ligatures w14:val="none"/>
          </w:rPr>
          <w:tag w:val="MENDELEY_CITATION_v3_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"/>
          <w:id w:val="-291284795"/>
          <w:placeholder>
            <w:docPart w:val="DefaultPlaceholder_-1854013440"/>
          </w:placeholder>
        </w:sdtPr>
        <w:sdtContent>
          <w:r w:rsidR="00490289" w:rsidRPr="00490289">
            <w:rPr>
              <w:rFonts w:ascii="Times New Roman" w:eastAsia="Times New Roman" w:hAnsi="Times New Roman" w:cs="Times New Roman"/>
              <w:color w:val="000000"/>
              <w:kern w:val="0"/>
              <w:lang w:bidi="bn-IN"/>
              <w14:ligatures w14:val="none"/>
            </w:rPr>
            <w:t>[2]</w:t>
          </w:r>
        </w:sdtContent>
      </w:sdt>
      <w:r w:rsidRPr="00B865A9">
        <w:rPr>
          <w:rFonts w:ascii="Times New Roman" w:eastAsia="Times New Roman" w:hAnsi="Times New Roman" w:cs="Times New Roman"/>
          <w:kern w:val="0"/>
          <w:lang w:bidi="bn-IN"/>
          <w14:ligatures w14:val="none"/>
        </w:rPr>
        <w:t>:</w:t>
      </w:r>
    </w:p>
    <w:p w14:paraId="2D324474" w14:textId="77777777" w:rsidR="00A82A28" w:rsidRDefault="00A82A28" w:rsidP="002278FF">
      <w:pPr>
        <w:spacing w:after="0" w:line="240" w:lineRule="auto"/>
        <w:jc w:val="both"/>
        <w:rPr>
          <w:rFonts w:ascii="Times New Roman" w:eastAsia="Times New Roman" w:hAnsi="Times New Roman" w:cs="Times New Roman"/>
          <w:kern w:val="0"/>
          <w:lang w:bidi="bn-IN"/>
          <w14:ligatures w14:val="none"/>
        </w:rPr>
      </w:pPr>
    </w:p>
    <w:p w14:paraId="716C4592" w14:textId="5062F890" w:rsidR="00A82A28" w:rsidRPr="00A82A28" w:rsidRDefault="00A82A28" w:rsidP="002278FF">
      <w:pPr>
        <w:spacing w:after="0" w:line="240" w:lineRule="auto"/>
        <w:jc w:val="both"/>
        <w:rPr>
          <w:rFonts w:ascii="Times New Roman" w:eastAsia="Times New Roman" w:hAnsi="Times New Roman" w:cs="Times New Roman"/>
          <w:kern w:val="0"/>
          <w:lang w:bidi="bn-IN"/>
          <w14:ligatures w14:val="none"/>
        </w:rPr>
      </w:pPr>
      <m:oMathPara>
        <m:oMath>
          <m:r>
            <w:rPr>
              <w:rFonts w:ascii="Cambria Math" w:eastAsia="Times New Roman" w:hAnsi="Cambria Math" w:cs="Times New Roman"/>
              <w:kern w:val="0"/>
              <w:lang w:bidi="bn-IN"/>
              <w14:ligatures w14:val="none"/>
            </w:rPr>
            <m:t>early fault=1 if RUL ≤30</m:t>
          </m:r>
        </m:oMath>
      </m:oMathPara>
    </w:p>
    <w:p w14:paraId="42CCCDB2" w14:textId="77777777" w:rsidR="00A82A28" w:rsidRPr="00B865A9" w:rsidRDefault="00A82A28" w:rsidP="002278FF">
      <w:pPr>
        <w:spacing w:after="0" w:line="240" w:lineRule="auto"/>
        <w:jc w:val="both"/>
        <w:rPr>
          <w:rFonts w:ascii="Times New Roman" w:eastAsia="Times New Roman" w:hAnsi="Times New Roman" w:cs="Times New Roman"/>
          <w:kern w:val="0"/>
          <w:lang w:bidi="bn-IN"/>
          <w14:ligatures w14:val="none"/>
        </w:rPr>
      </w:pPr>
    </w:p>
    <w:p w14:paraId="7F538BB6" w14:textId="65E79312" w:rsidR="00B865A9" w:rsidRPr="00B865A9" w:rsidRDefault="00B865A9" w:rsidP="002278FF">
      <w:pPr>
        <w:spacing w:after="0" w:line="240" w:lineRule="auto"/>
        <w:jc w:val="both"/>
        <w:rPr>
          <w:rFonts w:ascii="Times New Roman" w:eastAsia="Times New Roman" w:hAnsi="Times New Roman" w:cs="Times New Roman"/>
          <w:kern w:val="0"/>
          <w:lang w:bidi="bn-IN"/>
          <w14:ligatures w14:val="none"/>
        </w:rPr>
      </w:pPr>
      <w:r w:rsidRPr="00B865A9">
        <w:rPr>
          <w:rFonts w:ascii="Times New Roman" w:eastAsia="Times New Roman" w:hAnsi="Times New Roman" w:cs="Times New Roman"/>
          <w:kern w:val="0"/>
          <w:lang w:bidi="bn-IN"/>
          <w14:ligatures w14:val="none"/>
        </w:rPr>
        <w:t>The data was split by engine ID instead of by rows to avoid data leakage. Sensor values were normalized using only the training data. Then, 30-cycle sliding windows were created, and the label of each window was taken from the final cycle of that window.</w:t>
      </w:r>
      <w:r w:rsidR="00A82A28">
        <w:rPr>
          <w:rFonts w:ascii="Times New Roman" w:eastAsia="Times New Roman" w:hAnsi="Times New Roman" w:cs="Times New Roman"/>
          <w:kern w:val="0"/>
          <w:lang w:bidi="bn-IN"/>
          <w14:ligatures w14:val="none"/>
        </w:rPr>
        <w:t xml:space="preserve"> </w:t>
      </w:r>
      <w:r w:rsidRPr="00B865A9">
        <w:rPr>
          <w:rFonts w:ascii="Times New Roman" w:eastAsia="Times New Roman" w:hAnsi="Times New Roman" w:cs="Times New Roman"/>
          <w:kern w:val="0"/>
          <w:lang w:bidi="bn-IN"/>
          <w14:ligatures w14:val="none"/>
        </w:rPr>
        <w:t>For FD002 and FD004, cluster-based normalization was used because these subsets have multiple operating conditions. This helped normalize sensor values separately under different operating regimes.</w:t>
      </w:r>
      <w:r w:rsidR="00A82A28">
        <w:rPr>
          <w:rFonts w:ascii="Times New Roman" w:eastAsia="Times New Roman" w:hAnsi="Times New Roman" w:cs="Times New Roman"/>
          <w:kern w:val="0"/>
          <w:lang w:bidi="bn-IN"/>
          <w14:ligatures w14:val="none"/>
        </w:rPr>
        <w:t xml:space="preserve"> </w:t>
      </w:r>
      <w:r w:rsidR="00A82A28" w:rsidRPr="00A82A28">
        <w:rPr>
          <w:rFonts w:ascii="Times New Roman" w:eastAsia="Times New Roman" w:hAnsi="Times New Roman" w:cs="Times New Roman"/>
          <w:b/>
          <w:bCs/>
          <w:kern w:val="0"/>
          <w:lang w:bidi="bn-IN"/>
          <w14:ligatures w14:val="none"/>
        </w:rPr>
        <w:t>Figure 6</w:t>
      </w:r>
      <w:r w:rsidR="00A82A28">
        <w:rPr>
          <w:rFonts w:ascii="Times New Roman" w:eastAsia="Times New Roman" w:hAnsi="Times New Roman" w:cs="Times New Roman"/>
          <w:kern w:val="0"/>
          <w:lang w:bidi="bn-IN"/>
          <w14:ligatures w14:val="none"/>
        </w:rPr>
        <w:t xml:space="preserve"> presents the preprocessing pipeline.</w:t>
      </w:r>
    </w:p>
    <w:p w14:paraId="10252EBA" w14:textId="77777777" w:rsidR="00FE13BD" w:rsidRPr="001B6CBC" w:rsidRDefault="00FE13BD" w:rsidP="002278FF">
      <w:pPr>
        <w:keepNext/>
        <w:spacing w:after="0"/>
        <w:jc w:val="both"/>
        <w:rPr>
          <w:rFonts w:ascii="Times New Roman" w:hAnsi="Times New Roman" w:cs="Times New Roman"/>
        </w:rPr>
      </w:pPr>
      <w:r w:rsidRPr="001B6CBC">
        <w:rPr>
          <w:rFonts w:ascii="Times New Roman" w:hAnsi="Times New Roman" w:cs="Times New Roman"/>
          <w:noProof/>
        </w:rPr>
        <w:drawing>
          <wp:inline distT="0" distB="0" distL="0" distR="0" wp14:anchorId="40A953E1" wp14:editId="6BDEB9E7">
            <wp:extent cx="5943600" cy="1144270"/>
            <wp:effectExtent l="0" t="0" r="0" b="0"/>
            <wp:docPr id="18738791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79120" name="Picture 18738791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144270"/>
                    </a:xfrm>
                    <a:prstGeom prst="rect">
                      <a:avLst/>
                    </a:prstGeom>
                  </pic:spPr>
                </pic:pic>
              </a:graphicData>
            </a:graphic>
          </wp:inline>
        </w:drawing>
      </w:r>
    </w:p>
    <w:p w14:paraId="6C60392B" w14:textId="247B64A1" w:rsidR="00EC376B" w:rsidRPr="001B6CBC" w:rsidRDefault="00FE13BD" w:rsidP="002278FF">
      <w:pPr>
        <w:pStyle w:val="Caption"/>
        <w:spacing w:after="0"/>
        <w:jc w:val="both"/>
        <w:rPr>
          <w:rFonts w:ascii="Times New Roman" w:hAnsi="Times New Roman" w:cs="Times New Roman"/>
          <w:i w:val="0"/>
          <w:iCs w:val="0"/>
          <w:color w:val="auto"/>
          <w:sz w:val="22"/>
          <w:szCs w:val="22"/>
        </w:rPr>
      </w:pPr>
      <w:r w:rsidRPr="001B6CBC">
        <w:rPr>
          <w:rFonts w:ascii="Times New Roman" w:hAnsi="Times New Roman" w:cs="Times New Roman"/>
          <w:i w:val="0"/>
          <w:iCs w:val="0"/>
          <w:color w:val="auto"/>
          <w:sz w:val="22"/>
          <w:szCs w:val="22"/>
        </w:rPr>
        <w:t xml:space="preserve">Figure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Figure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6</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P</w:t>
      </w:r>
      <w:r w:rsidRPr="001B6CBC">
        <w:rPr>
          <w:rFonts w:ascii="Times New Roman" w:hAnsi="Times New Roman" w:cs="Times New Roman"/>
          <w:i w:val="0"/>
          <w:iCs w:val="0"/>
          <w:color w:val="auto"/>
          <w:sz w:val="22"/>
          <w:szCs w:val="22"/>
        </w:rPr>
        <w:t>reprocessing pipeline</w:t>
      </w:r>
    </w:p>
    <w:p w14:paraId="0E562AFE" w14:textId="77777777" w:rsidR="00A82A28" w:rsidRDefault="00A82A28" w:rsidP="002278FF">
      <w:pPr>
        <w:spacing w:after="0"/>
        <w:jc w:val="both"/>
        <w:rPr>
          <w:rFonts w:ascii="Times New Roman" w:hAnsi="Times New Roman" w:cs="Times New Roman"/>
        </w:rPr>
      </w:pPr>
    </w:p>
    <w:p w14:paraId="15942EFE" w14:textId="21DECA95" w:rsidR="006E50F6" w:rsidRPr="00A82A28" w:rsidRDefault="006E50F6" w:rsidP="00A82A28">
      <w:pPr>
        <w:pStyle w:val="ListParagraph"/>
        <w:numPr>
          <w:ilvl w:val="0"/>
          <w:numId w:val="2"/>
        </w:numPr>
        <w:spacing w:after="0"/>
        <w:jc w:val="both"/>
        <w:rPr>
          <w:rFonts w:ascii="Times New Roman" w:hAnsi="Times New Roman" w:cs="Times New Roman"/>
          <w:b/>
          <w:bCs/>
        </w:rPr>
      </w:pPr>
      <w:r w:rsidRPr="00A82A28">
        <w:rPr>
          <w:rFonts w:ascii="Times New Roman" w:hAnsi="Times New Roman" w:cs="Times New Roman"/>
          <w:b/>
          <w:bCs/>
        </w:rPr>
        <w:t>Centralized Model Development</w:t>
      </w:r>
    </w:p>
    <w:p w14:paraId="15A7FA13" w14:textId="77777777" w:rsidR="006E50F6" w:rsidRDefault="006E50F6" w:rsidP="002278FF">
      <w:pPr>
        <w:pStyle w:val="pdq2pgselectionanchorcontainer"/>
        <w:spacing w:before="0" w:beforeAutospacing="0" w:after="0" w:afterAutospacing="0"/>
        <w:jc w:val="both"/>
        <w:rPr>
          <w:sz w:val="22"/>
          <w:szCs w:val="22"/>
        </w:rPr>
      </w:pPr>
      <w:r w:rsidRPr="001B6CBC">
        <w:rPr>
          <w:sz w:val="22"/>
          <w:szCs w:val="22"/>
        </w:rPr>
        <w:t>Before implementing federated learning, I first tested centralized models to understand whether the model could learn RUL and fault patterns from the data. After that, the improved dual-output model was used inside the federated learning setup.</w:t>
      </w:r>
    </w:p>
    <w:p w14:paraId="571FCAE3" w14:textId="77777777" w:rsidR="00A82A28" w:rsidRPr="001B6CBC" w:rsidRDefault="00A82A28" w:rsidP="002278FF">
      <w:pPr>
        <w:pStyle w:val="pdq2pgselectionanchorcontainer"/>
        <w:spacing w:before="0" w:beforeAutospacing="0" w:after="0" w:afterAutospacing="0"/>
        <w:jc w:val="both"/>
        <w:rPr>
          <w:sz w:val="22"/>
          <w:szCs w:val="22"/>
        </w:rPr>
      </w:pPr>
    </w:p>
    <w:p w14:paraId="1160E145" w14:textId="4F3CFFE3" w:rsidR="006E50F6" w:rsidRPr="00A82A28" w:rsidRDefault="006E50F6" w:rsidP="00A82A28">
      <w:pPr>
        <w:pStyle w:val="ListParagraph"/>
        <w:numPr>
          <w:ilvl w:val="1"/>
          <w:numId w:val="2"/>
        </w:numPr>
        <w:spacing w:after="0"/>
        <w:jc w:val="both"/>
        <w:rPr>
          <w:rFonts w:ascii="Times New Roman" w:hAnsi="Times New Roman" w:cs="Times New Roman"/>
          <w:b/>
          <w:bCs/>
        </w:rPr>
      </w:pPr>
      <w:r w:rsidRPr="00A82A28">
        <w:rPr>
          <w:rFonts w:ascii="Times New Roman" w:hAnsi="Times New Roman" w:cs="Times New Roman"/>
          <w:b/>
          <w:bCs/>
        </w:rPr>
        <w:t>Simple 1D-CNN Baseline</w:t>
      </w:r>
    </w:p>
    <w:p w14:paraId="39A34DF5" w14:textId="3A266147" w:rsidR="006E50F6" w:rsidRDefault="006E50F6" w:rsidP="002278FF">
      <w:pPr>
        <w:spacing w:after="0" w:line="240" w:lineRule="auto"/>
        <w:jc w:val="both"/>
        <w:rPr>
          <w:rFonts w:ascii="Times New Roman" w:eastAsia="Times New Roman" w:hAnsi="Times New Roman" w:cs="Times New Roman"/>
          <w:kern w:val="0"/>
          <w:lang w:bidi="bn-IN"/>
          <w14:ligatures w14:val="none"/>
        </w:rPr>
      </w:pPr>
      <w:r w:rsidRPr="006E50F6">
        <w:rPr>
          <w:rFonts w:ascii="Times New Roman" w:eastAsia="Times New Roman" w:hAnsi="Times New Roman" w:cs="Times New Roman"/>
          <w:kern w:val="0"/>
          <w:lang w:bidi="bn-IN"/>
          <w14:ligatures w14:val="none"/>
        </w:rPr>
        <w:lastRenderedPageBreak/>
        <w:t>I first trained a simple centralized dual-output 1D-CNN model on FD001.</w:t>
      </w:r>
      <w:r w:rsidR="00A82A28">
        <w:rPr>
          <w:rFonts w:ascii="Times New Roman" w:eastAsia="Times New Roman" w:hAnsi="Times New Roman" w:cs="Times New Roman"/>
          <w:kern w:val="0"/>
          <w:lang w:bidi="bn-IN"/>
          <w14:ligatures w14:val="none"/>
        </w:rPr>
        <w:t xml:space="preserve"> </w:t>
      </w:r>
      <w:r w:rsidR="00A82A28" w:rsidRPr="00A82A28">
        <w:rPr>
          <w:rFonts w:ascii="Times New Roman" w:eastAsia="Times New Roman" w:hAnsi="Times New Roman" w:cs="Times New Roman"/>
          <w:b/>
          <w:bCs/>
          <w:kern w:val="0"/>
          <w:lang w:bidi="bn-IN"/>
          <w14:ligatures w14:val="none"/>
        </w:rPr>
        <w:t>Figure 7</w:t>
      </w:r>
      <w:r w:rsidR="00A82A28">
        <w:rPr>
          <w:rFonts w:ascii="Times New Roman" w:eastAsia="Times New Roman" w:hAnsi="Times New Roman" w:cs="Times New Roman"/>
          <w:kern w:val="0"/>
          <w:lang w:bidi="bn-IN"/>
          <w14:ligatures w14:val="none"/>
        </w:rPr>
        <w:t xml:space="preserve"> presents the 1D-CNN model architecture. </w:t>
      </w:r>
      <w:r w:rsidR="00A82A28" w:rsidRPr="00A82A28">
        <w:rPr>
          <w:rFonts w:ascii="Times New Roman" w:eastAsia="Times New Roman" w:hAnsi="Times New Roman" w:cs="Times New Roman"/>
          <w:b/>
          <w:bCs/>
          <w:kern w:val="0"/>
          <w:lang w:bidi="bn-IN"/>
          <w14:ligatures w14:val="none"/>
        </w:rPr>
        <w:t>Table 2</w:t>
      </w:r>
      <w:r w:rsidR="00A82A28">
        <w:rPr>
          <w:rFonts w:ascii="Times New Roman" w:eastAsia="Times New Roman" w:hAnsi="Times New Roman" w:cs="Times New Roman"/>
          <w:kern w:val="0"/>
          <w:lang w:bidi="bn-IN"/>
          <w14:ligatures w14:val="none"/>
        </w:rPr>
        <w:t xml:space="preserve"> presents the output on FD001.</w:t>
      </w:r>
      <w:r w:rsidRPr="006E50F6">
        <w:rPr>
          <w:rFonts w:ascii="Times New Roman" w:eastAsia="Times New Roman" w:hAnsi="Times New Roman" w:cs="Times New Roman"/>
          <w:kern w:val="0"/>
          <w:lang w:bidi="bn-IN"/>
          <w14:ligatures w14:val="none"/>
        </w:rPr>
        <w:t xml:space="preserve"> The model used 30-cycle sensor windows to predict both RUL and early fault risk. This baseline was used to check whether the model could learn basic degradation patterns from the C-MAPSS data.</w:t>
      </w:r>
      <w:r w:rsidR="00A82A28">
        <w:rPr>
          <w:rFonts w:ascii="Times New Roman" w:eastAsia="Times New Roman" w:hAnsi="Times New Roman" w:cs="Times New Roman"/>
          <w:kern w:val="0"/>
          <w:lang w:bidi="bn-IN"/>
          <w14:ligatures w14:val="none"/>
        </w:rPr>
        <w:t xml:space="preserve"> </w:t>
      </w:r>
      <w:r w:rsidRPr="006E50F6">
        <w:rPr>
          <w:rFonts w:ascii="Times New Roman" w:eastAsia="Times New Roman" w:hAnsi="Times New Roman" w:cs="Times New Roman"/>
          <w:kern w:val="0"/>
          <w:lang w:bidi="bn-IN"/>
          <w14:ligatures w14:val="none"/>
        </w:rPr>
        <w:t>The model achieved reasonable RUL prediction, with a last-window MAE of 15.50 and R² of 0.753. However, the fault detection performance was weaker. The fault recall was only 0.560, meaning the model missed many near-failure cases. This happened mainly because the fault-positive samples were much fewer than the healthy samples. Therefore, the next step was to improve the model architecture and handle class imbalance more carefully.</w:t>
      </w:r>
    </w:p>
    <w:p w14:paraId="3D40E07E" w14:textId="77777777" w:rsidR="00A82A28" w:rsidRPr="001B6CBC" w:rsidRDefault="00A82A28" w:rsidP="0086309C">
      <w:pPr>
        <w:keepNext/>
        <w:spacing w:after="0"/>
        <w:jc w:val="center"/>
        <w:rPr>
          <w:rFonts w:ascii="Times New Roman" w:hAnsi="Times New Roman" w:cs="Times New Roman"/>
        </w:rPr>
      </w:pPr>
      <w:r w:rsidRPr="001B6CBC">
        <w:rPr>
          <w:rFonts w:ascii="Times New Roman" w:hAnsi="Times New Roman" w:cs="Times New Roman"/>
          <w:noProof/>
        </w:rPr>
        <w:drawing>
          <wp:inline distT="0" distB="0" distL="0" distR="0" wp14:anchorId="45A3CB67" wp14:editId="37BEFA79">
            <wp:extent cx="5000625" cy="4977517"/>
            <wp:effectExtent l="0" t="0" r="0" b="0"/>
            <wp:docPr id="48578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82292" name="Picture 485782292"/>
                    <pic:cNvPicPr/>
                  </pic:nvPicPr>
                  <pic:blipFill rotWithShape="1">
                    <a:blip r:embed="rId15" cstate="print">
                      <a:extLst>
                        <a:ext uri="{28A0092B-C50C-407E-A947-70E740481C1C}">
                          <a14:useLocalDpi xmlns:a14="http://schemas.microsoft.com/office/drawing/2010/main" val="0"/>
                        </a:ext>
                      </a:extLst>
                    </a:blip>
                    <a:srcRect l="10302" t="1028" r="5548" b="7104"/>
                    <a:stretch/>
                  </pic:blipFill>
                  <pic:spPr bwMode="auto">
                    <a:xfrm>
                      <a:off x="0" y="0"/>
                      <a:ext cx="5001553" cy="4978441"/>
                    </a:xfrm>
                    <a:prstGeom prst="rect">
                      <a:avLst/>
                    </a:prstGeom>
                    <a:ln>
                      <a:noFill/>
                    </a:ln>
                    <a:extLst>
                      <a:ext uri="{53640926-AAD7-44D8-BBD7-CCE9431645EC}">
                        <a14:shadowObscured xmlns:a14="http://schemas.microsoft.com/office/drawing/2010/main"/>
                      </a:ext>
                    </a:extLst>
                  </pic:spPr>
                </pic:pic>
              </a:graphicData>
            </a:graphic>
          </wp:inline>
        </w:drawing>
      </w:r>
    </w:p>
    <w:p w14:paraId="7CF106EE" w14:textId="1CA27764" w:rsidR="00A82A28" w:rsidRPr="001B6CBC" w:rsidRDefault="00A82A28" w:rsidP="00A82A28">
      <w:pPr>
        <w:pStyle w:val="NormalWeb"/>
        <w:spacing w:before="0" w:beforeAutospacing="0" w:after="0" w:afterAutospacing="0"/>
        <w:jc w:val="both"/>
        <w:rPr>
          <w:sz w:val="22"/>
          <w:szCs w:val="22"/>
        </w:rPr>
      </w:pPr>
      <w:r w:rsidRPr="001B6CBC">
        <w:rPr>
          <w:sz w:val="22"/>
          <w:szCs w:val="22"/>
        </w:rPr>
        <w:t xml:space="preserve">Figure </w:t>
      </w:r>
      <w:r w:rsidRPr="001B6CBC">
        <w:rPr>
          <w:sz w:val="22"/>
          <w:szCs w:val="22"/>
        </w:rPr>
        <w:fldChar w:fldCharType="begin"/>
      </w:r>
      <w:r w:rsidRPr="001B6CBC">
        <w:rPr>
          <w:sz w:val="22"/>
          <w:szCs w:val="22"/>
        </w:rPr>
        <w:instrText xml:space="preserve"> SEQ Figure \* ARABIC </w:instrText>
      </w:r>
      <w:r w:rsidRPr="001B6CBC">
        <w:rPr>
          <w:sz w:val="22"/>
          <w:szCs w:val="22"/>
        </w:rPr>
        <w:fldChar w:fldCharType="separate"/>
      </w:r>
      <w:r w:rsidR="002E337D">
        <w:rPr>
          <w:noProof/>
          <w:sz w:val="22"/>
          <w:szCs w:val="22"/>
        </w:rPr>
        <w:t>7</w:t>
      </w:r>
      <w:r w:rsidRPr="001B6CBC">
        <w:rPr>
          <w:sz w:val="22"/>
          <w:szCs w:val="22"/>
        </w:rPr>
        <w:fldChar w:fldCharType="end"/>
      </w:r>
      <w:r w:rsidRPr="001B6CBC">
        <w:rPr>
          <w:sz w:val="22"/>
          <w:szCs w:val="22"/>
        </w:rPr>
        <w:t>. 1D-CNN architecture</w:t>
      </w:r>
    </w:p>
    <w:p w14:paraId="46861C07" w14:textId="77777777" w:rsidR="00A82A28" w:rsidRPr="006E50F6" w:rsidRDefault="00A82A28" w:rsidP="002278FF">
      <w:pPr>
        <w:spacing w:after="0" w:line="240" w:lineRule="auto"/>
        <w:jc w:val="both"/>
        <w:rPr>
          <w:rFonts w:ascii="Times New Roman" w:eastAsia="Times New Roman" w:hAnsi="Times New Roman" w:cs="Times New Roman"/>
          <w:kern w:val="0"/>
          <w:lang w:bidi="bn-IN"/>
          <w14:ligatures w14:val="none"/>
        </w:rPr>
      </w:pPr>
    </w:p>
    <w:p w14:paraId="36B84D78" w14:textId="1A758822" w:rsidR="006E50F6" w:rsidRPr="001B6CBC" w:rsidRDefault="006E50F6" w:rsidP="002278FF">
      <w:pPr>
        <w:pStyle w:val="Caption"/>
        <w:keepNext/>
        <w:spacing w:after="0"/>
        <w:jc w:val="both"/>
        <w:rPr>
          <w:rFonts w:ascii="Times New Roman" w:hAnsi="Times New Roman" w:cs="Times New Roman"/>
          <w:i w:val="0"/>
          <w:iCs w:val="0"/>
          <w:color w:val="auto"/>
          <w:sz w:val="22"/>
          <w:szCs w:val="22"/>
        </w:rPr>
      </w:pPr>
      <w:r w:rsidRPr="001B6CBC">
        <w:rPr>
          <w:rFonts w:ascii="Times New Roman" w:hAnsi="Times New Roman" w:cs="Times New Roman"/>
          <w:i w:val="0"/>
          <w:iCs w:val="0"/>
          <w:color w:val="auto"/>
          <w:sz w:val="22"/>
          <w:szCs w:val="22"/>
        </w:rPr>
        <w:t xml:space="preserve">Table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Table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2</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1D-CNN result on FD001</w:t>
      </w:r>
    </w:p>
    <w:tbl>
      <w:tblPr>
        <w:tblStyle w:val="TableGrid"/>
        <w:tblW w:w="0" w:type="auto"/>
        <w:tblLook w:val="04A0" w:firstRow="1" w:lastRow="0" w:firstColumn="1" w:lastColumn="0" w:noHBand="0" w:noVBand="1"/>
      </w:tblPr>
      <w:tblGrid>
        <w:gridCol w:w="2695"/>
        <w:gridCol w:w="2970"/>
        <w:gridCol w:w="3685"/>
      </w:tblGrid>
      <w:tr w:rsidR="001B6CBC" w:rsidRPr="001B6CBC" w14:paraId="5D3564EB" w14:textId="77777777" w:rsidTr="00A82A28">
        <w:tc>
          <w:tcPr>
            <w:tcW w:w="2695" w:type="dxa"/>
            <w:vAlign w:val="center"/>
          </w:tcPr>
          <w:p w14:paraId="3941F09B" w14:textId="77777777" w:rsidR="006E50F6" w:rsidRPr="00A82A28" w:rsidRDefault="006E50F6" w:rsidP="002278FF">
            <w:pPr>
              <w:jc w:val="both"/>
              <w:outlineLvl w:val="2"/>
              <w:rPr>
                <w:rFonts w:ascii="Times New Roman" w:eastAsia="Times New Roman" w:hAnsi="Times New Roman" w:cs="Times New Roman"/>
                <w:b/>
                <w:bCs/>
                <w:kern w:val="0"/>
                <w:lang w:bidi="bn-IN"/>
                <w14:ligatures w14:val="none"/>
              </w:rPr>
            </w:pPr>
            <w:r w:rsidRPr="00A82A28">
              <w:rPr>
                <w:rFonts w:ascii="Times New Roman" w:eastAsia="Times New Roman" w:hAnsi="Times New Roman" w:cs="Times New Roman"/>
                <w:b/>
                <w:bCs/>
                <w:kern w:val="0"/>
                <w:lang w:bidi="bn-IN"/>
                <w14:ligatures w14:val="none"/>
              </w:rPr>
              <w:t>Metric</w:t>
            </w:r>
          </w:p>
        </w:tc>
        <w:tc>
          <w:tcPr>
            <w:tcW w:w="2970" w:type="dxa"/>
            <w:vAlign w:val="center"/>
          </w:tcPr>
          <w:p w14:paraId="31B830D1" w14:textId="77777777" w:rsidR="006E50F6" w:rsidRPr="00A82A28" w:rsidRDefault="006E50F6" w:rsidP="002278FF">
            <w:pPr>
              <w:jc w:val="both"/>
              <w:outlineLvl w:val="2"/>
              <w:rPr>
                <w:rFonts w:ascii="Times New Roman" w:eastAsia="Times New Roman" w:hAnsi="Times New Roman" w:cs="Times New Roman"/>
                <w:b/>
                <w:bCs/>
                <w:kern w:val="0"/>
                <w:lang w:bidi="bn-IN"/>
                <w14:ligatures w14:val="none"/>
              </w:rPr>
            </w:pPr>
            <w:r w:rsidRPr="00A82A28">
              <w:rPr>
                <w:rFonts w:ascii="Times New Roman" w:eastAsia="Times New Roman" w:hAnsi="Times New Roman" w:cs="Times New Roman"/>
                <w:b/>
                <w:bCs/>
                <w:kern w:val="0"/>
                <w:lang w:bidi="bn-IN"/>
                <w14:ligatures w14:val="none"/>
              </w:rPr>
              <w:t>All windows</w:t>
            </w:r>
          </w:p>
        </w:tc>
        <w:tc>
          <w:tcPr>
            <w:tcW w:w="3685" w:type="dxa"/>
            <w:vAlign w:val="center"/>
          </w:tcPr>
          <w:p w14:paraId="023598D9" w14:textId="77777777" w:rsidR="006E50F6" w:rsidRPr="00A82A28" w:rsidRDefault="006E50F6" w:rsidP="002278FF">
            <w:pPr>
              <w:jc w:val="both"/>
              <w:outlineLvl w:val="2"/>
              <w:rPr>
                <w:rFonts w:ascii="Times New Roman" w:eastAsia="Times New Roman" w:hAnsi="Times New Roman" w:cs="Times New Roman"/>
                <w:b/>
                <w:bCs/>
                <w:kern w:val="0"/>
                <w:lang w:bidi="bn-IN"/>
                <w14:ligatures w14:val="none"/>
              </w:rPr>
            </w:pPr>
            <w:r w:rsidRPr="00A82A28">
              <w:rPr>
                <w:rFonts w:ascii="Times New Roman" w:eastAsia="Times New Roman" w:hAnsi="Times New Roman" w:cs="Times New Roman"/>
                <w:b/>
                <w:bCs/>
                <w:kern w:val="0"/>
                <w:lang w:bidi="bn-IN"/>
                <w14:ligatures w14:val="none"/>
              </w:rPr>
              <w:t>Last window per engine</w:t>
            </w:r>
          </w:p>
        </w:tc>
      </w:tr>
      <w:tr w:rsidR="001B6CBC" w:rsidRPr="001B6CBC" w14:paraId="2175E48B" w14:textId="77777777" w:rsidTr="00A82A28">
        <w:tc>
          <w:tcPr>
            <w:tcW w:w="2695" w:type="dxa"/>
            <w:vAlign w:val="center"/>
          </w:tcPr>
          <w:p w14:paraId="646D6C07" w14:textId="77777777" w:rsidR="006E50F6" w:rsidRPr="001B6CBC" w:rsidRDefault="006E50F6"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RUL MAE</w:t>
            </w:r>
          </w:p>
        </w:tc>
        <w:tc>
          <w:tcPr>
            <w:tcW w:w="2970" w:type="dxa"/>
            <w:vAlign w:val="center"/>
          </w:tcPr>
          <w:p w14:paraId="54D64586" w14:textId="77777777" w:rsidR="006E50F6" w:rsidRPr="001B6CBC" w:rsidRDefault="006E50F6"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13.08</w:t>
            </w:r>
          </w:p>
        </w:tc>
        <w:tc>
          <w:tcPr>
            <w:tcW w:w="3685" w:type="dxa"/>
            <w:vAlign w:val="center"/>
          </w:tcPr>
          <w:p w14:paraId="3B35FE9F" w14:textId="77777777" w:rsidR="006E50F6" w:rsidRPr="001B6CBC" w:rsidRDefault="006E50F6"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15.50</w:t>
            </w:r>
          </w:p>
        </w:tc>
      </w:tr>
      <w:tr w:rsidR="001B6CBC" w:rsidRPr="001B6CBC" w14:paraId="629A0C41" w14:textId="77777777" w:rsidTr="00A82A28">
        <w:tc>
          <w:tcPr>
            <w:tcW w:w="2695" w:type="dxa"/>
            <w:vAlign w:val="center"/>
          </w:tcPr>
          <w:p w14:paraId="42CD669D" w14:textId="77777777" w:rsidR="006E50F6" w:rsidRPr="001B6CBC" w:rsidRDefault="006E50F6"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RUL RMSE</w:t>
            </w:r>
          </w:p>
        </w:tc>
        <w:tc>
          <w:tcPr>
            <w:tcW w:w="2970" w:type="dxa"/>
            <w:vAlign w:val="center"/>
          </w:tcPr>
          <w:p w14:paraId="5CE65EC3" w14:textId="77777777" w:rsidR="006E50F6" w:rsidRPr="001B6CBC" w:rsidRDefault="006E50F6"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17.80</w:t>
            </w:r>
          </w:p>
        </w:tc>
        <w:tc>
          <w:tcPr>
            <w:tcW w:w="3685" w:type="dxa"/>
            <w:vAlign w:val="center"/>
          </w:tcPr>
          <w:p w14:paraId="0CCE54DB" w14:textId="77777777" w:rsidR="006E50F6" w:rsidRPr="001B6CBC" w:rsidRDefault="006E50F6"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19.91</w:t>
            </w:r>
          </w:p>
        </w:tc>
      </w:tr>
      <w:tr w:rsidR="001B6CBC" w:rsidRPr="001B6CBC" w14:paraId="345C7AEA" w14:textId="77777777" w:rsidTr="00A82A28">
        <w:tc>
          <w:tcPr>
            <w:tcW w:w="2695" w:type="dxa"/>
            <w:vAlign w:val="center"/>
          </w:tcPr>
          <w:p w14:paraId="4AD50A61" w14:textId="77777777" w:rsidR="006E50F6" w:rsidRPr="001B6CBC" w:rsidRDefault="006E50F6"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RUL R²</w:t>
            </w:r>
          </w:p>
        </w:tc>
        <w:tc>
          <w:tcPr>
            <w:tcW w:w="2970" w:type="dxa"/>
            <w:vAlign w:val="center"/>
          </w:tcPr>
          <w:p w14:paraId="69FC133D" w14:textId="77777777" w:rsidR="006E50F6" w:rsidRPr="001B6CBC" w:rsidRDefault="006E50F6"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0.642</w:t>
            </w:r>
          </w:p>
        </w:tc>
        <w:tc>
          <w:tcPr>
            <w:tcW w:w="3685" w:type="dxa"/>
            <w:vAlign w:val="center"/>
          </w:tcPr>
          <w:p w14:paraId="067AE980" w14:textId="77777777" w:rsidR="006E50F6" w:rsidRPr="001B6CBC" w:rsidRDefault="006E50F6"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0.753</w:t>
            </w:r>
          </w:p>
        </w:tc>
      </w:tr>
      <w:tr w:rsidR="001B6CBC" w:rsidRPr="001B6CBC" w14:paraId="3B45A477" w14:textId="77777777" w:rsidTr="00A82A28">
        <w:tc>
          <w:tcPr>
            <w:tcW w:w="2695" w:type="dxa"/>
            <w:vAlign w:val="center"/>
          </w:tcPr>
          <w:p w14:paraId="5AE42B50" w14:textId="77777777" w:rsidR="006E50F6" w:rsidRPr="001B6CBC" w:rsidRDefault="006E50F6"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Fault Recall</w:t>
            </w:r>
          </w:p>
        </w:tc>
        <w:tc>
          <w:tcPr>
            <w:tcW w:w="2970" w:type="dxa"/>
            <w:vAlign w:val="center"/>
          </w:tcPr>
          <w:p w14:paraId="7E5E80C3" w14:textId="77777777" w:rsidR="006E50F6" w:rsidRPr="001B6CBC" w:rsidRDefault="006E50F6"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0.539</w:t>
            </w:r>
          </w:p>
        </w:tc>
        <w:tc>
          <w:tcPr>
            <w:tcW w:w="3685" w:type="dxa"/>
            <w:vAlign w:val="center"/>
          </w:tcPr>
          <w:p w14:paraId="0A7EBDD7" w14:textId="77777777" w:rsidR="006E50F6" w:rsidRPr="001B6CBC" w:rsidRDefault="006E50F6"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0.560</w:t>
            </w:r>
          </w:p>
        </w:tc>
      </w:tr>
      <w:tr w:rsidR="001B6CBC" w:rsidRPr="001B6CBC" w14:paraId="553FC970" w14:textId="77777777" w:rsidTr="00A82A28">
        <w:tc>
          <w:tcPr>
            <w:tcW w:w="2695" w:type="dxa"/>
            <w:vAlign w:val="center"/>
          </w:tcPr>
          <w:p w14:paraId="79C34E61" w14:textId="77777777" w:rsidR="006E50F6" w:rsidRPr="001B6CBC" w:rsidRDefault="006E50F6"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Fault F1</w:t>
            </w:r>
          </w:p>
        </w:tc>
        <w:tc>
          <w:tcPr>
            <w:tcW w:w="2970" w:type="dxa"/>
            <w:vAlign w:val="center"/>
          </w:tcPr>
          <w:p w14:paraId="54A2E7AF" w14:textId="77777777" w:rsidR="006E50F6" w:rsidRPr="001B6CBC" w:rsidRDefault="006E50F6"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0.645</w:t>
            </w:r>
          </w:p>
        </w:tc>
        <w:tc>
          <w:tcPr>
            <w:tcW w:w="3685" w:type="dxa"/>
            <w:vAlign w:val="center"/>
          </w:tcPr>
          <w:p w14:paraId="089EF593" w14:textId="77777777" w:rsidR="006E50F6" w:rsidRPr="001B6CBC" w:rsidRDefault="006E50F6"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0.700</w:t>
            </w:r>
          </w:p>
        </w:tc>
      </w:tr>
      <w:tr w:rsidR="001B6CBC" w:rsidRPr="001B6CBC" w14:paraId="124C7E2E" w14:textId="77777777" w:rsidTr="00A82A28">
        <w:tc>
          <w:tcPr>
            <w:tcW w:w="2695" w:type="dxa"/>
            <w:vAlign w:val="center"/>
          </w:tcPr>
          <w:p w14:paraId="0B1FC101" w14:textId="77777777" w:rsidR="006E50F6" w:rsidRPr="001B6CBC" w:rsidRDefault="006E50F6"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AUPRC</w:t>
            </w:r>
          </w:p>
        </w:tc>
        <w:tc>
          <w:tcPr>
            <w:tcW w:w="2970" w:type="dxa"/>
            <w:vAlign w:val="center"/>
          </w:tcPr>
          <w:p w14:paraId="5C3C0BBE" w14:textId="77777777" w:rsidR="006E50F6" w:rsidRPr="001B6CBC" w:rsidRDefault="006E50F6"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0.792</w:t>
            </w:r>
          </w:p>
        </w:tc>
        <w:tc>
          <w:tcPr>
            <w:tcW w:w="3685" w:type="dxa"/>
            <w:vAlign w:val="center"/>
          </w:tcPr>
          <w:p w14:paraId="069B63B3" w14:textId="77777777" w:rsidR="006E50F6" w:rsidRPr="001B6CBC" w:rsidRDefault="006E50F6"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0.938</w:t>
            </w:r>
          </w:p>
        </w:tc>
      </w:tr>
      <w:tr w:rsidR="001B6CBC" w:rsidRPr="001B6CBC" w14:paraId="1B8D3E56" w14:textId="77777777" w:rsidTr="00A82A28">
        <w:tc>
          <w:tcPr>
            <w:tcW w:w="2695" w:type="dxa"/>
            <w:vAlign w:val="center"/>
          </w:tcPr>
          <w:p w14:paraId="1B916E60" w14:textId="77777777" w:rsidR="006E50F6" w:rsidRPr="001B6CBC" w:rsidRDefault="006E50F6"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AUROC</w:t>
            </w:r>
          </w:p>
        </w:tc>
        <w:tc>
          <w:tcPr>
            <w:tcW w:w="2970" w:type="dxa"/>
            <w:vAlign w:val="center"/>
          </w:tcPr>
          <w:p w14:paraId="35440D2D" w14:textId="77777777" w:rsidR="006E50F6" w:rsidRPr="001B6CBC" w:rsidRDefault="006E50F6"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0.989</w:t>
            </w:r>
          </w:p>
        </w:tc>
        <w:tc>
          <w:tcPr>
            <w:tcW w:w="3685" w:type="dxa"/>
            <w:vAlign w:val="center"/>
          </w:tcPr>
          <w:p w14:paraId="0EBA48F3" w14:textId="77777777" w:rsidR="006E50F6" w:rsidRPr="001B6CBC" w:rsidRDefault="006E50F6"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0.979</w:t>
            </w:r>
          </w:p>
        </w:tc>
      </w:tr>
    </w:tbl>
    <w:p w14:paraId="1845A3ED" w14:textId="1FCAF772" w:rsidR="006E50F6" w:rsidRPr="00A61434" w:rsidRDefault="006E50F6" w:rsidP="00A61434">
      <w:pPr>
        <w:pStyle w:val="ListParagraph"/>
        <w:numPr>
          <w:ilvl w:val="1"/>
          <w:numId w:val="2"/>
        </w:numPr>
        <w:spacing w:after="0"/>
        <w:jc w:val="both"/>
        <w:rPr>
          <w:rFonts w:ascii="Times New Roman" w:hAnsi="Times New Roman" w:cs="Times New Roman"/>
          <w:b/>
          <w:bCs/>
        </w:rPr>
      </w:pPr>
      <w:r w:rsidRPr="00A61434">
        <w:rPr>
          <w:rFonts w:ascii="Times New Roman" w:hAnsi="Times New Roman" w:cs="Times New Roman"/>
          <w:b/>
          <w:bCs/>
        </w:rPr>
        <w:lastRenderedPageBreak/>
        <w:t xml:space="preserve">Improved 1D-CNN + </w:t>
      </w:r>
      <w:proofErr w:type="spellStart"/>
      <w:r w:rsidRPr="00A61434">
        <w:rPr>
          <w:rFonts w:ascii="Times New Roman" w:hAnsi="Times New Roman" w:cs="Times New Roman"/>
          <w:b/>
          <w:bCs/>
        </w:rPr>
        <w:t>BiLSTM</w:t>
      </w:r>
      <w:proofErr w:type="spellEnd"/>
      <w:r w:rsidRPr="00A61434">
        <w:rPr>
          <w:rFonts w:ascii="Times New Roman" w:hAnsi="Times New Roman" w:cs="Times New Roman"/>
          <w:b/>
          <w:bCs/>
        </w:rPr>
        <w:t xml:space="preserve"> +</w:t>
      </w:r>
      <w:r w:rsidR="00DC305D" w:rsidRPr="00A61434">
        <w:rPr>
          <w:rFonts w:ascii="Times New Roman" w:hAnsi="Times New Roman" w:cs="Times New Roman"/>
          <w:b/>
          <w:bCs/>
        </w:rPr>
        <w:t>Multi-Head</w:t>
      </w:r>
      <w:r w:rsidRPr="00A61434">
        <w:rPr>
          <w:rFonts w:ascii="Times New Roman" w:hAnsi="Times New Roman" w:cs="Times New Roman"/>
          <w:b/>
          <w:bCs/>
        </w:rPr>
        <w:t xml:space="preserve"> Attention Model</w:t>
      </w:r>
    </w:p>
    <w:p w14:paraId="56CDC5F7" w14:textId="1E260207" w:rsidR="006E50F6" w:rsidRPr="001B6CBC" w:rsidRDefault="00DC305D" w:rsidP="002278FF">
      <w:pPr>
        <w:spacing w:after="0"/>
        <w:jc w:val="both"/>
        <w:rPr>
          <w:rFonts w:ascii="Times New Roman" w:hAnsi="Times New Roman" w:cs="Times New Roman"/>
        </w:rPr>
      </w:pPr>
      <w:r w:rsidRPr="001B6CBC">
        <w:rPr>
          <w:rFonts w:ascii="Times New Roman" w:hAnsi="Times New Roman" w:cs="Times New Roman"/>
        </w:rPr>
        <w:t xml:space="preserve">After the simple 1D-CNN baseline, I improved the model by adding </w:t>
      </w:r>
      <w:proofErr w:type="spellStart"/>
      <w:r w:rsidRPr="001B6CBC">
        <w:rPr>
          <w:rStyle w:val="Strong"/>
          <w:rFonts w:ascii="Times New Roman" w:hAnsi="Times New Roman" w:cs="Times New Roman"/>
          <w:b w:val="0"/>
          <w:bCs w:val="0"/>
        </w:rPr>
        <w:t>BiLSTM</w:t>
      </w:r>
      <w:proofErr w:type="spellEnd"/>
      <w:r w:rsidRPr="001B6CBC">
        <w:rPr>
          <w:rFonts w:ascii="Times New Roman" w:hAnsi="Times New Roman" w:cs="Times New Roman"/>
        </w:rPr>
        <w:t xml:space="preserve"> and </w:t>
      </w:r>
      <w:r w:rsidRPr="001B6CBC">
        <w:rPr>
          <w:rStyle w:val="Strong"/>
          <w:rFonts w:ascii="Times New Roman" w:hAnsi="Times New Roman" w:cs="Times New Roman"/>
          <w:b w:val="0"/>
          <w:bCs w:val="0"/>
        </w:rPr>
        <w:t>Multi-Head Attention</w:t>
      </w:r>
      <w:r w:rsidRPr="001B6CBC">
        <w:rPr>
          <w:rFonts w:ascii="Times New Roman" w:hAnsi="Times New Roman" w:cs="Times New Roman"/>
        </w:rPr>
        <w:t xml:space="preserve">. The 1D-CNN layers capture local sensor patterns inside each 30-cycle window, while the </w:t>
      </w:r>
      <w:proofErr w:type="spellStart"/>
      <w:r w:rsidRPr="001B6CBC">
        <w:rPr>
          <w:rFonts w:ascii="Times New Roman" w:hAnsi="Times New Roman" w:cs="Times New Roman"/>
        </w:rPr>
        <w:t>BiLSTM</w:t>
      </w:r>
      <w:proofErr w:type="spellEnd"/>
      <w:r w:rsidRPr="001B6CBC">
        <w:rPr>
          <w:rFonts w:ascii="Times New Roman" w:hAnsi="Times New Roman" w:cs="Times New Roman"/>
        </w:rPr>
        <w:t xml:space="preserve"> captures longer temporal degradation changes across the sequence. After that, Multi-Head Attention helps the model focus on the most important cycles in the window, especially the cycles closer to failure. I also removed six low-variance sensors, </w:t>
      </w:r>
      <w:r w:rsidRPr="001B6CBC">
        <w:rPr>
          <w:rStyle w:val="HTMLCode"/>
          <w:rFonts w:ascii="Times New Roman" w:eastAsiaTheme="minorHAnsi" w:hAnsi="Times New Roman" w:cs="Times New Roman"/>
          <w:sz w:val="22"/>
          <w:szCs w:val="22"/>
        </w:rPr>
        <w:t>s1</w:t>
      </w:r>
      <w:r w:rsidRPr="001B6CBC">
        <w:rPr>
          <w:rFonts w:ascii="Times New Roman" w:hAnsi="Times New Roman" w:cs="Times New Roman"/>
        </w:rPr>
        <w:t xml:space="preserve">, </w:t>
      </w:r>
      <w:r w:rsidRPr="001B6CBC">
        <w:rPr>
          <w:rStyle w:val="HTMLCode"/>
          <w:rFonts w:ascii="Times New Roman" w:eastAsiaTheme="minorHAnsi" w:hAnsi="Times New Roman" w:cs="Times New Roman"/>
          <w:sz w:val="22"/>
          <w:szCs w:val="22"/>
        </w:rPr>
        <w:t>s5</w:t>
      </w:r>
      <w:r w:rsidRPr="001B6CBC">
        <w:rPr>
          <w:rFonts w:ascii="Times New Roman" w:hAnsi="Times New Roman" w:cs="Times New Roman"/>
        </w:rPr>
        <w:t xml:space="preserve">, </w:t>
      </w:r>
      <w:r w:rsidRPr="001B6CBC">
        <w:rPr>
          <w:rStyle w:val="HTMLCode"/>
          <w:rFonts w:ascii="Times New Roman" w:eastAsiaTheme="minorHAnsi" w:hAnsi="Times New Roman" w:cs="Times New Roman"/>
          <w:sz w:val="22"/>
          <w:szCs w:val="22"/>
        </w:rPr>
        <w:t>s10</w:t>
      </w:r>
      <w:r w:rsidRPr="001B6CBC">
        <w:rPr>
          <w:rFonts w:ascii="Times New Roman" w:hAnsi="Times New Roman" w:cs="Times New Roman"/>
        </w:rPr>
        <w:t xml:space="preserve">, </w:t>
      </w:r>
      <w:r w:rsidRPr="001B6CBC">
        <w:rPr>
          <w:rStyle w:val="HTMLCode"/>
          <w:rFonts w:ascii="Times New Roman" w:eastAsiaTheme="minorHAnsi" w:hAnsi="Times New Roman" w:cs="Times New Roman"/>
          <w:sz w:val="22"/>
          <w:szCs w:val="22"/>
        </w:rPr>
        <w:t>s16</w:t>
      </w:r>
      <w:r w:rsidRPr="001B6CBC">
        <w:rPr>
          <w:rFonts w:ascii="Times New Roman" w:hAnsi="Times New Roman" w:cs="Times New Roman"/>
        </w:rPr>
        <w:t xml:space="preserve">, </w:t>
      </w:r>
      <w:r w:rsidRPr="001B6CBC">
        <w:rPr>
          <w:rStyle w:val="HTMLCode"/>
          <w:rFonts w:ascii="Times New Roman" w:eastAsiaTheme="minorHAnsi" w:hAnsi="Times New Roman" w:cs="Times New Roman"/>
          <w:sz w:val="22"/>
          <w:szCs w:val="22"/>
        </w:rPr>
        <w:t>s18</w:t>
      </w:r>
      <w:r w:rsidRPr="001B6CBC">
        <w:rPr>
          <w:rFonts w:ascii="Times New Roman" w:hAnsi="Times New Roman" w:cs="Times New Roman"/>
        </w:rPr>
        <w:t xml:space="preserve">, and </w:t>
      </w:r>
      <w:r w:rsidRPr="001B6CBC">
        <w:rPr>
          <w:rStyle w:val="HTMLCode"/>
          <w:rFonts w:ascii="Times New Roman" w:eastAsiaTheme="minorHAnsi" w:hAnsi="Times New Roman" w:cs="Times New Roman"/>
          <w:sz w:val="22"/>
          <w:szCs w:val="22"/>
        </w:rPr>
        <w:t>s19</w:t>
      </w:r>
      <w:r w:rsidRPr="001B6CBC">
        <w:rPr>
          <w:rFonts w:ascii="Times New Roman" w:hAnsi="Times New Roman" w:cs="Times New Roman"/>
        </w:rPr>
        <w:t xml:space="preserve">, because they did not provide useful degradation information. To improve early fault detection, I used weighted binary cross-entropy so that fault-positive samples received more importance during training. The overall model architecture is shown in </w:t>
      </w:r>
      <w:r w:rsidRPr="00A61434">
        <w:rPr>
          <w:rStyle w:val="Strong"/>
          <w:rFonts w:ascii="Times New Roman" w:hAnsi="Times New Roman" w:cs="Times New Roman"/>
        </w:rPr>
        <w:t xml:space="preserve">Figure </w:t>
      </w:r>
      <w:r w:rsidR="00A61434" w:rsidRPr="00A61434">
        <w:rPr>
          <w:rStyle w:val="Strong"/>
          <w:rFonts w:ascii="Times New Roman" w:hAnsi="Times New Roman" w:cs="Times New Roman"/>
        </w:rPr>
        <w:t>8</w:t>
      </w:r>
      <w:r w:rsidRPr="001B6CBC">
        <w:rPr>
          <w:rFonts w:ascii="Times New Roman" w:hAnsi="Times New Roman" w:cs="Times New Roman"/>
        </w:rPr>
        <w:t>.</w:t>
      </w:r>
    </w:p>
    <w:p w14:paraId="6151C5D9" w14:textId="77777777" w:rsidR="00DC305D" w:rsidRPr="001B6CBC" w:rsidRDefault="00DC305D" w:rsidP="002278FF">
      <w:pPr>
        <w:spacing w:after="0"/>
        <w:jc w:val="both"/>
        <w:rPr>
          <w:rFonts w:ascii="Times New Roman" w:hAnsi="Times New Roman" w:cs="Times New Roman"/>
          <w:noProof/>
        </w:rPr>
      </w:pPr>
    </w:p>
    <w:p w14:paraId="7C8D44DF" w14:textId="77777777" w:rsidR="00DC305D" w:rsidRPr="001B6CBC" w:rsidRDefault="00DC305D" w:rsidP="002278FF">
      <w:pPr>
        <w:spacing w:after="0"/>
        <w:jc w:val="both"/>
        <w:rPr>
          <w:rFonts w:ascii="Times New Roman" w:hAnsi="Times New Roman" w:cs="Times New Roman"/>
          <w:noProof/>
        </w:rPr>
      </w:pPr>
    </w:p>
    <w:p w14:paraId="4A14BCE3" w14:textId="77777777" w:rsidR="00DC305D" w:rsidRPr="001B6CBC" w:rsidRDefault="00DC305D" w:rsidP="0086309C">
      <w:pPr>
        <w:keepNext/>
        <w:spacing w:after="0"/>
        <w:jc w:val="center"/>
        <w:rPr>
          <w:rFonts w:ascii="Times New Roman" w:hAnsi="Times New Roman" w:cs="Times New Roman"/>
        </w:rPr>
      </w:pPr>
      <w:r w:rsidRPr="001B6CBC">
        <w:rPr>
          <w:rFonts w:ascii="Times New Roman" w:hAnsi="Times New Roman" w:cs="Times New Roman"/>
          <w:noProof/>
        </w:rPr>
        <w:drawing>
          <wp:inline distT="0" distB="0" distL="0" distR="0" wp14:anchorId="621BEE05" wp14:editId="5D4CEE88">
            <wp:extent cx="5408762" cy="4819044"/>
            <wp:effectExtent l="0" t="0" r="0" b="0"/>
            <wp:docPr id="105945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50239" name="Picture 1059450239"/>
                    <pic:cNvPicPr/>
                  </pic:nvPicPr>
                  <pic:blipFill rotWithShape="1">
                    <a:blip r:embed="rId16" cstate="print">
                      <a:extLst>
                        <a:ext uri="{28A0092B-C50C-407E-A947-70E740481C1C}">
                          <a14:useLocalDpi xmlns:a14="http://schemas.microsoft.com/office/drawing/2010/main" val="0"/>
                        </a:ext>
                      </a:extLst>
                    </a:blip>
                    <a:srcRect b="13446"/>
                    <a:stretch/>
                  </pic:blipFill>
                  <pic:spPr bwMode="auto">
                    <a:xfrm>
                      <a:off x="0" y="0"/>
                      <a:ext cx="5414534" cy="4824187"/>
                    </a:xfrm>
                    <a:prstGeom prst="rect">
                      <a:avLst/>
                    </a:prstGeom>
                    <a:ln>
                      <a:noFill/>
                    </a:ln>
                    <a:extLst>
                      <a:ext uri="{53640926-AAD7-44D8-BBD7-CCE9431645EC}">
                        <a14:shadowObscured xmlns:a14="http://schemas.microsoft.com/office/drawing/2010/main"/>
                      </a:ext>
                    </a:extLst>
                  </pic:spPr>
                </pic:pic>
              </a:graphicData>
            </a:graphic>
          </wp:inline>
        </w:drawing>
      </w:r>
    </w:p>
    <w:p w14:paraId="03C173BB" w14:textId="04D6FCC6" w:rsidR="00DC305D" w:rsidRDefault="00DC305D" w:rsidP="002278FF">
      <w:pPr>
        <w:pStyle w:val="Caption"/>
        <w:spacing w:after="0"/>
        <w:jc w:val="both"/>
        <w:rPr>
          <w:rFonts w:ascii="Times New Roman" w:hAnsi="Times New Roman" w:cs="Times New Roman"/>
          <w:i w:val="0"/>
          <w:iCs w:val="0"/>
          <w:color w:val="auto"/>
          <w:sz w:val="22"/>
          <w:szCs w:val="22"/>
        </w:rPr>
      </w:pPr>
      <w:r w:rsidRPr="001B6CBC">
        <w:rPr>
          <w:rFonts w:ascii="Times New Roman" w:hAnsi="Times New Roman" w:cs="Times New Roman"/>
          <w:i w:val="0"/>
          <w:iCs w:val="0"/>
          <w:color w:val="auto"/>
          <w:sz w:val="22"/>
          <w:szCs w:val="22"/>
        </w:rPr>
        <w:t xml:space="preserve">Figure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Figure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8</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xml:space="preserve">. </w:t>
      </w:r>
      <w:r w:rsidRPr="001B6CBC">
        <w:rPr>
          <w:rFonts w:ascii="Times New Roman" w:hAnsi="Times New Roman" w:cs="Times New Roman"/>
          <w:i w:val="0"/>
          <w:iCs w:val="0"/>
          <w:color w:val="auto"/>
          <w:sz w:val="22"/>
          <w:szCs w:val="22"/>
        </w:rPr>
        <w:t>Improved dual-output model architecture</w:t>
      </w:r>
    </w:p>
    <w:p w14:paraId="3395E6B7" w14:textId="77777777" w:rsidR="00A61434" w:rsidRPr="00A61434" w:rsidRDefault="00A61434" w:rsidP="00A61434"/>
    <w:p w14:paraId="532BE8E6" w14:textId="77777777" w:rsidR="00DC305D" w:rsidRPr="001B6CBC" w:rsidRDefault="00DC305D" w:rsidP="002278FF">
      <w:pPr>
        <w:pStyle w:val="pdq2pgselectionanchorcontainer"/>
        <w:spacing w:before="0" w:beforeAutospacing="0" w:after="0" w:afterAutospacing="0"/>
        <w:jc w:val="both"/>
        <w:rPr>
          <w:sz w:val="22"/>
          <w:szCs w:val="22"/>
        </w:rPr>
      </w:pPr>
      <w:r w:rsidRPr="001B6CBC">
        <w:rPr>
          <w:sz w:val="22"/>
          <w:szCs w:val="22"/>
        </w:rPr>
        <w:t xml:space="preserve">The model uses 1D-CNN layers to extract local sensor patterns, </w:t>
      </w:r>
      <w:proofErr w:type="spellStart"/>
      <w:r w:rsidRPr="001B6CBC">
        <w:rPr>
          <w:sz w:val="22"/>
          <w:szCs w:val="22"/>
        </w:rPr>
        <w:t>BiLSTM</w:t>
      </w:r>
      <w:proofErr w:type="spellEnd"/>
      <w:r w:rsidRPr="001B6CBC">
        <w:rPr>
          <w:sz w:val="22"/>
          <w:szCs w:val="22"/>
        </w:rPr>
        <w:t xml:space="preserve"> to capture temporal degradation behavior, and Multi-Head Attention to focus on important time steps. The final shared representation is used for two outputs: RUL regression and early fault classification.</w:t>
      </w:r>
    </w:p>
    <w:p w14:paraId="22D8E3C1" w14:textId="77777777" w:rsidR="00A61434" w:rsidRDefault="00A61434" w:rsidP="002278FF">
      <w:pPr>
        <w:pStyle w:val="NormalWeb"/>
        <w:spacing w:before="0" w:beforeAutospacing="0" w:after="0" w:afterAutospacing="0"/>
        <w:jc w:val="both"/>
        <w:rPr>
          <w:sz w:val="22"/>
          <w:szCs w:val="22"/>
        </w:rPr>
      </w:pPr>
      <w:r>
        <w:rPr>
          <w:sz w:val="22"/>
          <w:szCs w:val="22"/>
        </w:rPr>
        <w:tab/>
      </w:r>
    </w:p>
    <w:p w14:paraId="5692A169" w14:textId="48ADDBAF" w:rsidR="00DC305D" w:rsidRPr="007A7081" w:rsidRDefault="00DC305D" w:rsidP="002278FF">
      <w:pPr>
        <w:pStyle w:val="NormalWeb"/>
        <w:spacing w:before="0" w:beforeAutospacing="0" w:after="0" w:afterAutospacing="0"/>
        <w:jc w:val="both"/>
        <w:rPr>
          <w:sz w:val="22"/>
          <w:szCs w:val="22"/>
        </w:rPr>
      </w:pPr>
      <w:r w:rsidRPr="001B6CBC">
        <w:rPr>
          <w:sz w:val="22"/>
          <w:szCs w:val="22"/>
        </w:rPr>
        <w:t xml:space="preserve">The results of the improved centralized model are shown in </w:t>
      </w:r>
      <w:r w:rsidRPr="00A61434">
        <w:rPr>
          <w:rStyle w:val="Strong"/>
          <w:sz w:val="22"/>
          <w:szCs w:val="22"/>
        </w:rPr>
        <w:t xml:space="preserve">Table </w:t>
      </w:r>
      <w:r w:rsidR="00A61434" w:rsidRPr="00A61434">
        <w:rPr>
          <w:rStyle w:val="Strong"/>
          <w:sz w:val="22"/>
          <w:szCs w:val="22"/>
        </w:rPr>
        <w:t>3</w:t>
      </w:r>
      <w:r w:rsidRPr="001B6CBC">
        <w:rPr>
          <w:sz w:val="22"/>
          <w:szCs w:val="22"/>
        </w:rPr>
        <w:t>. Compared with the simple 1D-CNN baseline</w:t>
      </w:r>
      <w:r w:rsidR="00A61434">
        <w:rPr>
          <w:sz w:val="22"/>
          <w:szCs w:val="22"/>
        </w:rPr>
        <w:t xml:space="preserve"> result</w:t>
      </w:r>
      <w:r w:rsidRPr="001B6CBC">
        <w:rPr>
          <w:sz w:val="22"/>
          <w:szCs w:val="22"/>
        </w:rPr>
        <w:t xml:space="preserve">, the improved model gave much better fault detection performance. On </w:t>
      </w:r>
      <w:r w:rsidRPr="001B6CBC">
        <w:rPr>
          <w:rStyle w:val="HTMLCode"/>
          <w:rFonts w:ascii="Times New Roman" w:hAnsi="Times New Roman" w:cs="Times New Roman"/>
          <w:sz w:val="22"/>
          <w:szCs w:val="22"/>
        </w:rPr>
        <w:t>FD001</w:t>
      </w:r>
      <w:r w:rsidRPr="001B6CBC">
        <w:rPr>
          <w:sz w:val="22"/>
          <w:szCs w:val="22"/>
        </w:rPr>
        <w:t xml:space="preserve">, fault recall increased from </w:t>
      </w:r>
      <w:r w:rsidRPr="001B6CBC">
        <w:rPr>
          <w:rStyle w:val="Strong"/>
          <w:b w:val="0"/>
          <w:bCs w:val="0"/>
          <w:sz w:val="22"/>
          <w:szCs w:val="22"/>
        </w:rPr>
        <w:t>0.560</w:t>
      </w:r>
      <w:r w:rsidRPr="001B6CBC">
        <w:rPr>
          <w:sz w:val="22"/>
          <w:szCs w:val="22"/>
        </w:rPr>
        <w:t xml:space="preserve"> to </w:t>
      </w:r>
      <w:r w:rsidRPr="001B6CBC">
        <w:rPr>
          <w:rStyle w:val="Strong"/>
          <w:b w:val="0"/>
          <w:bCs w:val="0"/>
          <w:sz w:val="22"/>
          <w:szCs w:val="22"/>
        </w:rPr>
        <w:t>0.920</w:t>
      </w:r>
      <w:r w:rsidRPr="001B6CBC">
        <w:rPr>
          <w:sz w:val="22"/>
          <w:szCs w:val="22"/>
        </w:rPr>
        <w:t xml:space="preserve">, and AUPRC improved from </w:t>
      </w:r>
      <w:r w:rsidRPr="001B6CBC">
        <w:rPr>
          <w:rStyle w:val="Strong"/>
          <w:b w:val="0"/>
          <w:bCs w:val="0"/>
          <w:sz w:val="22"/>
          <w:szCs w:val="22"/>
        </w:rPr>
        <w:t>0.938</w:t>
      </w:r>
      <w:r w:rsidRPr="001B6CBC">
        <w:rPr>
          <w:sz w:val="22"/>
          <w:szCs w:val="22"/>
        </w:rPr>
        <w:t xml:space="preserve"> to </w:t>
      </w:r>
      <w:r w:rsidRPr="001B6CBC">
        <w:rPr>
          <w:rStyle w:val="Strong"/>
          <w:b w:val="0"/>
          <w:bCs w:val="0"/>
          <w:sz w:val="22"/>
          <w:szCs w:val="22"/>
        </w:rPr>
        <w:t>0.977</w:t>
      </w:r>
      <w:r w:rsidRPr="001B6CBC">
        <w:rPr>
          <w:sz w:val="22"/>
          <w:szCs w:val="22"/>
        </w:rPr>
        <w:t xml:space="preserve">. The model also performed well </w:t>
      </w:r>
      <w:r w:rsidRPr="001B6CBC">
        <w:rPr>
          <w:sz w:val="22"/>
          <w:szCs w:val="22"/>
        </w:rPr>
        <w:lastRenderedPageBreak/>
        <w:t xml:space="preserve">across the other subsets, reaching </w:t>
      </w:r>
      <w:r w:rsidRPr="001B6CBC">
        <w:rPr>
          <w:rStyle w:val="Strong"/>
          <w:b w:val="0"/>
          <w:bCs w:val="0"/>
          <w:sz w:val="22"/>
          <w:szCs w:val="22"/>
        </w:rPr>
        <w:t>1.000 recall</w:t>
      </w:r>
      <w:r w:rsidRPr="001B6CBC">
        <w:rPr>
          <w:sz w:val="22"/>
          <w:szCs w:val="22"/>
        </w:rPr>
        <w:t xml:space="preserve"> on </w:t>
      </w:r>
      <w:r w:rsidRPr="001B6CBC">
        <w:rPr>
          <w:rStyle w:val="HTMLCode"/>
          <w:rFonts w:ascii="Times New Roman" w:hAnsi="Times New Roman" w:cs="Times New Roman"/>
          <w:sz w:val="22"/>
          <w:szCs w:val="22"/>
        </w:rPr>
        <w:t>FD002</w:t>
      </w:r>
      <w:r w:rsidRPr="001B6CBC">
        <w:rPr>
          <w:sz w:val="22"/>
          <w:szCs w:val="22"/>
        </w:rPr>
        <w:t xml:space="preserve">, </w:t>
      </w:r>
      <w:r w:rsidRPr="001B6CBC">
        <w:rPr>
          <w:rStyle w:val="HTMLCode"/>
          <w:rFonts w:ascii="Times New Roman" w:hAnsi="Times New Roman" w:cs="Times New Roman"/>
          <w:sz w:val="22"/>
          <w:szCs w:val="22"/>
        </w:rPr>
        <w:t>FD003</w:t>
      </w:r>
      <w:r w:rsidRPr="001B6CBC">
        <w:rPr>
          <w:sz w:val="22"/>
          <w:szCs w:val="22"/>
        </w:rPr>
        <w:t xml:space="preserve">, and </w:t>
      </w:r>
      <w:r w:rsidRPr="001B6CBC">
        <w:rPr>
          <w:rStyle w:val="HTMLCode"/>
          <w:rFonts w:ascii="Times New Roman" w:hAnsi="Times New Roman" w:cs="Times New Roman"/>
          <w:sz w:val="22"/>
          <w:szCs w:val="22"/>
        </w:rPr>
        <w:t>FD004</w:t>
      </w:r>
      <w:r w:rsidRPr="001B6CBC">
        <w:rPr>
          <w:sz w:val="22"/>
          <w:szCs w:val="22"/>
        </w:rPr>
        <w:t xml:space="preserve">. These results show that adding </w:t>
      </w:r>
      <w:proofErr w:type="spellStart"/>
      <w:r w:rsidRPr="001B6CBC">
        <w:rPr>
          <w:sz w:val="22"/>
          <w:szCs w:val="22"/>
        </w:rPr>
        <w:t>BiLSTM</w:t>
      </w:r>
      <w:proofErr w:type="spellEnd"/>
      <w:r w:rsidRPr="001B6CBC">
        <w:rPr>
          <w:sz w:val="22"/>
          <w:szCs w:val="22"/>
        </w:rPr>
        <w:t>, attention, sensor filtering, and weighted loss helped the model learn degradation and fault patterns more effectively before moving to the federated learning setup.</w:t>
      </w:r>
      <w:r w:rsidR="007A7081">
        <w:rPr>
          <w:sz w:val="22"/>
          <w:szCs w:val="22"/>
        </w:rPr>
        <w:t xml:space="preserve"> </w:t>
      </w:r>
      <w:r w:rsidR="007A7081" w:rsidRPr="007A7081">
        <w:rPr>
          <w:sz w:val="22"/>
          <w:szCs w:val="22"/>
        </w:rPr>
        <w:t>Confusion matrices for all FD subsets</w:t>
      </w:r>
      <w:r w:rsidR="007A7081" w:rsidRPr="007A7081">
        <w:rPr>
          <w:sz w:val="22"/>
          <w:szCs w:val="22"/>
        </w:rPr>
        <w:t xml:space="preserve"> are present in </w:t>
      </w:r>
      <w:r w:rsidR="007A7081" w:rsidRPr="007A7081">
        <w:rPr>
          <w:b/>
          <w:bCs/>
          <w:sz w:val="22"/>
          <w:szCs w:val="22"/>
        </w:rPr>
        <w:t>Figure 9</w:t>
      </w:r>
      <w:r w:rsidR="007A7081" w:rsidRPr="007A7081">
        <w:rPr>
          <w:sz w:val="22"/>
          <w:szCs w:val="22"/>
        </w:rPr>
        <w:t>.</w:t>
      </w:r>
    </w:p>
    <w:p w14:paraId="61567DF9" w14:textId="77777777" w:rsidR="00A61434" w:rsidRPr="001B6CBC" w:rsidRDefault="00A61434" w:rsidP="002278FF">
      <w:pPr>
        <w:pStyle w:val="NormalWeb"/>
        <w:spacing w:before="0" w:beforeAutospacing="0" w:after="0" w:afterAutospacing="0"/>
        <w:jc w:val="both"/>
        <w:rPr>
          <w:sz w:val="22"/>
          <w:szCs w:val="22"/>
        </w:rPr>
      </w:pPr>
    </w:p>
    <w:p w14:paraId="10BF871B" w14:textId="13DD2F58" w:rsidR="00DC305D" w:rsidRPr="001B6CBC" w:rsidRDefault="00DC305D" w:rsidP="002278FF">
      <w:pPr>
        <w:pStyle w:val="Caption"/>
        <w:keepNext/>
        <w:spacing w:after="0"/>
        <w:jc w:val="both"/>
        <w:rPr>
          <w:rFonts w:ascii="Times New Roman" w:hAnsi="Times New Roman" w:cs="Times New Roman"/>
          <w:i w:val="0"/>
          <w:iCs w:val="0"/>
          <w:color w:val="auto"/>
          <w:sz w:val="22"/>
          <w:szCs w:val="22"/>
        </w:rPr>
      </w:pPr>
      <w:r w:rsidRPr="001B6CBC">
        <w:rPr>
          <w:rFonts w:ascii="Times New Roman" w:hAnsi="Times New Roman" w:cs="Times New Roman"/>
          <w:i w:val="0"/>
          <w:iCs w:val="0"/>
          <w:color w:val="auto"/>
          <w:sz w:val="22"/>
          <w:szCs w:val="22"/>
        </w:rPr>
        <w:t xml:space="preserve">Table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Table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3</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xml:space="preserve">. </w:t>
      </w:r>
      <w:r w:rsidRPr="001B6CBC">
        <w:rPr>
          <w:rFonts w:ascii="Times New Roman" w:hAnsi="Times New Roman" w:cs="Times New Roman"/>
          <w:i w:val="0"/>
          <w:iCs w:val="0"/>
          <w:color w:val="auto"/>
          <w:sz w:val="22"/>
          <w:szCs w:val="22"/>
        </w:rPr>
        <w:t xml:space="preserve">Improved centralized model </w:t>
      </w:r>
      <w:r w:rsidRPr="001B6CBC">
        <w:rPr>
          <w:rFonts w:ascii="Times New Roman" w:hAnsi="Times New Roman" w:cs="Times New Roman"/>
          <w:i w:val="0"/>
          <w:iCs w:val="0"/>
          <w:color w:val="auto"/>
          <w:sz w:val="22"/>
          <w:szCs w:val="22"/>
        </w:rPr>
        <w:t>(</w:t>
      </w:r>
      <w:r w:rsidRPr="001B6CBC">
        <w:rPr>
          <w:rFonts w:ascii="Times New Roman" w:hAnsi="Times New Roman" w:cs="Times New Roman"/>
          <w:i w:val="0"/>
          <w:iCs w:val="0"/>
          <w:color w:val="auto"/>
          <w:sz w:val="22"/>
          <w:szCs w:val="22"/>
        </w:rPr>
        <w:t xml:space="preserve">1D-CNN + </w:t>
      </w:r>
      <w:proofErr w:type="spellStart"/>
      <w:r w:rsidRPr="001B6CBC">
        <w:rPr>
          <w:rFonts w:ascii="Times New Roman" w:hAnsi="Times New Roman" w:cs="Times New Roman"/>
          <w:i w:val="0"/>
          <w:iCs w:val="0"/>
          <w:color w:val="auto"/>
          <w:sz w:val="22"/>
          <w:szCs w:val="22"/>
        </w:rPr>
        <w:t>BiLSTM</w:t>
      </w:r>
      <w:proofErr w:type="spellEnd"/>
      <w:r w:rsidRPr="001B6CBC">
        <w:rPr>
          <w:rFonts w:ascii="Times New Roman" w:hAnsi="Times New Roman" w:cs="Times New Roman"/>
          <w:i w:val="0"/>
          <w:iCs w:val="0"/>
          <w:color w:val="auto"/>
          <w:sz w:val="22"/>
          <w:szCs w:val="22"/>
        </w:rPr>
        <w:t xml:space="preserve"> +</w:t>
      </w:r>
      <w:r w:rsidRPr="001B6CBC">
        <w:rPr>
          <w:rFonts w:ascii="Times New Roman" w:hAnsi="Times New Roman" w:cs="Times New Roman"/>
          <w:i w:val="0"/>
          <w:iCs w:val="0"/>
          <w:color w:val="auto"/>
          <w:sz w:val="22"/>
          <w:szCs w:val="22"/>
        </w:rPr>
        <w:t xml:space="preserve"> </w:t>
      </w:r>
      <w:r w:rsidRPr="001B6CBC">
        <w:rPr>
          <w:rFonts w:ascii="Times New Roman" w:hAnsi="Times New Roman" w:cs="Times New Roman"/>
          <w:i w:val="0"/>
          <w:iCs w:val="0"/>
          <w:color w:val="auto"/>
          <w:sz w:val="22"/>
          <w:szCs w:val="22"/>
        </w:rPr>
        <w:t>Multi-Head Attention Model</w:t>
      </w:r>
      <w:r w:rsidRPr="001B6CBC">
        <w:rPr>
          <w:rFonts w:ascii="Times New Roman" w:hAnsi="Times New Roman" w:cs="Times New Roman"/>
          <w:i w:val="0"/>
          <w:iCs w:val="0"/>
          <w:color w:val="auto"/>
          <w:sz w:val="22"/>
          <w:szCs w:val="22"/>
        </w:rPr>
        <w:t xml:space="preserve">) </w:t>
      </w:r>
      <w:r w:rsidRPr="001B6CBC">
        <w:rPr>
          <w:rFonts w:ascii="Times New Roman" w:hAnsi="Times New Roman" w:cs="Times New Roman"/>
          <w:i w:val="0"/>
          <w:iCs w:val="0"/>
          <w:color w:val="auto"/>
          <w:sz w:val="22"/>
          <w:szCs w:val="22"/>
        </w:rPr>
        <w:t>results using last-window-per-engine evaluation</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1B6CBC" w:rsidRPr="001B6CBC" w14:paraId="5ADD47AF" w14:textId="77777777" w:rsidTr="00AD3E81">
        <w:tc>
          <w:tcPr>
            <w:tcW w:w="1335" w:type="dxa"/>
            <w:vAlign w:val="center"/>
          </w:tcPr>
          <w:p w14:paraId="13E7B1B4" w14:textId="77777777" w:rsidR="00DC305D" w:rsidRPr="00A61434" w:rsidRDefault="00DC305D" w:rsidP="002278FF">
            <w:pPr>
              <w:jc w:val="both"/>
              <w:outlineLvl w:val="2"/>
              <w:rPr>
                <w:rFonts w:ascii="Times New Roman" w:eastAsia="Times New Roman" w:hAnsi="Times New Roman" w:cs="Times New Roman"/>
                <w:b/>
                <w:bCs/>
                <w:kern w:val="0"/>
                <w:lang w:bidi="bn-IN"/>
                <w14:ligatures w14:val="none"/>
              </w:rPr>
            </w:pPr>
            <w:r w:rsidRPr="00A61434">
              <w:rPr>
                <w:rFonts w:ascii="Times New Roman" w:eastAsia="Times New Roman" w:hAnsi="Times New Roman" w:cs="Times New Roman"/>
                <w:b/>
                <w:bCs/>
                <w:kern w:val="0"/>
                <w:lang w:bidi="bn-IN"/>
                <w14:ligatures w14:val="none"/>
              </w:rPr>
              <w:t>Dataset</w:t>
            </w:r>
          </w:p>
        </w:tc>
        <w:tc>
          <w:tcPr>
            <w:tcW w:w="1335" w:type="dxa"/>
            <w:vAlign w:val="center"/>
          </w:tcPr>
          <w:p w14:paraId="3A99155E" w14:textId="77777777" w:rsidR="00DC305D" w:rsidRPr="00A61434" w:rsidRDefault="00DC305D" w:rsidP="002278FF">
            <w:pPr>
              <w:jc w:val="both"/>
              <w:outlineLvl w:val="2"/>
              <w:rPr>
                <w:rFonts w:ascii="Times New Roman" w:eastAsia="Times New Roman" w:hAnsi="Times New Roman" w:cs="Times New Roman"/>
                <w:b/>
                <w:bCs/>
                <w:kern w:val="0"/>
                <w:lang w:bidi="bn-IN"/>
                <w14:ligatures w14:val="none"/>
              </w:rPr>
            </w:pPr>
            <w:r w:rsidRPr="00A61434">
              <w:rPr>
                <w:rFonts w:ascii="Times New Roman" w:eastAsia="Times New Roman" w:hAnsi="Times New Roman" w:cs="Times New Roman"/>
                <w:b/>
                <w:bCs/>
                <w:kern w:val="0"/>
                <w:lang w:bidi="bn-IN"/>
                <w14:ligatures w14:val="none"/>
              </w:rPr>
              <w:t>RUL MAE</w:t>
            </w:r>
          </w:p>
        </w:tc>
        <w:tc>
          <w:tcPr>
            <w:tcW w:w="1336" w:type="dxa"/>
            <w:vAlign w:val="center"/>
          </w:tcPr>
          <w:p w14:paraId="1DD57BDC" w14:textId="77777777" w:rsidR="00DC305D" w:rsidRPr="00A61434" w:rsidRDefault="00DC305D" w:rsidP="002278FF">
            <w:pPr>
              <w:jc w:val="both"/>
              <w:outlineLvl w:val="2"/>
              <w:rPr>
                <w:rFonts w:ascii="Times New Roman" w:eastAsia="Times New Roman" w:hAnsi="Times New Roman" w:cs="Times New Roman"/>
                <w:b/>
                <w:bCs/>
                <w:kern w:val="0"/>
                <w:lang w:bidi="bn-IN"/>
                <w14:ligatures w14:val="none"/>
              </w:rPr>
            </w:pPr>
            <w:r w:rsidRPr="00A61434">
              <w:rPr>
                <w:rFonts w:ascii="Times New Roman" w:eastAsia="Times New Roman" w:hAnsi="Times New Roman" w:cs="Times New Roman"/>
                <w:b/>
                <w:bCs/>
                <w:kern w:val="0"/>
                <w:lang w:bidi="bn-IN"/>
                <w14:ligatures w14:val="none"/>
              </w:rPr>
              <w:t>R²</w:t>
            </w:r>
          </w:p>
        </w:tc>
        <w:tc>
          <w:tcPr>
            <w:tcW w:w="1336" w:type="dxa"/>
            <w:vAlign w:val="center"/>
          </w:tcPr>
          <w:p w14:paraId="21FD700E" w14:textId="77777777" w:rsidR="00DC305D" w:rsidRPr="00A61434" w:rsidRDefault="00DC305D" w:rsidP="002278FF">
            <w:pPr>
              <w:jc w:val="both"/>
              <w:outlineLvl w:val="2"/>
              <w:rPr>
                <w:rFonts w:ascii="Times New Roman" w:eastAsia="Times New Roman" w:hAnsi="Times New Roman" w:cs="Times New Roman"/>
                <w:b/>
                <w:bCs/>
                <w:kern w:val="0"/>
                <w:lang w:bidi="bn-IN"/>
                <w14:ligatures w14:val="none"/>
              </w:rPr>
            </w:pPr>
            <w:r w:rsidRPr="00A61434">
              <w:rPr>
                <w:rFonts w:ascii="Times New Roman" w:eastAsia="Times New Roman" w:hAnsi="Times New Roman" w:cs="Times New Roman"/>
                <w:b/>
                <w:bCs/>
                <w:kern w:val="0"/>
                <w:lang w:bidi="bn-IN"/>
                <w14:ligatures w14:val="none"/>
              </w:rPr>
              <w:t>Recall</w:t>
            </w:r>
          </w:p>
        </w:tc>
        <w:tc>
          <w:tcPr>
            <w:tcW w:w="1336" w:type="dxa"/>
            <w:vAlign w:val="center"/>
          </w:tcPr>
          <w:p w14:paraId="12C0875B" w14:textId="77777777" w:rsidR="00DC305D" w:rsidRPr="00A61434" w:rsidRDefault="00DC305D" w:rsidP="002278FF">
            <w:pPr>
              <w:jc w:val="both"/>
              <w:outlineLvl w:val="2"/>
              <w:rPr>
                <w:rFonts w:ascii="Times New Roman" w:eastAsia="Times New Roman" w:hAnsi="Times New Roman" w:cs="Times New Roman"/>
                <w:b/>
                <w:bCs/>
                <w:kern w:val="0"/>
                <w:lang w:bidi="bn-IN"/>
                <w14:ligatures w14:val="none"/>
              </w:rPr>
            </w:pPr>
            <w:r w:rsidRPr="00A61434">
              <w:rPr>
                <w:rFonts w:ascii="Times New Roman" w:eastAsia="Times New Roman" w:hAnsi="Times New Roman" w:cs="Times New Roman"/>
                <w:b/>
                <w:bCs/>
                <w:kern w:val="0"/>
                <w:lang w:bidi="bn-IN"/>
                <w14:ligatures w14:val="none"/>
              </w:rPr>
              <w:t>F1</w:t>
            </w:r>
          </w:p>
        </w:tc>
        <w:tc>
          <w:tcPr>
            <w:tcW w:w="1336" w:type="dxa"/>
            <w:vAlign w:val="center"/>
          </w:tcPr>
          <w:p w14:paraId="7F155F5C" w14:textId="77777777" w:rsidR="00DC305D" w:rsidRPr="00A61434" w:rsidRDefault="00DC305D" w:rsidP="002278FF">
            <w:pPr>
              <w:jc w:val="both"/>
              <w:outlineLvl w:val="2"/>
              <w:rPr>
                <w:rFonts w:ascii="Times New Roman" w:eastAsia="Times New Roman" w:hAnsi="Times New Roman" w:cs="Times New Roman"/>
                <w:b/>
                <w:bCs/>
                <w:kern w:val="0"/>
                <w:lang w:bidi="bn-IN"/>
                <w14:ligatures w14:val="none"/>
              </w:rPr>
            </w:pPr>
            <w:r w:rsidRPr="00A61434">
              <w:rPr>
                <w:rFonts w:ascii="Times New Roman" w:eastAsia="Times New Roman" w:hAnsi="Times New Roman" w:cs="Times New Roman"/>
                <w:b/>
                <w:bCs/>
                <w:kern w:val="0"/>
                <w:lang w:bidi="bn-IN"/>
                <w14:ligatures w14:val="none"/>
              </w:rPr>
              <w:t>AUPRC</w:t>
            </w:r>
          </w:p>
        </w:tc>
        <w:tc>
          <w:tcPr>
            <w:tcW w:w="1336" w:type="dxa"/>
            <w:vAlign w:val="center"/>
          </w:tcPr>
          <w:p w14:paraId="71F83A30" w14:textId="77777777" w:rsidR="00DC305D" w:rsidRPr="00A61434" w:rsidRDefault="00DC305D" w:rsidP="002278FF">
            <w:pPr>
              <w:jc w:val="both"/>
              <w:outlineLvl w:val="2"/>
              <w:rPr>
                <w:rFonts w:ascii="Times New Roman" w:eastAsia="Times New Roman" w:hAnsi="Times New Roman" w:cs="Times New Roman"/>
                <w:b/>
                <w:bCs/>
                <w:kern w:val="0"/>
                <w:lang w:bidi="bn-IN"/>
                <w14:ligatures w14:val="none"/>
              </w:rPr>
            </w:pPr>
            <w:r w:rsidRPr="00A61434">
              <w:rPr>
                <w:rFonts w:ascii="Times New Roman" w:eastAsia="Times New Roman" w:hAnsi="Times New Roman" w:cs="Times New Roman"/>
                <w:b/>
                <w:bCs/>
                <w:kern w:val="0"/>
                <w:lang w:bidi="bn-IN"/>
                <w14:ligatures w14:val="none"/>
              </w:rPr>
              <w:t>AUROC</w:t>
            </w:r>
          </w:p>
        </w:tc>
      </w:tr>
      <w:tr w:rsidR="001B6CBC" w:rsidRPr="001B6CBC" w14:paraId="1991ABF1" w14:textId="77777777" w:rsidTr="00AD3E81">
        <w:tc>
          <w:tcPr>
            <w:tcW w:w="1335" w:type="dxa"/>
            <w:vAlign w:val="center"/>
          </w:tcPr>
          <w:p w14:paraId="7613F557"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FD001</w:t>
            </w:r>
          </w:p>
        </w:tc>
        <w:tc>
          <w:tcPr>
            <w:tcW w:w="1335" w:type="dxa"/>
            <w:vAlign w:val="center"/>
          </w:tcPr>
          <w:p w14:paraId="76B7F29A"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10.98</w:t>
            </w:r>
          </w:p>
        </w:tc>
        <w:tc>
          <w:tcPr>
            <w:tcW w:w="1336" w:type="dxa"/>
            <w:vAlign w:val="center"/>
          </w:tcPr>
          <w:p w14:paraId="09E302A6"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0.850</w:t>
            </w:r>
          </w:p>
        </w:tc>
        <w:tc>
          <w:tcPr>
            <w:tcW w:w="1336" w:type="dxa"/>
            <w:vAlign w:val="center"/>
          </w:tcPr>
          <w:p w14:paraId="64E941CA"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0.920</w:t>
            </w:r>
          </w:p>
        </w:tc>
        <w:tc>
          <w:tcPr>
            <w:tcW w:w="1336" w:type="dxa"/>
            <w:vAlign w:val="center"/>
          </w:tcPr>
          <w:p w14:paraId="638DD805"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0.885</w:t>
            </w:r>
          </w:p>
        </w:tc>
        <w:tc>
          <w:tcPr>
            <w:tcW w:w="1336" w:type="dxa"/>
            <w:vAlign w:val="center"/>
          </w:tcPr>
          <w:p w14:paraId="53A51866"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0.977</w:t>
            </w:r>
          </w:p>
        </w:tc>
        <w:tc>
          <w:tcPr>
            <w:tcW w:w="1336" w:type="dxa"/>
            <w:vAlign w:val="center"/>
          </w:tcPr>
          <w:p w14:paraId="7FA5E00F"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0.992</w:t>
            </w:r>
          </w:p>
        </w:tc>
      </w:tr>
      <w:tr w:rsidR="001B6CBC" w:rsidRPr="001B6CBC" w14:paraId="0897CF97" w14:textId="77777777" w:rsidTr="00AD3E81">
        <w:tc>
          <w:tcPr>
            <w:tcW w:w="1335" w:type="dxa"/>
            <w:vAlign w:val="center"/>
          </w:tcPr>
          <w:p w14:paraId="047E0636"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FD002</w:t>
            </w:r>
          </w:p>
        </w:tc>
        <w:tc>
          <w:tcPr>
            <w:tcW w:w="1335" w:type="dxa"/>
            <w:vAlign w:val="center"/>
          </w:tcPr>
          <w:p w14:paraId="71C0E7EE"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14.70</w:t>
            </w:r>
          </w:p>
        </w:tc>
        <w:tc>
          <w:tcPr>
            <w:tcW w:w="1336" w:type="dxa"/>
            <w:vAlign w:val="center"/>
          </w:tcPr>
          <w:p w14:paraId="108E9D02"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0.814</w:t>
            </w:r>
          </w:p>
        </w:tc>
        <w:tc>
          <w:tcPr>
            <w:tcW w:w="1336" w:type="dxa"/>
            <w:vAlign w:val="center"/>
          </w:tcPr>
          <w:p w14:paraId="4A2A1FD5"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1.000</w:t>
            </w:r>
          </w:p>
        </w:tc>
        <w:tc>
          <w:tcPr>
            <w:tcW w:w="1336" w:type="dxa"/>
            <w:vAlign w:val="center"/>
          </w:tcPr>
          <w:p w14:paraId="4D13FA81"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0.891</w:t>
            </w:r>
          </w:p>
        </w:tc>
        <w:tc>
          <w:tcPr>
            <w:tcW w:w="1336" w:type="dxa"/>
            <w:vAlign w:val="center"/>
          </w:tcPr>
          <w:p w14:paraId="127E15AF"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0.982</w:t>
            </w:r>
          </w:p>
        </w:tc>
        <w:tc>
          <w:tcPr>
            <w:tcW w:w="1336" w:type="dxa"/>
            <w:vAlign w:val="center"/>
          </w:tcPr>
          <w:p w14:paraId="0A12A6DB"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0.995</w:t>
            </w:r>
          </w:p>
        </w:tc>
      </w:tr>
      <w:tr w:rsidR="001B6CBC" w:rsidRPr="001B6CBC" w14:paraId="11477920" w14:textId="77777777" w:rsidTr="00AD3E81">
        <w:tc>
          <w:tcPr>
            <w:tcW w:w="1335" w:type="dxa"/>
            <w:vAlign w:val="center"/>
          </w:tcPr>
          <w:p w14:paraId="430397E4"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FD003</w:t>
            </w:r>
          </w:p>
        </w:tc>
        <w:tc>
          <w:tcPr>
            <w:tcW w:w="1335" w:type="dxa"/>
            <w:vAlign w:val="center"/>
          </w:tcPr>
          <w:p w14:paraId="7BE6DCF7"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14.16</w:t>
            </w:r>
          </w:p>
        </w:tc>
        <w:tc>
          <w:tcPr>
            <w:tcW w:w="1336" w:type="dxa"/>
            <w:vAlign w:val="center"/>
          </w:tcPr>
          <w:p w14:paraId="62B7F972"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0.739</w:t>
            </w:r>
          </w:p>
        </w:tc>
        <w:tc>
          <w:tcPr>
            <w:tcW w:w="1336" w:type="dxa"/>
            <w:vAlign w:val="center"/>
          </w:tcPr>
          <w:p w14:paraId="46E98539"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1.000</w:t>
            </w:r>
          </w:p>
        </w:tc>
        <w:tc>
          <w:tcPr>
            <w:tcW w:w="1336" w:type="dxa"/>
            <w:vAlign w:val="center"/>
          </w:tcPr>
          <w:p w14:paraId="07A8AA63"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0.851</w:t>
            </w:r>
          </w:p>
        </w:tc>
        <w:tc>
          <w:tcPr>
            <w:tcW w:w="1336" w:type="dxa"/>
            <w:vAlign w:val="center"/>
          </w:tcPr>
          <w:p w14:paraId="6C9D40CC"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0.959</w:t>
            </w:r>
          </w:p>
        </w:tc>
        <w:tc>
          <w:tcPr>
            <w:tcW w:w="1336" w:type="dxa"/>
            <w:vAlign w:val="center"/>
          </w:tcPr>
          <w:p w14:paraId="67CBD216"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0.989</w:t>
            </w:r>
          </w:p>
        </w:tc>
      </w:tr>
      <w:tr w:rsidR="001B6CBC" w:rsidRPr="001B6CBC" w14:paraId="53C66338" w14:textId="77777777" w:rsidTr="00AD3E81">
        <w:tc>
          <w:tcPr>
            <w:tcW w:w="1335" w:type="dxa"/>
            <w:vAlign w:val="center"/>
          </w:tcPr>
          <w:p w14:paraId="7DFE8003"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FD004</w:t>
            </w:r>
          </w:p>
        </w:tc>
        <w:tc>
          <w:tcPr>
            <w:tcW w:w="1335" w:type="dxa"/>
            <w:vAlign w:val="center"/>
          </w:tcPr>
          <w:p w14:paraId="2781E68E"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16.81</w:t>
            </w:r>
          </w:p>
        </w:tc>
        <w:tc>
          <w:tcPr>
            <w:tcW w:w="1336" w:type="dxa"/>
            <w:vAlign w:val="center"/>
          </w:tcPr>
          <w:p w14:paraId="3D76ABFB"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0.765</w:t>
            </w:r>
          </w:p>
        </w:tc>
        <w:tc>
          <w:tcPr>
            <w:tcW w:w="1336" w:type="dxa"/>
            <w:vAlign w:val="center"/>
          </w:tcPr>
          <w:p w14:paraId="0CB08039"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1.000</w:t>
            </w:r>
          </w:p>
        </w:tc>
        <w:tc>
          <w:tcPr>
            <w:tcW w:w="1336" w:type="dxa"/>
            <w:vAlign w:val="center"/>
          </w:tcPr>
          <w:p w14:paraId="6A33BB7C"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0.848</w:t>
            </w:r>
          </w:p>
        </w:tc>
        <w:tc>
          <w:tcPr>
            <w:tcW w:w="1336" w:type="dxa"/>
            <w:vAlign w:val="center"/>
          </w:tcPr>
          <w:p w14:paraId="5DAC6766"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0.956</w:t>
            </w:r>
          </w:p>
        </w:tc>
        <w:tc>
          <w:tcPr>
            <w:tcW w:w="1336" w:type="dxa"/>
            <w:vAlign w:val="center"/>
          </w:tcPr>
          <w:p w14:paraId="3A07AEB7" w14:textId="77777777" w:rsidR="00DC305D" w:rsidRPr="001B6CBC" w:rsidRDefault="00DC305D" w:rsidP="002278FF">
            <w:pPr>
              <w:jc w:val="both"/>
              <w:outlineLvl w:val="2"/>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0.987</w:t>
            </w:r>
          </w:p>
        </w:tc>
      </w:tr>
    </w:tbl>
    <w:p w14:paraId="3E6A5A3F" w14:textId="77777777" w:rsidR="00DC305D" w:rsidRPr="001B6CBC" w:rsidRDefault="00DC305D" w:rsidP="002278FF">
      <w:pPr>
        <w:spacing w:after="0"/>
        <w:jc w:val="both"/>
        <w:rPr>
          <w:rFonts w:ascii="Times New Roman" w:hAnsi="Times New Roman" w:cs="Times New Roman"/>
        </w:rPr>
      </w:pPr>
    </w:p>
    <w:p w14:paraId="33FA9C20" w14:textId="77777777" w:rsidR="00A61434" w:rsidRDefault="00B5001B" w:rsidP="0086309C">
      <w:pPr>
        <w:keepNext/>
        <w:spacing w:after="0"/>
        <w:jc w:val="center"/>
      </w:pPr>
      <w:r w:rsidRPr="001B6CBC">
        <w:rPr>
          <w:rFonts w:ascii="Times New Roman" w:hAnsi="Times New Roman" w:cs="Times New Roman"/>
          <w:noProof/>
        </w:rPr>
        <w:drawing>
          <wp:inline distT="0" distB="0" distL="0" distR="0" wp14:anchorId="4F5BE753" wp14:editId="507D2161">
            <wp:extent cx="5001370" cy="4602222"/>
            <wp:effectExtent l="0" t="0" r="8890" b="0"/>
            <wp:docPr id="565347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4705" name="Picture 565347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05245" cy="4605787"/>
                    </a:xfrm>
                    <a:prstGeom prst="rect">
                      <a:avLst/>
                    </a:prstGeom>
                  </pic:spPr>
                </pic:pic>
              </a:graphicData>
            </a:graphic>
          </wp:inline>
        </w:drawing>
      </w:r>
    </w:p>
    <w:p w14:paraId="3A25CB10" w14:textId="4641A803" w:rsidR="00B5001B" w:rsidRDefault="00A61434" w:rsidP="00A61434">
      <w:pPr>
        <w:pStyle w:val="Caption"/>
        <w:jc w:val="both"/>
        <w:rPr>
          <w:rFonts w:ascii="Times New Roman" w:hAnsi="Times New Roman" w:cs="Times New Roman"/>
          <w:i w:val="0"/>
          <w:iCs w:val="0"/>
          <w:color w:val="auto"/>
          <w:sz w:val="22"/>
          <w:szCs w:val="22"/>
        </w:rPr>
      </w:pPr>
      <w:r w:rsidRPr="007A7081">
        <w:rPr>
          <w:rFonts w:ascii="Times New Roman" w:hAnsi="Times New Roman" w:cs="Times New Roman"/>
          <w:i w:val="0"/>
          <w:iCs w:val="0"/>
          <w:color w:val="auto"/>
          <w:sz w:val="22"/>
          <w:szCs w:val="22"/>
        </w:rPr>
        <w:t xml:space="preserve">Figure </w:t>
      </w:r>
      <w:r w:rsidRPr="007A7081">
        <w:rPr>
          <w:rFonts w:ascii="Times New Roman" w:hAnsi="Times New Roman" w:cs="Times New Roman"/>
          <w:i w:val="0"/>
          <w:iCs w:val="0"/>
          <w:color w:val="auto"/>
          <w:sz w:val="22"/>
          <w:szCs w:val="22"/>
        </w:rPr>
        <w:fldChar w:fldCharType="begin"/>
      </w:r>
      <w:r w:rsidRPr="007A7081">
        <w:rPr>
          <w:rFonts w:ascii="Times New Roman" w:hAnsi="Times New Roman" w:cs="Times New Roman"/>
          <w:i w:val="0"/>
          <w:iCs w:val="0"/>
          <w:color w:val="auto"/>
          <w:sz w:val="22"/>
          <w:szCs w:val="22"/>
        </w:rPr>
        <w:instrText xml:space="preserve"> SEQ Figure \* ARABIC </w:instrText>
      </w:r>
      <w:r w:rsidRPr="007A7081">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9</w:t>
      </w:r>
      <w:r w:rsidRPr="007A7081">
        <w:rPr>
          <w:rFonts w:ascii="Times New Roman" w:hAnsi="Times New Roman" w:cs="Times New Roman"/>
          <w:i w:val="0"/>
          <w:iCs w:val="0"/>
          <w:color w:val="auto"/>
          <w:sz w:val="22"/>
          <w:szCs w:val="22"/>
        </w:rPr>
        <w:fldChar w:fldCharType="end"/>
      </w:r>
      <w:r w:rsidRPr="007A7081">
        <w:rPr>
          <w:rFonts w:ascii="Times New Roman" w:hAnsi="Times New Roman" w:cs="Times New Roman"/>
          <w:i w:val="0"/>
          <w:iCs w:val="0"/>
          <w:color w:val="auto"/>
          <w:sz w:val="22"/>
          <w:szCs w:val="22"/>
        </w:rPr>
        <w:t>.</w:t>
      </w:r>
      <w:r w:rsidR="007A7081" w:rsidRPr="007A7081">
        <w:rPr>
          <w:rFonts w:ascii="Times New Roman" w:hAnsi="Times New Roman" w:cs="Times New Roman"/>
          <w:i w:val="0"/>
          <w:iCs w:val="0"/>
          <w:color w:val="auto"/>
          <w:sz w:val="22"/>
          <w:szCs w:val="22"/>
        </w:rPr>
        <w:t xml:space="preserve"> </w:t>
      </w:r>
      <w:r w:rsidR="007A7081" w:rsidRPr="007A7081">
        <w:rPr>
          <w:rFonts w:ascii="Times New Roman" w:hAnsi="Times New Roman" w:cs="Times New Roman"/>
          <w:i w:val="0"/>
          <w:iCs w:val="0"/>
          <w:color w:val="auto"/>
          <w:sz w:val="22"/>
          <w:szCs w:val="22"/>
        </w:rPr>
        <w:t>Confusion matrices for all FD subsets</w:t>
      </w:r>
    </w:p>
    <w:p w14:paraId="695720B2" w14:textId="77777777" w:rsidR="007A7081" w:rsidRPr="007A7081" w:rsidRDefault="007A7081" w:rsidP="007A7081"/>
    <w:p w14:paraId="6EC3A06D" w14:textId="57944ECC" w:rsidR="007A7081" w:rsidRPr="007A7081" w:rsidRDefault="009F3FE4" w:rsidP="007A7081">
      <w:pPr>
        <w:pStyle w:val="ListParagraph"/>
        <w:numPr>
          <w:ilvl w:val="0"/>
          <w:numId w:val="2"/>
        </w:numPr>
        <w:spacing w:after="0"/>
        <w:jc w:val="both"/>
        <w:rPr>
          <w:rFonts w:ascii="Times New Roman" w:hAnsi="Times New Roman" w:cs="Times New Roman"/>
          <w:b/>
          <w:bCs/>
        </w:rPr>
      </w:pPr>
      <w:r w:rsidRPr="007A7081">
        <w:rPr>
          <w:rFonts w:ascii="Times New Roman" w:hAnsi="Times New Roman" w:cs="Times New Roman"/>
          <w:b/>
          <w:bCs/>
        </w:rPr>
        <w:t>Federated Learning Baseline</w:t>
      </w:r>
    </w:p>
    <w:p w14:paraId="62325FC1" w14:textId="2D5E416A" w:rsidR="007A7081" w:rsidRPr="007A7081" w:rsidRDefault="009F3FE4" w:rsidP="002278FF">
      <w:pPr>
        <w:spacing w:after="0"/>
        <w:jc w:val="both"/>
        <w:rPr>
          <w:rFonts w:ascii="Times New Roman" w:hAnsi="Times New Roman" w:cs="Times New Roman"/>
          <w:b/>
          <w:bCs/>
        </w:rPr>
      </w:pPr>
      <w:r w:rsidRPr="007A7081">
        <w:rPr>
          <w:rFonts w:ascii="Times New Roman" w:hAnsi="Times New Roman" w:cs="Times New Roman"/>
          <w:b/>
          <w:bCs/>
        </w:rPr>
        <w:br/>
      </w:r>
      <w:r w:rsidR="007A7081" w:rsidRPr="007A7081">
        <w:rPr>
          <w:rFonts w:ascii="Times New Roman" w:hAnsi="Times New Roman" w:cs="Times New Roman"/>
          <w:b/>
          <w:bCs/>
        </w:rPr>
        <w:t xml:space="preserve">5.1. </w:t>
      </w:r>
      <w:proofErr w:type="spellStart"/>
      <w:r w:rsidRPr="007A7081">
        <w:rPr>
          <w:rFonts w:ascii="Times New Roman" w:hAnsi="Times New Roman" w:cs="Times New Roman"/>
          <w:b/>
          <w:bCs/>
        </w:rPr>
        <w:t>FedAvg</w:t>
      </w:r>
      <w:proofErr w:type="spellEnd"/>
      <w:r w:rsidRPr="007A7081">
        <w:rPr>
          <w:rFonts w:ascii="Times New Roman" w:hAnsi="Times New Roman" w:cs="Times New Roman"/>
          <w:b/>
          <w:bCs/>
        </w:rPr>
        <w:t xml:space="preserve"> Setup</w:t>
      </w:r>
    </w:p>
    <w:p w14:paraId="7CBC6D40" w14:textId="3CFD2443" w:rsidR="009F3FE4" w:rsidRDefault="009F3FE4" w:rsidP="007A7081">
      <w:pPr>
        <w:pStyle w:val="pdq2pgselectionanchorcontainer"/>
        <w:spacing w:before="0" w:beforeAutospacing="0" w:after="0" w:afterAutospacing="0"/>
        <w:jc w:val="both"/>
        <w:rPr>
          <w:sz w:val="22"/>
          <w:szCs w:val="22"/>
        </w:rPr>
      </w:pPr>
      <w:r w:rsidRPr="001B6CBC">
        <w:rPr>
          <w:sz w:val="22"/>
          <w:szCs w:val="22"/>
        </w:rPr>
        <w:t xml:space="preserve">After developing the improved centralized model, I used the same </w:t>
      </w:r>
      <w:r w:rsidRPr="001B6CBC">
        <w:rPr>
          <w:rStyle w:val="Strong"/>
          <w:b w:val="0"/>
          <w:bCs w:val="0"/>
          <w:sz w:val="22"/>
          <w:szCs w:val="22"/>
        </w:rPr>
        <w:t xml:space="preserve">1D-CNN + </w:t>
      </w:r>
      <w:proofErr w:type="spellStart"/>
      <w:r w:rsidRPr="001B6CBC">
        <w:rPr>
          <w:rStyle w:val="Strong"/>
          <w:b w:val="0"/>
          <w:bCs w:val="0"/>
          <w:sz w:val="22"/>
          <w:szCs w:val="22"/>
        </w:rPr>
        <w:t>BiLSTM</w:t>
      </w:r>
      <w:proofErr w:type="spellEnd"/>
      <w:r w:rsidRPr="001B6CBC">
        <w:rPr>
          <w:rStyle w:val="Strong"/>
          <w:b w:val="0"/>
          <w:bCs w:val="0"/>
          <w:sz w:val="22"/>
          <w:szCs w:val="22"/>
        </w:rPr>
        <w:t xml:space="preserve"> + Multi-Head Attention dual-output model</w:t>
      </w:r>
      <w:r w:rsidRPr="001B6CBC">
        <w:rPr>
          <w:sz w:val="22"/>
          <w:szCs w:val="22"/>
        </w:rPr>
        <w:t xml:space="preserve"> as the local model inside the federated learning setup. The purpose of this </w:t>
      </w:r>
      <w:r w:rsidRPr="001B6CBC">
        <w:rPr>
          <w:sz w:val="22"/>
          <w:szCs w:val="22"/>
        </w:rPr>
        <w:lastRenderedPageBreak/>
        <w:t>experiment was to implement the main federated learning baseline for aircraft engine health monitoring.</w:t>
      </w:r>
      <w:r w:rsidR="007A7081">
        <w:rPr>
          <w:sz w:val="22"/>
          <w:szCs w:val="22"/>
        </w:rPr>
        <w:t xml:space="preserve"> </w:t>
      </w:r>
      <w:r w:rsidRPr="001B6CBC">
        <w:rPr>
          <w:sz w:val="22"/>
          <w:szCs w:val="22"/>
        </w:rPr>
        <w:t xml:space="preserve">In this setup, the four C-MAPSS subsets, </w:t>
      </w:r>
      <w:r w:rsidRPr="001B6CBC">
        <w:rPr>
          <w:rStyle w:val="HTMLCode"/>
          <w:rFonts w:ascii="Times New Roman" w:hAnsi="Times New Roman" w:cs="Times New Roman"/>
          <w:sz w:val="22"/>
          <w:szCs w:val="22"/>
        </w:rPr>
        <w:t>FD001</w:t>
      </w:r>
      <w:r w:rsidRPr="001B6CBC">
        <w:rPr>
          <w:sz w:val="22"/>
          <w:szCs w:val="22"/>
        </w:rPr>
        <w:t xml:space="preserve">, </w:t>
      </w:r>
      <w:r w:rsidRPr="001B6CBC">
        <w:rPr>
          <w:rStyle w:val="HTMLCode"/>
          <w:rFonts w:ascii="Times New Roman" w:hAnsi="Times New Roman" w:cs="Times New Roman"/>
          <w:sz w:val="22"/>
          <w:szCs w:val="22"/>
        </w:rPr>
        <w:t>FD002</w:t>
      </w:r>
      <w:r w:rsidRPr="001B6CBC">
        <w:rPr>
          <w:sz w:val="22"/>
          <w:szCs w:val="22"/>
        </w:rPr>
        <w:t xml:space="preserve">, </w:t>
      </w:r>
      <w:r w:rsidRPr="001B6CBC">
        <w:rPr>
          <w:rStyle w:val="HTMLCode"/>
          <w:rFonts w:ascii="Times New Roman" w:hAnsi="Times New Roman" w:cs="Times New Roman"/>
          <w:sz w:val="22"/>
          <w:szCs w:val="22"/>
        </w:rPr>
        <w:t>FD003</w:t>
      </w:r>
      <w:r w:rsidRPr="001B6CBC">
        <w:rPr>
          <w:sz w:val="22"/>
          <w:szCs w:val="22"/>
        </w:rPr>
        <w:t xml:space="preserve">, and </w:t>
      </w:r>
      <w:r w:rsidRPr="001B6CBC">
        <w:rPr>
          <w:rStyle w:val="HTMLCode"/>
          <w:rFonts w:ascii="Times New Roman" w:hAnsi="Times New Roman" w:cs="Times New Roman"/>
          <w:sz w:val="22"/>
          <w:szCs w:val="22"/>
        </w:rPr>
        <w:t>FD004</w:t>
      </w:r>
      <w:r w:rsidRPr="001B6CBC">
        <w:rPr>
          <w:sz w:val="22"/>
          <w:szCs w:val="22"/>
        </w:rPr>
        <w:t>, were treated as four separate airline clients. Each client kept its own local data and trained a copy of the model locally. The raw sensor data was never shared with the server. After local training, only the updated model weights were sent to the central server.</w:t>
      </w:r>
      <w:r w:rsidR="007A7081">
        <w:rPr>
          <w:sz w:val="22"/>
          <w:szCs w:val="22"/>
        </w:rPr>
        <w:t xml:space="preserve"> </w:t>
      </w:r>
      <w:r w:rsidRPr="001B6CBC">
        <w:rPr>
          <w:sz w:val="22"/>
          <w:szCs w:val="22"/>
        </w:rPr>
        <w:t xml:space="preserve">The central server used </w:t>
      </w:r>
      <w:proofErr w:type="spellStart"/>
      <w:r w:rsidRPr="001B6CBC">
        <w:rPr>
          <w:rStyle w:val="Strong"/>
          <w:b w:val="0"/>
          <w:bCs w:val="0"/>
          <w:sz w:val="22"/>
          <w:szCs w:val="22"/>
        </w:rPr>
        <w:t>FedAvg</w:t>
      </w:r>
      <w:proofErr w:type="spellEnd"/>
      <w:r w:rsidRPr="001B6CBC">
        <w:rPr>
          <w:rStyle w:val="Strong"/>
          <w:b w:val="0"/>
          <w:bCs w:val="0"/>
          <w:sz w:val="22"/>
          <w:szCs w:val="22"/>
        </w:rPr>
        <w:t xml:space="preserve"> aggregation</w:t>
      </w:r>
      <w:r w:rsidRPr="001B6CBC">
        <w:rPr>
          <w:sz w:val="22"/>
          <w:szCs w:val="22"/>
        </w:rPr>
        <w:t xml:space="preserve"> to combine the client models. In </w:t>
      </w:r>
      <w:proofErr w:type="spellStart"/>
      <w:r w:rsidRPr="001B6CBC">
        <w:rPr>
          <w:sz w:val="22"/>
          <w:szCs w:val="22"/>
        </w:rPr>
        <w:t>FedAvg</w:t>
      </w:r>
      <w:proofErr w:type="spellEnd"/>
      <w:r w:rsidRPr="001B6CBC">
        <w:rPr>
          <w:sz w:val="22"/>
          <w:szCs w:val="22"/>
        </w:rPr>
        <w:t xml:space="preserve">, each client’s model weights are averaged based on the number of training windows available for that client. Each client trained for </w:t>
      </w:r>
      <w:r w:rsidRPr="001B6CBC">
        <w:rPr>
          <w:rStyle w:val="Strong"/>
          <w:b w:val="0"/>
          <w:bCs w:val="0"/>
          <w:sz w:val="22"/>
          <w:szCs w:val="22"/>
        </w:rPr>
        <w:t>5 local epochs</w:t>
      </w:r>
      <w:r w:rsidRPr="001B6CBC">
        <w:rPr>
          <w:sz w:val="22"/>
          <w:szCs w:val="22"/>
        </w:rPr>
        <w:t xml:space="preserve"> in each federated round, and the full process was repeated for </w:t>
      </w:r>
      <w:r w:rsidRPr="001B6CBC">
        <w:rPr>
          <w:rStyle w:val="Strong"/>
          <w:b w:val="0"/>
          <w:bCs w:val="0"/>
          <w:sz w:val="22"/>
          <w:szCs w:val="22"/>
        </w:rPr>
        <w:t>20 federated rounds</w:t>
      </w:r>
      <w:r w:rsidRPr="001B6CBC">
        <w:rPr>
          <w:sz w:val="22"/>
          <w:szCs w:val="22"/>
        </w:rPr>
        <w:t>. After training, the final global model was evaluated separately on each client’s test data for both RUL prediction and early fault detection.</w:t>
      </w:r>
      <w:r w:rsidRPr="001B6CBC">
        <w:rPr>
          <w:sz w:val="22"/>
          <w:szCs w:val="22"/>
        </w:rPr>
        <w:t xml:space="preserve"> </w:t>
      </w:r>
      <w:r w:rsidRPr="001B6CBC">
        <w:rPr>
          <w:sz w:val="22"/>
          <w:szCs w:val="22"/>
        </w:rPr>
        <w:t xml:space="preserve">The overall federated learning pipeline is shown in </w:t>
      </w:r>
      <w:r w:rsidRPr="007A7081">
        <w:rPr>
          <w:rStyle w:val="Strong"/>
          <w:sz w:val="22"/>
          <w:szCs w:val="22"/>
        </w:rPr>
        <w:t xml:space="preserve">Figure </w:t>
      </w:r>
      <w:r w:rsidR="0086309C">
        <w:rPr>
          <w:rStyle w:val="Strong"/>
          <w:sz w:val="22"/>
          <w:szCs w:val="22"/>
        </w:rPr>
        <w:t>11</w:t>
      </w:r>
      <w:r w:rsidRPr="001B6CBC">
        <w:rPr>
          <w:sz w:val="22"/>
          <w:szCs w:val="22"/>
        </w:rPr>
        <w:t>.</w:t>
      </w:r>
    </w:p>
    <w:p w14:paraId="7F7A43D5" w14:textId="77777777" w:rsidR="0086309C" w:rsidRDefault="0086309C" w:rsidP="0086309C">
      <w:pPr>
        <w:pStyle w:val="pdq2pgselectionanchorcontainer"/>
        <w:keepNext/>
        <w:spacing w:before="0" w:beforeAutospacing="0" w:after="0" w:afterAutospacing="0"/>
        <w:jc w:val="both"/>
        <w:rPr>
          <w:noProof/>
          <w:sz w:val="22"/>
          <w:szCs w:val="22"/>
          <w14:ligatures w14:val="standardContextual"/>
        </w:rPr>
      </w:pPr>
    </w:p>
    <w:p w14:paraId="09DD709F" w14:textId="1710EDAA" w:rsidR="0086309C" w:rsidRDefault="0086309C" w:rsidP="0086309C">
      <w:pPr>
        <w:pStyle w:val="pdq2pgselectionanchorcontainer"/>
        <w:keepNext/>
        <w:spacing w:before="0" w:beforeAutospacing="0" w:after="0" w:afterAutospacing="0"/>
        <w:jc w:val="center"/>
      </w:pPr>
      <w:r>
        <w:rPr>
          <w:noProof/>
          <w:sz w:val="22"/>
          <w:szCs w:val="22"/>
          <w14:ligatures w14:val="standardContextual"/>
        </w:rPr>
        <w:drawing>
          <wp:inline distT="0" distB="0" distL="0" distR="0" wp14:anchorId="3E98C78C" wp14:editId="3BE3B9D7">
            <wp:extent cx="3778370" cy="4498507"/>
            <wp:effectExtent l="0" t="0" r="0" b="0"/>
            <wp:docPr id="1964432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3270" name="Picture 196443270"/>
                    <pic:cNvPicPr/>
                  </pic:nvPicPr>
                  <pic:blipFill rotWithShape="1">
                    <a:blip r:embed="rId18" cstate="print">
                      <a:extLst>
                        <a:ext uri="{28A0092B-C50C-407E-A947-70E740481C1C}">
                          <a14:useLocalDpi xmlns:a14="http://schemas.microsoft.com/office/drawing/2010/main" val="0"/>
                        </a:ext>
                      </a:extLst>
                    </a:blip>
                    <a:srcRect t="4720"/>
                    <a:stretch/>
                  </pic:blipFill>
                  <pic:spPr bwMode="auto">
                    <a:xfrm>
                      <a:off x="0" y="0"/>
                      <a:ext cx="3789812" cy="4512130"/>
                    </a:xfrm>
                    <a:prstGeom prst="rect">
                      <a:avLst/>
                    </a:prstGeom>
                    <a:ln>
                      <a:noFill/>
                    </a:ln>
                    <a:extLst>
                      <a:ext uri="{53640926-AAD7-44D8-BBD7-CCE9431645EC}">
                        <a14:shadowObscured xmlns:a14="http://schemas.microsoft.com/office/drawing/2010/main"/>
                      </a:ext>
                    </a:extLst>
                  </pic:spPr>
                </pic:pic>
              </a:graphicData>
            </a:graphic>
          </wp:inline>
        </w:drawing>
      </w:r>
    </w:p>
    <w:p w14:paraId="1D9BAEAC" w14:textId="44D1C746" w:rsidR="0086309C" w:rsidRPr="0086309C" w:rsidRDefault="0086309C" w:rsidP="0086309C">
      <w:pPr>
        <w:pStyle w:val="Caption"/>
        <w:jc w:val="both"/>
        <w:rPr>
          <w:rFonts w:ascii="Times New Roman" w:hAnsi="Times New Roman" w:cs="Times New Roman"/>
          <w:i w:val="0"/>
          <w:iCs w:val="0"/>
          <w:color w:val="auto"/>
          <w:sz w:val="22"/>
          <w:szCs w:val="22"/>
        </w:rPr>
      </w:pPr>
      <w:r w:rsidRPr="0086309C">
        <w:rPr>
          <w:rFonts w:ascii="Times New Roman" w:hAnsi="Times New Roman" w:cs="Times New Roman"/>
          <w:i w:val="0"/>
          <w:iCs w:val="0"/>
          <w:color w:val="auto"/>
          <w:sz w:val="22"/>
          <w:szCs w:val="22"/>
        </w:rPr>
        <w:t xml:space="preserve">Figure </w:t>
      </w:r>
      <w:r w:rsidRPr="0086309C">
        <w:rPr>
          <w:rFonts w:ascii="Times New Roman" w:hAnsi="Times New Roman" w:cs="Times New Roman"/>
          <w:i w:val="0"/>
          <w:iCs w:val="0"/>
          <w:color w:val="auto"/>
          <w:sz w:val="22"/>
          <w:szCs w:val="22"/>
        </w:rPr>
        <w:fldChar w:fldCharType="begin"/>
      </w:r>
      <w:r w:rsidRPr="0086309C">
        <w:rPr>
          <w:rFonts w:ascii="Times New Roman" w:hAnsi="Times New Roman" w:cs="Times New Roman"/>
          <w:i w:val="0"/>
          <w:iCs w:val="0"/>
          <w:color w:val="auto"/>
          <w:sz w:val="22"/>
          <w:szCs w:val="22"/>
        </w:rPr>
        <w:instrText xml:space="preserve"> SEQ Figure \* ARABIC </w:instrText>
      </w:r>
      <w:r w:rsidRPr="0086309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10</w:t>
      </w:r>
      <w:r w:rsidRPr="0086309C">
        <w:rPr>
          <w:rFonts w:ascii="Times New Roman" w:hAnsi="Times New Roman" w:cs="Times New Roman"/>
          <w:i w:val="0"/>
          <w:iCs w:val="0"/>
          <w:color w:val="auto"/>
          <w:sz w:val="22"/>
          <w:szCs w:val="22"/>
        </w:rPr>
        <w:fldChar w:fldCharType="end"/>
      </w:r>
      <w:r w:rsidRPr="0086309C">
        <w:rPr>
          <w:rFonts w:ascii="Times New Roman" w:hAnsi="Times New Roman" w:cs="Times New Roman"/>
          <w:i w:val="0"/>
          <w:iCs w:val="0"/>
          <w:color w:val="auto"/>
          <w:sz w:val="22"/>
          <w:szCs w:val="22"/>
        </w:rPr>
        <w:t>. Federated learning pipeline diagram</w:t>
      </w:r>
    </w:p>
    <w:p w14:paraId="320C060E" w14:textId="282CBE27" w:rsidR="00DC305D" w:rsidRPr="007A7081" w:rsidRDefault="009F3FE4" w:rsidP="002278FF">
      <w:pPr>
        <w:spacing w:after="0"/>
        <w:jc w:val="both"/>
        <w:rPr>
          <w:rFonts w:ascii="Times New Roman" w:hAnsi="Times New Roman" w:cs="Times New Roman"/>
          <w:b/>
          <w:bCs/>
        </w:rPr>
      </w:pPr>
      <w:r w:rsidRPr="007A7081">
        <w:rPr>
          <w:rFonts w:ascii="Times New Roman" w:hAnsi="Times New Roman" w:cs="Times New Roman"/>
          <w:b/>
          <w:bCs/>
        </w:rPr>
        <w:br/>
      </w:r>
      <w:r w:rsidR="007A7081" w:rsidRPr="007A7081">
        <w:rPr>
          <w:rFonts w:ascii="Times New Roman" w:hAnsi="Times New Roman" w:cs="Times New Roman"/>
          <w:b/>
          <w:bCs/>
        </w:rPr>
        <w:t xml:space="preserve">5.2. </w:t>
      </w:r>
      <w:proofErr w:type="spellStart"/>
      <w:r w:rsidRPr="007A7081">
        <w:rPr>
          <w:rFonts w:ascii="Times New Roman" w:hAnsi="Times New Roman" w:cs="Times New Roman"/>
          <w:b/>
          <w:bCs/>
        </w:rPr>
        <w:t>FedAvg</w:t>
      </w:r>
      <w:proofErr w:type="spellEnd"/>
      <w:r w:rsidRPr="007A7081">
        <w:rPr>
          <w:rFonts w:ascii="Times New Roman" w:hAnsi="Times New Roman" w:cs="Times New Roman"/>
          <w:b/>
          <w:bCs/>
        </w:rPr>
        <w:t xml:space="preserve"> Results</w:t>
      </w:r>
    </w:p>
    <w:p w14:paraId="1740996E" w14:textId="7C22D243" w:rsidR="00B5001B" w:rsidRDefault="00B5001B" w:rsidP="002278FF">
      <w:pPr>
        <w:spacing w:after="0" w:line="240" w:lineRule="auto"/>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 xml:space="preserve">The </w:t>
      </w:r>
      <w:proofErr w:type="spellStart"/>
      <w:r w:rsidRPr="00B5001B">
        <w:rPr>
          <w:rFonts w:ascii="Times New Roman" w:eastAsia="Times New Roman" w:hAnsi="Times New Roman" w:cs="Times New Roman"/>
          <w:kern w:val="0"/>
          <w:lang w:bidi="bn-IN"/>
          <w14:ligatures w14:val="none"/>
        </w:rPr>
        <w:t>FedAvg</w:t>
      </w:r>
      <w:proofErr w:type="spellEnd"/>
      <w:r w:rsidRPr="00B5001B">
        <w:rPr>
          <w:rFonts w:ascii="Times New Roman" w:eastAsia="Times New Roman" w:hAnsi="Times New Roman" w:cs="Times New Roman"/>
          <w:kern w:val="0"/>
          <w:lang w:bidi="bn-IN"/>
          <w14:ligatures w14:val="none"/>
        </w:rPr>
        <w:t xml:space="preserve"> baseline was trained for 20 federated rounds, with each client training locally for 5 epochs per round. The final global model was evaluated separately on each client. </w:t>
      </w:r>
      <w:r w:rsidR="007A7081" w:rsidRPr="007A7081">
        <w:rPr>
          <w:rFonts w:ascii="Times New Roman" w:eastAsia="Times New Roman" w:hAnsi="Times New Roman" w:cs="Times New Roman"/>
          <w:b/>
          <w:bCs/>
          <w:kern w:val="0"/>
          <w:lang w:bidi="bn-IN"/>
          <w14:ligatures w14:val="none"/>
        </w:rPr>
        <w:t>Table 4</w:t>
      </w:r>
      <w:r w:rsidR="007A7081">
        <w:rPr>
          <w:rFonts w:ascii="Times New Roman" w:eastAsia="Times New Roman" w:hAnsi="Times New Roman" w:cs="Times New Roman"/>
          <w:kern w:val="0"/>
          <w:lang w:bidi="bn-IN"/>
          <w14:ligatures w14:val="none"/>
        </w:rPr>
        <w:t xml:space="preserve"> presents only</w:t>
      </w:r>
      <w:r w:rsidRPr="00B5001B">
        <w:rPr>
          <w:rFonts w:ascii="Times New Roman" w:eastAsia="Times New Roman" w:hAnsi="Times New Roman" w:cs="Times New Roman"/>
          <w:kern w:val="0"/>
          <w:lang w:bidi="bn-IN"/>
          <w14:ligatures w14:val="none"/>
        </w:rPr>
        <w:t xml:space="preserve"> the last-window-per-engine result, because it gives one final prediction for each test engine and is more suitable for RUL evaluation.</w:t>
      </w:r>
    </w:p>
    <w:p w14:paraId="0BED3EF0" w14:textId="77777777" w:rsidR="007A7081" w:rsidRPr="00B5001B" w:rsidRDefault="007A7081" w:rsidP="002278FF">
      <w:pPr>
        <w:spacing w:after="0" w:line="240" w:lineRule="auto"/>
        <w:jc w:val="both"/>
        <w:rPr>
          <w:rFonts w:ascii="Times New Roman" w:eastAsia="Times New Roman" w:hAnsi="Times New Roman" w:cs="Times New Roman"/>
          <w:kern w:val="0"/>
          <w:lang w:bidi="bn-IN"/>
          <w14:ligatures w14:val="none"/>
        </w:rPr>
      </w:pPr>
    </w:p>
    <w:p w14:paraId="41AD181E" w14:textId="62F9A51F" w:rsidR="00B5001B" w:rsidRPr="001B6CBC" w:rsidRDefault="00B5001B" w:rsidP="002278FF">
      <w:pPr>
        <w:pStyle w:val="Caption"/>
        <w:keepNext/>
        <w:spacing w:after="0"/>
        <w:jc w:val="both"/>
        <w:rPr>
          <w:rFonts w:ascii="Times New Roman" w:hAnsi="Times New Roman" w:cs="Times New Roman"/>
          <w:i w:val="0"/>
          <w:iCs w:val="0"/>
          <w:color w:val="auto"/>
          <w:sz w:val="22"/>
          <w:szCs w:val="22"/>
        </w:rPr>
      </w:pPr>
      <w:r w:rsidRPr="001B6CBC">
        <w:rPr>
          <w:rFonts w:ascii="Times New Roman" w:hAnsi="Times New Roman" w:cs="Times New Roman"/>
          <w:i w:val="0"/>
          <w:iCs w:val="0"/>
          <w:color w:val="auto"/>
          <w:sz w:val="22"/>
          <w:szCs w:val="22"/>
        </w:rPr>
        <w:t xml:space="preserve">Table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Table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4</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xml:space="preserve">. </w:t>
      </w:r>
      <w:proofErr w:type="spellStart"/>
      <w:r w:rsidRPr="00B5001B">
        <w:rPr>
          <w:rFonts w:ascii="Times New Roman" w:eastAsia="Times New Roman" w:hAnsi="Times New Roman" w:cs="Times New Roman"/>
          <w:i w:val="0"/>
          <w:iCs w:val="0"/>
          <w:color w:val="auto"/>
          <w:kern w:val="0"/>
          <w:sz w:val="22"/>
          <w:szCs w:val="22"/>
          <w:lang w:bidi="bn-IN"/>
          <w14:ligatures w14:val="none"/>
        </w:rPr>
        <w:t>FedAvg</w:t>
      </w:r>
      <w:proofErr w:type="spellEnd"/>
      <w:r w:rsidRPr="00B5001B">
        <w:rPr>
          <w:rFonts w:ascii="Times New Roman" w:eastAsia="Times New Roman" w:hAnsi="Times New Roman" w:cs="Times New Roman"/>
          <w:i w:val="0"/>
          <w:iCs w:val="0"/>
          <w:color w:val="auto"/>
          <w:kern w:val="0"/>
          <w:sz w:val="22"/>
          <w:szCs w:val="22"/>
          <w:lang w:bidi="bn-IN"/>
          <w14:ligatures w14:val="none"/>
        </w:rPr>
        <w:t xml:space="preserve"> baseline results using last-window-per-engine evaluation</w:t>
      </w:r>
    </w:p>
    <w:tbl>
      <w:tblPr>
        <w:tblStyle w:val="TableGrid"/>
        <w:tblW w:w="0" w:type="auto"/>
        <w:tblLook w:val="04A0" w:firstRow="1" w:lastRow="0" w:firstColumn="1" w:lastColumn="0" w:noHBand="0" w:noVBand="1"/>
      </w:tblPr>
      <w:tblGrid>
        <w:gridCol w:w="828"/>
        <w:gridCol w:w="893"/>
        <w:gridCol w:w="892"/>
        <w:gridCol w:w="742"/>
        <w:gridCol w:w="1165"/>
        <w:gridCol w:w="1139"/>
        <w:gridCol w:w="840"/>
        <w:gridCol w:w="742"/>
        <w:gridCol w:w="1035"/>
        <w:gridCol w:w="1074"/>
      </w:tblGrid>
      <w:tr w:rsidR="001B6CBC" w:rsidRPr="001B6CBC" w14:paraId="2D1ACB2D" w14:textId="77777777" w:rsidTr="007A7081">
        <w:tc>
          <w:tcPr>
            <w:tcW w:w="715" w:type="dxa"/>
            <w:vAlign w:val="center"/>
          </w:tcPr>
          <w:p w14:paraId="7915D2FE" w14:textId="2FE92008" w:rsidR="00B5001B" w:rsidRPr="007A7081" w:rsidRDefault="00B5001B" w:rsidP="002278FF">
            <w:pPr>
              <w:jc w:val="both"/>
              <w:rPr>
                <w:rFonts w:ascii="Times New Roman" w:eastAsia="Times New Roman" w:hAnsi="Times New Roman" w:cs="Times New Roman"/>
                <w:b/>
                <w:bCs/>
                <w:kern w:val="0"/>
                <w:lang w:bidi="bn-IN"/>
                <w14:ligatures w14:val="none"/>
              </w:rPr>
            </w:pPr>
            <w:r w:rsidRPr="00B5001B">
              <w:rPr>
                <w:rFonts w:ascii="Times New Roman" w:eastAsia="Times New Roman" w:hAnsi="Times New Roman" w:cs="Times New Roman"/>
                <w:b/>
                <w:bCs/>
                <w:kern w:val="0"/>
                <w:lang w:bidi="bn-IN"/>
                <w14:ligatures w14:val="none"/>
              </w:rPr>
              <w:t>Client</w:t>
            </w:r>
          </w:p>
        </w:tc>
        <w:tc>
          <w:tcPr>
            <w:tcW w:w="929" w:type="dxa"/>
            <w:vAlign w:val="center"/>
          </w:tcPr>
          <w:p w14:paraId="554C4BCA" w14:textId="1D7EAB79" w:rsidR="00B5001B" w:rsidRPr="007A7081" w:rsidRDefault="00B5001B" w:rsidP="002278FF">
            <w:pPr>
              <w:jc w:val="both"/>
              <w:rPr>
                <w:rFonts w:ascii="Times New Roman" w:eastAsia="Times New Roman" w:hAnsi="Times New Roman" w:cs="Times New Roman"/>
                <w:b/>
                <w:bCs/>
                <w:kern w:val="0"/>
                <w:lang w:bidi="bn-IN"/>
                <w14:ligatures w14:val="none"/>
              </w:rPr>
            </w:pPr>
            <w:r w:rsidRPr="00B5001B">
              <w:rPr>
                <w:rFonts w:ascii="Times New Roman" w:eastAsia="Times New Roman" w:hAnsi="Times New Roman" w:cs="Times New Roman"/>
                <w:b/>
                <w:bCs/>
                <w:kern w:val="0"/>
                <w:lang w:bidi="bn-IN"/>
                <w14:ligatures w14:val="none"/>
              </w:rPr>
              <w:t>RUL MAE</w:t>
            </w:r>
          </w:p>
        </w:tc>
        <w:tc>
          <w:tcPr>
            <w:tcW w:w="901" w:type="dxa"/>
            <w:vAlign w:val="center"/>
          </w:tcPr>
          <w:p w14:paraId="6B04656A" w14:textId="1F850F42" w:rsidR="00B5001B" w:rsidRPr="007A7081" w:rsidRDefault="00B5001B" w:rsidP="002278FF">
            <w:pPr>
              <w:jc w:val="both"/>
              <w:rPr>
                <w:rFonts w:ascii="Times New Roman" w:eastAsia="Times New Roman" w:hAnsi="Times New Roman" w:cs="Times New Roman"/>
                <w:b/>
                <w:bCs/>
                <w:kern w:val="0"/>
                <w:lang w:bidi="bn-IN"/>
                <w14:ligatures w14:val="none"/>
              </w:rPr>
            </w:pPr>
            <w:r w:rsidRPr="00B5001B">
              <w:rPr>
                <w:rFonts w:ascii="Times New Roman" w:eastAsia="Times New Roman" w:hAnsi="Times New Roman" w:cs="Times New Roman"/>
                <w:b/>
                <w:bCs/>
                <w:kern w:val="0"/>
                <w:lang w:bidi="bn-IN"/>
                <w14:ligatures w14:val="none"/>
              </w:rPr>
              <w:t>RUL RMSE</w:t>
            </w:r>
          </w:p>
        </w:tc>
        <w:tc>
          <w:tcPr>
            <w:tcW w:w="749" w:type="dxa"/>
            <w:vAlign w:val="center"/>
          </w:tcPr>
          <w:p w14:paraId="22B375F7" w14:textId="4EA729B2" w:rsidR="00B5001B" w:rsidRPr="007A7081" w:rsidRDefault="00B5001B" w:rsidP="002278FF">
            <w:pPr>
              <w:jc w:val="both"/>
              <w:rPr>
                <w:rFonts w:ascii="Times New Roman" w:eastAsia="Times New Roman" w:hAnsi="Times New Roman" w:cs="Times New Roman"/>
                <w:b/>
                <w:bCs/>
                <w:kern w:val="0"/>
                <w:lang w:bidi="bn-IN"/>
                <w14:ligatures w14:val="none"/>
              </w:rPr>
            </w:pPr>
            <w:r w:rsidRPr="00B5001B">
              <w:rPr>
                <w:rFonts w:ascii="Times New Roman" w:eastAsia="Times New Roman" w:hAnsi="Times New Roman" w:cs="Times New Roman"/>
                <w:b/>
                <w:bCs/>
                <w:kern w:val="0"/>
                <w:lang w:bidi="bn-IN"/>
                <w14:ligatures w14:val="none"/>
              </w:rPr>
              <w:t>R²</w:t>
            </w:r>
          </w:p>
        </w:tc>
        <w:tc>
          <w:tcPr>
            <w:tcW w:w="1177" w:type="dxa"/>
            <w:vAlign w:val="center"/>
          </w:tcPr>
          <w:p w14:paraId="59C15248" w14:textId="7DF77FE1" w:rsidR="00B5001B" w:rsidRPr="007A7081" w:rsidRDefault="00B5001B" w:rsidP="002278FF">
            <w:pPr>
              <w:jc w:val="both"/>
              <w:rPr>
                <w:rFonts w:ascii="Times New Roman" w:eastAsia="Times New Roman" w:hAnsi="Times New Roman" w:cs="Times New Roman"/>
                <w:b/>
                <w:bCs/>
                <w:kern w:val="0"/>
                <w:lang w:bidi="bn-IN"/>
                <w14:ligatures w14:val="none"/>
              </w:rPr>
            </w:pPr>
            <w:r w:rsidRPr="00B5001B">
              <w:rPr>
                <w:rFonts w:ascii="Times New Roman" w:eastAsia="Times New Roman" w:hAnsi="Times New Roman" w:cs="Times New Roman"/>
                <w:b/>
                <w:bCs/>
                <w:kern w:val="0"/>
                <w:lang w:bidi="bn-IN"/>
                <w14:ligatures w14:val="none"/>
              </w:rPr>
              <w:t>Accuracy</w:t>
            </w:r>
          </w:p>
        </w:tc>
        <w:tc>
          <w:tcPr>
            <w:tcW w:w="1151" w:type="dxa"/>
            <w:vAlign w:val="center"/>
          </w:tcPr>
          <w:p w14:paraId="687E6DEB" w14:textId="1AF1E25C" w:rsidR="00B5001B" w:rsidRPr="007A7081" w:rsidRDefault="00B5001B" w:rsidP="002278FF">
            <w:pPr>
              <w:jc w:val="both"/>
              <w:rPr>
                <w:rFonts w:ascii="Times New Roman" w:eastAsia="Times New Roman" w:hAnsi="Times New Roman" w:cs="Times New Roman"/>
                <w:b/>
                <w:bCs/>
                <w:kern w:val="0"/>
                <w:lang w:bidi="bn-IN"/>
                <w14:ligatures w14:val="none"/>
              </w:rPr>
            </w:pPr>
            <w:r w:rsidRPr="00B5001B">
              <w:rPr>
                <w:rFonts w:ascii="Times New Roman" w:eastAsia="Times New Roman" w:hAnsi="Times New Roman" w:cs="Times New Roman"/>
                <w:b/>
                <w:bCs/>
                <w:kern w:val="0"/>
                <w:lang w:bidi="bn-IN"/>
                <w14:ligatures w14:val="none"/>
              </w:rPr>
              <w:t>Precision</w:t>
            </w:r>
          </w:p>
        </w:tc>
        <w:tc>
          <w:tcPr>
            <w:tcW w:w="848" w:type="dxa"/>
            <w:vAlign w:val="center"/>
          </w:tcPr>
          <w:p w14:paraId="554BC170" w14:textId="4C85B492" w:rsidR="00B5001B" w:rsidRPr="007A7081" w:rsidRDefault="00B5001B" w:rsidP="002278FF">
            <w:pPr>
              <w:jc w:val="both"/>
              <w:rPr>
                <w:rFonts w:ascii="Times New Roman" w:eastAsia="Times New Roman" w:hAnsi="Times New Roman" w:cs="Times New Roman"/>
                <w:b/>
                <w:bCs/>
                <w:kern w:val="0"/>
                <w:lang w:bidi="bn-IN"/>
                <w14:ligatures w14:val="none"/>
              </w:rPr>
            </w:pPr>
            <w:r w:rsidRPr="00B5001B">
              <w:rPr>
                <w:rFonts w:ascii="Times New Roman" w:eastAsia="Times New Roman" w:hAnsi="Times New Roman" w:cs="Times New Roman"/>
                <w:b/>
                <w:bCs/>
                <w:kern w:val="0"/>
                <w:lang w:bidi="bn-IN"/>
                <w14:ligatures w14:val="none"/>
              </w:rPr>
              <w:t>Recall</w:t>
            </w:r>
          </w:p>
        </w:tc>
        <w:tc>
          <w:tcPr>
            <w:tcW w:w="749" w:type="dxa"/>
            <w:vAlign w:val="center"/>
          </w:tcPr>
          <w:p w14:paraId="5648C332" w14:textId="406D1404" w:rsidR="00B5001B" w:rsidRPr="007A7081" w:rsidRDefault="00B5001B" w:rsidP="002278FF">
            <w:pPr>
              <w:jc w:val="both"/>
              <w:rPr>
                <w:rFonts w:ascii="Times New Roman" w:eastAsia="Times New Roman" w:hAnsi="Times New Roman" w:cs="Times New Roman"/>
                <w:b/>
                <w:bCs/>
                <w:kern w:val="0"/>
                <w:lang w:bidi="bn-IN"/>
                <w14:ligatures w14:val="none"/>
              </w:rPr>
            </w:pPr>
            <w:r w:rsidRPr="00B5001B">
              <w:rPr>
                <w:rFonts w:ascii="Times New Roman" w:eastAsia="Times New Roman" w:hAnsi="Times New Roman" w:cs="Times New Roman"/>
                <w:b/>
                <w:bCs/>
                <w:kern w:val="0"/>
                <w:lang w:bidi="bn-IN"/>
                <w14:ligatures w14:val="none"/>
              </w:rPr>
              <w:t>F1</w:t>
            </w:r>
          </w:p>
        </w:tc>
        <w:tc>
          <w:tcPr>
            <w:tcW w:w="1046" w:type="dxa"/>
            <w:vAlign w:val="center"/>
          </w:tcPr>
          <w:p w14:paraId="40754961" w14:textId="33A5A22A" w:rsidR="00B5001B" w:rsidRPr="007A7081" w:rsidRDefault="00B5001B" w:rsidP="002278FF">
            <w:pPr>
              <w:jc w:val="both"/>
              <w:rPr>
                <w:rFonts w:ascii="Times New Roman" w:eastAsia="Times New Roman" w:hAnsi="Times New Roman" w:cs="Times New Roman"/>
                <w:b/>
                <w:bCs/>
                <w:kern w:val="0"/>
                <w:lang w:bidi="bn-IN"/>
                <w14:ligatures w14:val="none"/>
              </w:rPr>
            </w:pPr>
            <w:r w:rsidRPr="00B5001B">
              <w:rPr>
                <w:rFonts w:ascii="Times New Roman" w:eastAsia="Times New Roman" w:hAnsi="Times New Roman" w:cs="Times New Roman"/>
                <w:b/>
                <w:bCs/>
                <w:kern w:val="0"/>
                <w:lang w:bidi="bn-IN"/>
                <w14:ligatures w14:val="none"/>
              </w:rPr>
              <w:t>AUPRC</w:t>
            </w:r>
          </w:p>
        </w:tc>
        <w:tc>
          <w:tcPr>
            <w:tcW w:w="1085" w:type="dxa"/>
            <w:vAlign w:val="center"/>
          </w:tcPr>
          <w:p w14:paraId="6E8CDD83" w14:textId="744AEE63" w:rsidR="00B5001B" w:rsidRPr="007A7081" w:rsidRDefault="00B5001B" w:rsidP="002278FF">
            <w:pPr>
              <w:jc w:val="both"/>
              <w:rPr>
                <w:rFonts w:ascii="Times New Roman" w:eastAsia="Times New Roman" w:hAnsi="Times New Roman" w:cs="Times New Roman"/>
                <w:b/>
                <w:bCs/>
                <w:kern w:val="0"/>
                <w:lang w:bidi="bn-IN"/>
                <w14:ligatures w14:val="none"/>
              </w:rPr>
            </w:pPr>
            <w:r w:rsidRPr="00B5001B">
              <w:rPr>
                <w:rFonts w:ascii="Times New Roman" w:eastAsia="Times New Roman" w:hAnsi="Times New Roman" w:cs="Times New Roman"/>
                <w:b/>
                <w:bCs/>
                <w:kern w:val="0"/>
                <w:lang w:bidi="bn-IN"/>
                <w14:ligatures w14:val="none"/>
              </w:rPr>
              <w:t>AUROC</w:t>
            </w:r>
          </w:p>
        </w:tc>
      </w:tr>
      <w:tr w:rsidR="001B6CBC" w:rsidRPr="001B6CBC" w14:paraId="554A9DBB" w14:textId="77777777" w:rsidTr="007A7081">
        <w:tc>
          <w:tcPr>
            <w:tcW w:w="715" w:type="dxa"/>
            <w:vAlign w:val="center"/>
          </w:tcPr>
          <w:p w14:paraId="77F13611" w14:textId="79A83097"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FD001</w:t>
            </w:r>
          </w:p>
        </w:tc>
        <w:tc>
          <w:tcPr>
            <w:tcW w:w="929" w:type="dxa"/>
            <w:vAlign w:val="center"/>
          </w:tcPr>
          <w:p w14:paraId="7BB41745" w14:textId="445D0EF6"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13.54</w:t>
            </w:r>
          </w:p>
        </w:tc>
        <w:tc>
          <w:tcPr>
            <w:tcW w:w="901" w:type="dxa"/>
            <w:vAlign w:val="center"/>
          </w:tcPr>
          <w:p w14:paraId="46ED9DE3" w14:textId="4113C1D1"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17.86</w:t>
            </w:r>
          </w:p>
        </w:tc>
        <w:tc>
          <w:tcPr>
            <w:tcW w:w="749" w:type="dxa"/>
            <w:vAlign w:val="center"/>
          </w:tcPr>
          <w:p w14:paraId="24CEF5FE" w14:textId="2DFF4F96"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0.801</w:t>
            </w:r>
          </w:p>
        </w:tc>
        <w:tc>
          <w:tcPr>
            <w:tcW w:w="1177" w:type="dxa"/>
            <w:vAlign w:val="center"/>
          </w:tcPr>
          <w:p w14:paraId="32BFD3A9" w14:textId="369CED1B"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0.950</w:t>
            </w:r>
          </w:p>
        </w:tc>
        <w:tc>
          <w:tcPr>
            <w:tcW w:w="1151" w:type="dxa"/>
            <w:vAlign w:val="center"/>
          </w:tcPr>
          <w:p w14:paraId="0427D1B1" w14:textId="3D4106D1"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0.917</w:t>
            </w:r>
          </w:p>
        </w:tc>
        <w:tc>
          <w:tcPr>
            <w:tcW w:w="848" w:type="dxa"/>
            <w:vAlign w:val="center"/>
          </w:tcPr>
          <w:p w14:paraId="06A417DF" w14:textId="02AF49E2"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0.880</w:t>
            </w:r>
          </w:p>
        </w:tc>
        <w:tc>
          <w:tcPr>
            <w:tcW w:w="749" w:type="dxa"/>
            <w:vAlign w:val="center"/>
          </w:tcPr>
          <w:p w14:paraId="60346BB3" w14:textId="19B2214B"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0.898</w:t>
            </w:r>
          </w:p>
        </w:tc>
        <w:tc>
          <w:tcPr>
            <w:tcW w:w="1046" w:type="dxa"/>
            <w:vAlign w:val="center"/>
          </w:tcPr>
          <w:p w14:paraId="561499E0" w14:textId="61B40AF2"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0.981</w:t>
            </w:r>
          </w:p>
        </w:tc>
        <w:tc>
          <w:tcPr>
            <w:tcW w:w="1085" w:type="dxa"/>
            <w:vAlign w:val="center"/>
          </w:tcPr>
          <w:p w14:paraId="6F601D22" w14:textId="5314C872"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0.993</w:t>
            </w:r>
          </w:p>
        </w:tc>
      </w:tr>
      <w:tr w:rsidR="001B6CBC" w:rsidRPr="001B6CBC" w14:paraId="1BC0E3B2" w14:textId="77777777" w:rsidTr="007A7081">
        <w:tc>
          <w:tcPr>
            <w:tcW w:w="715" w:type="dxa"/>
            <w:vAlign w:val="center"/>
          </w:tcPr>
          <w:p w14:paraId="2A91FCDB" w14:textId="43E45F34"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lastRenderedPageBreak/>
              <w:t>FD002</w:t>
            </w:r>
          </w:p>
        </w:tc>
        <w:tc>
          <w:tcPr>
            <w:tcW w:w="929" w:type="dxa"/>
            <w:vAlign w:val="center"/>
          </w:tcPr>
          <w:p w14:paraId="3D9E22F1" w14:textId="2B252A21"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14.05</w:t>
            </w:r>
          </w:p>
        </w:tc>
        <w:tc>
          <w:tcPr>
            <w:tcW w:w="901" w:type="dxa"/>
            <w:vAlign w:val="center"/>
          </w:tcPr>
          <w:p w14:paraId="76AF5908" w14:textId="4BCDFE77"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18.66</w:t>
            </w:r>
          </w:p>
        </w:tc>
        <w:tc>
          <w:tcPr>
            <w:tcW w:w="749" w:type="dxa"/>
            <w:vAlign w:val="center"/>
          </w:tcPr>
          <w:p w14:paraId="3FF76DCF" w14:textId="38A80A33"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0.810</w:t>
            </w:r>
          </w:p>
        </w:tc>
        <w:tc>
          <w:tcPr>
            <w:tcW w:w="1177" w:type="dxa"/>
            <w:vAlign w:val="center"/>
          </w:tcPr>
          <w:p w14:paraId="123C793D" w14:textId="219C20BE"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0.953</w:t>
            </w:r>
          </w:p>
        </w:tc>
        <w:tc>
          <w:tcPr>
            <w:tcW w:w="1151" w:type="dxa"/>
            <w:vAlign w:val="center"/>
          </w:tcPr>
          <w:p w14:paraId="3503E73D" w14:textId="7DA0E72C"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0.930</w:t>
            </w:r>
          </w:p>
        </w:tc>
        <w:tc>
          <w:tcPr>
            <w:tcW w:w="848" w:type="dxa"/>
            <w:vAlign w:val="center"/>
          </w:tcPr>
          <w:p w14:paraId="71CACCF9" w14:textId="20D16E22"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0.869</w:t>
            </w:r>
          </w:p>
        </w:tc>
        <w:tc>
          <w:tcPr>
            <w:tcW w:w="749" w:type="dxa"/>
            <w:vAlign w:val="center"/>
          </w:tcPr>
          <w:p w14:paraId="0C26670B" w14:textId="1D7ADE9A"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0.898</w:t>
            </w:r>
          </w:p>
        </w:tc>
        <w:tc>
          <w:tcPr>
            <w:tcW w:w="1046" w:type="dxa"/>
            <w:vAlign w:val="center"/>
          </w:tcPr>
          <w:p w14:paraId="384BCAC4" w14:textId="0DBA8208"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0.970</w:t>
            </w:r>
          </w:p>
        </w:tc>
        <w:tc>
          <w:tcPr>
            <w:tcW w:w="1085" w:type="dxa"/>
            <w:vAlign w:val="center"/>
          </w:tcPr>
          <w:p w14:paraId="4EAE9CC4" w14:textId="471B1657"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0.989</w:t>
            </w:r>
          </w:p>
        </w:tc>
      </w:tr>
      <w:tr w:rsidR="001B6CBC" w:rsidRPr="001B6CBC" w14:paraId="611CD73A" w14:textId="77777777" w:rsidTr="007A7081">
        <w:tc>
          <w:tcPr>
            <w:tcW w:w="715" w:type="dxa"/>
            <w:vAlign w:val="center"/>
          </w:tcPr>
          <w:p w14:paraId="51EBEAFF" w14:textId="7534F29A"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FD003</w:t>
            </w:r>
          </w:p>
        </w:tc>
        <w:tc>
          <w:tcPr>
            <w:tcW w:w="929" w:type="dxa"/>
            <w:vAlign w:val="center"/>
          </w:tcPr>
          <w:p w14:paraId="62A30F7A" w14:textId="0B4BE679"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15.69</w:t>
            </w:r>
          </w:p>
        </w:tc>
        <w:tc>
          <w:tcPr>
            <w:tcW w:w="901" w:type="dxa"/>
            <w:vAlign w:val="center"/>
          </w:tcPr>
          <w:p w14:paraId="2495A92B" w14:textId="79D5726A"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21.23</w:t>
            </w:r>
          </w:p>
        </w:tc>
        <w:tc>
          <w:tcPr>
            <w:tcW w:w="749" w:type="dxa"/>
            <w:vAlign w:val="center"/>
          </w:tcPr>
          <w:p w14:paraId="1C87950A" w14:textId="0C935122"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0.706</w:t>
            </w:r>
          </w:p>
        </w:tc>
        <w:tc>
          <w:tcPr>
            <w:tcW w:w="1177" w:type="dxa"/>
            <w:vAlign w:val="center"/>
          </w:tcPr>
          <w:p w14:paraId="186D5FE0" w14:textId="0A9C4C50"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0.940</w:t>
            </w:r>
          </w:p>
        </w:tc>
        <w:tc>
          <w:tcPr>
            <w:tcW w:w="1151" w:type="dxa"/>
            <w:vAlign w:val="center"/>
          </w:tcPr>
          <w:p w14:paraId="3703D38A" w14:textId="29284D11"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0.818</w:t>
            </w:r>
          </w:p>
        </w:tc>
        <w:tc>
          <w:tcPr>
            <w:tcW w:w="848" w:type="dxa"/>
            <w:vAlign w:val="center"/>
          </w:tcPr>
          <w:p w14:paraId="28D733B2" w14:textId="0A213AE7"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0.900</w:t>
            </w:r>
          </w:p>
        </w:tc>
        <w:tc>
          <w:tcPr>
            <w:tcW w:w="749" w:type="dxa"/>
            <w:vAlign w:val="center"/>
          </w:tcPr>
          <w:p w14:paraId="62E6EFFB" w14:textId="37DD6C76"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0.857</w:t>
            </w:r>
          </w:p>
        </w:tc>
        <w:tc>
          <w:tcPr>
            <w:tcW w:w="1046" w:type="dxa"/>
            <w:vAlign w:val="center"/>
          </w:tcPr>
          <w:p w14:paraId="5091527D" w14:textId="4496BBB7"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0.960</w:t>
            </w:r>
          </w:p>
        </w:tc>
        <w:tc>
          <w:tcPr>
            <w:tcW w:w="1085" w:type="dxa"/>
            <w:vAlign w:val="center"/>
          </w:tcPr>
          <w:p w14:paraId="72166B3C" w14:textId="65AC34F1"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0.989</w:t>
            </w:r>
          </w:p>
        </w:tc>
      </w:tr>
      <w:tr w:rsidR="001B6CBC" w:rsidRPr="001B6CBC" w14:paraId="79937F9D" w14:textId="77777777" w:rsidTr="007A7081">
        <w:tc>
          <w:tcPr>
            <w:tcW w:w="715" w:type="dxa"/>
            <w:vAlign w:val="center"/>
          </w:tcPr>
          <w:p w14:paraId="2A79C4C8" w14:textId="1A77FD1C"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FD004</w:t>
            </w:r>
          </w:p>
        </w:tc>
        <w:tc>
          <w:tcPr>
            <w:tcW w:w="929" w:type="dxa"/>
            <w:vAlign w:val="center"/>
          </w:tcPr>
          <w:p w14:paraId="1C7EF809" w14:textId="0835E2CF"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14.61</w:t>
            </w:r>
          </w:p>
        </w:tc>
        <w:tc>
          <w:tcPr>
            <w:tcW w:w="901" w:type="dxa"/>
            <w:vAlign w:val="center"/>
          </w:tcPr>
          <w:p w14:paraId="4DFE40C5" w14:textId="164AC531"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19.52</w:t>
            </w:r>
          </w:p>
        </w:tc>
        <w:tc>
          <w:tcPr>
            <w:tcW w:w="749" w:type="dxa"/>
            <w:vAlign w:val="center"/>
          </w:tcPr>
          <w:p w14:paraId="2E0794B1" w14:textId="4D7B9FCC"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0.792</w:t>
            </w:r>
          </w:p>
        </w:tc>
        <w:tc>
          <w:tcPr>
            <w:tcW w:w="1177" w:type="dxa"/>
            <w:vAlign w:val="center"/>
          </w:tcPr>
          <w:p w14:paraId="73E01CF2" w14:textId="1AAE3B64"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0.933</w:t>
            </w:r>
          </w:p>
        </w:tc>
        <w:tc>
          <w:tcPr>
            <w:tcW w:w="1151" w:type="dxa"/>
            <w:vAlign w:val="center"/>
          </w:tcPr>
          <w:p w14:paraId="77C3572A" w14:textId="29291C7C"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0.814</w:t>
            </w:r>
          </w:p>
        </w:tc>
        <w:tc>
          <w:tcPr>
            <w:tcW w:w="848" w:type="dxa"/>
            <w:vAlign w:val="center"/>
          </w:tcPr>
          <w:p w14:paraId="1BF3CBCA" w14:textId="29367A85"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0.906</w:t>
            </w:r>
          </w:p>
        </w:tc>
        <w:tc>
          <w:tcPr>
            <w:tcW w:w="749" w:type="dxa"/>
            <w:vAlign w:val="center"/>
          </w:tcPr>
          <w:p w14:paraId="72DDBCA7" w14:textId="2A070002"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0.857</w:t>
            </w:r>
          </w:p>
        </w:tc>
        <w:tc>
          <w:tcPr>
            <w:tcW w:w="1046" w:type="dxa"/>
            <w:vAlign w:val="center"/>
          </w:tcPr>
          <w:p w14:paraId="3F9B3C51" w14:textId="69980F56"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0.938</w:t>
            </w:r>
          </w:p>
        </w:tc>
        <w:tc>
          <w:tcPr>
            <w:tcW w:w="1085" w:type="dxa"/>
            <w:vAlign w:val="center"/>
          </w:tcPr>
          <w:p w14:paraId="4165CDC3" w14:textId="09914271" w:rsidR="00B5001B" w:rsidRPr="001B6CBC" w:rsidRDefault="00B5001B" w:rsidP="002278FF">
            <w:pPr>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0.983</w:t>
            </w:r>
          </w:p>
        </w:tc>
      </w:tr>
    </w:tbl>
    <w:p w14:paraId="13B61E73" w14:textId="77777777" w:rsidR="00B5001B" w:rsidRPr="00B5001B" w:rsidRDefault="00B5001B" w:rsidP="002278FF">
      <w:pPr>
        <w:spacing w:after="0" w:line="240" w:lineRule="auto"/>
        <w:jc w:val="both"/>
        <w:rPr>
          <w:rFonts w:ascii="Times New Roman" w:eastAsia="Times New Roman" w:hAnsi="Times New Roman" w:cs="Times New Roman"/>
          <w:kern w:val="0"/>
          <w:lang w:bidi="bn-IN"/>
          <w14:ligatures w14:val="none"/>
        </w:rPr>
      </w:pPr>
    </w:p>
    <w:p w14:paraId="7D85804E" w14:textId="262305BE" w:rsidR="00B5001B" w:rsidRPr="007A7081" w:rsidRDefault="00B5001B" w:rsidP="007A7081">
      <w:pPr>
        <w:spacing w:after="0" w:line="240" w:lineRule="auto"/>
        <w:jc w:val="both"/>
        <w:rPr>
          <w:rFonts w:ascii="Times New Roman" w:eastAsia="Times New Roman" w:hAnsi="Times New Roman" w:cs="Times New Roman"/>
          <w:kern w:val="0"/>
          <w:lang w:bidi="bn-IN"/>
          <w14:ligatures w14:val="none"/>
        </w:rPr>
      </w:pPr>
      <w:r w:rsidRPr="00B5001B">
        <w:rPr>
          <w:rFonts w:ascii="Times New Roman" w:eastAsia="Times New Roman" w:hAnsi="Times New Roman" w:cs="Times New Roman"/>
          <w:kern w:val="0"/>
          <w:lang w:bidi="bn-IN"/>
          <w14:ligatures w14:val="none"/>
        </w:rPr>
        <w:t xml:space="preserve">The </w:t>
      </w:r>
      <w:proofErr w:type="spellStart"/>
      <w:r w:rsidRPr="00B5001B">
        <w:rPr>
          <w:rFonts w:ascii="Times New Roman" w:eastAsia="Times New Roman" w:hAnsi="Times New Roman" w:cs="Times New Roman"/>
          <w:kern w:val="0"/>
          <w:lang w:bidi="bn-IN"/>
          <w14:ligatures w14:val="none"/>
        </w:rPr>
        <w:t>FedAvg</w:t>
      </w:r>
      <w:proofErr w:type="spellEnd"/>
      <w:r w:rsidRPr="00B5001B">
        <w:rPr>
          <w:rFonts w:ascii="Times New Roman" w:eastAsia="Times New Roman" w:hAnsi="Times New Roman" w:cs="Times New Roman"/>
          <w:kern w:val="0"/>
          <w:lang w:bidi="bn-IN"/>
          <w14:ligatures w14:val="none"/>
        </w:rPr>
        <w:t xml:space="preserve"> baseline achieved stable performance across all four clients. The last-window RUL MAE ranged from 13.54 to 15.69 cycles, showing that the global model could predict remaining life reasonably well across different C-MAPSS subsets. Fault detection performance was also strong, with recall between 0.869 and 0.906 and F1 between 0.857 and 0.898.</w:t>
      </w:r>
      <w:r w:rsidR="007A7081">
        <w:rPr>
          <w:rFonts w:ascii="Times New Roman" w:eastAsia="Times New Roman" w:hAnsi="Times New Roman" w:cs="Times New Roman"/>
          <w:kern w:val="0"/>
          <w:lang w:bidi="bn-IN"/>
          <w14:ligatures w14:val="none"/>
        </w:rPr>
        <w:t xml:space="preserve"> </w:t>
      </w:r>
      <w:r w:rsidRPr="00B5001B">
        <w:rPr>
          <w:rFonts w:ascii="Times New Roman" w:eastAsia="Times New Roman" w:hAnsi="Times New Roman" w:cs="Times New Roman"/>
          <w:kern w:val="0"/>
          <w:lang w:bidi="bn-IN"/>
          <w14:ligatures w14:val="none"/>
        </w:rPr>
        <w:t>FD001 and FD002 achieved the best overall results, with higher R² and AUPRC values. FD003 had the lowest R², and FD004 had the lowest AUPRC, which suggests that these clients were more difficult due to different degradation patterns and operating conditions. Overall, this result shows that the federated baseline was working properly and can be used as the reference point for the later RQ2, RQ4, and RQ5 experiments.</w:t>
      </w:r>
      <w:r w:rsidR="007A7081">
        <w:rPr>
          <w:rFonts w:ascii="Times New Roman" w:eastAsia="Times New Roman" w:hAnsi="Times New Roman" w:cs="Times New Roman"/>
          <w:kern w:val="0"/>
          <w:lang w:bidi="bn-IN"/>
          <w14:ligatures w14:val="none"/>
        </w:rPr>
        <w:t xml:space="preserve"> </w:t>
      </w:r>
      <w:r w:rsidRPr="001B6CBC">
        <w:rPr>
          <w:rFonts w:ascii="Times New Roman" w:hAnsi="Times New Roman" w:cs="Times New Roman"/>
        </w:rPr>
        <w:t xml:space="preserve">The </w:t>
      </w:r>
      <w:proofErr w:type="spellStart"/>
      <w:r w:rsidRPr="001B6CBC">
        <w:rPr>
          <w:rFonts w:ascii="Times New Roman" w:hAnsi="Times New Roman" w:cs="Times New Roman"/>
        </w:rPr>
        <w:t>FedAvg</w:t>
      </w:r>
      <w:proofErr w:type="spellEnd"/>
      <w:r w:rsidRPr="001B6CBC">
        <w:rPr>
          <w:rFonts w:ascii="Times New Roman" w:hAnsi="Times New Roman" w:cs="Times New Roman"/>
        </w:rPr>
        <w:t xml:space="preserve"> results are also shown in </w:t>
      </w:r>
      <w:r w:rsidRPr="007A7081">
        <w:rPr>
          <w:rStyle w:val="Strong"/>
          <w:rFonts w:ascii="Times New Roman" w:hAnsi="Times New Roman" w:cs="Times New Roman"/>
        </w:rPr>
        <w:t xml:space="preserve">Figure </w:t>
      </w:r>
      <w:r w:rsidR="007A7081" w:rsidRPr="007A7081">
        <w:rPr>
          <w:rStyle w:val="Strong"/>
          <w:rFonts w:ascii="Times New Roman" w:hAnsi="Times New Roman" w:cs="Times New Roman"/>
        </w:rPr>
        <w:t>11</w:t>
      </w:r>
      <w:r w:rsidRPr="001B6CBC">
        <w:rPr>
          <w:rFonts w:ascii="Times New Roman" w:hAnsi="Times New Roman" w:cs="Times New Roman"/>
        </w:rPr>
        <w:t xml:space="preserve"> and </w:t>
      </w:r>
      <w:r w:rsidRPr="007A7081">
        <w:rPr>
          <w:rStyle w:val="Strong"/>
          <w:rFonts w:ascii="Times New Roman" w:hAnsi="Times New Roman" w:cs="Times New Roman"/>
        </w:rPr>
        <w:t xml:space="preserve">Figure </w:t>
      </w:r>
      <w:r w:rsidR="007A7081" w:rsidRPr="007A7081">
        <w:rPr>
          <w:rStyle w:val="Strong"/>
          <w:rFonts w:ascii="Times New Roman" w:hAnsi="Times New Roman" w:cs="Times New Roman"/>
        </w:rPr>
        <w:t>12</w:t>
      </w:r>
      <w:r w:rsidRPr="001B6CBC">
        <w:rPr>
          <w:rFonts w:ascii="Times New Roman" w:hAnsi="Times New Roman" w:cs="Times New Roman"/>
        </w:rPr>
        <w:t xml:space="preserve">. Figure </w:t>
      </w:r>
      <w:r w:rsidR="007A7081">
        <w:rPr>
          <w:rFonts w:ascii="Times New Roman" w:hAnsi="Times New Roman" w:cs="Times New Roman"/>
        </w:rPr>
        <w:t>11</w:t>
      </w:r>
      <w:r w:rsidRPr="001B6CBC">
        <w:rPr>
          <w:rFonts w:ascii="Times New Roman" w:hAnsi="Times New Roman" w:cs="Times New Roman"/>
        </w:rPr>
        <w:t xml:space="preserve"> (</w:t>
      </w:r>
      <w:proofErr w:type="spellStart"/>
      <w:r w:rsidRPr="001B6CBC">
        <w:rPr>
          <w:rStyle w:val="HTMLCode"/>
          <w:rFonts w:ascii="Times New Roman" w:eastAsiaTheme="minorHAnsi" w:hAnsi="Times New Roman" w:cs="Times New Roman"/>
          <w:sz w:val="22"/>
          <w:szCs w:val="22"/>
        </w:rPr>
        <w:t>fedavg_final_metrics</w:t>
      </w:r>
      <w:proofErr w:type="spellEnd"/>
      <w:r w:rsidRPr="001B6CBC">
        <w:rPr>
          <w:rFonts w:ascii="Times New Roman" w:hAnsi="Times New Roman" w:cs="Times New Roman"/>
        </w:rPr>
        <w:t xml:space="preserve">) compares the final performance of all four clients. Figure </w:t>
      </w:r>
      <w:r w:rsidR="007A7081">
        <w:rPr>
          <w:rFonts w:ascii="Times New Roman" w:hAnsi="Times New Roman" w:cs="Times New Roman"/>
        </w:rPr>
        <w:t>11</w:t>
      </w:r>
      <w:r w:rsidRPr="001B6CBC">
        <w:rPr>
          <w:rFonts w:ascii="Times New Roman" w:hAnsi="Times New Roman" w:cs="Times New Roman"/>
        </w:rPr>
        <w:t xml:space="preserve"> (</w:t>
      </w:r>
      <w:proofErr w:type="spellStart"/>
      <w:r w:rsidRPr="001B6CBC">
        <w:rPr>
          <w:rStyle w:val="HTMLCode"/>
          <w:rFonts w:ascii="Times New Roman" w:eastAsiaTheme="minorHAnsi" w:hAnsi="Times New Roman" w:cs="Times New Roman"/>
          <w:sz w:val="22"/>
          <w:szCs w:val="22"/>
        </w:rPr>
        <w:t>fedavg_val_loss_per_round</w:t>
      </w:r>
      <w:proofErr w:type="spellEnd"/>
      <w:r w:rsidRPr="001B6CBC">
        <w:rPr>
          <w:rFonts w:ascii="Times New Roman" w:hAnsi="Times New Roman" w:cs="Times New Roman"/>
        </w:rPr>
        <w:t>) shows the validation loss across 20 FL rounds and helps confirm that the federated training process was stable.</w:t>
      </w:r>
    </w:p>
    <w:p w14:paraId="79D7F33D" w14:textId="77777777" w:rsidR="00B5001B" w:rsidRPr="001B6CBC" w:rsidRDefault="00B5001B" w:rsidP="002278FF">
      <w:pPr>
        <w:keepNext/>
        <w:spacing w:after="0"/>
        <w:jc w:val="both"/>
        <w:rPr>
          <w:rFonts w:ascii="Times New Roman" w:hAnsi="Times New Roman" w:cs="Times New Roman"/>
        </w:rPr>
      </w:pPr>
      <w:r w:rsidRPr="001B6CBC">
        <w:rPr>
          <w:rFonts w:ascii="Times New Roman" w:hAnsi="Times New Roman" w:cs="Times New Roman"/>
          <w:noProof/>
        </w:rPr>
        <w:drawing>
          <wp:inline distT="0" distB="0" distL="0" distR="0" wp14:anchorId="2B7EC202" wp14:editId="331F3D3D">
            <wp:extent cx="5943600" cy="1367790"/>
            <wp:effectExtent l="0" t="0" r="0" b="3810"/>
            <wp:docPr id="17951584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58457" name="Picture 179515845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367790"/>
                    </a:xfrm>
                    <a:prstGeom prst="rect">
                      <a:avLst/>
                    </a:prstGeom>
                  </pic:spPr>
                </pic:pic>
              </a:graphicData>
            </a:graphic>
          </wp:inline>
        </w:drawing>
      </w:r>
    </w:p>
    <w:p w14:paraId="20C364D0" w14:textId="012CB05A" w:rsidR="00B5001B" w:rsidRPr="001B6CBC" w:rsidRDefault="00B5001B" w:rsidP="002278FF">
      <w:pPr>
        <w:pStyle w:val="Caption"/>
        <w:spacing w:after="0"/>
        <w:jc w:val="both"/>
        <w:rPr>
          <w:rFonts w:ascii="Times New Roman" w:hAnsi="Times New Roman" w:cs="Times New Roman"/>
          <w:i w:val="0"/>
          <w:iCs w:val="0"/>
          <w:color w:val="auto"/>
          <w:sz w:val="22"/>
          <w:szCs w:val="22"/>
        </w:rPr>
      </w:pPr>
      <w:r w:rsidRPr="001B6CBC">
        <w:rPr>
          <w:rFonts w:ascii="Times New Roman" w:hAnsi="Times New Roman" w:cs="Times New Roman"/>
          <w:i w:val="0"/>
          <w:iCs w:val="0"/>
          <w:color w:val="auto"/>
          <w:sz w:val="22"/>
          <w:szCs w:val="22"/>
        </w:rPr>
        <w:t xml:space="preserve">Figure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Figure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11</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xml:space="preserve">. </w:t>
      </w:r>
      <w:r w:rsidRPr="001B6CBC">
        <w:rPr>
          <w:rFonts w:ascii="Times New Roman" w:hAnsi="Times New Roman" w:cs="Times New Roman"/>
          <w:i w:val="0"/>
          <w:iCs w:val="0"/>
          <w:color w:val="auto"/>
          <w:sz w:val="22"/>
          <w:szCs w:val="22"/>
        </w:rPr>
        <w:t xml:space="preserve">Final </w:t>
      </w:r>
      <w:proofErr w:type="spellStart"/>
      <w:r w:rsidRPr="001B6CBC">
        <w:rPr>
          <w:rFonts w:ascii="Times New Roman" w:hAnsi="Times New Roman" w:cs="Times New Roman"/>
          <w:i w:val="0"/>
          <w:iCs w:val="0"/>
          <w:color w:val="auto"/>
          <w:sz w:val="22"/>
          <w:szCs w:val="22"/>
        </w:rPr>
        <w:t>FedAvg</w:t>
      </w:r>
      <w:proofErr w:type="spellEnd"/>
      <w:r w:rsidRPr="001B6CBC">
        <w:rPr>
          <w:rFonts w:ascii="Times New Roman" w:hAnsi="Times New Roman" w:cs="Times New Roman"/>
          <w:i w:val="0"/>
          <w:iCs w:val="0"/>
          <w:color w:val="auto"/>
          <w:sz w:val="22"/>
          <w:szCs w:val="22"/>
        </w:rPr>
        <w:t xml:space="preserve"> performance across clients</w:t>
      </w:r>
    </w:p>
    <w:p w14:paraId="33F3038A" w14:textId="77777777" w:rsidR="00B5001B" w:rsidRPr="001B6CBC" w:rsidRDefault="00B5001B" w:rsidP="002278FF">
      <w:pPr>
        <w:spacing w:after="0"/>
        <w:jc w:val="both"/>
        <w:rPr>
          <w:rFonts w:ascii="Times New Roman" w:hAnsi="Times New Roman" w:cs="Times New Roman"/>
        </w:rPr>
      </w:pPr>
    </w:p>
    <w:p w14:paraId="07964A0C" w14:textId="77777777" w:rsidR="00B5001B" w:rsidRPr="001B6CBC" w:rsidRDefault="00B5001B" w:rsidP="002278FF">
      <w:pPr>
        <w:keepNext/>
        <w:spacing w:after="0"/>
        <w:jc w:val="both"/>
        <w:rPr>
          <w:rFonts w:ascii="Times New Roman" w:hAnsi="Times New Roman" w:cs="Times New Roman"/>
        </w:rPr>
      </w:pPr>
      <w:r w:rsidRPr="001B6CBC">
        <w:rPr>
          <w:rFonts w:ascii="Times New Roman" w:hAnsi="Times New Roman" w:cs="Times New Roman"/>
          <w:noProof/>
        </w:rPr>
        <w:drawing>
          <wp:inline distT="0" distB="0" distL="0" distR="0" wp14:anchorId="0D030E27" wp14:editId="03A02E5C">
            <wp:extent cx="5943600" cy="2927985"/>
            <wp:effectExtent l="0" t="0" r="0" b="5715"/>
            <wp:docPr id="7820749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74988" name="Picture 7820749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27985"/>
                    </a:xfrm>
                    <a:prstGeom prst="rect">
                      <a:avLst/>
                    </a:prstGeom>
                  </pic:spPr>
                </pic:pic>
              </a:graphicData>
            </a:graphic>
          </wp:inline>
        </w:drawing>
      </w:r>
    </w:p>
    <w:p w14:paraId="6096C651" w14:textId="7F165017" w:rsidR="00B5001B" w:rsidRDefault="00B5001B" w:rsidP="002278FF">
      <w:pPr>
        <w:pStyle w:val="Caption"/>
        <w:spacing w:after="0"/>
        <w:jc w:val="both"/>
        <w:rPr>
          <w:rFonts w:ascii="Times New Roman" w:hAnsi="Times New Roman" w:cs="Times New Roman"/>
          <w:i w:val="0"/>
          <w:iCs w:val="0"/>
          <w:color w:val="auto"/>
          <w:sz w:val="22"/>
          <w:szCs w:val="22"/>
        </w:rPr>
      </w:pPr>
      <w:r w:rsidRPr="001B6CBC">
        <w:rPr>
          <w:rFonts w:ascii="Times New Roman" w:hAnsi="Times New Roman" w:cs="Times New Roman"/>
          <w:i w:val="0"/>
          <w:iCs w:val="0"/>
          <w:color w:val="auto"/>
          <w:sz w:val="22"/>
          <w:szCs w:val="22"/>
        </w:rPr>
        <w:t xml:space="preserve">Figure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Figure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12</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xml:space="preserve">. </w:t>
      </w:r>
      <w:proofErr w:type="spellStart"/>
      <w:r w:rsidRPr="001B6CBC">
        <w:rPr>
          <w:rFonts w:ascii="Times New Roman" w:hAnsi="Times New Roman" w:cs="Times New Roman"/>
          <w:i w:val="0"/>
          <w:iCs w:val="0"/>
          <w:color w:val="auto"/>
          <w:sz w:val="22"/>
          <w:szCs w:val="22"/>
        </w:rPr>
        <w:t>FedAvg</w:t>
      </w:r>
      <w:proofErr w:type="spellEnd"/>
      <w:r w:rsidRPr="001B6CBC">
        <w:rPr>
          <w:rFonts w:ascii="Times New Roman" w:hAnsi="Times New Roman" w:cs="Times New Roman"/>
          <w:i w:val="0"/>
          <w:iCs w:val="0"/>
          <w:color w:val="auto"/>
          <w:sz w:val="22"/>
          <w:szCs w:val="22"/>
        </w:rPr>
        <w:t xml:space="preserve"> validation loss across rounds</w:t>
      </w:r>
    </w:p>
    <w:p w14:paraId="1D73A1AC" w14:textId="77777777" w:rsidR="007A7081" w:rsidRPr="007A7081" w:rsidRDefault="007A7081" w:rsidP="007A7081"/>
    <w:p w14:paraId="0681F630" w14:textId="2C5AF0F0" w:rsidR="00B5001B" w:rsidRPr="007A7081" w:rsidRDefault="00B5001B" w:rsidP="007A7081">
      <w:pPr>
        <w:pStyle w:val="ListParagraph"/>
        <w:numPr>
          <w:ilvl w:val="0"/>
          <w:numId w:val="2"/>
        </w:numPr>
        <w:spacing w:after="0"/>
        <w:jc w:val="both"/>
        <w:rPr>
          <w:rFonts w:ascii="Times New Roman" w:hAnsi="Times New Roman" w:cs="Times New Roman"/>
          <w:b/>
          <w:bCs/>
        </w:rPr>
      </w:pPr>
      <w:r w:rsidRPr="007A7081">
        <w:rPr>
          <w:rFonts w:ascii="Times New Roman" w:hAnsi="Times New Roman" w:cs="Times New Roman"/>
          <w:b/>
          <w:bCs/>
        </w:rPr>
        <w:t>Research Question Experiments</w:t>
      </w:r>
    </w:p>
    <w:p w14:paraId="00EC05CC" w14:textId="4179AE31" w:rsidR="00B5001B" w:rsidRDefault="00B5001B" w:rsidP="002278FF">
      <w:pPr>
        <w:spacing w:after="0"/>
        <w:jc w:val="both"/>
        <w:rPr>
          <w:rFonts w:ascii="Times New Roman" w:hAnsi="Times New Roman" w:cs="Times New Roman"/>
        </w:rPr>
      </w:pPr>
      <w:r w:rsidRPr="001B6CBC">
        <w:rPr>
          <w:rFonts w:ascii="Times New Roman" w:hAnsi="Times New Roman" w:cs="Times New Roman"/>
        </w:rPr>
        <w:t xml:space="preserve">After completing the </w:t>
      </w:r>
      <w:proofErr w:type="spellStart"/>
      <w:r w:rsidRPr="001B6CBC">
        <w:rPr>
          <w:rFonts w:ascii="Times New Roman" w:hAnsi="Times New Roman" w:cs="Times New Roman"/>
        </w:rPr>
        <w:t>FedAvg</w:t>
      </w:r>
      <w:proofErr w:type="spellEnd"/>
      <w:r w:rsidRPr="001B6CBC">
        <w:rPr>
          <w:rFonts w:ascii="Times New Roman" w:hAnsi="Times New Roman" w:cs="Times New Roman"/>
        </w:rPr>
        <w:t xml:space="preserve"> baseline, I explored three research questions: </w:t>
      </w:r>
      <w:r w:rsidRPr="001B6CBC">
        <w:rPr>
          <w:rStyle w:val="Strong"/>
          <w:rFonts w:ascii="Times New Roman" w:hAnsi="Times New Roman" w:cs="Times New Roman"/>
          <w:b w:val="0"/>
          <w:bCs w:val="0"/>
        </w:rPr>
        <w:t>RQ2, RQ4, and RQ5</w:t>
      </w:r>
      <w:r w:rsidRPr="001B6CBC">
        <w:rPr>
          <w:rFonts w:ascii="Times New Roman" w:hAnsi="Times New Roman" w:cs="Times New Roman"/>
        </w:rPr>
        <w:t xml:space="preserve">. These experiments were used to test class imbalance, concept drift, and </w:t>
      </w:r>
      <w:proofErr w:type="gramStart"/>
      <w:r w:rsidRPr="001B6CBC">
        <w:rPr>
          <w:rFonts w:ascii="Times New Roman" w:hAnsi="Times New Roman" w:cs="Times New Roman"/>
        </w:rPr>
        <w:t>Non-IID</w:t>
      </w:r>
      <w:proofErr w:type="gramEnd"/>
      <w:r w:rsidRPr="001B6CBC">
        <w:rPr>
          <w:rFonts w:ascii="Times New Roman" w:hAnsi="Times New Roman" w:cs="Times New Roman"/>
        </w:rPr>
        <w:t xml:space="preserve"> validation bias in federated aircraft health monitoring.</w:t>
      </w:r>
    </w:p>
    <w:p w14:paraId="70C23942" w14:textId="77777777" w:rsidR="007A7081" w:rsidRPr="001B6CBC" w:rsidRDefault="007A7081" w:rsidP="002278FF">
      <w:pPr>
        <w:spacing w:after="0"/>
        <w:jc w:val="both"/>
        <w:rPr>
          <w:rFonts w:ascii="Times New Roman" w:hAnsi="Times New Roman" w:cs="Times New Roman"/>
        </w:rPr>
      </w:pPr>
    </w:p>
    <w:p w14:paraId="1E903FD9" w14:textId="0E514FA9" w:rsidR="00B5001B" w:rsidRPr="007A7081" w:rsidRDefault="00B5001B" w:rsidP="007A7081">
      <w:pPr>
        <w:pStyle w:val="ListParagraph"/>
        <w:numPr>
          <w:ilvl w:val="1"/>
          <w:numId w:val="2"/>
        </w:numPr>
        <w:spacing w:after="0"/>
        <w:jc w:val="both"/>
        <w:rPr>
          <w:rFonts w:ascii="Times New Roman" w:hAnsi="Times New Roman" w:cs="Times New Roman"/>
          <w:b/>
          <w:bCs/>
        </w:rPr>
      </w:pPr>
      <w:r w:rsidRPr="007A7081">
        <w:rPr>
          <w:rFonts w:ascii="Times New Roman" w:hAnsi="Times New Roman" w:cs="Times New Roman"/>
          <w:b/>
          <w:bCs/>
        </w:rPr>
        <w:t>RQ2: Class Imbalance Across Clients</w:t>
      </w:r>
    </w:p>
    <w:p w14:paraId="62E8D6C3" w14:textId="477C8324" w:rsidR="003F22E7" w:rsidRDefault="003F22E7" w:rsidP="002278FF">
      <w:pPr>
        <w:spacing w:after="0" w:line="240" w:lineRule="auto"/>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 xml:space="preserve">To explore RQ2, I tested a fault-aware aggregation method. The same 1D-CNN + </w:t>
      </w:r>
      <w:proofErr w:type="spellStart"/>
      <w:r w:rsidRPr="003F22E7">
        <w:rPr>
          <w:rFonts w:ascii="Times New Roman" w:eastAsia="Times New Roman" w:hAnsi="Times New Roman" w:cs="Times New Roman"/>
          <w:kern w:val="0"/>
          <w:lang w:bidi="bn-IN"/>
          <w14:ligatures w14:val="none"/>
        </w:rPr>
        <w:t>BiLSTM</w:t>
      </w:r>
      <w:proofErr w:type="spellEnd"/>
      <w:r w:rsidRPr="003F22E7">
        <w:rPr>
          <w:rFonts w:ascii="Times New Roman" w:eastAsia="Times New Roman" w:hAnsi="Times New Roman" w:cs="Times New Roman"/>
          <w:kern w:val="0"/>
          <w:lang w:bidi="bn-IN"/>
          <w14:ligatures w14:val="none"/>
        </w:rPr>
        <w:t xml:space="preserve"> + Multi-Head Attention dual-output model from the </w:t>
      </w:r>
      <w:proofErr w:type="spellStart"/>
      <w:r w:rsidRPr="003F22E7">
        <w:rPr>
          <w:rFonts w:ascii="Times New Roman" w:eastAsia="Times New Roman" w:hAnsi="Times New Roman" w:cs="Times New Roman"/>
          <w:kern w:val="0"/>
          <w:lang w:bidi="bn-IN"/>
          <w14:ligatures w14:val="none"/>
        </w:rPr>
        <w:t>FedAvg</w:t>
      </w:r>
      <w:proofErr w:type="spellEnd"/>
      <w:r w:rsidRPr="003F22E7">
        <w:rPr>
          <w:rFonts w:ascii="Times New Roman" w:eastAsia="Times New Roman" w:hAnsi="Times New Roman" w:cs="Times New Roman"/>
          <w:kern w:val="0"/>
          <w:lang w:bidi="bn-IN"/>
          <w14:ligatures w14:val="none"/>
        </w:rPr>
        <w:t xml:space="preserve"> baseline was used, so the model architecture was not changed. The main change was in the aggregation strategy. In normal </w:t>
      </w:r>
      <w:proofErr w:type="spellStart"/>
      <w:r w:rsidRPr="003F22E7">
        <w:rPr>
          <w:rFonts w:ascii="Times New Roman" w:eastAsia="Times New Roman" w:hAnsi="Times New Roman" w:cs="Times New Roman"/>
          <w:kern w:val="0"/>
          <w:lang w:bidi="bn-IN"/>
          <w14:ligatures w14:val="none"/>
        </w:rPr>
        <w:t>FedAvg</w:t>
      </w:r>
      <w:proofErr w:type="spellEnd"/>
      <w:r w:rsidRPr="003F22E7">
        <w:rPr>
          <w:rFonts w:ascii="Times New Roman" w:eastAsia="Times New Roman" w:hAnsi="Times New Roman" w:cs="Times New Roman"/>
          <w:kern w:val="0"/>
          <w:lang w:bidi="bn-IN"/>
          <w14:ligatures w14:val="none"/>
        </w:rPr>
        <w:t>, clients are usually weighted based on the number of local training samples. However, this can weaken the learning signal from clients that have fewer fault-positive examples. To reduce this problem, I calculated each client’s fault ratio and used it during aggregation. The experiment was trained for 25 FL rounds, with 8 local epochs and alpha = 0.5.</w:t>
      </w:r>
      <w:r w:rsidR="007A7081">
        <w:rPr>
          <w:rFonts w:ascii="Times New Roman" w:eastAsia="Times New Roman" w:hAnsi="Times New Roman" w:cs="Times New Roman"/>
          <w:kern w:val="0"/>
          <w:lang w:bidi="bn-IN"/>
          <w14:ligatures w14:val="none"/>
        </w:rPr>
        <w:t xml:space="preserve"> </w:t>
      </w:r>
      <w:r w:rsidRPr="003F22E7">
        <w:rPr>
          <w:rFonts w:ascii="Times New Roman" w:eastAsia="Times New Roman" w:hAnsi="Times New Roman" w:cs="Times New Roman"/>
          <w:kern w:val="0"/>
          <w:lang w:bidi="bn-IN"/>
          <w14:ligatures w14:val="none"/>
        </w:rPr>
        <w:t>The fault ratio table</w:t>
      </w:r>
      <w:r w:rsidR="007A7081">
        <w:rPr>
          <w:rFonts w:ascii="Times New Roman" w:eastAsia="Times New Roman" w:hAnsi="Times New Roman" w:cs="Times New Roman"/>
          <w:kern w:val="0"/>
          <w:lang w:bidi="bn-IN"/>
          <w14:ligatures w14:val="none"/>
        </w:rPr>
        <w:t xml:space="preserve"> (</w:t>
      </w:r>
      <w:r w:rsidR="007A7081" w:rsidRPr="007A7081">
        <w:rPr>
          <w:rFonts w:ascii="Times New Roman" w:eastAsia="Times New Roman" w:hAnsi="Times New Roman" w:cs="Times New Roman"/>
          <w:b/>
          <w:bCs/>
          <w:kern w:val="0"/>
          <w:lang w:bidi="bn-IN"/>
          <w14:ligatures w14:val="none"/>
        </w:rPr>
        <w:t>Table 5</w:t>
      </w:r>
      <w:r w:rsidR="007A7081">
        <w:rPr>
          <w:rFonts w:ascii="Times New Roman" w:eastAsia="Times New Roman" w:hAnsi="Times New Roman" w:cs="Times New Roman"/>
          <w:kern w:val="0"/>
          <w:lang w:bidi="bn-IN"/>
          <w14:ligatures w14:val="none"/>
        </w:rPr>
        <w:t>)</w:t>
      </w:r>
      <w:r w:rsidRPr="003F22E7">
        <w:rPr>
          <w:rFonts w:ascii="Times New Roman" w:eastAsia="Times New Roman" w:hAnsi="Times New Roman" w:cs="Times New Roman"/>
          <w:kern w:val="0"/>
          <w:lang w:bidi="bn-IN"/>
          <w14:ligatures w14:val="none"/>
        </w:rPr>
        <w:t xml:space="preserve"> shows that FD003 and FD004 had slightly fewer fault-positive samples than FD001 and FD002. The main comparison is shown in </w:t>
      </w:r>
      <w:r w:rsidRPr="003F22E7">
        <w:rPr>
          <w:rFonts w:ascii="Times New Roman" w:eastAsia="Times New Roman" w:hAnsi="Times New Roman" w:cs="Times New Roman"/>
          <w:b/>
          <w:bCs/>
          <w:kern w:val="0"/>
          <w:lang w:bidi="bn-IN"/>
          <w14:ligatures w14:val="none"/>
        </w:rPr>
        <w:t xml:space="preserve">Table </w:t>
      </w:r>
      <w:r w:rsidR="007A7081" w:rsidRPr="007A7081">
        <w:rPr>
          <w:rFonts w:ascii="Times New Roman" w:eastAsia="Times New Roman" w:hAnsi="Times New Roman" w:cs="Times New Roman"/>
          <w:b/>
          <w:bCs/>
          <w:kern w:val="0"/>
          <w:lang w:bidi="bn-IN"/>
          <w14:ligatures w14:val="none"/>
        </w:rPr>
        <w:t>6</w:t>
      </w:r>
      <w:r w:rsidRPr="003F22E7">
        <w:rPr>
          <w:rFonts w:ascii="Times New Roman" w:eastAsia="Times New Roman" w:hAnsi="Times New Roman" w:cs="Times New Roman"/>
          <w:kern w:val="0"/>
          <w:lang w:bidi="bn-IN"/>
          <w14:ligatures w14:val="none"/>
        </w:rPr>
        <w:t xml:space="preserve"> using last-window-per-engine results.</w:t>
      </w:r>
    </w:p>
    <w:p w14:paraId="6EF49BC2" w14:textId="77777777" w:rsidR="007A7081" w:rsidRPr="001B6CBC" w:rsidRDefault="007A7081" w:rsidP="002278FF">
      <w:pPr>
        <w:spacing w:after="0" w:line="240" w:lineRule="auto"/>
        <w:jc w:val="both"/>
        <w:rPr>
          <w:rFonts w:ascii="Times New Roman" w:eastAsia="Times New Roman" w:hAnsi="Times New Roman" w:cs="Times New Roman"/>
          <w:kern w:val="0"/>
          <w:lang w:bidi="bn-IN"/>
          <w14:ligatures w14:val="none"/>
        </w:rPr>
      </w:pPr>
    </w:p>
    <w:p w14:paraId="2D78D4CF" w14:textId="29B6C339" w:rsidR="003F22E7" w:rsidRPr="001B6CBC" w:rsidRDefault="003F22E7" w:rsidP="002278FF">
      <w:pPr>
        <w:pStyle w:val="Caption"/>
        <w:keepNext/>
        <w:spacing w:after="0"/>
        <w:jc w:val="both"/>
        <w:rPr>
          <w:rFonts w:ascii="Times New Roman" w:hAnsi="Times New Roman" w:cs="Times New Roman"/>
          <w:i w:val="0"/>
          <w:iCs w:val="0"/>
          <w:color w:val="auto"/>
          <w:sz w:val="22"/>
          <w:szCs w:val="22"/>
        </w:rPr>
      </w:pPr>
      <w:r w:rsidRPr="001B6CBC">
        <w:rPr>
          <w:rFonts w:ascii="Times New Roman" w:hAnsi="Times New Roman" w:cs="Times New Roman"/>
          <w:i w:val="0"/>
          <w:iCs w:val="0"/>
          <w:color w:val="auto"/>
          <w:sz w:val="22"/>
          <w:szCs w:val="22"/>
        </w:rPr>
        <w:t xml:space="preserve">Table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Table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5</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Fault ratio per client</w:t>
      </w:r>
    </w:p>
    <w:tbl>
      <w:tblPr>
        <w:tblStyle w:val="TableGrid"/>
        <w:tblW w:w="0" w:type="auto"/>
        <w:tblLook w:val="04A0" w:firstRow="1" w:lastRow="0" w:firstColumn="1" w:lastColumn="0" w:noHBand="0" w:noVBand="1"/>
      </w:tblPr>
      <w:tblGrid>
        <w:gridCol w:w="4675"/>
        <w:gridCol w:w="4675"/>
      </w:tblGrid>
      <w:tr w:rsidR="001B6CBC" w:rsidRPr="001B6CBC" w14:paraId="49738805" w14:textId="77777777" w:rsidTr="00B33E67">
        <w:tc>
          <w:tcPr>
            <w:tcW w:w="4675" w:type="dxa"/>
            <w:vAlign w:val="center"/>
          </w:tcPr>
          <w:p w14:paraId="655D5901" w14:textId="32B44794" w:rsidR="003F22E7" w:rsidRPr="007A7081" w:rsidRDefault="003F22E7" w:rsidP="002278FF">
            <w:pPr>
              <w:jc w:val="both"/>
              <w:rPr>
                <w:rFonts w:ascii="Times New Roman" w:eastAsia="Times New Roman" w:hAnsi="Times New Roman" w:cs="Times New Roman"/>
                <w:b/>
                <w:bCs/>
                <w:kern w:val="0"/>
                <w:lang w:bidi="bn-IN"/>
                <w14:ligatures w14:val="none"/>
              </w:rPr>
            </w:pPr>
            <w:r w:rsidRPr="003F22E7">
              <w:rPr>
                <w:rFonts w:ascii="Times New Roman" w:eastAsia="Times New Roman" w:hAnsi="Times New Roman" w:cs="Times New Roman"/>
                <w:b/>
                <w:bCs/>
                <w:kern w:val="0"/>
                <w:lang w:bidi="bn-IN"/>
                <w14:ligatures w14:val="none"/>
              </w:rPr>
              <w:t>Client</w:t>
            </w:r>
          </w:p>
        </w:tc>
        <w:tc>
          <w:tcPr>
            <w:tcW w:w="4675" w:type="dxa"/>
            <w:vAlign w:val="center"/>
          </w:tcPr>
          <w:p w14:paraId="492C7439" w14:textId="492AC1E5" w:rsidR="003F22E7" w:rsidRPr="007A7081" w:rsidRDefault="003F22E7" w:rsidP="002278FF">
            <w:pPr>
              <w:jc w:val="both"/>
              <w:rPr>
                <w:rFonts w:ascii="Times New Roman" w:eastAsia="Times New Roman" w:hAnsi="Times New Roman" w:cs="Times New Roman"/>
                <w:b/>
                <w:bCs/>
                <w:kern w:val="0"/>
                <w:lang w:bidi="bn-IN"/>
                <w14:ligatures w14:val="none"/>
              </w:rPr>
            </w:pPr>
            <w:r w:rsidRPr="003F22E7">
              <w:rPr>
                <w:rFonts w:ascii="Times New Roman" w:eastAsia="Times New Roman" w:hAnsi="Times New Roman" w:cs="Times New Roman"/>
                <w:b/>
                <w:bCs/>
                <w:kern w:val="0"/>
                <w:lang w:bidi="bn-IN"/>
                <w14:ligatures w14:val="none"/>
              </w:rPr>
              <w:t>Fault Ratio</w:t>
            </w:r>
          </w:p>
        </w:tc>
      </w:tr>
      <w:tr w:rsidR="001B6CBC" w:rsidRPr="001B6CBC" w14:paraId="0C6A1512" w14:textId="77777777" w:rsidTr="00B33E67">
        <w:tc>
          <w:tcPr>
            <w:tcW w:w="4675" w:type="dxa"/>
            <w:vAlign w:val="center"/>
          </w:tcPr>
          <w:p w14:paraId="7036156F" w14:textId="085D52D3"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FD001</w:t>
            </w:r>
          </w:p>
        </w:tc>
        <w:tc>
          <w:tcPr>
            <w:tcW w:w="4675" w:type="dxa"/>
            <w:vAlign w:val="center"/>
          </w:tcPr>
          <w:p w14:paraId="65E1398F" w14:textId="7F3F19F4"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0.1741</w:t>
            </w:r>
          </w:p>
        </w:tc>
      </w:tr>
      <w:tr w:rsidR="001B6CBC" w:rsidRPr="001B6CBC" w14:paraId="60D07D3D" w14:textId="77777777" w:rsidTr="00113442">
        <w:tc>
          <w:tcPr>
            <w:tcW w:w="4675" w:type="dxa"/>
            <w:vAlign w:val="center"/>
          </w:tcPr>
          <w:p w14:paraId="5CB6F927" w14:textId="0E61E896"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FD002</w:t>
            </w:r>
          </w:p>
        </w:tc>
        <w:tc>
          <w:tcPr>
            <w:tcW w:w="4675" w:type="dxa"/>
            <w:vAlign w:val="center"/>
          </w:tcPr>
          <w:p w14:paraId="72812E0C" w14:textId="5D2472E5"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0.1723</w:t>
            </w:r>
          </w:p>
        </w:tc>
      </w:tr>
      <w:tr w:rsidR="001B6CBC" w:rsidRPr="001B6CBC" w14:paraId="12C60A05" w14:textId="77777777" w:rsidTr="00113442">
        <w:tc>
          <w:tcPr>
            <w:tcW w:w="4675" w:type="dxa"/>
            <w:vAlign w:val="center"/>
          </w:tcPr>
          <w:p w14:paraId="3961892B" w14:textId="5A58A211"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FD003</w:t>
            </w:r>
          </w:p>
        </w:tc>
        <w:tc>
          <w:tcPr>
            <w:tcW w:w="4675" w:type="dxa"/>
            <w:vAlign w:val="center"/>
          </w:tcPr>
          <w:p w14:paraId="6DD801B2" w14:textId="154E4F14"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0.1402</w:t>
            </w:r>
          </w:p>
        </w:tc>
      </w:tr>
      <w:tr w:rsidR="001B6CBC" w:rsidRPr="001B6CBC" w14:paraId="6A99E73B" w14:textId="77777777" w:rsidTr="00113442">
        <w:tc>
          <w:tcPr>
            <w:tcW w:w="4675" w:type="dxa"/>
            <w:vAlign w:val="center"/>
          </w:tcPr>
          <w:p w14:paraId="527B1B23" w14:textId="783C7121"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FD004</w:t>
            </w:r>
          </w:p>
        </w:tc>
        <w:tc>
          <w:tcPr>
            <w:tcW w:w="4675" w:type="dxa"/>
            <w:vAlign w:val="center"/>
          </w:tcPr>
          <w:p w14:paraId="57CCE5D4" w14:textId="41CCE80A"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0.1417</w:t>
            </w:r>
          </w:p>
        </w:tc>
      </w:tr>
    </w:tbl>
    <w:p w14:paraId="476A1143" w14:textId="77777777" w:rsidR="003F22E7" w:rsidRPr="003F22E7" w:rsidRDefault="003F22E7" w:rsidP="002278FF">
      <w:pPr>
        <w:spacing w:after="0" w:line="240" w:lineRule="auto"/>
        <w:jc w:val="both"/>
        <w:rPr>
          <w:rFonts w:ascii="Times New Roman" w:eastAsia="Times New Roman" w:hAnsi="Times New Roman" w:cs="Times New Roman"/>
          <w:kern w:val="0"/>
          <w:lang w:bidi="bn-IN"/>
          <w14:ligatures w14:val="none"/>
        </w:rPr>
      </w:pPr>
    </w:p>
    <w:p w14:paraId="2D4119D4" w14:textId="28166198" w:rsidR="003F22E7" w:rsidRPr="001B6CBC" w:rsidRDefault="003F22E7" w:rsidP="002278FF">
      <w:pPr>
        <w:pStyle w:val="Caption"/>
        <w:keepNext/>
        <w:spacing w:after="0"/>
        <w:jc w:val="both"/>
        <w:rPr>
          <w:rFonts w:ascii="Times New Roman" w:hAnsi="Times New Roman" w:cs="Times New Roman"/>
          <w:i w:val="0"/>
          <w:iCs w:val="0"/>
          <w:color w:val="auto"/>
          <w:sz w:val="22"/>
          <w:szCs w:val="22"/>
        </w:rPr>
      </w:pPr>
      <w:r w:rsidRPr="001B6CBC">
        <w:rPr>
          <w:rFonts w:ascii="Times New Roman" w:hAnsi="Times New Roman" w:cs="Times New Roman"/>
          <w:i w:val="0"/>
          <w:iCs w:val="0"/>
          <w:color w:val="auto"/>
          <w:sz w:val="22"/>
          <w:szCs w:val="22"/>
        </w:rPr>
        <w:t xml:space="preserve">Table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Table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6</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xml:space="preserve">. </w:t>
      </w:r>
      <w:r w:rsidRPr="003F22E7">
        <w:rPr>
          <w:rFonts w:ascii="Times New Roman" w:eastAsia="Times New Roman" w:hAnsi="Times New Roman" w:cs="Times New Roman"/>
          <w:i w:val="0"/>
          <w:iCs w:val="0"/>
          <w:color w:val="auto"/>
          <w:kern w:val="0"/>
          <w:sz w:val="22"/>
          <w:szCs w:val="22"/>
          <w:lang w:bidi="bn-IN"/>
          <w14:ligatures w14:val="none"/>
        </w:rPr>
        <w:t xml:space="preserve">RQ2 fault-aware aggregation results compared with </w:t>
      </w:r>
      <w:proofErr w:type="spellStart"/>
      <w:r w:rsidRPr="003F22E7">
        <w:rPr>
          <w:rFonts w:ascii="Times New Roman" w:eastAsia="Times New Roman" w:hAnsi="Times New Roman" w:cs="Times New Roman"/>
          <w:i w:val="0"/>
          <w:iCs w:val="0"/>
          <w:color w:val="auto"/>
          <w:kern w:val="0"/>
          <w:sz w:val="22"/>
          <w:szCs w:val="22"/>
          <w:lang w:bidi="bn-IN"/>
          <w14:ligatures w14:val="none"/>
        </w:rPr>
        <w:t>FedAvg</w:t>
      </w:r>
      <w:proofErr w:type="spellEnd"/>
      <w:r w:rsidRPr="003F22E7">
        <w:rPr>
          <w:rFonts w:ascii="Times New Roman" w:eastAsia="Times New Roman" w:hAnsi="Times New Roman" w:cs="Times New Roman"/>
          <w:i w:val="0"/>
          <w:iCs w:val="0"/>
          <w:color w:val="auto"/>
          <w:kern w:val="0"/>
          <w:sz w:val="22"/>
          <w:szCs w:val="22"/>
          <w:lang w:bidi="bn-IN"/>
          <w14:ligatures w14:val="none"/>
        </w:rPr>
        <w:t xml:space="preserve"> baseline</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1B6CBC" w:rsidRPr="001B6CBC" w14:paraId="336F3A01" w14:textId="77777777" w:rsidTr="009973A1">
        <w:tc>
          <w:tcPr>
            <w:tcW w:w="1335" w:type="dxa"/>
            <w:vAlign w:val="center"/>
          </w:tcPr>
          <w:p w14:paraId="1323FA86" w14:textId="4783D294" w:rsidR="003F22E7" w:rsidRPr="007A7081" w:rsidRDefault="003F22E7" w:rsidP="002278FF">
            <w:pPr>
              <w:jc w:val="both"/>
              <w:rPr>
                <w:rFonts w:ascii="Times New Roman" w:eastAsia="Times New Roman" w:hAnsi="Times New Roman" w:cs="Times New Roman"/>
                <w:b/>
                <w:bCs/>
                <w:kern w:val="0"/>
                <w:lang w:bidi="bn-IN"/>
                <w14:ligatures w14:val="none"/>
              </w:rPr>
            </w:pPr>
            <w:r w:rsidRPr="003F22E7">
              <w:rPr>
                <w:rFonts w:ascii="Times New Roman" w:eastAsia="Times New Roman" w:hAnsi="Times New Roman" w:cs="Times New Roman"/>
                <w:b/>
                <w:bCs/>
                <w:kern w:val="0"/>
                <w:lang w:bidi="bn-IN"/>
                <w14:ligatures w14:val="none"/>
              </w:rPr>
              <w:t>Client</w:t>
            </w:r>
          </w:p>
        </w:tc>
        <w:tc>
          <w:tcPr>
            <w:tcW w:w="1335" w:type="dxa"/>
            <w:vAlign w:val="center"/>
          </w:tcPr>
          <w:p w14:paraId="664E8F5D" w14:textId="27324B50" w:rsidR="003F22E7" w:rsidRPr="007A7081" w:rsidRDefault="003F22E7" w:rsidP="002278FF">
            <w:pPr>
              <w:jc w:val="both"/>
              <w:rPr>
                <w:rFonts w:ascii="Times New Roman" w:eastAsia="Times New Roman" w:hAnsi="Times New Roman" w:cs="Times New Roman"/>
                <w:b/>
                <w:bCs/>
                <w:kern w:val="0"/>
                <w:lang w:bidi="bn-IN"/>
                <w14:ligatures w14:val="none"/>
              </w:rPr>
            </w:pPr>
            <w:r w:rsidRPr="003F22E7">
              <w:rPr>
                <w:rFonts w:ascii="Times New Roman" w:eastAsia="Times New Roman" w:hAnsi="Times New Roman" w:cs="Times New Roman"/>
                <w:b/>
                <w:bCs/>
                <w:kern w:val="0"/>
                <w:lang w:bidi="bn-IN"/>
                <w14:ligatures w14:val="none"/>
              </w:rPr>
              <w:t>Baseline Recall</w:t>
            </w:r>
          </w:p>
        </w:tc>
        <w:tc>
          <w:tcPr>
            <w:tcW w:w="1336" w:type="dxa"/>
            <w:vAlign w:val="center"/>
          </w:tcPr>
          <w:p w14:paraId="6EDED4D3" w14:textId="4F8003D8" w:rsidR="003F22E7" w:rsidRPr="007A7081" w:rsidRDefault="003F22E7" w:rsidP="002278FF">
            <w:pPr>
              <w:jc w:val="both"/>
              <w:rPr>
                <w:rFonts w:ascii="Times New Roman" w:eastAsia="Times New Roman" w:hAnsi="Times New Roman" w:cs="Times New Roman"/>
                <w:b/>
                <w:bCs/>
                <w:kern w:val="0"/>
                <w:lang w:bidi="bn-IN"/>
                <w14:ligatures w14:val="none"/>
              </w:rPr>
            </w:pPr>
            <w:r w:rsidRPr="003F22E7">
              <w:rPr>
                <w:rFonts w:ascii="Times New Roman" w:eastAsia="Times New Roman" w:hAnsi="Times New Roman" w:cs="Times New Roman"/>
                <w:b/>
                <w:bCs/>
                <w:kern w:val="0"/>
                <w:lang w:bidi="bn-IN"/>
                <w14:ligatures w14:val="none"/>
              </w:rPr>
              <w:t>RQ2 Recall</w:t>
            </w:r>
          </w:p>
        </w:tc>
        <w:tc>
          <w:tcPr>
            <w:tcW w:w="1336" w:type="dxa"/>
            <w:vAlign w:val="center"/>
          </w:tcPr>
          <w:p w14:paraId="75978E06" w14:textId="7D204FC1" w:rsidR="003F22E7" w:rsidRPr="007A7081" w:rsidRDefault="003F22E7" w:rsidP="002278FF">
            <w:pPr>
              <w:jc w:val="both"/>
              <w:rPr>
                <w:rFonts w:ascii="Times New Roman" w:eastAsia="Times New Roman" w:hAnsi="Times New Roman" w:cs="Times New Roman"/>
                <w:b/>
                <w:bCs/>
                <w:kern w:val="0"/>
                <w:lang w:bidi="bn-IN"/>
                <w14:ligatures w14:val="none"/>
              </w:rPr>
            </w:pPr>
            <w:r w:rsidRPr="003F22E7">
              <w:rPr>
                <w:rFonts w:ascii="Times New Roman" w:eastAsia="Times New Roman" w:hAnsi="Times New Roman" w:cs="Times New Roman"/>
                <w:b/>
                <w:bCs/>
                <w:kern w:val="0"/>
                <w:lang w:bidi="bn-IN"/>
                <w14:ligatures w14:val="none"/>
              </w:rPr>
              <w:t>Baseline F1</w:t>
            </w:r>
          </w:p>
        </w:tc>
        <w:tc>
          <w:tcPr>
            <w:tcW w:w="1336" w:type="dxa"/>
            <w:vAlign w:val="center"/>
          </w:tcPr>
          <w:p w14:paraId="52306142" w14:textId="5BA09A98" w:rsidR="003F22E7" w:rsidRPr="007A7081" w:rsidRDefault="003F22E7" w:rsidP="002278FF">
            <w:pPr>
              <w:jc w:val="both"/>
              <w:rPr>
                <w:rFonts w:ascii="Times New Roman" w:eastAsia="Times New Roman" w:hAnsi="Times New Roman" w:cs="Times New Roman"/>
                <w:b/>
                <w:bCs/>
                <w:kern w:val="0"/>
                <w:lang w:bidi="bn-IN"/>
                <w14:ligatures w14:val="none"/>
              </w:rPr>
            </w:pPr>
            <w:r w:rsidRPr="003F22E7">
              <w:rPr>
                <w:rFonts w:ascii="Times New Roman" w:eastAsia="Times New Roman" w:hAnsi="Times New Roman" w:cs="Times New Roman"/>
                <w:b/>
                <w:bCs/>
                <w:kern w:val="0"/>
                <w:lang w:bidi="bn-IN"/>
                <w14:ligatures w14:val="none"/>
              </w:rPr>
              <w:t>RQ2 F1</w:t>
            </w:r>
          </w:p>
        </w:tc>
        <w:tc>
          <w:tcPr>
            <w:tcW w:w="1336" w:type="dxa"/>
            <w:vAlign w:val="center"/>
          </w:tcPr>
          <w:p w14:paraId="250FFC2B" w14:textId="3B57A03F" w:rsidR="003F22E7" w:rsidRPr="007A7081" w:rsidRDefault="003F22E7" w:rsidP="002278FF">
            <w:pPr>
              <w:jc w:val="both"/>
              <w:rPr>
                <w:rFonts w:ascii="Times New Roman" w:eastAsia="Times New Roman" w:hAnsi="Times New Roman" w:cs="Times New Roman"/>
                <w:b/>
                <w:bCs/>
                <w:kern w:val="0"/>
                <w:lang w:bidi="bn-IN"/>
                <w14:ligatures w14:val="none"/>
              </w:rPr>
            </w:pPr>
            <w:r w:rsidRPr="003F22E7">
              <w:rPr>
                <w:rFonts w:ascii="Times New Roman" w:eastAsia="Times New Roman" w:hAnsi="Times New Roman" w:cs="Times New Roman"/>
                <w:b/>
                <w:bCs/>
                <w:kern w:val="0"/>
                <w:lang w:bidi="bn-IN"/>
                <w14:ligatures w14:val="none"/>
              </w:rPr>
              <w:t>Baseline AUPRC</w:t>
            </w:r>
          </w:p>
        </w:tc>
        <w:tc>
          <w:tcPr>
            <w:tcW w:w="1336" w:type="dxa"/>
            <w:vAlign w:val="center"/>
          </w:tcPr>
          <w:p w14:paraId="7149B344" w14:textId="2BAB615C" w:rsidR="003F22E7" w:rsidRPr="007A7081" w:rsidRDefault="003F22E7" w:rsidP="002278FF">
            <w:pPr>
              <w:jc w:val="both"/>
              <w:rPr>
                <w:rFonts w:ascii="Times New Roman" w:eastAsia="Times New Roman" w:hAnsi="Times New Roman" w:cs="Times New Roman"/>
                <w:b/>
                <w:bCs/>
                <w:kern w:val="0"/>
                <w:lang w:bidi="bn-IN"/>
                <w14:ligatures w14:val="none"/>
              </w:rPr>
            </w:pPr>
            <w:r w:rsidRPr="003F22E7">
              <w:rPr>
                <w:rFonts w:ascii="Times New Roman" w:eastAsia="Times New Roman" w:hAnsi="Times New Roman" w:cs="Times New Roman"/>
                <w:b/>
                <w:bCs/>
                <w:kern w:val="0"/>
                <w:lang w:bidi="bn-IN"/>
                <w14:ligatures w14:val="none"/>
              </w:rPr>
              <w:t>RQ2 AUPRC</w:t>
            </w:r>
          </w:p>
        </w:tc>
      </w:tr>
      <w:tr w:rsidR="001B6CBC" w:rsidRPr="001B6CBC" w14:paraId="1B099399" w14:textId="77777777" w:rsidTr="009973A1">
        <w:tc>
          <w:tcPr>
            <w:tcW w:w="1335" w:type="dxa"/>
            <w:vAlign w:val="center"/>
          </w:tcPr>
          <w:p w14:paraId="4D110D68" w14:textId="68C2E368"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FD001</w:t>
            </w:r>
          </w:p>
        </w:tc>
        <w:tc>
          <w:tcPr>
            <w:tcW w:w="1335" w:type="dxa"/>
            <w:vAlign w:val="center"/>
          </w:tcPr>
          <w:p w14:paraId="223C2ED7" w14:textId="179AF695"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0.880</w:t>
            </w:r>
          </w:p>
        </w:tc>
        <w:tc>
          <w:tcPr>
            <w:tcW w:w="1336" w:type="dxa"/>
            <w:vAlign w:val="center"/>
          </w:tcPr>
          <w:p w14:paraId="79DDC2B2" w14:textId="2EF277E3"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0.880</w:t>
            </w:r>
          </w:p>
        </w:tc>
        <w:tc>
          <w:tcPr>
            <w:tcW w:w="1336" w:type="dxa"/>
            <w:vAlign w:val="center"/>
          </w:tcPr>
          <w:p w14:paraId="4B8329A3" w14:textId="26EE1D6D"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0.898</w:t>
            </w:r>
          </w:p>
        </w:tc>
        <w:tc>
          <w:tcPr>
            <w:tcW w:w="1336" w:type="dxa"/>
            <w:vAlign w:val="center"/>
          </w:tcPr>
          <w:p w14:paraId="01E13F8A" w14:textId="17EBAFE6"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0.898</w:t>
            </w:r>
          </w:p>
        </w:tc>
        <w:tc>
          <w:tcPr>
            <w:tcW w:w="1336" w:type="dxa"/>
            <w:vAlign w:val="center"/>
          </w:tcPr>
          <w:p w14:paraId="394F4522" w14:textId="47C7C11A"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0.981</w:t>
            </w:r>
          </w:p>
        </w:tc>
        <w:tc>
          <w:tcPr>
            <w:tcW w:w="1336" w:type="dxa"/>
            <w:vAlign w:val="center"/>
          </w:tcPr>
          <w:p w14:paraId="311C0571" w14:textId="5547E546"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0.961</w:t>
            </w:r>
          </w:p>
        </w:tc>
      </w:tr>
      <w:tr w:rsidR="001B6CBC" w:rsidRPr="001B6CBC" w14:paraId="03425995" w14:textId="77777777" w:rsidTr="00624765">
        <w:tc>
          <w:tcPr>
            <w:tcW w:w="1335" w:type="dxa"/>
            <w:vAlign w:val="center"/>
          </w:tcPr>
          <w:p w14:paraId="59701C5D" w14:textId="359C125E"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FD002</w:t>
            </w:r>
          </w:p>
        </w:tc>
        <w:tc>
          <w:tcPr>
            <w:tcW w:w="1335" w:type="dxa"/>
            <w:vAlign w:val="center"/>
          </w:tcPr>
          <w:p w14:paraId="3CFCF613" w14:textId="3F7974F8"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0.869</w:t>
            </w:r>
          </w:p>
        </w:tc>
        <w:tc>
          <w:tcPr>
            <w:tcW w:w="1336" w:type="dxa"/>
            <w:vAlign w:val="center"/>
          </w:tcPr>
          <w:p w14:paraId="4F790C05" w14:textId="3189193F"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0.869</w:t>
            </w:r>
          </w:p>
        </w:tc>
        <w:tc>
          <w:tcPr>
            <w:tcW w:w="1336" w:type="dxa"/>
            <w:vAlign w:val="center"/>
          </w:tcPr>
          <w:p w14:paraId="71CF02D7" w14:textId="739A66D7"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0.898</w:t>
            </w:r>
          </w:p>
        </w:tc>
        <w:tc>
          <w:tcPr>
            <w:tcW w:w="1336" w:type="dxa"/>
            <w:vAlign w:val="center"/>
          </w:tcPr>
          <w:p w14:paraId="2DACE8F1" w14:textId="056847F6"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0.876</w:t>
            </w:r>
          </w:p>
        </w:tc>
        <w:tc>
          <w:tcPr>
            <w:tcW w:w="1336" w:type="dxa"/>
            <w:vAlign w:val="center"/>
          </w:tcPr>
          <w:p w14:paraId="5D7142AF" w14:textId="0C9D539B"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0.970</w:t>
            </w:r>
          </w:p>
        </w:tc>
        <w:tc>
          <w:tcPr>
            <w:tcW w:w="1336" w:type="dxa"/>
            <w:vAlign w:val="center"/>
          </w:tcPr>
          <w:p w14:paraId="5D182B4F" w14:textId="0A9D0D5F"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0.971</w:t>
            </w:r>
          </w:p>
        </w:tc>
      </w:tr>
      <w:tr w:rsidR="001B6CBC" w:rsidRPr="001B6CBC" w14:paraId="5E17BF66" w14:textId="77777777" w:rsidTr="00624765">
        <w:tc>
          <w:tcPr>
            <w:tcW w:w="1335" w:type="dxa"/>
            <w:vAlign w:val="center"/>
          </w:tcPr>
          <w:p w14:paraId="2373617A" w14:textId="4616A17F"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FD003</w:t>
            </w:r>
          </w:p>
        </w:tc>
        <w:tc>
          <w:tcPr>
            <w:tcW w:w="1335" w:type="dxa"/>
            <w:vAlign w:val="center"/>
          </w:tcPr>
          <w:p w14:paraId="1C6F4F94" w14:textId="6D3E5083"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0.900</w:t>
            </w:r>
          </w:p>
        </w:tc>
        <w:tc>
          <w:tcPr>
            <w:tcW w:w="1336" w:type="dxa"/>
            <w:vAlign w:val="center"/>
          </w:tcPr>
          <w:p w14:paraId="754CAB77" w14:textId="0AA3A775"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1.000</w:t>
            </w:r>
          </w:p>
        </w:tc>
        <w:tc>
          <w:tcPr>
            <w:tcW w:w="1336" w:type="dxa"/>
            <w:vAlign w:val="center"/>
          </w:tcPr>
          <w:p w14:paraId="195AF81B" w14:textId="435BDC57"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0.857</w:t>
            </w:r>
          </w:p>
        </w:tc>
        <w:tc>
          <w:tcPr>
            <w:tcW w:w="1336" w:type="dxa"/>
            <w:vAlign w:val="center"/>
          </w:tcPr>
          <w:p w14:paraId="51ECF1A9" w14:textId="3620CF38"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0.909</w:t>
            </w:r>
          </w:p>
        </w:tc>
        <w:tc>
          <w:tcPr>
            <w:tcW w:w="1336" w:type="dxa"/>
            <w:vAlign w:val="center"/>
          </w:tcPr>
          <w:p w14:paraId="09FFAFAC" w14:textId="23BA7A7A"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0.960</w:t>
            </w:r>
          </w:p>
        </w:tc>
        <w:tc>
          <w:tcPr>
            <w:tcW w:w="1336" w:type="dxa"/>
            <w:vAlign w:val="center"/>
          </w:tcPr>
          <w:p w14:paraId="310313B4" w14:textId="43F959B6"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0.977</w:t>
            </w:r>
          </w:p>
        </w:tc>
      </w:tr>
      <w:tr w:rsidR="001B6CBC" w:rsidRPr="001B6CBC" w14:paraId="14AB5B53" w14:textId="77777777" w:rsidTr="00624765">
        <w:tc>
          <w:tcPr>
            <w:tcW w:w="1335" w:type="dxa"/>
            <w:vAlign w:val="center"/>
          </w:tcPr>
          <w:p w14:paraId="5016922E" w14:textId="4FF36838"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FD004</w:t>
            </w:r>
          </w:p>
        </w:tc>
        <w:tc>
          <w:tcPr>
            <w:tcW w:w="1335" w:type="dxa"/>
            <w:vAlign w:val="center"/>
          </w:tcPr>
          <w:p w14:paraId="0CF2DEA8" w14:textId="47F202A9"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0.906</w:t>
            </w:r>
          </w:p>
        </w:tc>
        <w:tc>
          <w:tcPr>
            <w:tcW w:w="1336" w:type="dxa"/>
            <w:vAlign w:val="center"/>
          </w:tcPr>
          <w:p w14:paraId="5C5494BE" w14:textId="2A5CF0D3"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0.943</w:t>
            </w:r>
          </w:p>
        </w:tc>
        <w:tc>
          <w:tcPr>
            <w:tcW w:w="1336" w:type="dxa"/>
            <w:vAlign w:val="center"/>
          </w:tcPr>
          <w:p w14:paraId="33DB2254" w14:textId="4A8FA9EA"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0.857</w:t>
            </w:r>
          </w:p>
        </w:tc>
        <w:tc>
          <w:tcPr>
            <w:tcW w:w="1336" w:type="dxa"/>
            <w:vAlign w:val="center"/>
          </w:tcPr>
          <w:p w14:paraId="78C0BA2B" w14:textId="047658FE"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0.833</w:t>
            </w:r>
          </w:p>
        </w:tc>
        <w:tc>
          <w:tcPr>
            <w:tcW w:w="1336" w:type="dxa"/>
            <w:vAlign w:val="center"/>
          </w:tcPr>
          <w:p w14:paraId="14B2F2AB" w14:textId="4B40B9BA"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0.938</w:t>
            </w:r>
          </w:p>
        </w:tc>
        <w:tc>
          <w:tcPr>
            <w:tcW w:w="1336" w:type="dxa"/>
            <w:vAlign w:val="center"/>
          </w:tcPr>
          <w:p w14:paraId="30144517" w14:textId="0D21E9EB" w:rsidR="003F22E7" w:rsidRPr="001B6CBC" w:rsidRDefault="003F22E7" w:rsidP="002278FF">
            <w:pPr>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0.948</w:t>
            </w:r>
          </w:p>
        </w:tc>
      </w:tr>
    </w:tbl>
    <w:p w14:paraId="559C773D" w14:textId="0C85E34B" w:rsidR="003F22E7" w:rsidRPr="007A7081" w:rsidRDefault="003F22E7" w:rsidP="007A7081">
      <w:pPr>
        <w:spacing w:after="0" w:line="240" w:lineRule="auto"/>
        <w:jc w:val="both"/>
        <w:rPr>
          <w:rFonts w:ascii="Times New Roman" w:eastAsia="Times New Roman" w:hAnsi="Times New Roman" w:cs="Times New Roman"/>
          <w:kern w:val="0"/>
          <w:lang w:bidi="bn-IN"/>
          <w14:ligatures w14:val="none"/>
        </w:rPr>
      </w:pPr>
      <w:r w:rsidRPr="003F22E7">
        <w:rPr>
          <w:rFonts w:ascii="Times New Roman" w:eastAsia="Times New Roman" w:hAnsi="Times New Roman" w:cs="Times New Roman"/>
          <w:kern w:val="0"/>
          <w:lang w:bidi="bn-IN"/>
          <w14:ligatures w14:val="none"/>
        </w:rPr>
        <w:t>The fault-aware aggregation improved the lower-fault clients more clearly. For FD003, recall increased from 0.900 to 1.000, F1 improved from 0.857 to 0.909, and AUPRC improved from 0.960 to 0.977. For FD004, recall increased from 0.906 to 0.943, and AUPRC improved from 0.938 to 0.948, although F1 decreased slightly. FD001 and FD002 showed little or no improvement. These results suggest that the method can help clients with weaker fault signals, but the improvement is not consistent for all clients.</w:t>
      </w:r>
      <w:r w:rsidR="007A7081">
        <w:rPr>
          <w:rFonts w:ascii="Times New Roman" w:eastAsia="Times New Roman" w:hAnsi="Times New Roman" w:cs="Times New Roman"/>
          <w:kern w:val="0"/>
          <w:lang w:bidi="bn-IN"/>
          <w14:ligatures w14:val="none"/>
        </w:rPr>
        <w:t xml:space="preserve"> </w:t>
      </w:r>
      <w:r w:rsidRPr="001B6CBC">
        <w:rPr>
          <w:rFonts w:ascii="Times New Roman" w:hAnsi="Times New Roman" w:cs="Times New Roman"/>
        </w:rPr>
        <w:t xml:space="preserve">As shown in </w:t>
      </w:r>
      <w:r w:rsidRPr="007A7081">
        <w:rPr>
          <w:rStyle w:val="Strong"/>
          <w:rFonts w:ascii="Times New Roman" w:hAnsi="Times New Roman" w:cs="Times New Roman"/>
        </w:rPr>
        <w:t xml:space="preserve">Figure </w:t>
      </w:r>
      <w:r w:rsidR="007A7081" w:rsidRPr="007A7081">
        <w:rPr>
          <w:rStyle w:val="Strong"/>
          <w:rFonts w:ascii="Times New Roman" w:hAnsi="Times New Roman" w:cs="Times New Roman"/>
        </w:rPr>
        <w:t>13</w:t>
      </w:r>
      <w:r w:rsidRPr="001B6CBC">
        <w:rPr>
          <w:rFonts w:ascii="Times New Roman" w:hAnsi="Times New Roman" w:cs="Times New Roman"/>
        </w:rPr>
        <w:t xml:space="preserve"> and </w:t>
      </w:r>
      <w:r w:rsidRPr="007A7081">
        <w:rPr>
          <w:rStyle w:val="Strong"/>
          <w:rFonts w:ascii="Times New Roman" w:hAnsi="Times New Roman" w:cs="Times New Roman"/>
        </w:rPr>
        <w:t xml:space="preserve">Figure </w:t>
      </w:r>
      <w:r w:rsidR="007A7081" w:rsidRPr="007A7081">
        <w:rPr>
          <w:rStyle w:val="Strong"/>
          <w:rFonts w:ascii="Times New Roman" w:hAnsi="Times New Roman" w:cs="Times New Roman"/>
        </w:rPr>
        <w:t>14</w:t>
      </w:r>
      <w:r w:rsidRPr="001B6CBC">
        <w:rPr>
          <w:rFonts w:ascii="Times New Roman" w:hAnsi="Times New Roman" w:cs="Times New Roman"/>
        </w:rPr>
        <w:t>, the result indicates that fault-aware aggregation is promising, but not yet a complete solution for RQ2. Since the fault-ratio difference across clients was relatively small, this experiment should be viewed as an initial validation. A more rigorous evaluation would require stronger client-level imbalance to test whether the method can consistently protect rare fault signals.</w:t>
      </w:r>
    </w:p>
    <w:p w14:paraId="5F32B6BD" w14:textId="77777777" w:rsidR="003F22E7" w:rsidRPr="001B6CBC" w:rsidRDefault="003F22E7" w:rsidP="002278FF">
      <w:pPr>
        <w:keepNext/>
        <w:spacing w:after="0" w:line="240" w:lineRule="auto"/>
        <w:jc w:val="both"/>
        <w:rPr>
          <w:rFonts w:ascii="Times New Roman" w:hAnsi="Times New Roman" w:cs="Times New Roman"/>
        </w:rPr>
      </w:pPr>
      <w:r w:rsidRPr="001B6CBC">
        <w:rPr>
          <w:rFonts w:ascii="Times New Roman" w:eastAsia="Times New Roman" w:hAnsi="Times New Roman" w:cs="Times New Roman"/>
          <w:noProof/>
          <w:kern w:val="0"/>
          <w:lang w:bidi="bn-IN"/>
        </w:rPr>
        <w:drawing>
          <wp:inline distT="0" distB="0" distL="0" distR="0" wp14:anchorId="7487C893" wp14:editId="0DE49D89">
            <wp:extent cx="5943600" cy="1367790"/>
            <wp:effectExtent l="0" t="0" r="0" b="3810"/>
            <wp:docPr id="14694440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44015" name="Picture 14694440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367790"/>
                    </a:xfrm>
                    <a:prstGeom prst="rect">
                      <a:avLst/>
                    </a:prstGeom>
                  </pic:spPr>
                </pic:pic>
              </a:graphicData>
            </a:graphic>
          </wp:inline>
        </w:drawing>
      </w:r>
    </w:p>
    <w:p w14:paraId="1CD7C03F" w14:textId="01EA2A86" w:rsidR="003F22E7" w:rsidRDefault="003F22E7" w:rsidP="002278FF">
      <w:pPr>
        <w:pStyle w:val="Caption"/>
        <w:spacing w:after="0"/>
        <w:jc w:val="both"/>
        <w:rPr>
          <w:rFonts w:ascii="Times New Roman" w:eastAsia="Times New Roman" w:hAnsi="Times New Roman" w:cs="Times New Roman"/>
          <w:i w:val="0"/>
          <w:iCs w:val="0"/>
          <w:color w:val="auto"/>
          <w:kern w:val="0"/>
          <w:sz w:val="22"/>
          <w:szCs w:val="22"/>
          <w:lang w:bidi="bn-IN"/>
          <w14:ligatures w14:val="none"/>
        </w:rPr>
      </w:pPr>
      <w:r w:rsidRPr="001B6CBC">
        <w:rPr>
          <w:rFonts w:ascii="Times New Roman" w:hAnsi="Times New Roman" w:cs="Times New Roman"/>
          <w:i w:val="0"/>
          <w:iCs w:val="0"/>
          <w:color w:val="auto"/>
          <w:sz w:val="22"/>
          <w:szCs w:val="22"/>
        </w:rPr>
        <w:t xml:space="preserve">Figure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Figure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13</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xml:space="preserve">. </w:t>
      </w:r>
      <w:r w:rsidRPr="003F22E7">
        <w:rPr>
          <w:rFonts w:ascii="Times New Roman" w:eastAsia="Times New Roman" w:hAnsi="Times New Roman" w:cs="Times New Roman"/>
          <w:i w:val="0"/>
          <w:iCs w:val="0"/>
          <w:color w:val="auto"/>
          <w:kern w:val="0"/>
          <w:sz w:val="22"/>
          <w:szCs w:val="22"/>
          <w:lang w:bidi="bn-IN"/>
          <w14:ligatures w14:val="none"/>
        </w:rPr>
        <w:t>RQ2 final metrics across clients</w:t>
      </w:r>
    </w:p>
    <w:p w14:paraId="0D89BADA" w14:textId="77777777" w:rsidR="007A7081" w:rsidRPr="003F22E7" w:rsidRDefault="007A7081" w:rsidP="007A7081">
      <w:pPr>
        <w:rPr>
          <w:lang w:bidi="bn-IN"/>
        </w:rPr>
      </w:pPr>
    </w:p>
    <w:p w14:paraId="4C3DAE68" w14:textId="77777777" w:rsidR="003F22E7" w:rsidRPr="001B6CBC" w:rsidRDefault="003F22E7" w:rsidP="002278FF">
      <w:pPr>
        <w:keepNext/>
        <w:spacing w:after="0" w:line="240" w:lineRule="auto"/>
        <w:jc w:val="both"/>
        <w:rPr>
          <w:rFonts w:ascii="Times New Roman" w:hAnsi="Times New Roman" w:cs="Times New Roman"/>
        </w:rPr>
      </w:pPr>
      <w:r w:rsidRPr="001B6CBC">
        <w:rPr>
          <w:rFonts w:ascii="Times New Roman" w:eastAsia="Times New Roman" w:hAnsi="Times New Roman" w:cs="Times New Roman"/>
          <w:noProof/>
          <w:kern w:val="0"/>
          <w:lang w:bidi="bn-IN"/>
        </w:rPr>
        <w:lastRenderedPageBreak/>
        <w:drawing>
          <wp:inline distT="0" distB="0" distL="0" distR="0" wp14:anchorId="516E14E8" wp14:editId="2D00AC74">
            <wp:extent cx="5943600" cy="1367790"/>
            <wp:effectExtent l="0" t="0" r="0" b="3810"/>
            <wp:docPr id="16536031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03182" name="Picture 165360318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367790"/>
                    </a:xfrm>
                    <a:prstGeom prst="rect">
                      <a:avLst/>
                    </a:prstGeom>
                  </pic:spPr>
                </pic:pic>
              </a:graphicData>
            </a:graphic>
          </wp:inline>
        </w:drawing>
      </w:r>
    </w:p>
    <w:p w14:paraId="5D6E48A3" w14:textId="4C8F5DC2" w:rsidR="003F22E7" w:rsidRPr="001B6CBC" w:rsidRDefault="003F22E7" w:rsidP="002278FF">
      <w:pPr>
        <w:pStyle w:val="Caption"/>
        <w:spacing w:after="0"/>
        <w:jc w:val="both"/>
        <w:rPr>
          <w:rFonts w:ascii="Times New Roman" w:eastAsia="Times New Roman" w:hAnsi="Times New Roman" w:cs="Times New Roman"/>
          <w:i w:val="0"/>
          <w:iCs w:val="0"/>
          <w:color w:val="auto"/>
          <w:kern w:val="0"/>
          <w:sz w:val="22"/>
          <w:szCs w:val="22"/>
          <w:lang w:bidi="bn-IN"/>
          <w14:ligatures w14:val="none"/>
        </w:rPr>
      </w:pPr>
      <w:r w:rsidRPr="001B6CBC">
        <w:rPr>
          <w:rFonts w:ascii="Times New Roman" w:hAnsi="Times New Roman" w:cs="Times New Roman"/>
          <w:i w:val="0"/>
          <w:iCs w:val="0"/>
          <w:color w:val="auto"/>
          <w:sz w:val="22"/>
          <w:szCs w:val="22"/>
        </w:rPr>
        <w:t xml:space="preserve">Figure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Figure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14</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xml:space="preserve">. </w:t>
      </w:r>
      <w:r w:rsidRPr="003F22E7">
        <w:rPr>
          <w:rFonts w:ascii="Times New Roman" w:eastAsia="Times New Roman" w:hAnsi="Times New Roman" w:cs="Times New Roman"/>
          <w:i w:val="0"/>
          <w:iCs w:val="0"/>
          <w:color w:val="auto"/>
          <w:kern w:val="0"/>
          <w:sz w:val="22"/>
          <w:szCs w:val="22"/>
          <w:lang w:bidi="bn-IN"/>
          <w14:ligatures w14:val="none"/>
        </w:rPr>
        <w:t xml:space="preserve">RQ2 comparison with </w:t>
      </w:r>
      <w:proofErr w:type="spellStart"/>
      <w:r w:rsidRPr="003F22E7">
        <w:rPr>
          <w:rFonts w:ascii="Times New Roman" w:eastAsia="Times New Roman" w:hAnsi="Times New Roman" w:cs="Times New Roman"/>
          <w:i w:val="0"/>
          <w:iCs w:val="0"/>
          <w:color w:val="auto"/>
          <w:kern w:val="0"/>
          <w:sz w:val="22"/>
          <w:szCs w:val="22"/>
          <w:lang w:bidi="bn-IN"/>
          <w14:ligatures w14:val="none"/>
        </w:rPr>
        <w:t>FedAvg</w:t>
      </w:r>
      <w:proofErr w:type="spellEnd"/>
      <w:r w:rsidRPr="003F22E7">
        <w:rPr>
          <w:rFonts w:ascii="Times New Roman" w:eastAsia="Times New Roman" w:hAnsi="Times New Roman" w:cs="Times New Roman"/>
          <w:i w:val="0"/>
          <w:iCs w:val="0"/>
          <w:color w:val="auto"/>
          <w:kern w:val="0"/>
          <w:sz w:val="22"/>
          <w:szCs w:val="22"/>
          <w:lang w:bidi="bn-IN"/>
          <w14:ligatures w14:val="none"/>
        </w:rPr>
        <w:t xml:space="preserve"> baseline</w:t>
      </w:r>
    </w:p>
    <w:p w14:paraId="6A8A426B" w14:textId="77777777" w:rsidR="00B5001B" w:rsidRPr="001B6CBC" w:rsidRDefault="00B5001B" w:rsidP="002278FF">
      <w:pPr>
        <w:spacing w:after="0"/>
        <w:jc w:val="both"/>
        <w:rPr>
          <w:rFonts w:ascii="Times New Roman" w:eastAsia="Times New Roman" w:hAnsi="Times New Roman" w:cs="Times New Roman"/>
          <w:kern w:val="0"/>
          <w:lang w:bidi="bn-IN"/>
          <w14:ligatures w14:val="none"/>
        </w:rPr>
      </w:pPr>
    </w:p>
    <w:p w14:paraId="428D36E7" w14:textId="00EB8BF4" w:rsidR="003F22E7" w:rsidRPr="007A7081" w:rsidRDefault="003F22E7" w:rsidP="007A7081">
      <w:pPr>
        <w:pStyle w:val="ListParagraph"/>
        <w:numPr>
          <w:ilvl w:val="1"/>
          <w:numId w:val="2"/>
        </w:numPr>
        <w:spacing w:after="0"/>
        <w:jc w:val="both"/>
        <w:rPr>
          <w:rFonts w:ascii="Times New Roman" w:hAnsi="Times New Roman" w:cs="Times New Roman"/>
          <w:b/>
          <w:bCs/>
        </w:rPr>
      </w:pPr>
      <w:r w:rsidRPr="007A7081">
        <w:rPr>
          <w:rFonts w:ascii="Times New Roman" w:hAnsi="Times New Roman" w:cs="Times New Roman"/>
          <w:b/>
          <w:bCs/>
        </w:rPr>
        <w:t>RQ4: Concept Drift</w:t>
      </w:r>
    </w:p>
    <w:p w14:paraId="37C68180" w14:textId="77777777" w:rsidR="006E425B" w:rsidRDefault="006E425B" w:rsidP="002278FF">
      <w:pPr>
        <w:spacing w:after="0" w:line="240" w:lineRule="auto"/>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 xml:space="preserve">To explore RQ4, I simulated concept drift in the federated setting. The same dual-output model from the </w:t>
      </w:r>
      <w:proofErr w:type="spellStart"/>
      <w:r w:rsidRPr="006E425B">
        <w:rPr>
          <w:rFonts w:ascii="Times New Roman" w:eastAsia="Times New Roman" w:hAnsi="Times New Roman" w:cs="Times New Roman"/>
          <w:kern w:val="0"/>
          <w:lang w:bidi="bn-IN"/>
          <w14:ligatures w14:val="none"/>
        </w:rPr>
        <w:t>FedAvg</w:t>
      </w:r>
      <w:proofErr w:type="spellEnd"/>
      <w:r w:rsidRPr="006E425B">
        <w:rPr>
          <w:rFonts w:ascii="Times New Roman" w:eastAsia="Times New Roman" w:hAnsi="Times New Roman" w:cs="Times New Roman"/>
          <w:kern w:val="0"/>
          <w:lang w:bidi="bn-IN"/>
          <w14:ligatures w14:val="none"/>
        </w:rPr>
        <w:t xml:space="preserve"> baseline was used, but a drift injection and recovery mechanism were added. FD001 was selected as the drifted client, and an FD002-style shift was injected at federated round 13. AUPRC was monitored as the main drift metric. If the AUPRC dropped by more than 0.03, the client was flagged for drift, and a recovery step was applied using a higher learning rate of 0.003.</w:t>
      </w:r>
    </w:p>
    <w:p w14:paraId="5B21B816" w14:textId="77777777" w:rsidR="007A7081" w:rsidRPr="001B6CBC" w:rsidRDefault="007A7081" w:rsidP="002278FF">
      <w:pPr>
        <w:spacing w:after="0" w:line="240" w:lineRule="auto"/>
        <w:jc w:val="both"/>
        <w:rPr>
          <w:rFonts w:ascii="Times New Roman" w:eastAsia="Times New Roman" w:hAnsi="Times New Roman" w:cs="Times New Roman"/>
          <w:kern w:val="0"/>
          <w:lang w:bidi="bn-IN"/>
          <w14:ligatures w14:val="none"/>
        </w:rPr>
      </w:pPr>
    </w:p>
    <w:p w14:paraId="5153EBB2" w14:textId="7B09DE58" w:rsidR="006E425B" w:rsidRPr="001B6CBC" w:rsidRDefault="006E425B" w:rsidP="002278FF">
      <w:pPr>
        <w:pStyle w:val="Caption"/>
        <w:keepNext/>
        <w:spacing w:after="0"/>
        <w:jc w:val="both"/>
        <w:rPr>
          <w:rFonts w:ascii="Times New Roman" w:hAnsi="Times New Roman" w:cs="Times New Roman"/>
          <w:i w:val="0"/>
          <w:iCs w:val="0"/>
          <w:color w:val="auto"/>
          <w:sz w:val="22"/>
          <w:szCs w:val="22"/>
        </w:rPr>
      </w:pPr>
      <w:r w:rsidRPr="001B6CBC">
        <w:rPr>
          <w:rFonts w:ascii="Times New Roman" w:hAnsi="Times New Roman" w:cs="Times New Roman"/>
          <w:i w:val="0"/>
          <w:iCs w:val="0"/>
          <w:color w:val="auto"/>
          <w:sz w:val="22"/>
          <w:szCs w:val="22"/>
        </w:rPr>
        <w:t xml:space="preserve">Table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Table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7</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xml:space="preserve">. </w:t>
      </w:r>
      <w:r w:rsidRPr="006E425B">
        <w:rPr>
          <w:rFonts w:ascii="Times New Roman" w:eastAsia="Times New Roman" w:hAnsi="Times New Roman" w:cs="Times New Roman"/>
          <w:i w:val="0"/>
          <w:iCs w:val="0"/>
          <w:color w:val="auto"/>
          <w:kern w:val="0"/>
          <w:sz w:val="22"/>
          <w:szCs w:val="22"/>
          <w:lang w:bidi="bn-IN"/>
          <w14:ligatures w14:val="none"/>
        </w:rPr>
        <w:t>RQ4 concept drift detection and recovery summary</w:t>
      </w:r>
    </w:p>
    <w:tbl>
      <w:tblPr>
        <w:tblStyle w:val="TableGrid"/>
        <w:tblW w:w="0" w:type="auto"/>
        <w:tblLook w:val="04A0" w:firstRow="1" w:lastRow="0" w:firstColumn="1" w:lastColumn="0" w:noHBand="0" w:noVBand="1"/>
      </w:tblPr>
      <w:tblGrid>
        <w:gridCol w:w="4675"/>
        <w:gridCol w:w="4675"/>
      </w:tblGrid>
      <w:tr w:rsidR="001B6CBC" w:rsidRPr="001B6CBC" w14:paraId="5B5B8277" w14:textId="77777777" w:rsidTr="000861EE">
        <w:tc>
          <w:tcPr>
            <w:tcW w:w="4675" w:type="dxa"/>
            <w:vAlign w:val="center"/>
          </w:tcPr>
          <w:p w14:paraId="60BFBFF4" w14:textId="31EF01D6" w:rsidR="006E425B" w:rsidRPr="0086309C" w:rsidRDefault="006E425B" w:rsidP="0086309C">
            <w:pPr>
              <w:jc w:val="center"/>
              <w:rPr>
                <w:rFonts w:ascii="Times New Roman" w:eastAsia="Times New Roman" w:hAnsi="Times New Roman" w:cs="Times New Roman"/>
                <w:b/>
                <w:bCs/>
                <w:kern w:val="0"/>
                <w:lang w:bidi="bn-IN"/>
                <w14:ligatures w14:val="none"/>
              </w:rPr>
            </w:pPr>
            <w:r w:rsidRPr="006E425B">
              <w:rPr>
                <w:rFonts w:ascii="Times New Roman" w:eastAsia="Times New Roman" w:hAnsi="Times New Roman" w:cs="Times New Roman"/>
                <w:b/>
                <w:bCs/>
                <w:kern w:val="0"/>
                <w:lang w:bidi="bn-IN"/>
                <w14:ligatures w14:val="none"/>
              </w:rPr>
              <w:t>Item</w:t>
            </w:r>
          </w:p>
        </w:tc>
        <w:tc>
          <w:tcPr>
            <w:tcW w:w="4675" w:type="dxa"/>
            <w:vAlign w:val="center"/>
          </w:tcPr>
          <w:p w14:paraId="3733DABE" w14:textId="39264476" w:rsidR="006E425B" w:rsidRPr="0086309C" w:rsidRDefault="006E425B" w:rsidP="0086309C">
            <w:pPr>
              <w:jc w:val="center"/>
              <w:rPr>
                <w:rFonts w:ascii="Times New Roman" w:eastAsia="Times New Roman" w:hAnsi="Times New Roman" w:cs="Times New Roman"/>
                <w:b/>
                <w:bCs/>
                <w:kern w:val="0"/>
                <w:lang w:bidi="bn-IN"/>
                <w14:ligatures w14:val="none"/>
              </w:rPr>
            </w:pPr>
            <w:r w:rsidRPr="006E425B">
              <w:rPr>
                <w:rFonts w:ascii="Times New Roman" w:eastAsia="Times New Roman" w:hAnsi="Times New Roman" w:cs="Times New Roman"/>
                <w:b/>
                <w:bCs/>
                <w:kern w:val="0"/>
                <w:lang w:bidi="bn-IN"/>
                <w14:ligatures w14:val="none"/>
              </w:rPr>
              <w:t>Result</w:t>
            </w:r>
          </w:p>
        </w:tc>
      </w:tr>
      <w:tr w:rsidR="001B6CBC" w:rsidRPr="001B6CBC" w14:paraId="1360756E" w14:textId="77777777" w:rsidTr="000861EE">
        <w:tc>
          <w:tcPr>
            <w:tcW w:w="4675" w:type="dxa"/>
            <w:vAlign w:val="center"/>
          </w:tcPr>
          <w:p w14:paraId="60A8E818" w14:textId="0C1D34EB" w:rsidR="006E425B" w:rsidRPr="001B6CBC" w:rsidRDefault="006E425B" w:rsidP="0086309C">
            <w:pPr>
              <w:jc w:val="center"/>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Drift client</w:t>
            </w:r>
          </w:p>
        </w:tc>
        <w:tc>
          <w:tcPr>
            <w:tcW w:w="4675" w:type="dxa"/>
            <w:vAlign w:val="center"/>
          </w:tcPr>
          <w:p w14:paraId="4ADCCAE4" w14:textId="5783CAE0" w:rsidR="006E425B" w:rsidRPr="001B6CBC" w:rsidRDefault="006E425B" w:rsidP="0086309C">
            <w:pPr>
              <w:jc w:val="center"/>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FD001</w:t>
            </w:r>
          </w:p>
        </w:tc>
      </w:tr>
      <w:tr w:rsidR="001B6CBC" w:rsidRPr="001B6CBC" w14:paraId="33EF8D09" w14:textId="77777777" w:rsidTr="00F75889">
        <w:tc>
          <w:tcPr>
            <w:tcW w:w="4675" w:type="dxa"/>
            <w:vAlign w:val="center"/>
          </w:tcPr>
          <w:p w14:paraId="7685C650" w14:textId="57E01081" w:rsidR="006E425B" w:rsidRPr="001B6CBC" w:rsidRDefault="006E425B" w:rsidP="0086309C">
            <w:pPr>
              <w:jc w:val="center"/>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Drift round</w:t>
            </w:r>
          </w:p>
        </w:tc>
        <w:tc>
          <w:tcPr>
            <w:tcW w:w="4675" w:type="dxa"/>
            <w:vAlign w:val="center"/>
          </w:tcPr>
          <w:p w14:paraId="0515E49A" w14:textId="49E611E2" w:rsidR="006E425B" w:rsidRPr="001B6CBC" w:rsidRDefault="006E425B" w:rsidP="0086309C">
            <w:pPr>
              <w:jc w:val="center"/>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13</w:t>
            </w:r>
          </w:p>
        </w:tc>
      </w:tr>
      <w:tr w:rsidR="001B6CBC" w:rsidRPr="001B6CBC" w14:paraId="3C0F7DC7" w14:textId="77777777" w:rsidTr="00F75889">
        <w:tc>
          <w:tcPr>
            <w:tcW w:w="4675" w:type="dxa"/>
            <w:vAlign w:val="center"/>
          </w:tcPr>
          <w:p w14:paraId="080268BE" w14:textId="1A48EFF5" w:rsidR="006E425B" w:rsidRPr="001B6CBC" w:rsidRDefault="006E425B" w:rsidP="0086309C">
            <w:pPr>
              <w:jc w:val="center"/>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Detection round</w:t>
            </w:r>
          </w:p>
        </w:tc>
        <w:tc>
          <w:tcPr>
            <w:tcW w:w="4675" w:type="dxa"/>
            <w:vAlign w:val="center"/>
          </w:tcPr>
          <w:p w14:paraId="5F78E5A9" w14:textId="7B2A5035" w:rsidR="006E425B" w:rsidRPr="001B6CBC" w:rsidRDefault="006E425B" w:rsidP="0086309C">
            <w:pPr>
              <w:jc w:val="center"/>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17</w:t>
            </w:r>
          </w:p>
        </w:tc>
      </w:tr>
      <w:tr w:rsidR="001B6CBC" w:rsidRPr="001B6CBC" w14:paraId="6C0CD822" w14:textId="77777777" w:rsidTr="001C2D68">
        <w:tc>
          <w:tcPr>
            <w:tcW w:w="4675" w:type="dxa"/>
            <w:vAlign w:val="center"/>
          </w:tcPr>
          <w:p w14:paraId="39591F06" w14:textId="1BE37B54" w:rsidR="006E425B" w:rsidRPr="001B6CBC" w:rsidRDefault="006E425B" w:rsidP="0086309C">
            <w:pPr>
              <w:jc w:val="center"/>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Detection delay</w:t>
            </w:r>
          </w:p>
        </w:tc>
        <w:tc>
          <w:tcPr>
            <w:tcW w:w="4675" w:type="dxa"/>
            <w:vAlign w:val="center"/>
          </w:tcPr>
          <w:p w14:paraId="2B07F9F4" w14:textId="00FEFB2B" w:rsidR="006E425B" w:rsidRPr="001B6CBC" w:rsidRDefault="006E425B" w:rsidP="0086309C">
            <w:pPr>
              <w:jc w:val="center"/>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4 rounds</w:t>
            </w:r>
          </w:p>
        </w:tc>
      </w:tr>
      <w:tr w:rsidR="001B6CBC" w:rsidRPr="001B6CBC" w14:paraId="342FFD22" w14:textId="77777777" w:rsidTr="001C2D68">
        <w:tc>
          <w:tcPr>
            <w:tcW w:w="4675" w:type="dxa"/>
            <w:vAlign w:val="center"/>
          </w:tcPr>
          <w:p w14:paraId="43CC9008" w14:textId="50F65632" w:rsidR="006E425B" w:rsidRPr="001B6CBC" w:rsidRDefault="006E425B" w:rsidP="0086309C">
            <w:pPr>
              <w:jc w:val="center"/>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Pre-drift AUPRC</w:t>
            </w:r>
          </w:p>
        </w:tc>
        <w:tc>
          <w:tcPr>
            <w:tcW w:w="4675" w:type="dxa"/>
            <w:vAlign w:val="center"/>
          </w:tcPr>
          <w:p w14:paraId="19BE4A2A" w14:textId="15559123" w:rsidR="006E425B" w:rsidRPr="001B6CBC" w:rsidRDefault="006E425B" w:rsidP="0086309C">
            <w:pPr>
              <w:jc w:val="center"/>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0.9731</w:t>
            </w:r>
          </w:p>
        </w:tc>
      </w:tr>
      <w:tr w:rsidR="001B6CBC" w:rsidRPr="001B6CBC" w14:paraId="2F9E3C1F" w14:textId="77777777" w:rsidTr="001C2D68">
        <w:tc>
          <w:tcPr>
            <w:tcW w:w="4675" w:type="dxa"/>
            <w:vAlign w:val="center"/>
          </w:tcPr>
          <w:p w14:paraId="300ECCF5" w14:textId="0EADA9E9" w:rsidR="006E425B" w:rsidRPr="001B6CBC" w:rsidRDefault="006E425B" w:rsidP="0086309C">
            <w:pPr>
              <w:jc w:val="center"/>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Min post-drift AUPRC</w:t>
            </w:r>
          </w:p>
        </w:tc>
        <w:tc>
          <w:tcPr>
            <w:tcW w:w="4675" w:type="dxa"/>
            <w:vAlign w:val="center"/>
          </w:tcPr>
          <w:p w14:paraId="42D9910B" w14:textId="375BF9FB" w:rsidR="006E425B" w:rsidRPr="001B6CBC" w:rsidRDefault="006E425B" w:rsidP="0086309C">
            <w:pPr>
              <w:jc w:val="center"/>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0.9327</w:t>
            </w:r>
          </w:p>
        </w:tc>
      </w:tr>
      <w:tr w:rsidR="001B6CBC" w:rsidRPr="001B6CBC" w14:paraId="747D3524" w14:textId="77777777" w:rsidTr="00234DBA">
        <w:tc>
          <w:tcPr>
            <w:tcW w:w="4675" w:type="dxa"/>
            <w:vAlign w:val="center"/>
          </w:tcPr>
          <w:p w14:paraId="64754508" w14:textId="272A82C3" w:rsidR="006E425B" w:rsidRPr="001B6CBC" w:rsidRDefault="006E425B" w:rsidP="0086309C">
            <w:pPr>
              <w:jc w:val="center"/>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AUPRC drop</w:t>
            </w:r>
          </w:p>
        </w:tc>
        <w:tc>
          <w:tcPr>
            <w:tcW w:w="4675" w:type="dxa"/>
            <w:vAlign w:val="center"/>
          </w:tcPr>
          <w:p w14:paraId="01E62099" w14:textId="24E73920" w:rsidR="006E425B" w:rsidRPr="001B6CBC" w:rsidRDefault="006E425B" w:rsidP="0086309C">
            <w:pPr>
              <w:jc w:val="center"/>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0.0403</w:t>
            </w:r>
          </w:p>
        </w:tc>
      </w:tr>
      <w:tr w:rsidR="001B6CBC" w:rsidRPr="001B6CBC" w14:paraId="6886E1B7" w14:textId="77777777" w:rsidTr="00234DBA">
        <w:tc>
          <w:tcPr>
            <w:tcW w:w="4675" w:type="dxa"/>
            <w:vAlign w:val="center"/>
          </w:tcPr>
          <w:p w14:paraId="0438D033" w14:textId="558742A3" w:rsidR="006E425B" w:rsidRPr="001B6CBC" w:rsidRDefault="006E425B" w:rsidP="0086309C">
            <w:pPr>
              <w:jc w:val="center"/>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After 10 recovery rounds</w:t>
            </w:r>
          </w:p>
        </w:tc>
        <w:tc>
          <w:tcPr>
            <w:tcW w:w="4675" w:type="dxa"/>
            <w:vAlign w:val="center"/>
          </w:tcPr>
          <w:p w14:paraId="1297E708" w14:textId="41144207" w:rsidR="006E425B" w:rsidRPr="001B6CBC" w:rsidRDefault="006E425B" w:rsidP="0086309C">
            <w:pPr>
              <w:jc w:val="center"/>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0.9578</w:t>
            </w:r>
          </w:p>
        </w:tc>
      </w:tr>
      <w:tr w:rsidR="001B6CBC" w:rsidRPr="001B6CBC" w14:paraId="3EFFD0F3" w14:textId="77777777" w:rsidTr="00234DBA">
        <w:tc>
          <w:tcPr>
            <w:tcW w:w="4675" w:type="dxa"/>
            <w:vAlign w:val="center"/>
          </w:tcPr>
          <w:p w14:paraId="1C0C5F97" w14:textId="4135E614" w:rsidR="006E425B" w:rsidRPr="001B6CBC" w:rsidRDefault="006E425B" w:rsidP="0086309C">
            <w:pPr>
              <w:jc w:val="center"/>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Recovery gain</w:t>
            </w:r>
          </w:p>
        </w:tc>
        <w:tc>
          <w:tcPr>
            <w:tcW w:w="4675" w:type="dxa"/>
            <w:vAlign w:val="center"/>
          </w:tcPr>
          <w:p w14:paraId="21BBDC51" w14:textId="4BC85772" w:rsidR="006E425B" w:rsidRPr="001B6CBC" w:rsidRDefault="006E425B" w:rsidP="0086309C">
            <w:pPr>
              <w:jc w:val="center"/>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0.0251</w:t>
            </w:r>
          </w:p>
        </w:tc>
      </w:tr>
      <w:tr w:rsidR="001B6CBC" w:rsidRPr="001B6CBC" w14:paraId="2D2BBA1F" w14:textId="77777777" w:rsidTr="00234DBA">
        <w:tc>
          <w:tcPr>
            <w:tcW w:w="4675" w:type="dxa"/>
            <w:vAlign w:val="center"/>
          </w:tcPr>
          <w:p w14:paraId="41984A78" w14:textId="5FCF8382" w:rsidR="006E425B" w:rsidRPr="001B6CBC" w:rsidRDefault="006E425B" w:rsidP="0086309C">
            <w:pPr>
              <w:jc w:val="center"/>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Fully recovered</w:t>
            </w:r>
          </w:p>
        </w:tc>
        <w:tc>
          <w:tcPr>
            <w:tcW w:w="4675" w:type="dxa"/>
            <w:vAlign w:val="center"/>
          </w:tcPr>
          <w:p w14:paraId="0A6DB0FE" w14:textId="36F4FCED" w:rsidR="006E425B" w:rsidRPr="001B6CBC" w:rsidRDefault="006E425B" w:rsidP="0086309C">
            <w:pPr>
              <w:jc w:val="center"/>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No</w:t>
            </w:r>
          </w:p>
        </w:tc>
      </w:tr>
    </w:tbl>
    <w:p w14:paraId="4834F237" w14:textId="77777777" w:rsidR="006E425B" w:rsidRPr="006E425B" w:rsidRDefault="006E425B" w:rsidP="002278FF">
      <w:pPr>
        <w:spacing w:after="0" w:line="240" w:lineRule="auto"/>
        <w:jc w:val="both"/>
        <w:rPr>
          <w:rFonts w:ascii="Times New Roman" w:eastAsia="Times New Roman" w:hAnsi="Times New Roman" w:cs="Times New Roman"/>
          <w:kern w:val="0"/>
          <w:lang w:bidi="bn-IN"/>
          <w14:ligatures w14:val="none"/>
        </w:rPr>
      </w:pPr>
    </w:p>
    <w:p w14:paraId="094F78C7" w14:textId="09B280C9" w:rsidR="006E425B" w:rsidRPr="001B6CBC" w:rsidRDefault="006E425B" w:rsidP="002278FF">
      <w:pPr>
        <w:spacing w:after="0" w:line="240" w:lineRule="auto"/>
        <w:jc w:val="both"/>
        <w:rPr>
          <w:rFonts w:ascii="Times New Roman" w:hAnsi="Times New Roman" w:cs="Times New Roman"/>
        </w:rPr>
      </w:pPr>
      <w:r w:rsidRPr="006E425B">
        <w:rPr>
          <w:rFonts w:ascii="Times New Roman" w:eastAsia="Times New Roman" w:hAnsi="Times New Roman" w:cs="Times New Roman"/>
          <w:kern w:val="0"/>
          <w:lang w:bidi="bn-IN"/>
          <w14:ligatures w14:val="none"/>
        </w:rPr>
        <w:t xml:space="preserve">As shown in </w:t>
      </w:r>
      <w:r w:rsidRPr="006E425B">
        <w:rPr>
          <w:rFonts w:ascii="Times New Roman" w:eastAsia="Times New Roman" w:hAnsi="Times New Roman" w:cs="Times New Roman"/>
          <w:b/>
          <w:bCs/>
          <w:kern w:val="0"/>
          <w:lang w:bidi="bn-IN"/>
          <w14:ligatures w14:val="none"/>
        </w:rPr>
        <w:t xml:space="preserve">Table </w:t>
      </w:r>
      <w:r w:rsidR="0086309C" w:rsidRPr="0086309C">
        <w:rPr>
          <w:rFonts w:ascii="Times New Roman" w:eastAsia="Times New Roman" w:hAnsi="Times New Roman" w:cs="Times New Roman"/>
          <w:b/>
          <w:bCs/>
          <w:kern w:val="0"/>
          <w:lang w:bidi="bn-IN"/>
          <w14:ligatures w14:val="none"/>
        </w:rPr>
        <w:t>7</w:t>
      </w:r>
      <w:r w:rsidRPr="006E425B">
        <w:rPr>
          <w:rFonts w:ascii="Times New Roman" w:eastAsia="Times New Roman" w:hAnsi="Times New Roman" w:cs="Times New Roman"/>
          <w:kern w:val="0"/>
          <w:lang w:bidi="bn-IN"/>
          <w14:ligatures w14:val="none"/>
        </w:rPr>
        <w:t>, the injected drift reduced FD001’s AUPRC from 0.9731 to 0.9327, showing that the distribution shift affected fault detection performance. The detector identified the drift at round 17, which is four rounds after the drift was injected. After recovery, AUPRC improved to 0.9578, but it did not fully return to the pre-drift level. Therefore, this experiment partially answers RQ4: the drift was detected and recovery helped, but full recovery was not achieved. Also, some non-drifted clients were flagged early, so the drift detector needs further improvement.</w:t>
      </w:r>
      <w:r w:rsidRPr="001B6CBC">
        <w:rPr>
          <w:rFonts w:ascii="Times New Roman" w:eastAsia="Times New Roman" w:hAnsi="Times New Roman" w:cs="Times New Roman"/>
          <w:kern w:val="0"/>
          <w:lang w:bidi="bn-IN"/>
          <w14:ligatures w14:val="none"/>
        </w:rPr>
        <w:t xml:space="preserve"> </w:t>
      </w:r>
      <w:r w:rsidRPr="0086309C">
        <w:rPr>
          <w:rFonts w:ascii="Times New Roman" w:hAnsi="Times New Roman" w:cs="Times New Roman"/>
          <w:b/>
          <w:bCs/>
        </w:rPr>
        <w:t>F</w:t>
      </w:r>
      <w:r w:rsidRPr="0086309C">
        <w:rPr>
          <w:rFonts w:ascii="Times New Roman" w:hAnsi="Times New Roman" w:cs="Times New Roman"/>
          <w:b/>
          <w:bCs/>
        </w:rPr>
        <w:t xml:space="preserve">igure </w:t>
      </w:r>
      <w:r w:rsidR="0086309C" w:rsidRPr="0086309C">
        <w:rPr>
          <w:rFonts w:ascii="Times New Roman" w:hAnsi="Times New Roman" w:cs="Times New Roman"/>
          <w:b/>
          <w:bCs/>
        </w:rPr>
        <w:t>15</w:t>
      </w:r>
      <w:r w:rsidRPr="001B6CBC">
        <w:rPr>
          <w:rFonts w:ascii="Times New Roman" w:hAnsi="Times New Roman" w:cs="Times New Roman"/>
        </w:rPr>
        <w:t xml:space="preserve"> further </w:t>
      </w:r>
      <w:r w:rsidRPr="001B6CBC">
        <w:rPr>
          <w:rFonts w:ascii="Times New Roman" w:hAnsi="Times New Roman" w:cs="Times New Roman"/>
        </w:rPr>
        <w:t>shows how AUPRC changed during training and highlights the effect of drift and recovery.</w:t>
      </w:r>
      <w:r w:rsidRPr="001B6CBC">
        <w:rPr>
          <w:rFonts w:ascii="Times New Roman" w:hAnsi="Times New Roman" w:cs="Times New Roman"/>
        </w:rPr>
        <w:t xml:space="preserve"> </w:t>
      </w:r>
      <w:r w:rsidRPr="0086309C">
        <w:rPr>
          <w:rFonts w:ascii="Times New Roman" w:hAnsi="Times New Roman" w:cs="Times New Roman"/>
          <w:b/>
          <w:bCs/>
        </w:rPr>
        <w:t>Fi</w:t>
      </w:r>
      <w:r w:rsidRPr="0086309C">
        <w:rPr>
          <w:rFonts w:ascii="Times New Roman" w:hAnsi="Times New Roman" w:cs="Times New Roman"/>
          <w:b/>
          <w:bCs/>
        </w:rPr>
        <w:t xml:space="preserve">gure </w:t>
      </w:r>
      <w:r w:rsidR="0086309C" w:rsidRPr="0086309C">
        <w:rPr>
          <w:rFonts w:ascii="Times New Roman" w:hAnsi="Times New Roman" w:cs="Times New Roman"/>
          <w:b/>
          <w:bCs/>
        </w:rPr>
        <w:t>16</w:t>
      </w:r>
      <w:r w:rsidRPr="001B6CBC">
        <w:rPr>
          <w:rFonts w:ascii="Times New Roman" w:hAnsi="Times New Roman" w:cs="Times New Roman"/>
        </w:rPr>
        <w:t xml:space="preserve"> </w:t>
      </w:r>
      <w:r w:rsidRPr="001B6CBC">
        <w:rPr>
          <w:rFonts w:ascii="Times New Roman" w:hAnsi="Times New Roman" w:cs="Times New Roman"/>
        </w:rPr>
        <w:t>focuses on FD001 and shows the AUPRC drop after drift injection and the partial recovery afterward</w:t>
      </w:r>
    </w:p>
    <w:p w14:paraId="63189EA7" w14:textId="77777777" w:rsidR="006E425B" w:rsidRPr="001B6CBC" w:rsidRDefault="006E425B" w:rsidP="002278FF">
      <w:pPr>
        <w:keepNext/>
        <w:spacing w:after="0" w:line="240" w:lineRule="auto"/>
        <w:jc w:val="both"/>
        <w:rPr>
          <w:rFonts w:ascii="Times New Roman" w:hAnsi="Times New Roman" w:cs="Times New Roman"/>
        </w:rPr>
      </w:pPr>
      <w:r w:rsidRPr="001B6CBC">
        <w:rPr>
          <w:rFonts w:ascii="Times New Roman" w:eastAsia="Times New Roman" w:hAnsi="Times New Roman" w:cs="Times New Roman"/>
          <w:noProof/>
          <w:kern w:val="0"/>
          <w:lang w:bidi="bn-IN"/>
        </w:rPr>
        <w:lastRenderedPageBreak/>
        <w:drawing>
          <wp:inline distT="0" distB="0" distL="0" distR="0" wp14:anchorId="116B32D8" wp14:editId="5C2E7ADF">
            <wp:extent cx="5943600" cy="2421890"/>
            <wp:effectExtent l="0" t="0" r="0" b="0"/>
            <wp:docPr id="9074391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39119" name="Picture 9074391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421890"/>
                    </a:xfrm>
                    <a:prstGeom prst="rect">
                      <a:avLst/>
                    </a:prstGeom>
                  </pic:spPr>
                </pic:pic>
              </a:graphicData>
            </a:graphic>
          </wp:inline>
        </w:drawing>
      </w:r>
    </w:p>
    <w:p w14:paraId="3913943C" w14:textId="6B5ED2E7" w:rsidR="0086309C" w:rsidRPr="0086309C" w:rsidRDefault="006E425B" w:rsidP="0086309C">
      <w:pPr>
        <w:pStyle w:val="Caption"/>
        <w:spacing w:after="0"/>
        <w:jc w:val="both"/>
        <w:rPr>
          <w:rFonts w:ascii="Times New Roman" w:hAnsi="Times New Roman" w:cs="Times New Roman"/>
          <w:i w:val="0"/>
          <w:iCs w:val="0"/>
          <w:color w:val="auto"/>
          <w:sz w:val="22"/>
          <w:szCs w:val="22"/>
        </w:rPr>
      </w:pPr>
      <w:r w:rsidRPr="001B6CBC">
        <w:rPr>
          <w:rFonts w:ascii="Times New Roman" w:hAnsi="Times New Roman" w:cs="Times New Roman"/>
          <w:i w:val="0"/>
          <w:iCs w:val="0"/>
          <w:color w:val="auto"/>
          <w:sz w:val="22"/>
          <w:szCs w:val="22"/>
        </w:rPr>
        <w:t xml:space="preserve">Figure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Figure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15</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xml:space="preserve">. </w:t>
      </w:r>
      <w:r w:rsidRPr="001B6CBC">
        <w:rPr>
          <w:rFonts w:ascii="Times New Roman" w:hAnsi="Times New Roman" w:cs="Times New Roman"/>
          <w:i w:val="0"/>
          <w:iCs w:val="0"/>
          <w:color w:val="auto"/>
          <w:sz w:val="22"/>
          <w:szCs w:val="22"/>
        </w:rPr>
        <w:t>RQ4 AUPRC trend across federated rounds</w:t>
      </w:r>
    </w:p>
    <w:p w14:paraId="7B96E64D" w14:textId="77777777" w:rsidR="006E425B" w:rsidRPr="001B6CBC" w:rsidRDefault="006E425B" w:rsidP="002278FF">
      <w:pPr>
        <w:spacing w:after="0" w:line="240" w:lineRule="auto"/>
        <w:jc w:val="both"/>
        <w:rPr>
          <w:rFonts w:ascii="Times New Roman" w:eastAsia="Times New Roman" w:hAnsi="Times New Roman" w:cs="Times New Roman"/>
          <w:kern w:val="0"/>
          <w:lang w:bidi="bn-IN"/>
          <w14:ligatures w14:val="none"/>
        </w:rPr>
      </w:pPr>
    </w:p>
    <w:p w14:paraId="2E493A26" w14:textId="77777777" w:rsidR="006E425B" w:rsidRPr="001B6CBC" w:rsidRDefault="006E425B" w:rsidP="002278FF">
      <w:pPr>
        <w:keepNext/>
        <w:spacing w:after="0" w:line="240" w:lineRule="auto"/>
        <w:jc w:val="both"/>
        <w:rPr>
          <w:rFonts w:ascii="Times New Roman" w:hAnsi="Times New Roman" w:cs="Times New Roman"/>
        </w:rPr>
      </w:pPr>
      <w:r w:rsidRPr="001B6CBC">
        <w:rPr>
          <w:rFonts w:ascii="Times New Roman" w:eastAsia="Times New Roman" w:hAnsi="Times New Roman" w:cs="Times New Roman"/>
          <w:noProof/>
          <w:kern w:val="0"/>
          <w:lang w:bidi="bn-IN"/>
        </w:rPr>
        <w:drawing>
          <wp:inline distT="0" distB="0" distL="0" distR="0" wp14:anchorId="23390935" wp14:editId="085912AF">
            <wp:extent cx="5943600" cy="2326640"/>
            <wp:effectExtent l="0" t="0" r="0" b="0"/>
            <wp:docPr id="1940886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8673" name="Picture 19408867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326640"/>
                    </a:xfrm>
                    <a:prstGeom prst="rect">
                      <a:avLst/>
                    </a:prstGeom>
                  </pic:spPr>
                </pic:pic>
              </a:graphicData>
            </a:graphic>
          </wp:inline>
        </w:drawing>
      </w:r>
    </w:p>
    <w:p w14:paraId="23913EC9" w14:textId="610A5C8E" w:rsidR="006E425B" w:rsidRDefault="006E425B" w:rsidP="002278FF">
      <w:pPr>
        <w:pStyle w:val="Caption"/>
        <w:spacing w:after="0"/>
        <w:jc w:val="both"/>
        <w:rPr>
          <w:rFonts w:ascii="Times New Roman" w:hAnsi="Times New Roman" w:cs="Times New Roman"/>
          <w:i w:val="0"/>
          <w:iCs w:val="0"/>
          <w:color w:val="auto"/>
          <w:sz w:val="22"/>
          <w:szCs w:val="22"/>
        </w:rPr>
      </w:pPr>
      <w:r w:rsidRPr="001B6CBC">
        <w:rPr>
          <w:rFonts w:ascii="Times New Roman" w:hAnsi="Times New Roman" w:cs="Times New Roman"/>
          <w:i w:val="0"/>
          <w:iCs w:val="0"/>
          <w:color w:val="auto"/>
          <w:sz w:val="22"/>
          <w:szCs w:val="22"/>
        </w:rPr>
        <w:t xml:space="preserve">Figure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Figure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16</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xml:space="preserve">. </w:t>
      </w:r>
      <w:r w:rsidRPr="001B6CBC">
        <w:rPr>
          <w:rFonts w:ascii="Times New Roman" w:hAnsi="Times New Roman" w:cs="Times New Roman"/>
          <w:i w:val="0"/>
          <w:iCs w:val="0"/>
          <w:color w:val="auto"/>
          <w:sz w:val="22"/>
          <w:szCs w:val="22"/>
        </w:rPr>
        <w:t>RQ4 drift client zoom view</w:t>
      </w:r>
    </w:p>
    <w:p w14:paraId="46D0E985" w14:textId="77777777" w:rsidR="0086309C" w:rsidRPr="0086309C" w:rsidRDefault="0086309C" w:rsidP="0086309C"/>
    <w:p w14:paraId="697AFB0E" w14:textId="0A5E6D3C" w:rsidR="006E425B" w:rsidRPr="0086309C" w:rsidRDefault="006E425B" w:rsidP="0086309C">
      <w:pPr>
        <w:pStyle w:val="ListParagraph"/>
        <w:numPr>
          <w:ilvl w:val="1"/>
          <w:numId w:val="2"/>
        </w:numPr>
        <w:spacing w:after="0"/>
        <w:jc w:val="both"/>
        <w:rPr>
          <w:rFonts w:ascii="Times New Roman" w:hAnsi="Times New Roman" w:cs="Times New Roman"/>
          <w:b/>
          <w:bCs/>
        </w:rPr>
      </w:pPr>
      <w:r w:rsidRPr="0086309C">
        <w:rPr>
          <w:rFonts w:ascii="Times New Roman" w:hAnsi="Times New Roman" w:cs="Times New Roman"/>
          <w:b/>
          <w:bCs/>
        </w:rPr>
        <w:t>RQ5: Validation Under Non-IID</w:t>
      </w:r>
    </w:p>
    <w:p w14:paraId="55F6265E" w14:textId="34352622" w:rsidR="006E425B" w:rsidRDefault="006E425B" w:rsidP="0086309C">
      <w:pPr>
        <w:pStyle w:val="pdq2pgselectionanchorcontainer"/>
        <w:spacing w:before="0" w:beforeAutospacing="0" w:after="0" w:afterAutospacing="0"/>
        <w:jc w:val="both"/>
        <w:rPr>
          <w:sz w:val="22"/>
          <w:szCs w:val="22"/>
        </w:rPr>
      </w:pPr>
      <w:r w:rsidRPr="001B6CBC">
        <w:rPr>
          <w:sz w:val="22"/>
          <w:szCs w:val="22"/>
        </w:rPr>
        <w:t xml:space="preserve">RQ5 was another important research direction explored in this work. This experiment tested whether cross-client validation can unfairly score models when client data are </w:t>
      </w:r>
      <w:proofErr w:type="gramStart"/>
      <w:r w:rsidRPr="001B6CBC">
        <w:rPr>
          <w:sz w:val="22"/>
          <w:szCs w:val="22"/>
        </w:rPr>
        <w:t>Non-IID</w:t>
      </w:r>
      <w:proofErr w:type="gramEnd"/>
      <w:r w:rsidRPr="001B6CBC">
        <w:rPr>
          <w:sz w:val="22"/>
          <w:szCs w:val="22"/>
        </w:rPr>
        <w:t xml:space="preserve">. The same trained client models from the </w:t>
      </w:r>
      <w:proofErr w:type="spellStart"/>
      <w:r w:rsidRPr="001B6CBC">
        <w:rPr>
          <w:sz w:val="22"/>
          <w:szCs w:val="22"/>
        </w:rPr>
        <w:t>FedAvg</w:t>
      </w:r>
      <w:proofErr w:type="spellEnd"/>
      <w:r w:rsidRPr="001B6CBC">
        <w:rPr>
          <w:sz w:val="22"/>
          <w:szCs w:val="22"/>
        </w:rPr>
        <w:t xml:space="preserve"> setting were used. Each client model was evaluated on every other client’s data, and AUPRC was used as the validation score. Then, MMD was used to estimate distributional distance between clients, and standard validation-based aggregation weights were compared with corrected weights.</w:t>
      </w:r>
      <w:r w:rsidR="0086309C">
        <w:rPr>
          <w:sz w:val="22"/>
          <w:szCs w:val="22"/>
        </w:rPr>
        <w:t xml:space="preserve"> </w:t>
      </w:r>
      <w:r w:rsidRPr="006E425B">
        <w:rPr>
          <w:sz w:val="22"/>
          <w:szCs w:val="22"/>
        </w:rPr>
        <w:t xml:space="preserve">The cross-evaluation results in </w:t>
      </w:r>
      <w:r w:rsidRPr="006E425B">
        <w:rPr>
          <w:b/>
          <w:bCs/>
          <w:sz w:val="22"/>
          <w:szCs w:val="22"/>
        </w:rPr>
        <w:t xml:space="preserve">Table </w:t>
      </w:r>
      <w:r w:rsidR="0086309C" w:rsidRPr="0086309C">
        <w:rPr>
          <w:b/>
          <w:bCs/>
          <w:sz w:val="22"/>
          <w:szCs w:val="22"/>
        </w:rPr>
        <w:t>8</w:t>
      </w:r>
      <w:r w:rsidRPr="006E425B">
        <w:rPr>
          <w:sz w:val="22"/>
          <w:szCs w:val="22"/>
        </w:rPr>
        <w:t xml:space="preserve"> and </w:t>
      </w:r>
      <w:r w:rsidRPr="006E425B">
        <w:rPr>
          <w:b/>
          <w:bCs/>
          <w:sz w:val="22"/>
          <w:szCs w:val="22"/>
        </w:rPr>
        <w:t xml:space="preserve">Figure </w:t>
      </w:r>
      <w:r w:rsidR="0086309C" w:rsidRPr="0086309C">
        <w:rPr>
          <w:b/>
          <w:bCs/>
          <w:sz w:val="22"/>
          <w:szCs w:val="22"/>
        </w:rPr>
        <w:t>17</w:t>
      </w:r>
      <w:r w:rsidRPr="006E425B">
        <w:rPr>
          <w:sz w:val="22"/>
          <w:szCs w:val="22"/>
        </w:rPr>
        <w:t xml:space="preserve"> show that model performance depends strongly on which client’s data is used for validation. A lower score does not always mean the model is poor; it may simply mean the validation client has a different operating distribution.</w:t>
      </w:r>
    </w:p>
    <w:p w14:paraId="18C731CE" w14:textId="77777777" w:rsidR="0086309C" w:rsidRPr="006E425B" w:rsidRDefault="0086309C" w:rsidP="0086309C">
      <w:pPr>
        <w:pStyle w:val="pdq2pgselectionanchorcontainer"/>
        <w:spacing w:before="0" w:beforeAutospacing="0" w:after="0" w:afterAutospacing="0"/>
        <w:jc w:val="both"/>
        <w:rPr>
          <w:sz w:val="22"/>
          <w:szCs w:val="22"/>
        </w:rPr>
      </w:pPr>
    </w:p>
    <w:p w14:paraId="74E4E52A" w14:textId="72DE5C38" w:rsidR="006E425B" w:rsidRPr="001B6CBC" w:rsidRDefault="006E425B" w:rsidP="002278FF">
      <w:pPr>
        <w:pStyle w:val="Caption"/>
        <w:keepNext/>
        <w:spacing w:after="0"/>
        <w:jc w:val="both"/>
        <w:rPr>
          <w:rFonts w:ascii="Times New Roman" w:hAnsi="Times New Roman" w:cs="Times New Roman"/>
          <w:i w:val="0"/>
          <w:iCs w:val="0"/>
          <w:color w:val="auto"/>
          <w:sz w:val="22"/>
          <w:szCs w:val="22"/>
        </w:rPr>
      </w:pPr>
      <w:r w:rsidRPr="001B6CBC">
        <w:rPr>
          <w:rFonts w:ascii="Times New Roman" w:hAnsi="Times New Roman" w:cs="Times New Roman"/>
          <w:i w:val="0"/>
          <w:iCs w:val="0"/>
          <w:color w:val="auto"/>
          <w:sz w:val="22"/>
          <w:szCs w:val="22"/>
        </w:rPr>
        <w:t xml:space="preserve">Table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Table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8</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xml:space="preserve">. </w:t>
      </w:r>
      <w:r w:rsidRPr="006E425B">
        <w:rPr>
          <w:rFonts w:ascii="Times New Roman" w:eastAsia="Times New Roman" w:hAnsi="Times New Roman" w:cs="Times New Roman"/>
          <w:i w:val="0"/>
          <w:iCs w:val="0"/>
          <w:color w:val="auto"/>
          <w:kern w:val="0"/>
          <w:sz w:val="22"/>
          <w:szCs w:val="22"/>
          <w:lang w:bidi="bn-IN"/>
          <w14:ligatures w14:val="none"/>
        </w:rPr>
        <w:t>Cross-evaluation AUPRC matrix for RQ5</w:t>
      </w:r>
    </w:p>
    <w:tbl>
      <w:tblPr>
        <w:tblStyle w:val="TableGrid"/>
        <w:tblW w:w="0" w:type="auto"/>
        <w:tblLook w:val="04A0" w:firstRow="1" w:lastRow="0" w:firstColumn="1" w:lastColumn="0" w:noHBand="0" w:noVBand="1"/>
      </w:tblPr>
      <w:tblGrid>
        <w:gridCol w:w="1870"/>
        <w:gridCol w:w="1870"/>
        <w:gridCol w:w="1870"/>
        <w:gridCol w:w="1870"/>
        <w:gridCol w:w="1870"/>
      </w:tblGrid>
      <w:tr w:rsidR="001B6CBC" w:rsidRPr="001B6CBC" w14:paraId="43425E0F" w14:textId="77777777" w:rsidTr="00237BEE">
        <w:tc>
          <w:tcPr>
            <w:tcW w:w="1870" w:type="dxa"/>
            <w:vAlign w:val="center"/>
          </w:tcPr>
          <w:p w14:paraId="0749D7FA" w14:textId="2BE56D24" w:rsidR="006E425B" w:rsidRPr="0086309C" w:rsidRDefault="006E425B" w:rsidP="002278FF">
            <w:pPr>
              <w:jc w:val="both"/>
              <w:rPr>
                <w:rFonts w:ascii="Times New Roman" w:eastAsia="Times New Roman" w:hAnsi="Times New Roman" w:cs="Times New Roman"/>
                <w:b/>
                <w:bCs/>
                <w:kern w:val="0"/>
                <w:lang w:bidi="bn-IN"/>
                <w14:ligatures w14:val="none"/>
              </w:rPr>
            </w:pPr>
            <w:r w:rsidRPr="006E425B">
              <w:rPr>
                <w:rFonts w:ascii="Times New Roman" w:eastAsia="Times New Roman" w:hAnsi="Times New Roman" w:cs="Times New Roman"/>
                <w:b/>
                <w:bCs/>
                <w:kern w:val="0"/>
                <w:lang w:bidi="bn-IN"/>
                <w14:ligatures w14:val="none"/>
              </w:rPr>
              <w:t>Data</w:t>
            </w:r>
          </w:p>
        </w:tc>
        <w:tc>
          <w:tcPr>
            <w:tcW w:w="1870" w:type="dxa"/>
            <w:vAlign w:val="center"/>
          </w:tcPr>
          <w:p w14:paraId="36EF528F" w14:textId="1A416286" w:rsidR="006E425B" w:rsidRPr="0086309C" w:rsidRDefault="006E425B" w:rsidP="002278FF">
            <w:pPr>
              <w:jc w:val="both"/>
              <w:rPr>
                <w:rFonts w:ascii="Times New Roman" w:eastAsia="Times New Roman" w:hAnsi="Times New Roman" w:cs="Times New Roman"/>
                <w:b/>
                <w:bCs/>
                <w:kern w:val="0"/>
                <w:lang w:bidi="bn-IN"/>
                <w14:ligatures w14:val="none"/>
              </w:rPr>
            </w:pPr>
            <w:r w:rsidRPr="006E425B">
              <w:rPr>
                <w:rFonts w:ascii="Times New Roman" w:eastAsia="Times New Roman" w:hAnsi="Times New Roman" w:cs="Times New Roman"/>
                <w:b/>
                <w:bCs/>
                <w:kern w:val="0"/>
                <w:lang w:bidi="bn-IN"/>
                <w14:ligatures w14:val="none"/>
              </w:rPr>
              <w:t>FD001</w:t>
            </w:r>
          </w:p>
        </w:tc>
        <w:tc>
          <w:tcPr>
            <w:tcW w:w="1870" w:type="dxa"/>
            <w:vAlign w:val="center"/>
          </w:tcPr>
          <w:p w14:paraId="163F0F65" w14:textId="596D65FA" w:rsidR="006E425B" w:rsidRPr="0086309C" w:rsidRDefault="006E425B" w:rsidP="002278FF">
            <w:pPr>
              <w:jc w:val="both"/>
              <w:rPr>
                <w:rFonts w:ascii="Times New Roman" w:eastAsia="Times New Roman" w:hAnsi="Times New Roman" w:cs="Times New Roman"/>
                <w:b/>
                <w:bCs/>
                <w:kern w:val="0"/>
                <w:lang w:bidi="bn-IN"/>
                <w14:ligatures w14:val="none"/>
              </w:rPr>
            </w:pPr>
            <w:r w:rsidRPr="006E425B">
              <w:rPr>
                <w:rFonts w:ascii="Times New Roman" w:eastAsia="Times New Roman" w:hAnsi="Times New Roman" w:cs="Times New Roman"/>
                <w:b/>
                <w:bCs/>
                <w:kern w:val="0"/>
                <w:lang w:bidi="bn-IN"/>
                <w14:ligatures w14:val="none"/>
              </w:rPr>
              <w:t>FD002</w:t>
            </w:r>
          </w:p>
        </w:tc>
        <w:tc>
          <w:tcPr>
            <w:tcW w:w="1870" w:type="dxa"/>
            <w:vAlign w:val="center"/>
          </w:tcPr>
          <w:p w14:paraId="0C3E4832" w14:textId="54EE039B" w:rsidR="006E425B" w:rsidRPr="0086309C" w:rsidRDefault="006E425B" w:rsidP="002278FF">
            <w:pPr>
              <w:jc w:val="both"/>
              <w:rPr>
                <w:rFonts w:ascii="Times New Roman" w:eastAsia="Times New Roman" w:hAnsi="Times New Roman" w:cs="Times New Roman"/>
                <w:b/>
                <w:bCs/>
                <w:kern w:val="0"/>
                <w:lang w:bidi="bn-IN"/>
                <w14:ligatures w14:val="none"/>
              </w:rPr>
            </w:pPr>
            <w:r w:rsidRPr="006E425B">
              <w:rPr>
                <w:rFonts w:ascii="Times New Roman" w:eastAsia="Times New Roman" w:hAnsi="Times New Roman" w:cs="Times New Roman"/>
                <w:b/>
                <w:bCs/>
                <w:kern w:val="0"/>
                <w:lang w:bidi="bn-IN"/>
                <w14:ligatures w14:val="none"/>
              </w:rPr>
              <w:t>FD003</w:t>
            </w:r>
          </w:p>
        </w:tc>
        <w:tc>
          <w:tcPr>
            <w:tcW w:w="1870" w:type="dxa"/>
            <w:vAlign w:val="center"/>
          </w:tcPr>
          <w:p w14:paraId="4C6469F9" w14:textId="4A0D3EB4" w:rsidR="006E425B" w:rsidRPr="0086309C" w:rsidRDefault="006E425B" w:rsidP="002278FF">
            <w:pPr>
              <w:jc w:val="both"/>
              <w:rPr>
                <w:rFonts w:ascii="Times New Roman" w:eastAsia="Times New Roman" w:hAnsi="Times New Roman" w:cs="Times New Roman"/>
                <w:b/>
                <w:bCs/>
                <w:kern w:val="0"/>
                <w:lang w:bidi="bn-IN"/>
                <w14:ligatures w14:val="none"/>
              </w:rPr>
            </w:pPr>
            <w:r w:rsidRPr="006E425B">
              <w:rPr>
                <w:rFonts w:ascii="Times New Roman" w:eastAsia="Times New Roman" w:hAnsi="Times New Roman" w:cs="Times New Roman"/>
                <w:b/>
                <w:bCs/>
                <w:kern w:val="0"/>
                <w:lang w:bidi="bn-IN"/>
                <w14:ligatures w14:val="none"/>
              </w:rPr>
              <w:t>FD004</w:t>
            </w:r>
          </w:p>
        </w:tc>
      </w:tr>
      <w:tr w:rsidR="001B6CBC" w:rsidRPr="001B6CBC" w14:paraId="172E6519" w14:textId="77777777" w:rsidTr="00237BEE">
        <w:tc>
          <w:tcPr>
            <w:tcW w:w="1870" w:type="dxa"/>
            <w:vAlign w:val="center"/>
          </w:tcPr>
          <w:p w14:paraId="641F2ECD" w14:textId="792B60B8"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FD001</w:t>
            </w:r>
          </w:p>
        </w:tc>
        <w:tc>
          <w:tcPr>
            <w:tcW w:w="1870" w:type="dxa"/>
            <w:vAlign w:val="center"/>
          </w:tcPr>
          <w:p w14:paraId="1B536802" w14:textId="102A712D"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0.9058</w:t>
            </w:r>
          </w:p>
        </w:tc>
        <w:tc>
          <w:tcPr>
            <w:tcW w:w="1870" w:type="dxa"/>
            <w:vAlign w:val="center"/>
          </w:tcPr>
          <w:p w14:paraId="69C9E007" w14:textId="4744886A"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0.7813</w:t>
            </w:r>
          </w:p>
        </w:tc>
        <w:tc>
          <w:tcPr>
            <w:tcW w:w="1870" w:type="dxa"/>
            <w:vAlign w:val="center"/>
          </w:tcPr>
          <w:p w14:paraId="00A45B71" w14:textId="2B3225C6"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0.8512</w:t>
            </w:r>
          </w:p>
        </w:tc>
        <w:tc>
          <w:tcPr>
            <w:tcW w:w="1870" w:type="dxa"/>
            <w:vAlign w:val="center"/>
          </w:tcPr>
          <w:p w14:paraId="3C54AAEF" w14:textId="3DDFD98C"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0.6175</w:t>
            </w:r>
          </w:p>
        </w:tc>
      </w:tr>
      <w:tr w:rsidR="001B6CBC" w:rsidRPr="001B6CBC" w14:paraId="49E5F215" w14:textId="77777777" w:rsidTr="00C272DF">
        <w:tc>
          <w:tcPr>
            <w:tcW w:w="1870" w:type="dxa"/>
            <w:vAlign w:val="center"/>
          </w:tcPr>
          <w:p w14:paraId="69E93FF4" w14:textId="37B804DE"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FD002</w:t>
            </w:r>
          </w:p>
        </w:tc>
        <w:tc>
          <w:tcPr>
            <w:tcW w:w="1870" w:type="dxa"/>
            <w:vAlign w:val="center"/>
          </w:tcPr>
          <w:p w14:paraId="3447659C" w14:textId="299F8C32"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0.8858</w:t>
            </w:r>
          </w:p>
        </w:tc>
        <w:tc>
          <w:tcPr>
            <w:tcW w:w="1870" w:type="dxa"/>
            <w:vAlign w:val="center"/>
          </w:tcPr>
          <w:p w14:paraId="3211CFB7" w14:textId="68D221F1"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0.8239</w:t>
            </w:r>
          </w:p>
        </w:tc>
        <w:tc>
          <w:tcPr>
            <w:tcW w:w="1870" w:type="dxa"/>
            <w:vAlign w:val="center"/>
          </w:tcPr>
          <w:p w14:paraId="705A623D" w14:textId="606D1B33"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0.7019</w:t>
            </w:r>
          </w:p>
        </w:tc>
        <w:tc>
          <w:tcPr>
            <w:tcW w:w="1870" w:type="dxa"/>
            <w:vAlign w:val="center"/>
          </w:tcPr>
          <w:p w14:paraId="5677B84B" w14:textId="54B96F02"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0.6803</w:t>
            </w:r>
          </w:p>
        </w:tc>
      </w:tr>
      <w:tr w:rsidR="001B6CBC" w:rsidRPr="001B6CBC" w14:paraId="2F3547B9" w14:textId="77777777" w:rsidTr="00C272DF">
        <w:tc>
          <w:tcPr>
            <w:tcW w:w="1870" w:type="dxa"/>
            <w:vAlign w:val="center"/>
          </w:tcPr>
          <w:p w14:paraId="1584EB7E" w14:textId="68E486C0"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FD003</w:t>
            </w:r>
          </w:p>
        </w:tc>
        <w:tc>
          <w:tcPr>
            <w:tcW w:w="1870" w:type="dxa"/>
            <w:vAlign w:val="center"/>
          </w:tcPr>
          <w:p w14:paraId="274B0EC7" w14:textId="22126A97"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0.8827</w:t>
            </w:r>
          </w:p>
        </w:tc>
        <w:tc>
          <w:tcPr>
            <w:tcW w:w="1870" w:type="dxa"/>
            <w:vAlign w:val="center"/>
          </w:tcPr>
          <w:p w14:paraId="05829F25" w14:textId="378FD97B"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0.7549</w:t>
            </w:r>
          </w:p>
        </w:tc>
        <w:tc>
          <w:tcPr>
            <w:tcW w:w="1870" w:type="dxa"/>
            <w:vAlign w:val="center"/>
          </w:tcPr>
          <w:p w14:paraId="7F20006A" w14:textId="2497071F"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0.8789</w:t>
            </w:r>
          </w:p>
        </w:tc>
        <w:tc>
          <w:tcPr>
            <w:tcW w:w="1870" w:type="dxa"/>
            <w:vAlign w:val="center"/>
          </w:tcPr>
          <w:p w14:paraId="09BCE8A2" w14:textId="50F8F605"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0.6453</w:t>
            </w:r>
          </w:p>
        </w:tc>
      </w:tr>
      <w:tr w:rsidR="001B6CBC" w:rsidRPr="001B6CBC" w14:paraId="1164CD93" w14:textId="77777777" w:rsidTr="00C272DF">
        <w:tc>
          <w:tcPr>
            <w:tcW w:w="1870" w:type="dxa"/>
            <w:vAlign w:val="center"/>
          </w:tcPr>
          <w:p w14:paraId="2A0D58E1" w14:textId="7A02FBC6"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FD004</w:t>
            </w:r>
          </w:p>
        </w:tc>
        <w:tc>
          <w:tcPr>
            <w:tcW w:w="1870" w:type="dxa"/>
            <w:vAlign w:val="center"/>
          </w:tcPr>
          <w:p w14:paraId="5D176CF4" w14:textId="5F81D297"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0.8314</w:t>
            </w:r>
          </w:p>
        </w:tc>
        <w:tc>
          <w:tcPr>
            <w:tcW w:w="1870" w:type="dxa"/>
            <w:vAlign w:val="center"/>
          </w:tcPr>
          <w:p w14:paraId="66BBB5D7" w14:textId="1278C7D8"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0.7351</w:t>
            </w:r>
          </w:p>
        </w:tc>
        <w:tc>
          <w:tcPr>
            <w:tcW w:w="1870" w:type="dxa"/>
            <w:vAlign w:val="center"/>
          </w:tcPr>
          <w:p w14:paraId="4A3BD3D8" w14:textId="3E976CE8"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0.7125</w:t>
            </w:r>
          </w:p>
        </w:tc>
        <w:tc>
          <w:tcPr>
            <w:tcW w:w="1870" w:type="dxa"/>
            <w:vAlign w:val="center"/>
          </w:tcPr>
          <w:p w14:paraId="743ADE08" w14:textId="5239C60A"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0.6165</w:t>
            </w:r>
          </w:p>
        </w:tc>
      </w:tr>
    </w:tbl>
    <w:p w14:paraId="1409FBEE" w14:textId="77777777" w:rsidR="006E425B" w:rsidRPr="006E425B" w:rsidRDefault="006E425B" w:rsidP="002278FF">
      <w:pPr>
        <w:spacing w:after="0" w:line="240" w:lineRule="auto"/>
        <w:jc w:val="both"/>
        <w:rPr>
          <w:rFonts w:ascii="Times New Roman" w:eastAsia="Times New Roman" w:hAnsi="Times New Roman" w:cs="Times New Roman"/>
          <w:kern w:val="0"/>
          <w:lang w:bidi="bn-IN"/>
          <w14:ligatures w14:val="none"/>
        </w:rPr>
      </w:pPr>
    </w:p>
    <w:p w14:paraId="7254E6C9" w14:textId="12576BF3" w:rsidR="006E425B" w:rsidRDefault="006E425B" w:rsidP="002278FF">
      <w:pPr>
        <w:spacing w:after="0" w:line="240" w:lineRule="auto"/>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 xml:space="preserve">The MMD distance matrix, shown in </w:t>
      </w:r>
      <w:r w:rsidRPr="006E425B">
        <w:rPr>
          <w:rFonts w:ascii="Times New Roman" w:eastAsia="Times New Roman" w:hAnsi="Times New Roman" w:cs="Times New Roman"/>
          <w:b/>
          <w:bCs/>
          <w:kern w:val="0"/>
          <w:lang w:bidi="bn-IN"/>
          <w14:ligatures w14:val="none"/>
        </w:rPr>
        <w:t xml:space="preserve">Figure </w:t>
      </w:r>
      <w:r w:rsidR="0086309C" w:rsidRPr="0086309C">
        <w:rPr>
          <w:rFonts w:ascii="Times New Roman" w:eastAsia="Times New Roman" w:hAnsi="Times New Roman" w:cs="Times New Roman"/>
          <w:b/>
          <w:bCs/>
          <w:kern w:val="0"/>
          <w:lang w:bidi="bn-IN"/>
          <w14:ligatures w14:val="none"/>
        </w:rPr>
        <w:t>18</w:t>
      </w:r>
      <w:r w:rsidRPr="006E425B">
        <w:rPr>
          <w:rFonts w:ascii="Times New Roman" w:eastAsia="Times New Roman" w:hAnsi="Times New Roman" w:cs="Times New Roman"/>
          <w:kern w:val="0"/>
          <w:lang w:bidi="bn-IN"/>
          <w14:ligatures w14:val="none"/>
        </w:rPr>
        <w:t xml:space="preserve">, was used to measure distributional mismatch between clients. After accounting for this mismatch, the aggregation weights changed, as shown in </w:t>
      </w:r>
      <w:r w:rsidRPr="006E425B">
        <w:rPr>
          <w:rFonts w:ascii="Times New Roman" w:eastAsia="Times New Roman" w:hAnsi="Times New Roman" w:cs="Times New Roman"/>
          <w:b/>
          <w:bCs/>
          <w:kern w:val="0"/>
          <w:lang w:bidi="bn-IN"/>
          <w14:ligatures w14:val="none"/>
        </w:rPr>
        <w:t xml:space="preserve">Table </w:t>
      </w:r>
      <w:r w:rsidR="0086309C" w:rsidRPr="0086309C">
        <w:rPr>
          <w:rFonts w:ascii="Times New Roman" w:eastAsia="Times New Roman" w:hAnsi="Times New Roman" w:cs="Times New Roman"/>
          <w:b/>
          <w:bCs/>
          <w:kern w:val="0"/>
          <w:lang w:bidi="bn-IN"/>
          <w14:ligatures w14:val="none"/>
        </w:rPr>
        <w:t>9</w:t>
      </w:r>
      <w:r w:rsidRPr="006E425B">
        <w:rPr>
          <w:rFonts w:ascii="Times New Roman" w:eastAsia="Times New Roman" w:hAnsi="Times New Roman" w:cs="Times New Roman"/>
          <w:kern w:val="0"/>
          <w:lang w:bidi="bn-IN"/>
          <w14:ligatures w14:val="none"/>
        </w:rPr>
        <w:t xml:space="preserve"> and </w:t>
      </w:r>
      <w:r w:rsidRPr="006E425B">
        <w:rPr>
          <w:rFonts w:ascii="Times New Roman" w:eastAsia="Times New Roman" w:hAnsi="Times New Roman" w:cs="Times New Roman"/>
          <w:b/>
          <w:bCs/>
          <w:kern w:val="0"/>
          <w:lang w:bidi="bn-IN"/>
          <w14:ligatures w14:val="none"/>
        </w:rPr>
        <w:t xml:space="preserve">Figure </w:t>
      </w:r>
      <w:r w:rsidR="0086309C" w:rsidRPr="0086309C">
        <w:rPr>
          <w:rFonts w:ascii="Times New Roman" w:eastAsia="Times New Roman" w:hAnsi="Times New Roman" w:cs="Times New Roman"/>
          <w:b/>
          <w:bCs/>
          <w:kern w:val="0"/>
          <w:lang w:bidi="bn-IN"/>
          <w14:ligatures w14:val="none"/>
        </w:rPr>
        <w:t>19</w:t>
      </w:r>
      <w:r w:rsidRPr="006E425B">
        <w:rPr>
          <w:rFonts w:ascii="Times New Roman" w:eastAsia="Times New Roman" w:hAnsi="Times New Roman" w:cs="Times New Roman"/>
          <w:kern w:val="0"/>
          <w:lang w:bidi="bn-IN"/>
          <w14:ligatures w14:val="none"/>
        </w:rPr>
        <w:t>. The largest change was for FD004, whose weight increased from 0.2353 to 0.2431. This suggests that standard validation-based scoring may have underweighted FD004 because its data distribution was different, not because its model was necessarily less useful.</w:t>
      </w:r>
    </w:p>
    <w:p w14:paraId="4D72D427" w14:textId="77777777" w:rsidR="0086309C" w:rsidRPr="006E425B" w:rsidRDefault="0086309C" w:rsidP="002278FF">
      <w:pPr>
        <w:spacing w:after="0" w:line="240" w:lineRule="auto"/>
        <w:jc w:val="both"/>
        <w:rPr>
          <w:rFonts w:ascii="Times New Roman" w:eastAsia="Times New Roman" w:hAnsi="Times New Roman" w:cs="Times New Roman"/>
          <w:kern w:val="0"/>
          <w:lang w:bidi="bn-IN"/>
          <w14:ligatures w14:val="none"/>
        </w:rPr>
      </w:pPr>
    </w:p>
    <w:p w14:paraId="79A12817" w14:textId="0B756E17" w:rsidR="006E425B" w:rsidRPr="001B6CBC" w:rsidRDefault="006E425B" w:rsidP="002278FF">
      <w:pPr>
        <w:pStyle w:val="Caption"/>
        <w:keepNext/>
        <w:spacing w:after="0"/>
        <w:jc w:val="both"/>
        <w:rPr>
          <w:rFonts w:ascii="Times New Roman" w:hAnsi="Times New Roman" w:cs="Times New Roman"/>
          <w:i w:val="0"/>
          <w:iCs w:val="0"/>
          <w:color w:val="auto"/>
          <w:sz w:val="22"/>
          <w:szCs w:val="22"/>
        </w:rPr>
      </w:pPr>
      <w:r w:rsidRPr="001B6CBC">
        <w:rPr>
          <w:rFonts w:ascii="Times New Roman" w:hAnsi="Times New Roman" w:cs="Times New Roman"/>
          <w:i w:val="0"/>
          <w:iCs w:val="0"/>
          <w:color w:val="auto"/>
          <w:sz w:val="22"/>
          <w:szCs w:val="22"/>
        </w:rPr>
        <w:t xml:space="preserve">Table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Table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9</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xml:space="preserve">. </w:t>
      </w:r>
      <w:r w:rsidRPr="006E425B">
        <w:rPr>
          <w:rFonts w:ascii="Times New Roman" w:eastAsia="Times New Roman" w:hAnsi="Times New Roman" w:cs="Times New Roman"/>
          <w:i w:val="0"/>
          <w:iCs w:val="0"/>
          <w:color w:val="auto"/>
          <w:kern w:val="0"/>
          <w:sz w:val="22"/>
          <w:szCs w:val="22"/>
          <w:lang w:bidi="bn-IN"/>
          <w14:ligatures w14:val="none"/>
        </w:rPr>
        <w:t>Standard and distribution-corrected aggregation weights</w:t>
      </w:r>
    </w:p>
    <w:tbl>
      <w:tblPr>
        <w:tblStyle w:val="TableGrid"/>
        <w:tblW w:w="0" w:type="auto"/>
        <w:tblLook w:val="04A0" w:firstRow="1" w:lastRow="0" w:firstColumn="1" w:lastColumn="0" w:noHBand="0" w:noVBand="1"/>
      </w:tblPr>
      <w:tblGrid>
        <w:gridCol w:w="2337"/>
        <w:gridCol w:w="2337"/>
        <w:gridCol w:w="2338"/>
        <w:gridCol w:w="2338"/>
      </w:tblGrid>
      <w:tr w:rsidR="001B6CBC" w:rsidRPr="001B6CBC" w14:paraId="1621530D" w14:textId="77777777" w:rsidTr="00E005AA">
        <w:tc>
          <w:tcPr>
            <w:tcW w:w="2337" w:type="dxa"/>
            <w:vAlign w:val="center"/>
          </w:tcPr>
          <w:p w14:paraId="0B759C1A" w14:textId="0C0D737E" w:rsidR="006E425B" w:rsidRPr="0086309C" w:rsidRDefault="006E425B" w:rsidP="002278FF">
            <w:pPr>
              <w:jc w:val="both"/>
              <w:rPr>
                <w:rFonts w:ascii="Times New Roman" w:eastAsia="Times New Roman" w:hAnsi="Times New Roman" w:cs="Times New Roman"/>
                <w:b/>
                <w:bCs/>
                <w:kern w:val="0"/>
                <w:lang w:bidi="bn-IN"/>
                <w14:ligatures w14:val="none"/>
              </w:rPr>
            </w:pPr>
            <w:r w:rsidRPr="006E425B">
              <w:rPr>
                <w:rFonts w:ascii="Times New Roman" w:eastAsia="Times New Roman" w:hAnsi="Times New Roman" w:cs="Times New Roman"/>
                <w:b/>
                <w:bCs/>
                <w:kern w:val="0"/>
                <w:lang w:bidi="bn-IN"/>
                <w14:ligatures w14:val="none"/>
              </w:rPr>
              <w:t>Client</w:t>
            </w:r>
          </w:p>
        </w:tc>
        <w:tc>
          <w:tcPr>
            <w:tcW w:w="2337" w:type="dxa"/>
            <w:vAlign w:val="center"/>
          </w:tcPr>
          <w:p w14:paraId="39F2563B" w14:textId="7B145713" w:rsidR="006E425B" w:rsidRPr="0086309C" w:rsidRDefault="006E425B" w:rsidP="002278FF">
            <w:pPr>
              <w:jc w:val="both"/>
              <w:rPr>
                <w:rFonts w:ascii="Times New Roman" w:eastAsia="Times New Roman" w:hAnsi="Times New Roman" w:cs="Times New Roman"/>
                <w:b/>
                <w:bCs/>
                <w:kern w:val="0"/>
                <w:lang w:bidi="bn-IN"/>
                <w14:ligatures w14:val="none"/>
              </w:rPr>
            </w:pPr>
            <w:r w:rsidRPr="006E425B">
              <w:rPr>
                <w:rFonts w:ascii="Times New Roman" w:eastAsia="Times New Roman" w:hAnsi="Times New Roman" w:cs="Times New Roman"/>
                <w:b/>
                <w:bCs/>
                <w:kern w:val="0"/>
                <w:lang w:bidi="bn-IN"/>
                <w14:ligatures w14:val="none"/>
              </w:rPr>
              <w:t>Standard Weight</w:t>
            </w:r>
          </w:p>
        </w:tc>
        <w:tc>
          <w:tcPr>
            <w:tcW w:w="2338" w:type="dxa"/>
            <w:vAlign w:val="center"/>
          </w:tcPr>
          <w:p w14:paraId="20E2E589" w14:textId="565D7DD8" w:rsidR="006E425B" w:rsidRPr="0086309C" w:rsidRDefault="006E425B" w:rsidP="002278FF">
            <w:pPr>
              <w:jc w:val="both"/>
              <w:rPr>
                <w:rFonts w:ascii="Times New Roman" w:eastAsia="Times New Roman" w:hAnsi="Times New Roman" w:cs="Times New Roman"/>
                <w:b/>
                <w:bCs/>
                <w:kern w:val="0"/>
                <w:lang w:bidi="bn-IN"/>
                <w14:ligatures w14:val="none"/>
              </w:rPr>
            </w:pPr>
            <w:r w:rsidRPr="006E425B">
              <w:rPr>
                <w:rFonts w:ascii="Times New Roman" w:eastAsia="Times New Roman" w:hAnsi="Times New Roman" w:cs="Times New Roman"/>
                <w:b/>
                <w:bCs/>
                <w:kern w:val="0"/>
                <w:lang w:bidi="bn-IN"/>
                <w14:ligatures w14:val="none"/>
              </w:rPr>
              <w:t>Corrected Weight</w:t>
            </w:r>
          </w:p>
        </w:tc>
        <w:tc>
          <w:tcPr>
            <w:tcW w:w="2338" w:type="dxa"/>
            <w:vAlign w:val="center"/>
          </w:tcPr>
          <w:p w14:paraId="3B8C72EA" w14:textId="5BB1B0BE" w:rsidR="006E425B" w:rsidRPr="0086309C" w:rsidRDefault="006E425B" w:rsidP="002278FF">
            <w:pPr>
              <w:jc w:val="both"/>
              <w:rPr>
                <w:rFonts w:ascii="Times New Roman" w:eastAsia="Times New Roman" w:hAnsi="Times New Roman" w:cs="Times New Roman"/>
                <w:b/>
                <w:bCs/>
                <w:kern w:val="0"/>
                <w:lang w:bidi="bn-IN"/>
                <w14:ligatures w14:val="none"/>
              </w:rPr>
            </w:pPr>
            <w:r w:rsidRPr="006E425B">
              <w:rPr>
                <w:rFonts w:ascii="Times New Roman" w:eastAsia="Times New Roman" w:hAnsi="Times New Roman" w:cs="Times New Roman"/>
                <w:b/>
                <w:bCs/>
                <w:kern w:val="0"/>
                <w:lang w:bidi="bn-IN"/>
                <w14:ligatures w14:val="none"/>
              </w:rPr>
              <w:t>Change</w:t>
            </w:r>
          </w:p>
        </w:tc>
      </w:tr>
      <w:tr w:rsidR="001B6CBC" w:rsidRPr="001B6CBC" w14:paraId="4F6E9825" w14:textId="77777777" w:rsidTr="00E005AA">
        <w:tc>
          <w:tcPr>
            <w:tcW w:w="2337" w:type="dxa"/>
            <w:vAlign w:val="center"/>
          </w:tcPr>
          <w:p w14:paraId="177BDD9C" w14:textId="4AD64ABB"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FD001</w:t>
            </w:r>
          </w:p>
        </w:tc>
        <w:tc>
          <w:tcPr>
            <w:tcW w:w="2337" w:type="dxa"/>
            <w:vAlign w:val="center"/>
          </w:tcPr>
          <w:p w14:paraId="05F172E1" w14:textId="19FDBC61"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0.2565</w:t>
            </w:r>
          </w:p>
        </w:tc>
        <w:tc>
          <w:tcPr>
            <w:tcW w:w="2338" w:type="dxa"/>
            <w:vAlign w:val="center"/>
          </w:tcPr>
          <w:p w14:paraId="1AD0E6FA" w14:textId="3630A3EA"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0.2522</w:t>
            </w:r>
          </w:p>
        </w:tc>
        <w:tc>
          <w:tcPr>
            <w:tcW w:w="2338" w:type="dxa"/>
            <w:vAlign w:val="center"/>
          </w:tcPr>
          <w:p w14:paraId="5B39B200" w14:textId="030D1736"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-0.0043</w:t>
            </w:r>
          </w:p>
        </w:tc>
      </w:tr>
      <w:tr w:rsidR="001B6CBC" w:rsidRPr="001B6CBC" w14:paraId="66E0BAD7" w14:textId="77777777" w:rsidTr="00E005AA">
        <w:tc>
          <w:tcPr>
            <w:tcW w:w="2337" w:type="dxa"/>
            <w:vAlign w:val="center"/>
          </w:tcPr>
          <w:p w14:paraId="60CF9DBA" w14:textId="284025DF"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FD002</w:t>
            </w:r>
          </w:p>
        </w:tc>
        <w:tc>
          <w:tcPr>
            <w:tcW w:w="2337" w:type="dxa"/>
            <w:vAlign w:val="center"/>
          </w:tcPr>
          <w:p w14:paraId="17E2E40E" w14:textId="3FF998C8"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0.2513</w:t>
            </w:r>
          </w:p>
        </w:tc>
        <w:tc>
          <w:tcPr>
            <w:tcW w:w="2338" w:type="dxa"/>
            <w:vAlign w:val="center"/>
          </w:tcPr>
          <w:p w14:paraId="7653ADBF" w14:textId="6567070C"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0.2505</w:t>
            </w:r>
          </w:p>
        </w:tc>
        <w:tc>
          <w:tcPr>
            <w:tcW w:w="2338" w:type="dxa"/>
            <w:vAlign w:val="center"/>
          </w:tcPr>
          <w:p w14:paraId="033D6F3A" w14:textId="3C8641C2"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-0.0007</w:t>
            </w:r>
          </w:p>
        </w:tc>
      </w:tr>
      <w:tr w:rsidR="001B6CBC" w:rsidRPr="001B6CBC" w14:paraId="55705FBF" w14:textId="77777777" w:rsidTr="00035386">
        <w:tc>
          <w:tcPr>
            <w:tcW w:w="2337" w:type="dxa"/>
            <w:vAlign w:val="center"/>
          </w:tcPr>
          <w:p w14:paraId="566CC1D8" w14:textId="0A82B051"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FD003</w:t>
            </w:r>
          </w:p>
        </w:tc>
        <w:tc>
          <w:tcPr>
            <w:tcW w:w="2337" w:type="dxa"/>
            <w:vAlign w:val="center"/>
          </w:tcPr>
          <w:p w14:paraId="25554FFD" w14:textId="52B2DB35"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0.2569</w:t>
            </w:r>
          </w:p>
        </w:tc>
        <w:tc>
          <w:tcPr>
            <w:tcW w:w="2338" w:type="dxa"/>
            <w:vAlign w:val="center"/>
          </w:tcPr>
          <w:p w14:paraId="54EA728D" w14:textId="32905A8B"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0.2542</w:t>
            </w:r>
          </w:p>
        </w:tc>
        <w:tc>
          <w:tcPr>
            <w:tcW w:w="2338" w:type="dxa"/>
            <w:vAlign w:val="center"/>
          </w:tcPr>
          <w:p w14:paraId="41397CAA" w14:textId="66EE5B9D"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-0.0027</w:t>
            </w:r>
          </w:p>
        </w:tc>
      </w:tr>
      <w:tr w:rsidR="001B6CBC" w:rsidRPr="001B6CBC" w14:paraId="60635776" w14:textId="77777777" w:rsidTr="00035386">
        <w:tc>
          <w:tcPr>
            <w:tcW w:w="2337" w:type="dxa"/>
            <w:vAlign w:val="center"/>
          </w:tcPr>
          <w:p w14:paraId="531601FF" w14:textId="613D7D0F"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FD004</w:t>
            </w:r>
          </w:p>
        </w:tc>
        <w:tc>
          <w:tcPr>
            <w:tcW w:w="2337" w:type="dxa"/>
            <w:vAlign w:val="center"/>
          </w:tcPr>
          <w:p w14:paraId="0E5764CA" w14:textId="0EF39F4A"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0.2353</w:t>
            </w:r>
          </w:p>
        </w:tc>
        <w:tc>
          <w:tcPr>
            <w:tcW w:w="2338" w:type="dxa"/>
            <w:vAlign w:val="center"/>
          </w:tcPr>
          <w:p w14:paraId="49C241FE" w14:textId="33329082"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0.2431</w:t>
            </w:r>
          </w:p>
        </w:tc>
        <w:tc>
          <w:tcPr>
            <w:tcW w:w="2338" w:type="dxa"/>
            <w:vAlign w:val="center"/>
          </w:tcPr>
          <w:p w14:paraId="3C6A9859" w14:textId="35DE8EAA" w:rsidR="006E425B" w:rsidRPr="001B6CBC" w:rsidRDefault="006E425B" w:rsidP="002278FF">
            <w:pPr>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+0.0078</w:t>
            </w:r>
          </w:p>
        </w:tc>
      </w:tr>
    </w:tbl>
    <w:p w14:paraId="0FD588B5" w14:textId="77777777" w:rsidR="006E425B" w:rsidRPr="006E425B" w:rsidRDefault="006E425B" w:rsidP="002278FF">
      <w:pPr>
        <w:spacing w:after="0" w:line="240" w:lineRule="auto"/>
        <w:jc w:val="both"/>
        <w:rPr>
          <w:rFonts w:ascii="Times New Roman" w:eastAsia="Times New Roman" w:hAnsi="Times New Roman" w:cs="Times New Roman"/>
          <w:kern w:val="0"/>
          <w:lang w:bidi="bn-IN"/>
          <w14:ligatures w14:val="none"/>
        </w:rPr>
      </w:pPr>
    </w:p>
    <w:p w14:paraId="1617F3AB" w14:textId="77777777" w:rsidR="006E425B" w:rsidRPr="001B6CBC" w:rsidRDefault="006E425B" w:rsidP="002278FF">
      <w:pPr>
        <w:spacing w:after="0" w:line="240" w:lineRule="auto"/>
        <w:jc w:val="both"/>
        <w:rPr>
          <w:rFonts w:ascii="Times New Roman" w:eastAsia="Times New Roman" w:hAnsi="Times New Roman" w:cs="Times New Roman"/>
          <w:kern w:val="0"/>
          <w:lang w:bidi="bn-IN"/>
          <w14:ligatures w14:val="none"/>
        </w:rPr>
      </w:pPr>
      <w:r w:rsidRPr="006E425B">
        <w:rPr>
          <w:rFonts w:ascii="Times New Roman" w:eastAsia="Times New Roman" w:hAnsi="Times New Roman" w:cs="Times New Roman"/>
          <w:kern w:val="0"/>
          <w:lang w:bidi="bn-IN"/>
          <w14:ligatures w14:val="none"/>
        </w:rPr>
        <w:t xml:space="preserve">Overall, this experiment strongly supports the main idea of RQ5: under </w:t>
      </w:r>
      <w:proofErr w:type="gramStart"/>
      <w:r w:rsidRPr="006E425B">
        <w:rPr>
          <w:rFonts w:ascii="Times New Roman" w:eastAsia="Times New Roman" w:hAnsi="Times New Roman" w:cs="Times New Roman"/>
          <w:kern w:val="0"/>
          <w:lang w:bidi="bn-IN"/>
          <w14:ligatures w14:val="none"/>
        </w:rPr>
        <w:t>Non-IID</w:t>
      </w:r>
      <w:proofErr w:type="gramEnd"/>
      <w:r w:rsidRPr="006E425B">
        <w:rPr>
          <w:rFonts w:ascii="Times New Roman" w:eastAsia="Times New Roman" w:hAnsi="Times New Roman" w:cs="Times New Roman"/>
          <w:kern w:val="0"/>
          <w:lang w:bidi="bn-IN"/>
          <w14:ligatures w14:val="none"/>
        </w:rPr>
        <w:t xml:space="preserve"> data, cross-client validation can punish distributional difference instead of true model quality. The largest self-vs-cross validation gap was 0.1558 on FD001, and the corrected weighting changed client contributions, especially for FD004. However, this experiment still partially answers RQ5 because the corrected weights were not yet used in a full retraining experiment to compare final per-client RUL MAE/R². A complete next step would be to apply these corrected weights during aggregation and measure whether per-operator RUL accuracy improves.</w:t>
      </w:r>
    </w:p>
    <w:p w14:paraId="09A2AAB3" w14:textId="77777777" w:rsidR="006E425B" w:rsidRPr="001B6CBC" w:rsidRDefault="006E425B" w:rsidP="0086309C">
      <w:pPr>
        <w:keepNext/>
        <w:spacing w:after="0" w:line="240" w:lineRule="auto"/>
        <w:jc w:val="center"/>
        <w:rPr>
          <w:rFonts w:ascii="Times New Roman" w:hAnsi="Times New Roman" w:cs="Times New Roman"/>
        </w:rPr>
      </w:pPr>
      <w:r w:rsidRPr="001B6CBC">
        <w:rPr>
          <w:rFonts w:ascii="Times New Roman" w:eastAsia="Times New Roman" w:hAnsi="Times New Roman" w:cs="Times New Roman"/>
          <w:noProof/>
          <w:kern w:val="0"/>
          <w:lang w:bidi="bn-IN"/>
        </w:rPr>
        <w:drawing>
          <wp:inline distT="0" distB="0" distL="0" distR="0" wp14:anchorId="01451297" wp14:editId="0B319620">
            <wp:extent cx="3546699" cy="2663687"/>
            <wp:effectExtent l="0" t="0" r="0" b="3810"/>
            <wp:docPr id="12119959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95969" name="Picture 121199596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53225" cy="2668588"/>
                    </a:xfrm>
                    <a:prstGeom prst="rect">
                      <a:avLst/>
                    </a:prstGeom>
                  </pic:spPr>
                </pic:pic>
              </a:graphicData>
            </a:graphic>
          </wp:inline>
        </w:drawing>
      </w:r>
    </w:p>
    <w:p w14:paraId="4C05ED58" w14:textId="083576E5" w:rsidR="006E425B" w:rsidRPr="006E425B" w:rsidRDefault="006E425B" w:rsidP="002278FF">
      <w:pPr>
        <w:pStyle w:val="Caption"/>
        <w:spacing w:after="0"/>
        <w:jc w:val="both"/>
        <w:rPr>
          <w:rFonts w:ascii="Times New Roman" w:eastAsia="Times New Roman" w:hAnsi="Times New Roman" w:cs="Times New Roman"/>
          <w:i w:val="0"/>
          <w:iCs w:val="0"/>
          <w:color w:val="auto"/>
          <w:kern w:val="0"/>
          <w:sz w:val="22"/>
          <w:szCs w:val="22"/>
          <w:lang w:bidi="bn-IN"/>
          <w14:ligatures w14:val="none"/>
        </w:rPr>
      </w:pPr>
      <w:r w:rsidRPr="001B6CBC">
        <w:rPr>
          <w:rFonts w:ascii="Times New Roman" w:hAnsi="Times New Roman" w:cs="Times New Roman"/>
          <w:i w:val="0"/>
          <w:iCs w:val="0"/>
          <w:color w:val="auto"/>
          <w:sz w:val="22"/>
          <w:szCs w:val="22"/>
        </w:rPr>
        <w:t xml:space="preserve">Figure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Figure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17</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xml:space="preserve">. </w:t>
      </w:r>
      <w:r w:rsidRPr="006E425B">
        <w:rPr>
          <w:rFonts w:ascii="Times New Roman" w:eastAsia="Times New Roman" w:hAnsi="Times New Roman" w:cs="Times New Roman"/>
          <w:i w:val="0"/>
          <w:iCs w:val="0"/>
          <w:color w:val="auto"/>
          <w:kern w:val="0"/>
          <w:sz w:val="22"/>
          <w:szCs w:val="22"/>
          <w:lang w:bidi="bn-IN"/>
          <w14:ligatures w14:val="none"/>
        </w:rPr>
        <w:t>RQ5 cross-evaluation AUPRC matrix</w:t>
      </w:r>
    </w:p>
    <w:p w14:paraId="0F0D08A2" w14:textId="77777777" w:rsidR="006E425B" w:rsidRPr="001B6CBC" w:rsidRDefault="006E425B" w:rsidP="0086309C">
      <w:pPr>
        <w:keepNext/>
        <w:spacing w:after="0" w:line="240" w:lineRule="auto"/>
        <w:jc w:val="center"/>
        <w:rPr>
          <w:rFonts w:ascii="Times New Roman" w:hAnsi="Times New Roman" w:cs="Times New Roman"/>
        </w:rPr>
      </w:pPr>
      <w:r w:rsidRPr="001B6CBC">
        <w:rPr>
          <w:rFonts w:ascii="Times New Roman" w:eastAsia="Times New Roman" w:hAnsi="Times New Roman" w:cs="Times New Roman"/>
          <w:noProof/>
          <w:kern w:val="0"/>
          <w:lang w:bidi="bn-IN"/>
        </w:rPr>
        <w:lastRenderedPageBreak/>
        <w:drawing>
          <wp:inline distT="0" distB="0" distL="0" distR="0" wp14:anchorId="0223E372" wp14:editId="6504FB82">
            <wp:extent cx="3478696" cy="2517595"/>
            <wp:effectExtent l="0" t="0" r="7620" b="0"/>
            <wp:docPr id="19226097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09764" name="Picture 192260976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82281" cy="2520189"/>
                    </a:xfrm>
                    <a:prstGeom prst="rect">
                      <a:avLst/>
                    </a:prstGeom>
                  </pic:spPr>
                </pic:pic>
              </a:graphicData>
            </a:graphic>
          </wp:inline>
        </w:drawing>
      </w:r>
    </w:p>
    <w:p w14:paraId="210AA863" w14:textId="016392BB" w:rsidR="006E425B" w:rsidRPr="006E425B" w:rsidRDefault="006E425B" w:rsidP="002278FF">
      <w:pPr>
        <w:pStyle w:val="Caption"/>
        <w:spacing w:after="0"/>
        <w:jc w:val="both"/>
        <w:rPr>
          <w:rFonts w:ascii="Times New Roman" w:eastAsia="Times New Roman" w:hAnsi="Times New Roman" w:cs="Times New Roman"/>
          <w:i w:val="0"/>
          <w:iCs w:val="0"/>
          <w:color w:val="auto"/>
          <w:kern w:val="0"/>
          <w:sz w:val="22"/>
          <w:szCs w:val="22"/>
          <w:lang w:bidi="bn-IN"/>
          <w14:ligatures w14:val="none"/>
        </w:rPr>
      </w:pPr>
      <w:r w:rsidRPr="001B6CBC">
        <w:rPr>
          <w:rFonts w:ascii="Times New Roman" w:hAnsi="Times New Roman" w:cs="Times New Roman"/>
          <w:i w:val="0"/>
          <w:iCs w:val="0"/>
          <w:color w:val="auto"/>
          <w:sz w:val="22"/>
          <w:szCs w:val="22"/>
        </w:rPr>
        <w:t xml:space="preserve">Figure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Figure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18</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xml:space="preserve">. </w:t>
      </w:r>
      <w:r w:rsidRPr="006E425B">
        <w:rPr>
          <w:rFonts w:ascii="Times New Roman" w:eastAsia="Times New Roman" w:hAnsi="Times New Roman" w:cs="Times New Roman"/>
          <w:i w:val="0"/>
          <w:iCs w:val="0"/>
          <w:color w:val="auto"/>
          <w:kern w:val="0"/>
          <w:sz w:val="22"/>
          <w:szCs w:val="22"/>
          <w:lang w:bidi="bn-IN"/>
          <w14:ligatures w14:val="none"/>
        </w:rPr>
        <w:t>RQ5 MMD distributional distance matrix</w:t>
      </w:r>
    </w:p>
    <w:p w14:paraId="1811C96F" w14:textId="77777777" w:rsidR="006E425B" w:rsidRPr="001B6CBC" w:rsidRDefault="006E425B" w:rsidP="002278FF">
      <w:pPr>
        <w:keepNext/>
        <w:spacing w:after="0" w:line="240" w:lineRule="auto"/>
        <w:jc w:val="both"/>
        <w:rPr>
          <w:rFonts w:ascii="Times New Roman" w:hAnsi="Times New Roman" w:cs="Times New Roman"/>
        </w:rPr>
      </w:pPr>
      <w:r w:rsidRPr="001B6CBC">
        <w:rPr>
          <w:rFonts w:ascii="Times New Roman" w:eastAsia="Times New Roman" w:hAnsi="Times New Roman" w:cs="Times New Roman"/>
          <w:noProof/>
          <w:kern w:val="0"/>
          <w:lang w:bidi="bn-IN"/>
        </w:rPr>
        <w:drawing>
          <wp:inline distT="0" distB="0" distL="0" distR="0" wp14:anchorId="519172E1" wp14:editId="1B2B3E62">
            <wp:extent cx="5943600" cy="2058670"/>
            <wp:effectExtent l="0" t="0" r="0" b="0"/>
            <wp:docPr id="13673549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54989" name="Picture 136735498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058670"/>
                    </a:xfrm>
                    <a:prstGeom prst="rect">
                      <a:avLst/>
                    </a:prstGeom>
                  </pic:spPr>
                </pic:pic>
              </a:graphicData>
            </a:graphic>
          </wp:inline>
        </w:drawing>
      </w:r>
    </w:p>
    <w:p w14:paraId="702C89E3" w14:textId="6C83B11A" w:rsidR="006E425B" w:rsidRPr="006E425B" w:rsidRDefault="006E425B" w:rsidP="002278FF">
      <w:pPr>
        <w:pStyle w:val="Caption"/>
        <w:spacing w:after="0"/>
        <w:jc w:val="both"/>
        <w:rPr>
          <w:rFonts w:ascii="Times New Roman" w:eastAsia="Times New Roman" w:hAnsi="Times New Roman" w:cs="Times New Roman"/>
          <w:i w:val="0"/>
          <w:iCs w:val="0"/>
          <w:color w:val="auto"/>
          <w:kern w:val="0"/>
          <w:sz w:val="22"/>
          <w:szCs w:val="22"/>
          <w:lang w:bidi="bn-IN"/>
          <w14:ligatures w14:val="none"/>
        </w:rPr>
      </w:pPr>
      <w:r w:rsidRPr="001B6CBC">
        <w:rPr>
          <w:rFonts w:ascii="Times New Roman" w:hAnsi="Times New Roman" w:cs="Times New Roman"/>
          <w:i w:val="0"/>
          <w:iCs w:val="0"/>
          <w:color w:val="auto"/>
          <w:sz w:val="22"/>
          <w:szCs w:val="22"/>
        </w:rPr>
        <w:t xml:space="preserve">Figure </w:t>
      </w:r>
      <w:r w:rsidRPr="001B6CBC">
        <w:rPr>
          <w:rFonts w:ascii="Times New Roman" w:hAnsi="Times New Roman" w:cs="Times New Roman"/>
          <w:i w:val="0"/>
          <w:iCs w:val="0"/>
          <w:color w:val="auto"/>
          <w:sz w:val="22"/>
          <w:szCs w:val="22"/>
        </w:rPr>
        <w:fldChar w:fldCharType="begin"/>
      </w:r>
      <w:r w:rsidRPr="001B6CBC">
        <w:rPr>
          <w:rFonts w:ascii="Times New Roman" w:hAnsi="Times New Roman" w:cs="Times New Roman"/>
          <w:i w:val="0"/>
          <w:iCs w:val="0"/>
          <w:color w:val="auto"/>
          <w:sz w:val="22"/>
          <w:szCs w:val="22"/>
        </w:rPr>
        <w:instrText xml:space="preserve"> SEQ Figure \* ARABIC </w:instrText>
      </w:r>
      <w:r w:rsidRPr="001B6CBC">
        <w:rPr>
          <w:rFonts w:ascii="Times New Roman" w:hAnsi="Times New Roman" w:cs="Times New Roman"/>
          <w:i w:val="0"/>
          <w:iCs w:val="0"/>
          <w:color w:val="auto"/>
          <w:sz w:val="22"/>
          <w:szCs w:val="22"/>
        </w:rPr>
        <w:fldChar w:fldCharType="separate"/>
      </w:r>
      <w:r w:rsidR="002E337D">
        <w:rPr>
          <w:rFonts w:ascii="Times New Roman" w:hAnsi="Times New Roman" w:cs="Times New Roman"/>
          <w:i w:val="0"/>
          <w:iCs w:val="0"/>
          <w:noProof/>
          <w:color w:val="auto"/>
          <w:sz w:val="22"/>
          <w:szCs w:val="22"/>
        </w:rPr>
        <w:t>19</w:t>
      </w:r>
      <w:r w:rsidRPr="001B6CBC">
        <w:rPr>
          <w:rFonts w:ascii="Times New Roman" w:hAnsi="Times New Roman" w:cs="Times New Roman"/>
          <w:i w:val="0"/>
          <w:iCs w:val="0"/>
          <w:color w:val="auto"/>
          <w:sz w:val="22"/>
          <w:szCs w:val="22"/>
        </w:rPr>
        <w:fldChar w:fldCharType="end"/>
      </w:r>
      <w:r w:rsidRPr="001B6CBC">
        <w:rPr>
          <w:rFonts w:ascii="Times New Roman" w:hAnsi="Times New Roman" w:cs="Times New Roman"/>
          <w:i w:val="0"/>
          <w:iCs w:val="0"/>
          <w:color w:val="auto"/>
          <w:sz w:val="22"/>
          <w:szCs w:val="22"/>
        </w:rPr>
        <w:t xml:space="preserve">. </w:t>
      </w:r>
      <w:r w:rsidRPr="006E425B">
        <w:rPr>
          <w:rFonts w:ascii="Times New Roman" w:eastAsia="Times New Roman" w:hAnsi="Times New Roman" w:cs="Times New Roman"/>
          <w:i w:val="0"/>
          <w:iCs w:val="0"/>
          <w:color w:val="auto"/>
          <w:kern w:val="0"/>
          <w:sz w:val="22"/>
          <w:szCs w:val="22"/>
          <w:lang w:bidi="bn-IN"/>
          <w14:ligatures w14:val="none"/>
        </w:rPr>
        <w:t>RQ5 standard vs corrected aggregation weights</w:t>
      </w:r>
    </w:p>
    <w:p w14:paraId="264C37CB" w14:textId="77777777" w:rsidR="006E425B" w:rsidRPr="001B6CBC" w:rsidRDefault="006E425B" w:rsidP="002278FF">
      <w:pPr>
        <w:spacing w:after="0"/>
        <w:jc w:val="both"/>
        <w:rPr>
          <w:rFonts w:ascii="Times New Roman" w:eastAsia="Times New Roman" w:hAnsi="Times New Roman" w:cs="Times New Roman"/>
          <w:kern w:val="0"/>
          <w:lang w:bidi="bn-IN"/>
          <w14:ligatures w14:val="none"/>
        </w:rPr>
      </w:pPr>
    </w:p>
    <w:p w14:paraId="562DC9D2" w14:textId="2DEC68D9" w:rsidR="001B6CBC" w:rsidRPr="0086309C" w:rsidRDefault="001B6CBC" w:rsidP="0086309C">
      <w:pPr>
        <w:pStyle w:val="Heading2"/>
        <w:numPr>
          <w:ilvl w:val="0"/>
          <w:numId w:val="2"/>
        </w:numPr>
        <w:spacing w:before="0" w:beforeAutospacing="0" w:after="0" w:afterAutospacing="0"/>
        <w:jc w:val="both"/>
        <w:rPr>
          <w:sz w:val="22"/>
          <w:szCs w:val="22"/>
        </w:rPr>
      </w:pPr>
      <w:r w:rsidRPr="0086309C">
        <w:rPr>
          <w:sz w:val="22"/>
          <w:szCs w:val="22"/>
        </w:rPr>
        <w:t>Limitations and Future Work</w:t>
      </w:r>
    </w:p>
    <w:p w14:paraId="35A45FF9" w14:textId="0CEE6EB8" w:rsidR="001B6CBC" w:rsidRDefault="001B6CBC" w:rsidP="002278FF">
      <w:pPr>
        <w:pStyle w:val="NormalWeb"/>
        <w:spacing w:before="0" w:beforeAutospacing="0" w:after="0" w:afterAutospacing="0"/>
        <w:jc w:val="both"/>
        <w:rPr>
          <w:sz w:val="22"/>
          <w:szCs w:val="22"/>
        </w:rPr>
      </w:pPr>
      <w:r w:rsidRPr="001B6CBC">
        <w:rPr>
          <w:sz w:val="22"/>
          <w:szCs w:val="22"/>
        </w:rPr>
        <w:t xml:space="preserve">This work has some limitations that can be improved in future research. First, the experiments were based on the simulated C-MAPSS dataset, so future work should test the pipeline on N-CMAPSS or other real aviation datasets. Second, the class imbalance in RQ2 was mild, so stronger imbalance should be created by reducing fault-positive samples for selected clients. Third, the RQ4 drift detector showed partial recovery but also produced false positives, so a more reliable drift detection method is needed. Fourth, RQ5 showed that </w:t>
      </w:r>
      <w:proofErr w:type="gramStart"/>
      <w:r w:rsidRPr="001B6CBC">
        <w:rPr>
          <w:sz w:val="22"/>
          <w:szCs w:val="22"/>
        </w:rPr>
        <w:t>Non-IID</w:t>
      </w:r>
      <w:proofErr w:type="gramEnd"/>
      <w:r w:rsidRPr="001B6CBC">
        <w:rPr>
          <w:sz w:val="22"/>
          <w:szCs w:val="22"/>
        </w:rPr>
        <w:t xml:space="preserve"> validation changes aggregation weights, but the corrected weights should be applied in full federated training and compared using final RUL MAE and R². Finally, future work can add privacy and security testing, such as membership inference attacks, poisoning attacks, or secure aggregation</w:t>
      </w:r>
      <w:r w:rsidR="0086309C">
        <w:rPr>
          <w:sz w:val="22"/>
          <w:szCs w:val="22"/>
        </w:rPr>
        <w:t>.</w:t>
      </w:r>
    </w:p>
    <w:p w14:paraId="32133846" w14:textId="77777777" w:rsidR="0086309C" w:rsidRPr="001B6CBC" w:rsidRDefault="0086309C" w:rsidP="002278FF">
      <w:pPr>
        <w:pStyle w:val="NormalWeb"/>
        <w:spacing w:before="0" w:beforeAutospacing="0" w:after="0" w:afterAutospacing="0"/>
        <w:jc w:val="both"/>
        <w:rPr>
          <w:sz w:val="22"/>
          <w:szCs w:val="22"/>
        </w:rPr>
      </w:pPr>
    </w:p>
    <w:p w14:paraId="2289C6A5" w14:textId="11C00B16" w:rsidR="001B6CBC" w:rsidRPr="0086309C" w:rsidRDefault="001B6CBC" w:rsidP="0086309C">
      <w:pPr>
        <w:pStyle w:val="ListParagraph"/>
        <w:numPr>
          <w:ilvl w:val="0"/>
          <w:numId w:val="2"/>
        </w:numPr>
        <w:spacing w:after="0" w:line="240" w:lineRule="auto"/>
        <w:jc w:val="both"/>
        <w:outlineLvl w:val="1"/>
        <w:rPr>
          <w:rFonts w:ascii="Times New Roman" w:eastAsia="Times New Roman" w:hAnsi="Times New Roman" w:cs="Times New Roman"/>
          <w:b/>
          <w:bCs/>
          <w:kern w:val="0"/>
          <w:lang w:bidi="bn-IN"/>
          <w14:ligatures w14:val="none"/>
        </w:rPr>
      </w:pPr>
      <w:r w:rsidRPr="0086309C">
        <w:rPr>
          <w:rFonts w:ascii="Times New Roman" w:eastAsia="Times New Roman" w:hAnsi="Times New Roman" w:cs="Times New Roman"/>
          <w:b/>
          <w:bCs/>
          <w:kern w:val="0"/>
          <w:lang w:bidi="bn-IN"/>
          <w14:ligatures w14:val="none"/>
        </w:rPr>
        <w:t>Conclusion</w:t>
      </w:r>
    </w:p>
    <w:p w14:paraId="1AB2EAB1" w14:textId="508B01AB" w:rsidR="001B6CBC" w:rsidRPr="001B6CBC" w:rsidRDefault="001B6CBC" w:rsidP="002278FF">
      <w:pPr>
        <w:spacing w:after="0" w:line="240" w:lineRule="auto"/>
        <w:jc w:val="both"/>
        <w:rPr>
          <w:rFonts w:ascii="Times New Roman" w:eastAsia="Times New Roman" w:hAnsi="Times New Roman" w:cs="Times New Roman"/>
          <w:kern w:val="0"/>
          <w:lang w:bidi="bn-IN"/>
          <w14:ligatures w14:val="none"/>
        </w:rPr>
      </w:pPr>
      <w:r w:rsidRPr="001B6CBC">
        <w:rPr>
          <w:rFonts w:ascii="Times New Roman" w:eastAsia="Times New Roman" w:hAnsi="Times New Roman" w:cs="Times New Roman"/>
          <w:kern w:val="0"/>
          <w:lang w:bidi="bn-IN"/>
          <w14:ligatures w14:val="none"/>
        </w:rPr>
        <w:t xml:space="preserve">In this project, I completed the main federated learning baseline using </w:t>
      </w:r>
      <w:proofErr w:type="spellStart"/>
      <w:r w:rsidRPr="001B6CBC">
        <w:rPr>
          <w:rFonts w:ascii="Times New Roman" w:eastAsia="Times New Roman" w:hAnsi="Times New Roman" w:cs="Times New Roman"/>
          <w:kern w:val="0"/>
          <w:lang w:bidi="bn-IN"/>
          <w14:ligatures w14:val="none"/>
        </w:rPr>
        <w:t>FedAvg</w:t>
      </w:r>
      <w:proofErr w:type="spellEnd"/>
      <w:r w:rsidRPr="001B6CBC">
        <w:rPr>
          <w:rFonts w:ascii="Times New Roman" w:eastAsia="Times New Roman" w:hAnsi="Times New Roman" w:cs="Times New Roman"/>
          <w:kern w:val="0"/>
          <w:lang w:bidi="bn-IN"/>
          <w14:ligatures w14:val="none"/>
        </w:rPr>
        <w:t xml:space="preserve"> with four C-MAPSS clients: FD001, FD002, FD003, and FD004. The final model was designed to predict both Remaining Useful Life (RUL) and early fault risk, which satisfies the main baseline requirement of the task.</w:t>
      </w:r>
      <w:r w:rsidR="0086309C">
        <w:rPr>
          <w:rFonts w:ascii="Times New Roman" w:eastAsia="Times New Roman" w:hAnsi="Times New Roman" w:cs="Times New Roman"/>
          <w:kern w:val="0"/>
          <w:lang w:bidi="bn-IN"/>
          <w14:ligatures w14:val="none"/>
        </w:rPr>
        <w:t xml:space="preserve"> </w:t>
      </w:r>
      <w:r w:rsidRPr="001B6CBC">
        <w:rPr>
          <w:rFonts w:ascii="Times New Roman" w:eastAsia="Times New Roman" w:hAnsi="Times New Roman" w:cs="Times New Roman"/>
          <w:kern w:val="0"/>
          <w:lang w:bidi="bn-IN"/>
          <w14:ligatures w14:val="none"/>
        </w:rPr>
        <w:t xml:space="preserve">I also explored three research questions: RQ2 on class imbalance, RQ4 on concept drift, and RQ5 on </w:t>
      </w:r>
      <w:proofErr w:type="gramStart"/>
      <w:r w:rsidRPr="001B6CBC">
        <w:rPr>
          <w:rFonts w:ascii="Times New Roman" w:eastAsia="Times New Roman" w:hAnsi="Times New Roman" w:cs="Times New Roman"/>
          <w:kern w:val="0"/>
          <w:lang w:bidi="bn-IN"/>
          <w14:ligatures w14:val="none"/>
        </w:rPr>
        <w:t>Non-IID</w:t>
      </w:r>
      <w:proofErr w:type="gramEnd"/>
      <w:r w:rsidRPr="001B6CBC">
        <w:rPr>
          <w:rFonts w:ascii="Times New Roman" w:eastAsia="Times New Roman" w:hAnsi="Times New Roman" w:cs="Times New Roman"/>
          <w:kern w:val="0"/>
          <w:lang w:bidi="bn-IN"/>
          <w14:ligatures w14:val="none"/>
        </w:rPr>
        <w:t xml:space="preserve"> validation bias. The RQ2 and RQ4 experiments showed useful but partial results, while RQ5 showed that cross-client validation can be affected by distribution mismatch and can change aggregation weights. Overall, these experiments provide a working baseline and useful future directions for improving federated aircraft health monitoring.</w:t>
      </w:r>
    </w:p>
    <w:p w14:paraId="10A6318F" w14:textId="73E4012A" w:rsidR="001B6CBC" w:rsidRPr="0086309C" w:rsidRDefault="0086309C" w:rsidP="002278FF">
      <w:pPr>
        <w:spacing w:after="0"/>
        <w:jc w:val="both"/>
        <w:rPr>
          <w:rFonts w:ascii="Times New Roman" w:hAnsi="Times New Roman" w:cs="Times New Roman"/>
          <w:b/>
          <w:bCs/>
          <w:lang w:bidi="bn-IN"/>
        </w:rPr>
      </w:pPr>
      <w:r w:rsidRPr="0086309C">
        <w:rPr>
          <w:rFonts w:ascii="Times New Roman" w:hAnsi="Times New Roman" w:cs="Times New Roman"/>
          <w:b/>
          <w:bCs/>
          <w:lang w:bidi="bn-IN"/>
        </w:rPr>
        <w:lastRenderedPageBreak/>
        <w:t>References</w:t>
      </w:r>
    </w:p>
    <w:sdt>
      <w:sdtPr>
        <w:rPr>
          <w:rFonts w:ascii="Times New Roman" w:hAnsi="Times New Roman" w:cs="Times New Roman"/>
          <w:color w:val="000000"/>
          <w:lang w:bidi="bn-IN"/>
        </w:rPr>
        <w:tag w:val="MENDELEY_BIBLIOGRAPHY"/>
        <w:id w:val="-1591999157"/>
        <w:placeholder>
          <w:docPart w:val="DefaultPlaceholder_-1854013440"/>
        </w:placeholder>
      </w:sdtPr>
      <w:sdtContent>
        <w:p w14:paraId="4E5C4AA1" w14:textId="77777777" w:rsidR="00490289" w:rsidRPr="00490289" w:rsidRDefault="00490289">
          <w:pPr>
            <w:autoSpaceDE w:val="0"/>
            <w:autoSpaceDN w:val="0"/>
            <w:ind w:hanging="640"/>
            <w:divId w:val="1077098516"/>
            <w:rPr>
              <w:rFonts w:ascii="Times New Roman" w:eastAsia="Times New Roman" w:hAnsi="Times New Roman" w:cs="Times New Roman"/>
              <w:color w:val="000000"/>
              <w:kern w:val="0"/>
              <w:szCs w:val="24"/>
              <w14:ligatures w14:val="none"/>
            </w:rPr>
          </w:pPr>
          <w:r w:rsidRPr="00490289">
            <w:rPr>
              <w:rFonts w:ascii="Times New Roman" w:eastAsia="Times New Roman" w:hAnsi="Times New Roman" w:cs="Times New Roman"/>
              <w:color w:val="000000"/>
            </w:rPr>
            <w:t>[1]</w:t>
          </w:r>
          <w:r w:rsidRPr="00490289">
            <w:rPr>
              <w:rFonts w:ascii="Times New Roman" w:eastAsia="Times New Roman" w:hAnsi="Times New Roman" w:cs="Times New Roman"/>
              <w:color w:val="000000"/>
            </w:rPr>
            <w:tab/>
            <w:t>A. Saxena, K. Goebel, D. Simon, N. Eklund, Damage propagation modeling for aircraft engine run-to-failure simulation, in: 2008 International Conference on Prognostics and Health Management, IEEE, 2008: pp. 1–9. https://doi.org/10.1109/PHM.2008.4711414.</w:t>
          </w:r>
        </w:p>
        <w:p w14:paraId="45A7D7AF" w14:textId="77777777" w:rsidR="00490289" w:rsidRPr="00490289" w:rsidRDefault="00490289">
          <w:pPr>
            <w:autoSpaceDE w:val="0"/>
            <w:autoSpaceDN w:val="0"/>
            <w:ind w:hanging="640"/>
            <w:divId w:val="627322882"/>
            <w:rPr>
              <w:rFonts w:ascii="Times New Roman" w:eastAsia="Times New Roman" w:hAnsi="Times New Roman" w:cs="Times New Roman"/>
              <w:color w:val="000000"/>
            </w:rPr>
          </w:pPr>
          <w:r w:rsidRPr="00490289">
            <w:rPr>
              <w:rFonts w:ascii="Times New Roman" w:eastAsia="Times New Roman" w:hAnsi="Times New Roman" w:cs="Times New Roman"/>
              <w:color w:val="000000"/>
            </w:rPr>
            <w:t>[2]</w:t>
          </w:r>
          <w:r w:rsidRPr="00490289">
            <w:rPr>
              <w:rFonts w:ascii="Times New Roman" w:eastAsia="Times New Roman" w:hAnsi="Times New Roman" w:cs="Times New Roman"/>
              <w:color w:val="000000"/>
            </w:rPr>
            <w:tab/>
            <w:t>H. Özcan, Predictive maintenance in aircraft engine maintenance using the C-MAPSS dataset: performance comparison and evaluation of machine learning classification algorithms, Artificial Intelligence for Engineering Design, Analysis and Manufacturing 40 (2026) e4. https://doi.org/10.1017/S0890060426100249.</w:t>
          </w:r>
        </w:p>
        <w:p w14:paraId="5E91B95F" w14:textId="530A1C34" w:rsidR="0086309C" w:rsidRPr="006E425B" w:rsidRDefault="00490289" w:rsidP="0086309C">
          <w:pPr>
            <w:spacing w:after="0"/>
            <w:jc w:val="both"/>
            <w:rPr>
              <w:rFonts w:ascii="Times New Roman" w:hAnsi="Times New Roman" w:cs="Times New Roman"/>
              <w:lang w:bidi="bn-IN"/>
            </w:rPr>
          </w:pPr>
          <w:r w:rsidRPr="00490289">
            <w:rPr>
              <w:rFonts w:ascii="Times New Roman" w:eastAsia="Times New Roman" w:hAnsi="Times New Roman" w:cs="Times New Roman"/>
              <w:color w:val="000000"/>
            </w:rPr>
            <w:t> </w:t>
          </w:r>
        </w:p>
      </w:sdtContent>
    </w:sdt>
    <w:p w14:paraId="5897AFE7" w14:textId="77777777" w:rsidR="003F22E7" w:rsidRPr="001B6CBC" w:rsidRDefault="003F22E7" w:rsidP="002278FF">
      <w:pPr>
        <w:spacing w:after="0"/>
        <w:jc w:val="both"/>
        <w:rPr>
          <w:rFonts w:ascii="Times New Roman" w:hAnsi="Times New Roman" w:cs="Times New Roman"/>
        </w:rPr>
      </w:pPr>
    </w:p>
    <w:sectPr w:rsidR="003F22E7" w:rsidRPr="001B6CBC">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C88002" w14:textId="77777777" w:rsidR="00F0481E" w:rsidRDefault="00F0481E" w:rsidP="007C5CC0">
      <w:pPr>
        <w:spacing w:after="0" w:line="240" w:lineRule="auto"/>
      </w:pPr>
      <w:r>
        <w:separator/>
      </w:r>
    </w:p>
  </w:endnote>
  <w:endnote w:type="continuationSeparator" w:id="0">
    <w:p w14:paraId="36DE4A50" w14:textId="77777777" w:rsidR="00F0481E" w:rsidRDefault="00F0481E" w:rsidP="007C5C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1852086"/>
      <w:docPartObj>
        <w:docPartGallery w:val="Page Numbers (Bottom of Page)"/>
        <w:docPartUnique/>
      </w:docPartObj>
    </w:sdtPr>
    <w:sdtEndPr>
      <w:rPr>
        <w:noProof/>
      </w:rPr>
    </w:sdtEndPr>
    <w:sdtContent>
      <w:p w14:paraId="4E5E2BA1" w14:textId="16961F21" w:rsidR="007C5CC0" w:rsidRDefault="007C5C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999837" w14:textId="77777777" w:rsidR="007C5CC0" w:rsidRDefault="007C5C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258F2E" w14:textId="77777777" w:rsidR="00F0481E" w:rsidRDefault="00F0481E" w:rsidP="007C5CC0">
      <w:pPr>
        <w:spacing w:after="0" w:line="240" w:lineRule="auto"/>
      </w:pPr>
      <w:r>
        <w:separator/>
      </w:r>
    </w:p>
  </w:footnote>
  <w:footnote w:type="continuationSeparator" w:id="0">
    <w:p w14:paraId="39188058" w14:textId="77777777" w:rsidR="00F0481E" w:rsidRDefault="00F0481E" w:rsidP="007C5C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4A0B57"/>
    <w:multiLevelType w:val="multilevel"/>
    <w:tmpl w:val="2AEE5A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12E2B28"/>
    <w:multiLevelType w:val="multilevel"/>
    <w:tmpl w:val="D682E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9235074">
    <w:abstractNumId w:val="1"/>
  </w:num>
  <w:num w:numId="2" w16cid:durableId="393889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A5"/>
    <w:rsid w:val="0000518F"/>
    <w:rsid w:val="00016A82"/>
    <w:rsid w:val="00077B49"/>
    <w:rsid w:val="00112CF3"/>
    <w:rsid w:val="001517D6"/>
    <w:rsid w:val="001A7585"/>
    <w:rsid w:val="001B073B"/>
    <w:rsid w:val="001B6CBC"/>
    <w:rsid w:val="002278FF"/>
    <w:rsid w:val="002E337D"/>
    <w:rsid w:val="003C34A5"/>
    <w:rsid w:val="003F22E7"/>
    <w:rsid w:val="00480F4B"/>
    <w:rsid w:val="00490289"/>
    <w:rsid w:val="004B2ACC"/>
    <w:rsid w:val="004D5299"/>
    <w:rsid w:val="00625BD7"/>
    <w:rsid w:val="006E425B"/>
    <w:rsid w:val="006E50F6"/>
    <w:rsid w:val="0075141E"/>
    <w:rsid w:val="007A7081"/>
    <w:rsid w:val="007C5CC0"/>
    <w:rsid w:val="0086309C"/>
    <w:rsid w:val="00873537"/>
    <w:rsid w:val="009F3FE4"/>
    <w:rsid w:val="00A61434"/>
    <w:rsid w:val="00A82A28"/>
    <w:rsid w:val="00B5001B"/>
    <w:rsid w:val="00B71412"/>
    <w:rsid w:val="00B865A9"/>
    <w:rsid w:val="00B9372E"/>
    <w:rsid w:val="00C626A5"/>
    <w:rsid w:val="00D951D6"/>
    <w:rsid w:val="00DC305D"/>
    <w:rsid w:val="00DE627F"/>
    <w:rsid w:val="00E902E7"/>
    <w:rsid w:val="00EC376B"/>
    <w:rsid w:val="00EE505F"/>
    <w:rsid w:val="00F0481E"/>
    <w:rsid w:val="00F74FB3"/>
    <w:rsid w:val="00FE13BD"/>
    <w:rsid w:val="00FE34D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BFC73"/>
  <w15:chartTrackingRefBased/>
  <w15:docId w15:val="{C2AE818A-65DD-4BB0-B1EB-B938C6F8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5141E"/>
    <w:pPr>
      <w:spacing w:before="100" w:beforeAutospacing="1" w:after="100" w:afterAutospacing="1" w:line="240" w:lineRule="auto"/>
      <w:outlineLvl w:val="1"/>
    </w:pPr>
    <w:rPr>
      <w:rFonts w:ascii="Times New Roman" w:eastAsia="Times New Roman" w:hAnsi="Times New Roman" w:cs="Times New Roman"/>
      <w:b/>
      <w:bCs/>
      <w:kern w:val="0"/>
      <w:sz w:val="36"/>
      <w:szCs w:val="36"/>
      <w:lang w:bidi="b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tion-enable-hover">
    <w:name w:val="notion-enable-hover"/>
    <w:basedOn w:val="DefaultParagraphFont"/>
    <w:rsid w:val="00EE505F"/>
  </w:style>
  <w:style w:type="character" w:styleId="Hyperlink">
    <w:name w:val="Hyperlink"/>
    <w:basedOn w:val="DefaultParagraphFont"/>
    <w:uiPriority w:val="99"/>
    <w:unhideWhenUsed/>
    <w:rsid w:val="00EE505F"/>
    <w:rPr>
      <w:color w:val="0563C1" w:themeColor="hyperlink"/>
      <w:u w:val="single"/>
    </w:rPr>
  </w:style>
  <w:style w:type="character" w:styleId="UnresolvedMention">
    <w:name w:val="Unresolved Mention"/>
    <w:basedOn w:val="DefaultParagraphFont"/>
    <w:uiPriority w:val="99"/>
    <w:semiHidden/>
    <w:unhideWhenUsed/>
    <w:rsid w:val="00EE505F"/>
    <w:rPr>
      <w:color w:val="605E5C"/>
      <w:shd w:val="clear" w:color="auto" w:fill="E1DFDD"/>
    </w:rPr>
  </w:style>
  <w:style w:type="character" w:customStyle="1" w:styleId="Heading2Char">
    <w:name w:val="Heading 2 Char"/>
    <w:basedOn w:val="DefaultParagraphFont"/>
    <w:link w:val="Heading2"/>
    <w:uiPriority w:val="9"/>
    <w:rsid w:val="0075141E"/>
    <w:rPr>
      <w:rFonts w:ascii="Times New Roman" w:eastAsia="Times New Roman" w:hAnsi="Times New Roman" w:cs="Times New Roman"/>
      <w:b/>
      <w:bCs/>
      <w:kern w:val="0"/>
      <w:sz w:val="36"/>
      <w:szCs w:val="36"/>
      <w:lang w:bidi="bn-IN"/>
      <w14:ligatures w14:val="none"/>
    </w:rPr>
  </w:style>
  <w:style w:type="paragraph" w:customStyle="1" w:styleId="pdq2pgselectionanchorcontainer">
    <w:name w:val="pdq2pg_selectionanchorcontainer"/>
    <w:basedOn w:val="Normal"/>
    <w:rsid w:val="0075141E"/>
    <w:pPr>
      <w:spacing w:before="100" w:beforeAutospacing="1" w:after="100" w:afterAutospacing="1" w:line="240" w:lineRule="auto"/>
    </w:pPr>
    <w:rPr>
      <w:rFonts w:ascii="Times New Roman" w:eastAsia="Times New Roman" w:hAnsi="Times New Roman" w:cs="Times New Roman"/>
      <w:kern w:val="0"/>
      <w:sz w:val="24"/>
      <w:szCs w:val="24"/>
      <w:lang w:bidi="bn-IN"/>
      <w14:ligatures w14:val="none"/>
    </w:rPr>
  </w:style>
  <w:style w:type="character" w:styleId="Strong">
    <w:name w:val="Strong"/>
    <w:basedOn w:val="DefaultParagraphFont"/>
    <w:uiPriority w:val="22"/>
    <w:qFormat/>
    <w:rsid w:val="0075141E"/>
    <w:rPr>
      <w:b/>
      <w:bCs/>
    </w:rPr>
  </w:style>
  <w:style w:type="paragraph" w:styleId="NormalWeb">
    <w:name w:val="Normal (Web)"/>
    <w:basedOn w:val="Normal"/>
    <w:uiPriority w:val="99"/>
    <w:semiHidden/>
    <w:unhideWhenUsed/>
    <w:rsid w:val="0075141E"/>
    <w:pPr>
      <w:spacing w:before="100" w:beforeAutospacing="1" w:after="100" w:afterAutospacing="1" w:line="240" w:lineRule="auto"/>
    </w:pPr>
    <w:rPr>
      <w:rFonts w:ascii="Times New Roman" w:eastAsia="Times New Roman" w:hAnsi="Times New Roman" w:cs="Times New Roman"/>
      <w:kern w:val="0"/>
      <w:sz w:val="24"/>
      <w:szCs w:val="24"/>
      <w:lang w:bidi="bn-IN"/>
      <w14:ligatures w14:val="none"/>
    </w:rPr>
  </w:style>
  <w:style w:type="character" w:styleId="HTMLCode">
    <w:name w:val="HTML Code"/>
    <w:basedOn w:val="DefaultParagraphFont"/>
    <w:uiPriority w:val="99"/>
    <w:semiHidden/>
    <w:unhideWhenUsed/>
    <w:rsid w:val="0075141E"/>
    <w:rPr>
      <w:rFonts w:ascii="Courier New" w:eastAsia="Times New Roman" w:hAnsi="Courier New" w:cs="Courier New"/>
      <w:sz w:val="20"/>
      <w:szCs w:val="20"/>
    </w:rPr>
  </w:style>
  <w:style w:type="paragraph" w:styleId="Caption">
    <w:name w:val="caption"/>
    <w:basedOn w:val="Normal"/>
    <w:next w:val="Normal"/>
    <w:uiPriority w:val="35"/>
    <w:unhideWhenUsed/>
    <w:qFormat/>
    <w:rsid w:val="00EC376B"/>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B86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bn-IN"/>
      <w14:ligatures w14:val="none"/>
    </w:rPr>
  </w:style>
  <w:style w:type="character" w:customStyle="1" w:styleId="HTMLPreformattedChar">
    <w:name w:val="HTML Preformatted Char"/>
    <w:basedOn w:val="DefaultParagraphFont"/>
    <w:link w:val="HTMLPreformatted"/>
    <w:uiPriority w:val="99"/>
    <w:semiHidden/>
    <w:rsid w:val="00B865A9"/>
    <w:rPr>
      <w:rFonts w:ascii="Courier New" w:eastAsia="Times New Roman" w:hAnsi="Courier New" w:cs="Courier New"/>
      <w:kern w:val="0"/>
      <w:sz w:val="20"/>
      <w:szCs w:val="20"/>
      <w:lang w:bidi="bn-IN"/>
      <w14:ligatures w14:val="none"/>
    </w:rPr>
  </w:style>
  <w:style w:type="table" w:styleId="TableGrid">
    <w:name w:val="Table Grid"/>
    <w:basedOn w:val="TableNormal"/>
    <w:uiPriority w:val="39"/>
    <w:rsid w:val="006E50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F3FE4"/>
    <w:pPr>
      <w:ind w:left="720"/>
      <w:contextualSpacing/>
    </w:pPr>
  </w:style>
  <w:style w:type="paragraph" w:styleId="Header">
    <w:name w:val="header"/>
    <w:basedOn w:val="Normal"/>
    <w:link w:val="HeaderChar"/>
    <w:uiPriority w:val="99"/>
    <w:unhideWhenUsed/>
    <w:rsid w:val="007C5C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CC0"/>
  </w:style>
  <w:style w:type="paragraph" w:styleId="Footer">
    <w:name w:val="footer"/>
    <w:basedOn w:val="Normal"/>
    <w:link w:val="FooterChar"/>
    <w:uiPriority w:val="99"/>
    <w:unhideWhenUsed/>
    <w:rsid w:val="007C5C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5CC0"/>
  </w:style>
  <w:style w:type="character" w:styleId="PlaceholderText">
    <w:name w:val="Placeholder Text"/>
    <w:basedOn w:val="DefaultParagraphFont"/>
    <w:uiPriority w:val="99"/>
    <w:semiHidden/>
    <w:rsid w:val="00D951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7758967">
      <w:bodyDiv w:val="1"/>
      <w:marLeft w:val="0"/>
      <w:marRight w:val="0"/>
      <w:marTop w:val="0"/>
      <w:marBottom w:val="0"/>
      <w:divBdr>
        <w:top w:val="none" w:sz="0" w:space="0" w:color="auto"/>
        <w:left w:val="none" w:sz="0" w:space="0" w:color="auto"/>
        <w:bottom w:val="none" w:sz="0" w:space="0" w:color="auto"/>
        <w:right w:val="none" w:sz="0" w:space="0" w:color="auto"/>
      </w:divBdr>
      <w:divsChild>
        <w:div w:id="1270039771">
          <w:marLeft w:val="0"/>
          <w:marRight w:val="0"/>
          <w:marTop w:val="0"/>
          <w:marBottom w:val="0"/>
          <w:divBdr>
            <w:top w:val="none" w:sz="0" w:space="0" w:color="auto"/>
            <w:left w:val="none" w:sz="0" w:space="0" w:color="auto"/>
            <w:bottom w:val="none" w:sz="0" w:space="0" w:color="auto"/>
            <w:right w:val="none" w:sz="0" w:space="0" w:color="auto"/>
          </w:divBdr>
          <w:divsChild>
            <w:div w:id="11588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3973">
      <w:bodyDiv w:val="1"/>
      <w:marLeft w:val="0"/>
      <w:marRight w:val="0"/>
      <w:marTop w:val="0"/>
      <w:marBottom w:val="0"/>
      <w:divBdr>
        <w:top w:val="none" w:sz="0" w:space="0" w:color="auto"/>
        <w:left w:val="none" w:sz="0" w:space="0" w:color="auto"/>
        <w:bottom w:val="none" w:sz="0" w:space="0" w:color="auto"/>
        <w:right w:val="none" w:sz="0" w:space="0" w:color="auto"/>
      </w:divBdr>
      <w:divsChild>
        <w:div w:id="417601189">
          <w:marLeft w:val="640"/>
          <w:marRight w:val="0"/>
          <w:marTop w:val="0"/>
          <w:marBottom w:val="0"/>
          <w:divBdr>
            <w:top w:val="none" w:sz="0" w:space="0" w:color="auto"/>
            <w:left w:val="none" w:sz="0" w:space="0" w:color="auto"/>
            <w:bottom w:val="none" w:sz="0" w:space="0" w:color="auto"/>
            <w:right w:val="none" w:sz="0" w:space="0" w:color="auto"/>
          </w:divBdr>
        </w:div>
        <w:div w:id="724834019">
          <w:marLeft w:val="640"/>
          <w:marRight w:val="0"/>
          <w:marTop w:val="0"/>
          <w:marBottom w:val="0"/>
          <w:divBdr>
            <w:top w:val="none" w:sz="0" w:space="0" w:color="auto"/>
            <w:left w:val="none" w:sz="0" w:space="0" w:color="auto"/>
            <w:bottom w:val="none" w:sz="0" w:space="0" w:color="auto"/>
            <w:right w:val="none" w:sz="0" w:space="0" w:color="auto"/>
          </w:divBdr>
        </w:div>
      </w:divsChild>
    </w:div>
    <w:div w:id="438575125">
      <w:bodyDiv w:val="1"/>
      <w:marLeft w:val="0"/>
      <w:marRight w:val="0"/>
      <w:marTop w:val="0"/>
      <w:marBottom w:val="0"/>
      <w:divBdr>
        <w:top w:val="none" w:sz="0" w:space="0" w:color="auto"/>
        <w:left w:val="none" w:sz="0" w:space="0" w:color="auto"/>
        <w:bottom w:val="none" w:sz="0" w:space="0" w:color="auto"/>
        <w:right w:val="none" w:sz="0" w:space="0" w:color="auto"/>
      </w:divBdr>
    </w:div>
    <w:div w:id="453718064">
      <w:bodyDiv w:val="1"/>
      <w:marLeft w:val="0"/>
      <w:marRight w:val="0"/>
      <w:marTop w:val="0"/>
      <w:marBottom w:val="0"/>
      <w:divBdr>
        <w:top w:val="none" w:sz="0" w:space="0" w:color="auto"/>
        <w:left w:val="none" w:sz="0" w:space="0" w:color="auto"/>
        <w:bottom w:val="none" w:sz="0" w:space="0" w:color="auto"/>
        <w:right w:val="none" w:sz="0" w:space="0" w:color="auto"/>
      </w:divBdr>
    </w:div>
    <w:div w:id="572352659">
      <w:bodyDiv w:val="1"/>
      <w:marLeft w:val="0"/>
      <w:marRight w:val="0"/>
      <w:marTop w:val="0"/>
      <w:marBottom w:val="0"/>
      <w:divBdr>
        <w:top w:val="none" w:sz="0" w:space="0" w:color="auto"/>
        <w:left w:val="none" w:sz="0" w:space="0" w:color="auto"/>
        <w:bottom w:val="none" w:sz="0" w:space="0" w:color="auto"/>
        <w:right w:val="none" w:sz="0" w:space="0" w:color="auto"/>
      </w:divBdr>
    </w:div>
    <w:div w:id="672217951">
      <w:bodyDiv w:val="1"/>
      <w:marLeft w:val="0"/>
      <w:marRight w:val="0"/>
      <w:marTop w:val="0"/>
      <w:marBottom w:val="0"/>
      <w:divBdr>
        <w:top w:val="none" w:sz="0" w:space="0" w:color="auto"/>
        <w:left w:val="none" w:sz="0" w:space="0" w:color="auto"/>
        <w:bottom w:val="none" w:sz="0" w:space="0" w:color="auto"/>
        <w:right w:val="none" w:sz="0" w:space="0" w:color="auto"/>
      </w:divBdr>
    </w:div>
    <w:div w:id="792746934">
      <w:bodyDiv w:val="1"/>
      <w:marLeft w:val="0"/>
      <w:marRight w:val="0"/>
      <w:marTop w:val="0"/>
      <w:marBottom w:val="0"/>
      <w:divBdr>
        <w:top w:val="none" w:sz="0" w:space="0" w:color="auto"/>
        <w:left w:val="none" w:sz="0" w:space="0" w:color="auto"/>
        <w:bottom w:val="none" w:sz="0" w:space="0" w:color="auto"/>
        <w:right w:val="none" w:sz="0" w:space="0" w:color="auto"/>
      </w:divBdr>
      <w:divsChild>
        <w:div w:id="1729302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73387">
      <w:bodyDiv w:val="1"/>
      <w:marLeft w:val="0"/>
      <w:marRight w:val="0"/>
      <w:marTop w:val="0"/>
      <w:marBottom w:val="0"/>
      <w:divBdr>
        <w:top w:val="none" w:sz="0" w:space="0" w:color="auto"/>
        <w:left w:val="none" w:sz="0" w:space="0" w:color="auto"/>
        <w:bottom w:val="none" w:sz="0" w:space="0" w:color="auto"/>
        <w:right w:val="none" w:sz="0" w:space="0" w:color="auto"/>
      </w:divBdr>
    </w:div>
    <w:div w:id="959190611">
      <w:bodyDiv w:val="1"/>
      <w:marLeft w:val="0"/>
      <w:marRight w:val="0"/>
      <w:marTop w:val="0"/>
      <w:marBottom w:val="0"/>
      <w:divBdr>
        <w:top w:val="none" w:sz="0" w:space="0" w:color="auto"/>
        <w:left w:val="none" w:sz="0" w:space="0" w:color="auto"/>
        <w:bottom w:val="none" w:sz="0" w:space="0" w:color="auto"/>
        <w:right w:val="none" w:sz="0" w:space="0" w:color="auto"/>
      </w:divBdr>
      <w:divsChild>
        <w:div w:id="1495880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664238">
      <w:bodyDiv w:val="1"/>
      <w:marLeft w:val="0"/>
      <w:marRight w:val="0"/>
      <w:marTop w:val="0"/>
      <w:marBottom w:val="0"/>
      <w:divBdr>
        <w:top w:val="none" w:sz="0" w:space="0" w:color="auto"/>
        <w:left w:val="none" w:sz="0" w:space="0" w:color="auto"/>
        <w:bottom w:val="none" w:sz="0" w:space="0" w:color="auto"/>
        <w:right w:val="none" w:sz="0" w:space="0" w:color="auto"/>
      </w:divBdr>
      <w:divsChild>
        <w:div w:id="1647933706">
          <w:marLeft w:val="0"/>
          <w:marRight w:val="0"/>
          <w:marTop w:val="0"/>
          <w:marBottom w:val="0"/>
          <w:divBdr>
            <w:top w:val="none" w:sz="0" w:space="0" w:color="auto"/>
            <w:left w:val="none" w:sz="0" w:space="0" w:color="auto"/>
            <w:bottom w:val="none" w:sz="0" w:space="0" w:color="auto"/>
            <w:right w:val="none" w:sz="0" w:space="0" w:color="auto"/>
          </w:divBdr>
          <w:divsChild>
            <w:div w:id="1197541546">
              <w:marLeft w:val="0"/>
              <w:marRight w:val="0"/>
              <w:marTop w:val="0"/>
              <w:marBottom w:val="0"/>
              <w:divBdr>
                <w:top w:val="none" w:sz="0" w:space="0" w:color="auto"/>
                <w:left w:val="none" w:sz="0" w:space="0" w:color="auto"/>
                <w:bottom w:val="none" w:sz="0" w:space="0" w:color="auto"/>
                <w:right w:val="none" w:sz="0" w:space="0" w:color="auto"/>
              </w:divBdr>
              <w:divsChild>
                <w:div w:id="1254557808">
                  <w:marLeft w:val="0"/>
                  <w:marRight w:val="0"/>
                  <w:marTop w:val="0"/>
                  <w:marBottom w:val="0"/>
                  <w:divBdr>
                    <w:top w:val="none" w:sz="0" w:space="0" w:color="auto"/>
                    <w:left w:val="none" w:sz="0" w:space="0" w:color="auto"/>
                    <w:bottom w:val="none" w:sz="0" w:space="0" w:color="auto"/>
                    <w:right w:val="none" w:sz="0" w:space="0" w:color="auto"/>
                  </w:divBdr>
                  <w:divsChild>
                    <w:div w:id="1047266206">
                      <w:marLeft w:val="0"/>
                      <w:marRight w:val="0"/>
                      <w:marTop w:val="0"/>
                      <w:marBottom w:val="0"/>
                      <w:divBdr>
                        <w:top w:val="none" w:sz="0" w:space="0" w:color="auto"/>
                        <w:left w:val="none" w:sz="0" w:space="0" w:color="auto"/>
                        <w:bottom w:val="none" w:sz="0" w:space="0" w:color="auto"/>
                        <w:right w:val="none" w:sz="0" w:space="0" w:color="auto"/>
                      </w:divBdr>
                      <w:divsChild>
                        <w:div w:id="555701639">
                          <w:marLeft w:val="0"/>
                          <w:marRight w:val="0"/>
                          <w:marTop w:val="0"/>
                          <w:marBottom w:val="0"/>
                          <w:divBdr>
                            <w:top w:val="none" w:sz="0" w:space="0" w:color="auto"/>
                            <w:left w:val="none" w:sz="0" w:space="0" w:color="auto"/>
                            <w:bottom w:val="none" w:sz="0" w:space="0" w:color="auto"/>
                            <w:right w:val="none" w:sz="0" w:space="0" w:color="auto"/>
                          </w:divBdr>
                          <w:divsChild>
                            <w:div w:id="96827868">
                              <w:marLeft w:val="0"/>
                              <w:marRight w:val="0"/>
                              <w:marTop w:val="0"/>
                              <w:marBottom w:val="0"/>
                              <w:divBdr>
                                <w:top w:val="none" w:sz="0" w:space="0" w:color="auto"/>
                                <w:left w:val="none" w:sz="0" w:space="0" w:color="auto"/>
                                <w:bottom w:val="none" w:sz="0" w:space="0" w:color="auto"/>
                                <w:right w:val="none" w:sz="0" w:space="0" w:color="auto"/>
                              </w:divBdr>
                              <w:divsChild>
                                <w:div w:id="124352200">
                                  <w:marLeft w:val="0"/>
                                  <w:marRight w:val="0"/>
                                  <w:marTop w:val="0"/>
                                  <w:marBottom w:val="0"/>
                                  <w:divBdr>
                                    <w:top w:val="none" w:sz="0" w:space="0" w:color="auto"/>
                                    <w:left w:val="none" w:sz="0" w:space="0" w:color="auto"/>
                                    <w:bottom w:val="none" w:sz="0" w:space="0" w:color="auto"/>
                                    <w:right w:val="none" w:sz="0" w:space="0" w:color="auto"/>
                                  </w:divBdr>
                                  <w:divsChild>
                                    <w:div w:id="1064448130">
                                      <w:marLeft w:val="0"/>
                                      <w:marRight w:val="0"/>
                                      <w:marTop w:val="0"/>
                                      <w:marBottom w:val="0"/>
                                      <w:divBdr>
                                        <w:top w:val="none" w:sz="0" w:space="0" w:color="auto"/>
                                        <w:left w:val="none" w:sz="0" w:space="0" w:color="auto"/>
                                        <w:bottom w:val="none" w:sz="0" w:space="0" w:color="auto"/>
                                        <w:right w:val="none" w:sz="0" w:space="0" w:color="auto"/>
                                      </w:divBdr>
                                      <w:divsChild>
                                        <w:div w:id="1577203671">
                                          <w:marLeft w:val="0"/>
                                          <w:marRight w:val="0"/>
                                          <w:marTop w:val="0"/>
                                          <w:marBottom w:val="0"/>
                                          <w:divBdr>
                                            <w:top w:val="none" w:sz="0" w:space="0" w:color="auto"/>
                                            <w:left w:val="none" w:sz="0" w:space="0" w:color="auto"/>
                                            <w:bottom w:val="none" w:sz="0" w:space="0" w:color="auto"/>
                                            <w:right w:val="none" w:sz="0" w:space="0" w:color="auto"/>
                                          </w:divBdr>
                                          <w:divsChild>
                                            <w:div w:id="985621250">
                                              <w:marLeft w:val="0"/>
                                              <w:marRight w:val="0"/>
                                              <w:marTop w:val="0"/>
                                              <w:marBottom w:val="0"/>
                                              <w:divBdr>
                                                <w:top w:val="none" w:sz="0" w:space="0" w:color="auto"/>
                                                <w:left w:val="none" w:sz="0" w:space="0" w:color="auto"/>
                                                <w:bottom w:val="none" w:sz="0" w:space="0" w:color="auto"/>
                                                <w:right w:val="none" w:sz="0" w:space="0" w:color="auto"/>
                                              </w:divBdr>
                                              <w:divsChild>
                                                <w:div w:id="362247171">
                                                  <w:marLeft w:val="0"/>
                                                  <w:marRight w:val="0"/>
                                                  <w:marTop w:val="0"/>
                                                  <w:marBottom w:val="0"/>
                                                  <w:divBdr>
                                                    <w:top w:val="none" w:sz="0" w:space="0" w:color="auto"/>
                                                    <w:left w:val="none" w:sz="0" w:space="0" w:color="auto"/>
                                                    <w:bottom w:val="none" w:sz="0" w:space="0" w:color="auto"/>
                                                    <w:right w:val="none" w:sz="0" w:space="0" w:color="auto"/>
                                                  </w:divBdr>
                                                  <w:divsChild>
                                                    <w:div w:id="1109474682">
                                                      <w:marLeft w:val="0"/>
                                                      <w:marRight w:val="0"/>
                                                      <w:marTop w:val="0"/>
                                                      <w:marBottom w:val="0"/>
                                                      <w:divBdr>
                                                        <w:top w:val="none" w:sz="0" w:space="0" w:color="auto"/>
                                                        <w:left w:val="none" w:sz="0" w:space="0" w:color="auto"/>
                                                        <w:bottom w:val="none" w:sz="0" w:space="0" w:color="auto"/>
                                                        <w:right w:val="none" w:sz="0" w:space="0" w:color="auto"/>
                                                      </w:divBdr>
                                                      <w:divsChild>
                                                        <w:div w:id="154652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8050776">
          <w:marLeft w:val="0"/>
          <w:marRight w:val="0"/>
          <w:marTop w:val="0"/>
          <w:marBottom w:val="0"/>
          <w:divBdr>
            <w:top w:val="none" w:sz="0" w:space="0" w:color="auto"/>
            <w:left w:val="none" w:sz="0" w:space="0" w:color="auto"/>
            <w:bottom w:val="none" w:sz="0" w:space="0" w:color="auto"/>
            <w:right w:val="none" w:sz="0" w:space="0" w:color="auto"/>
          </w:divBdr>
          <w:divsChild>
            <w:div w:id="2067989892">
              <w:marLeft w:val="0"/>
              <w:marRight w:val="0"/>
              <w:marTop w:val="0"/>
              <w:marBottom w:val="0"/>
              <w:divBdr>
                <w:top w:val="none" w:sz="0" w:space="0" w:color="auto"/>
                <w:left w:val="none" w:sz="0" w:space="0" w:color="auto"/>
                <w:bottom w:val="none" w:sz="0" w:space="0" w:color="auto"/>
                <w:right w:val="none" w:sz="0" w:space="0" w:color="auto"/>
              </w:divBdr>
              <w:divsChild>
                <w:div w:id="1647664678">
                  <w:marLeft w:val="0"/>
                  <w:marRight w:val="0"/>
                  <w:marTop w:val="0"/>
                  <w:marBottom w:val="0"/>
                  <w:divBdr>
                    <w:top w:val="none" w:sz="0" w:space="0" w:color="auto"/>
                    <w:left w:val="none" w:sz="0" w:space="0" w:color="auto"/>
                    <w:bottom w:val="none" w:sz="0" w:space="0" w:color="auto"/>
                    <w:right w:val="none" w:sz="0" w:space="0" w:color="auto"/>
                  </w:divBdr>
                  <w:divsChild>
                    <w:div w:id="1063068420">
                      <w:marLeft w:val="0"/>
                      <w:marRight w:val="0"/>
                      <w:marTop w:val="0"/>
                      <w:marBottom w:val="0"/>
                      <w:divBdr>
                        <w:top w:val="none" w:sz="0" w:space="0" w:color="auto"/>
                        <w:left w:val="none" w:sz="0" w:space="0" w:color="auto"/>
                        <w:bottom w:val="none" w:sz="0" w:space="0" w:color="auto"/>
                        <w:right w:val="none" w:sz="0" w:space="0" w:color="auto"/>
                      </w:divBdr>
                      <w:divsChild>
                        <w:div w:id="2128692260">
                          <w:marLeft w:val="0"/>
                          <w:marRight w:val="0"/>
                          <w:marTop w:val="0"/>
                          <w:marBottom w:val="0"/>
                          <w:divBdr>
                            <w:top w:val="none" w:sz="0" w:space="0" w:color="auto"/>
                            <w:left w:val="none" w:sz="0" w:space="0" w:color="auto"/>
                            <w:bottom w:val="none" w:sz="0" w:space="0" w:color="auto"/>
                            <w:right w:val="none" w:sz="0" w:space="0" w:color="auto"/>
                          </w:divBdr>
                          <w:divsChild>
                            <w:div w:id="1164786355">
                              <w:marLeft w:val="0"/>
                              <w:marRight w:val="0"/>
                              <w:marTop w:val="0"/>
                              <w:marBottom w:val="0"/>
                              <w:divBdr>
                                <w:top w:val="none" w:sz="0" w:space="0" w:color="auto"/>
                                <w:left w:val="none" w:sz="0" w:space="0" w:color="auto"/>
                                <w:bottom w:val="none" w:sz="0" w:space="0" w:color="auto"/>
                                <w:right w:val="none" w:sz="0" w:space="0" w:color="auto"/>
                              </w:divBdr>
                              <w:divsChild>
                                <w:div w:id="492835933">
                                  <w:marLeft w:val="0"/>
                                  <w:marRight w:val="0"/>
                                  <w:marTop w:val="0"/>
                                  <w:marBottom w:val="0"/>
                                  <w:divBdr>
                                    <w:top w:val="none" w:sz="0" w:space="0" w:color="auto"/>
                                    <w:left w:val="none" w:sz="0" w:space="0" w:color="auto"/>
                                    <w:bottom w:val="none" w:sz="0" w:space="0" w:color="auto"/>
                                    <w:right w:val="none" w:sz="0" w:space="0" w:color="auto"/>
                                  </w:divBdr>
                                  <w:divsChild>
                                    <w:div w:id="2104375928">
                                      <w:marLeft w:val="0"/>
                                      <w:marRight w:val="0"/>
                                      <w:marTop w:val="0"/>
                                      <w:marBottom w:val="0"/>
                                      <w:divBdr>
                                        <w:top w:val="none" w:sz="0" w:space="0" w:color="auto"/>
                                        <w:left w:val="none" w:sz="0" w:space="0" w:color="auto"/>
                                        <w:bottom w:val="none" w:sz="0" w:space="0" w:color="auto"/>
                                        <w:right w:val="none" w:sz="0" w:space="0" w:color="auto"/>
                                      </w:divBdr>
                                      <w:divsChild>
                                        <w:div w:id="851526280">
                                          <w:marLeft w:val="0"/>
                                          <w:marRight w:val="0"/>
                                          <w:marTop w:val="0"/>
                                          <w:marBottom w:val="0"/>
                                          <w:divBdr>
                                            <w:top w:val="none" w:sz="0" w:space="0" w:color="auto"/>
                                            <w:left w:val="none" w:sz="0" w:space="0" w:color="auto"/>
                                            <w:bottom w:val="none" w:sz="0" w:space="0" w:color="auto"/>
                                            <w:right w:val="none" w:sz="0" w:space="0" w:color="auto"/>
                                          </w:divBdr>
                                          <w:divsChild>
                                            <w:div w:id="1760591455">
                                              <w:marLeft w:val="0"/>
                                              <w:marRight w:val="0"/>
                                              <w:marTop w:val="0"/>
                                              <w:marBottom w:val="0"/>
                                              <w:divBdr>
                                                <w:top w:val="none" w:sz="0" w:space="0" w:color="auto"/>
                                                <w:left w:val="none" w:sz="0" w:space="0" w:color="auto"/>
                                                <w:bottom w:val="none" w:sz="0" w:space="0" w:color="auto"/>
                                                <w:right w:val="none" w:sz="0" w:space="0" w:color="auto"/>
                                              </w:divBdr>
                                              <w:divsChild>
                                                <w:div w:id="263540557">
                                                  <w:marLeft w:val="0"/>
                                                  <w:marRight w:val="0"/>
                                                  <w:marTop w:val="0"/>
                                                  <w:marBottom w:val="0"/>
                                                  <w:divBdr>
                                                    <w:top w:val="none" w:sz="0" w:space="0" w:color="auto"/>
                                                    <w:left w:val="none" w:sz="0" w:space="0" w:color="auto"/>
                                                    <w:bottom w:val="none" w:sz="0" w:space="0" w:color="auto"/>
                                                    <w:right w:val="none" w:sz="0" w:space="0" w:color="auto"/>
                                                  </w:divBdr>
                                                  <w:divsChild>
                                                    <w:div w:id="1005209305">
                                                      <w:marLeft w:val="0"/>
                                                      <w:marRight w:val="0"/>
                                                      <w:marTop w:val="0"/>
                                                      <w:marBottom w:val="0"/>
                                                      <w:divBdr>
                                                        <w:top w:val="none" w:sz="0" w:space="0" w:color="auto"/>
                                                        <w:left w:val="none" w:sz="0" w:space="0" w:color="auto"/>
                                                        <w:bottom w:val="none" w:sz="0" w:space="0" w:color="auto"/>
                                                        <w:right w:val="none" w:sz="0" w:space="0" w:color="auto"/>
                                                      </w:divBdr>
                                                      <w:divsChild>
                                                        <w:div w:id="60727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5695043">
      <w:bodyDiv w:val="1"/>
      <w:marLeft w:val="0"/>
      <w:marRight w:val="0"/>
      <w:marTop w:val="0"/>
      <w:marBottom w:val="0"/>
      <w:divBdr>
        <w:top w:val="none" w:sz="0" w:space="0" w:color="auto"/>
        <w:left w:val="none" w:sz="0" w:space="0" w:color="auto"/>
        <w:bottom w:val="none" w:sz="0" w:space="0" w:color="auto"/>
        <w:right w:val="none" w:sz="0" w:space="0" w:color="auto"/>
      </w:divBdr>
      <w:divsChild>
        <w:div w:id="1419522056">
          <w:marLeft w:val="0"/>
          <w:marRight w:val="0"/>
          <w:marTop w:val="0"/>
          <w:marBottom w:val="0"/>
          <w:divBdr>
            <w:top w:val="none" w:sz="0" w:space="0" w:color="auto"/>
            <w:left w:val="none" w:sz="0" w:space="0" w:color="auto"/>
            <w:bottom w:val="none" w:sz="0" w:space="0" w:color="auto"/>
            <w:right w:val="none" w:sz="0" w:space="0" w:color="auto"/>
          </w:divBdr>
          <w:divsChild>
            <w:div w:id="446001529">
              <w:marLeft w:val="0"/>
              <w:marRight w:val="0"/>
              <w:marTop w:val="0"/>
              <w:marBottom w:val="0"/>
              <w:divBdr>
                <w:top w:val="none" w:sz="0" w:space="0" w:color="auto"/>
                <w:left w:val="none" w:sz="0" w:space="0" w:color="auto"/>
                <w:bottom w:val="none" w:sz="0" w:space="0" w:color="auto"/>
                <w:right w:val="none" w:sz="0" w:space="0" w:color="auto"/>
              </w:divBdr>
              <w:divsChild>
                <w:div w:id="977488845">
                  <w:marLeft w:val="0"/>
                  <w:marRight w:val="0"/>
                  <w:marTop w:val="0"/>
                  <w:marBottom w:val="0"/>
                  <w:divBdr>
                    <w:top w:val="none" w:sz="0" w:space="0" w:color="auto"/>
                    <w:left w:val="none" w:sz="0" w:space="0" w:color="auto"/>
                    <w:bottom w:val="none" w:sz="0" w:space="0" w:color="auto"/>
                    <w:right w:val="none" w:sz="0" w:space="0" w:color="auto"/>
                  </w:divBdr>
                  <w:divsChild>
                    <w:div w:id="1665626855">
                      <w:marLeft w:val="0"/>
                      <w:marRight w:val="0"/>
                      <w:marTop w:val="0"/>
                      <w:marBottom w:val="0"/>
                      <w:divBdr>
                        <w:top w:val="none" w:sz="0" w:space="0" w:color="auto"/>
                        <w:left w:val="none" w:sz="0" w:space="0" w:color="auto"/>
                        <w:bottom w:val="none" w:sz="0" w:space="0" w:color="auto"/>
                        <w:right w:val="none" w:sz="0" w:space="0" w:color="auto"/>
                      </w:divBdr>
                      <w:divsChild>
                        <w:div w:id="1224414302">
                          <w:marLeft w:val="0"/>
                          <w:marRight w:val="0"/>
                          <w:marTop w:val="0"/>
                          <w:marBottom w:val="0"/>
                          <w:divBdr>
                            <w:top w:val="none" w:sz="0" w:space="0" w:color="auto"/>
                            <w:left w:val="none" w:sz="0" w:space="0" w:color="auto"/>
                            <w:bottom w:val="none" w:sz="0" w:space="0" w:color="auto"/>
                            <w:right w:val="none" w:sz="0" w:space="0" w:color="auto"/>
                          </w:divBdr>
                          <w:divsChild>
                            <w:div w:id="80609375">
                              <w:marLeft w:val="0"/>
                              <w:marRight w:val="0"/>
                              <w:marTop w:val="0"/>
                              <w:marBottom w:val="0"/>
                              <w:divBdr>
                                <w:top w:val="none" w:sz="0" w:space="0" w:color="auto"/>
                                <w:left w:val="none" w:sz="0" w:space="0" w:color="auto"/>
                                <w:bottom w:val="none" w:sz="0" w:space="0" w:color="auto"/>
                                <w:right w:val="none" w:sz="0" w:space="0" w:color="auto"/>
                              </w:divBdr>
                              <w:divsChild>
                                <w:div w:id="958025717">
                                  <w:marLeft w:val="0"/>
                                  <w:marRight w:val="0"/>
                                  <w:marTop w:val="0"/>
                                  <w:marBottom w:val="0"/>
                                  <w:divBdr>
                                    <w:top w:val="none" w:sz="0" w:space="0" w:color="auto"/>
                                    <w:left w:val="none" w:sz="0" w:space="0" w:color="auto"/>
                                    <w:bottom w:val="none" w:sz="0" w:space="0" w:color="auto"/>
                                    <w:right w:val="none" w:sz="0" w:space="0" w:color="auto"/>
                                  </w:divBdr>
                                  <w:divsChild>
                                    <w:div w:id="1614441261">
                                      <w:marLeft w:val="0"/>
                                      <w:marRight w:val="0"/>
                                      <w:marTop w:val="0"/>
                                      <w:marBottom w:val="0"/>
                                      <w:divBdr>
                                        <w:top w:val="none" w:sz="0" w:space="0" w:color="auto"/>
                                        <w:left w:val="none" w:sz="0" w:space="0" w:color="auto"/>
                                        <w:bottom w:val="none" w:sz="0" w:space="0" w:color="auto"/>
                                        <w:right w:val="none" w:sz="0" w:space="0" w:color="auto"/>
                                      </w:divBdr>
                                      <w:divsChild>
                                        <w:div w:id="723407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687901">
      <w:bodyDiv w:val="1"/>
      <w:marLeft w:val="0"/>
      <w:marRight w:val="0"/>
      <w:marTop w:val="0"/>
      <w:marBottom w:val="0"/>
      <w:divBdr>
        <w:top w:val="none" w:sz="0" w:space="0" w:color="auto"/>
        <w:left w:val="none" w:sz="0" w:space="0" w:color="auto"/>
        <w:bottom w:val="none" w:sz="0" w:space="0" w:color="auto"/>
        <w:right w:val="none" w:sz="0" w:space="0" w:color="auto"/>
      </w:divBdr>
    </w:div>
    <w:div w:id="1286345942">
      <w:bodyDiv w:val="1"/>
      <w:marLeft w:val="0"/>
      <w:marRight w:val="0"/>
      <w:marTop w:val="0"/>
      <w:marBottom w:val="0"/>
      <w:divBdr>
        <w:top w:val="none" w:sz="0" w:space="0" w:color="auto"/>
        <w:left w:val="none" w:sz="0" w:space="0" w:color="auto"/>
        <w:bottom w:val="none" w:sz="0" w:space="0" w:color="auto"/>
        <w:right w:val="none" w:sz="0" w:space="0" w:color="auto"/>
      </w:divBdr>
    </w:div>
    <w:div w:id="1452896624">
      <w:bodyDiv w:val="1"/>
      <w:marLeft w:val="0"/>
      <w:marRight w:val="0"/>
      <w:marTop w:val="0"/>
      <w:marBottom w:val="0"/>
      <w:divBdr>
        <w:top w:val="none" w:sz="0" w:space="0" w:color="auto"/>
        <w:left w:val="none" w:sz="0" w:space="0" w:color="auto"/>
        <w:bottom w:val="none" w:sz="0" w:space="0" w:color="auto"/>
        <w:right w:val="none" w:sz="0" w:space="0" w:color="auto"/>
      </w:divBdr>
      <w:divsChild>
        <w:div w:id="52505712">
          <w:marLeft w:val="0"/>
          <w:marRight w:val="0"/>
          <w:marTop w:val="0"/>
          <w:marBottom w:val="0"/>
          <w:divBdr>
            <w:top w:val="none" w:sz="0" w:space="0" w:color="auto"/>
            <w:left w:val="none" w:sz="0" w:space="0" w:color="auto"/>
            <w:bottom w:val="none" w:sz="0" w:space="0" w:color="auto"/>
            <w:right w:val="none" w:sz="0" w:space="0" w:color="auto"/>
          </w:divBdr>
          <w:divsChild>
            <w:div w:id="832143245">
              <w:marLeft w:val="0"/>
              <w:marRight w:val="0"/>
              <w:marTop w:val="0"/>
              <w:marBottom w:val="0"/>
              <w:divBdr>
                <w:top w:val="none" w:sz="0" w:space="0" w:color="auto"/>
                <w:left w:val="none" w:sz="0" w:space="0" w:color="auto"/>
                <w:bottom w:val="none" w:sz="0" w:space="0" w:color="auto"/>
                <w:right w:val="none" w:sz="0" w:space="0" w:color="auto"/>
              </w:divBdr>
            </w:div>
          </w:divsChild>
        </w:div>
        <w:div w:id="1079599333">
          <w:marLeft w:val="0"/>
          <w:marRight w:val="0"/>
          <w:marTop w:val="0"/>
          <w:marBottom w:val="0"/>
          <w:divBdr>
            <w:top w:val="none" w:sz="0" w:space="0" w:color="auto"/>
            <w:left w:val="none" w:sz="0" w:space="0" w:color="auto"/>
            <w:bottom w:val="none" w:sz="0" w:space="0" w:color="auto"/>
            <w:right w:val="none" w:sz="0" w:space="0" w:color="auto"/>
          </w:divBdr>
          <w:divsChild>
            <w:div w:id="175204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56099">
      <w:bodyDiv w:val="1"/>
      <w:marLeft w:val="0"/>
      <w:marRight w:val="0"/>
      <w:marTop w:val="0"/>
      <w:marBottom w:val="0"/>
      <w:divBdr>
        <w:top w:val="none" w:sz="0" w:space="0" w:color="auto"/>
        <w:left w:val="none" w:sz="0" w:space="0" w:color="auto"/>
        <w:bottom w:val="none" w:sz="0" w:space="0" w:color="auto"/>
        <w:right w:val="none" w:sz="0" w:space="0" w:color="auto"/>
      </w:divBdr>
    </w:div>
    <w:div w:id="1548026812">
      <w:bodyDiv w:val="1"/>
      <w:marLeft w:val="0"/>
      <w:marRight w:val="0"/>
      <w:marTop w:val="0"/>
      <w:marBottom w:val="0"/>
      <w:divBdr>
        <w:top w:val="none" w:sz="0" w:space="0" w:color="auto"/>
        <w:left w:val="none" w:sz="0" w:space="0" w:color="auto"/>
        <w:bottom w:val="none" w:sz="0" w:space="0" w:color="auto"/>
        <w:right w:val="none" w:sz="0" w:space="0" w:color="auto"/>
      </w:divBdr>
      <w:divsChild>
        <w:div w:id="1830748900">
          <w:marLeft w:val="0"/>
          <w:marRight w:val="0"/>
          <w:marTop w:val="0"/>
          <w:marBottom w:val="0"/>
          <w:divBdr>
            <w:top w:val="none" w:sz="0" w:space="0" w:color="auto"/>
            <w:left w:val="none" w:sz="0" w:space="0" w:color="auto"/>
            <w:bottom w:val="none" w:sz="0" w:space="0" w:color="auto"/>
            <w:right w:val="none" w:sz="0" w:space="0" w:color="auto"/>
          </w:divBdr>
          <w:divsChild>
            <w:div w:id="1771730441">
              <w:marLeft w:val="0"/>
              <w:marRight w:val="0"/>
              <w:marTop w:val="0"/>
              <w:marBottom w:val="0"/>
              <w:divBdr>
                <w:top w:val="none" w:sz="0" w:space="0" w:color="auto"/>
                <w:left w:val="none" w:sz="0" w:space="0" w:color="auto"/>
                <w:bottom w:val="none" w:sz="0" w:space="0" w:color="auto"/>
                <w:right w:val="none" w:sz="0" w:space="0" w:color="auto"/>
              </w:divBdr>
            </w:div>
          </w:divsChild>
        </w:div>
        <w:div w:id="1325165608">
          <w:marLeft w:val="0"/>
          <w:marRight w:val="0"/>
          <w:marTop w:val="0"/>
          <w:marBottom w:val="0"/>
          <w:divBdr>
            <w:top w:val="none" w:sz="0" w:space="0" w:color="auto"/>
            <w:left w:val="none" w:sz="0" w:space="0" w:color="auto"/>
            <w:bottom w:val="none" w:sz="0" w:space="0" w:color="auto"/>
            <w:right w:val="none" w:sz="0" w:space="0" w:color="auto"/>
          </w:divBdr>
          <w:divsChild>
            <w:div w:id="85357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81866">
      <w:bodyDiv w:val="1"/>
      <w:marLeft w:val="0"/>
      <w:marRight w:val="0"/>
      <w:marTop w:val="0"/>
      <w:marBottom w:val="0"/>
      <w:divBdr>
        <w:top w:val="none" w:sz="0" w:space="0" w:color="auto"/>
        <w:left w:val="none" w:sz="0" w:space="0" w:color="auto"/>
        <w:bottom w:val="none" w:sz="0" w:space="0" w:color="auto"/>
        <w:right w:val="none" w:sz="0" w:space="0" w:color="auto"/>
      </w:divBdr>
    </w:div>
    <w:div w:id="1619294990">
      <w:bodyDiv w:val="1"/>
      <w:marLeft w:val="0"/>
      <w:marRight w:val="0"/>
      <w:marTop w:val="0"/>
      <w:marBottom w:val="0"/>
      <w:divBdr>
        <w:top w:val="none" w:sz="0" w:space="0" w:color="auto"/>
        <w:left w:val="none" w:sz="0" w:space="0" w:color="auto"/>
        <w:bottom w:val="none" w:sz="0" w:space="0" w:color="auto"/>
        <w:right w:val="none" w:sz="0" w:space="0" w:color="auto"/>
      </w:divBdr>
      <w:divsChild>
        <w:div w:id="1077098516">
          <w:marLeft w:val="640"/>
          <w:marRight w:val="0"/>
          <w:marTop w:val="0"/>
          <w:marBottom w:val="0"/>
          <w:divBdr>
            <w:top w:val="none" w:sz="0" w:space="0" w:color="auto"/>
            <w:left w:val="none" w:sz="0" w:space="0" w:color="auto"/>
            <w:bottom w:val="none" w:sz="0" w:space="0" w:color="auto"/>
            <w:right w:val="none" w:sz="0" w:space="0" w:color="auto"/>
          </w:divBdr>
        </w:div>
        <w:div w:id="627322882">
          <w:marLeft w:val="640"/>
          <w:marRight w:val="0"/>
          <w:marTop w:val="0"/>
          <w:marBottom w:val="0"/>
          <w:divBdr>
            <w:top w:val="none" w:sz="0" w:space="0" w:color="auto"/>
            <w:left w:val="none" w:sz="0" w:space="0" w:color="auto"/>
            <w:bottom w:val="none" w:sz="0" w:space="0" w:color="auto"/>
            <w:right w:val="none" w:sz="0" w:space="0" w:color="auto"/>
          </w:divBdr>
        </w:div>
      </w:divsChild>
    </w:div>
    <w:div w:id="1654718970">
      <w:bodyDiv w:val="1"/>
      <w:marLeft w:val="0"/>
      <w:marRight w:val="0"/>
      <w:marTop w:val="0"/>
      <w:marBottom w:val="0"/>
      <w:divBdr>
        <w:top w:val="none" w:sz="0" w:space="0" w:color="auto"/>
        <w:left w:val="none" w:sz="0" w:space="0" w:color="auto"/>
        <w:bottom w:val="none" w:sz="0" w:space="0" w:color="auto"/>
        <w:right w:val="none" w:sz="0" w:space="0" w:color="auto"/>
      </w:divBdr>
    </w:div>
    <w:div w:id="1658731114">
      <w:bodyDiv w:val="1"/>
      <w:marLeft w:val="0"/>
      <w:marRight w:val="0"/>
      <w:marTop w:val="0"/>
      <w:marBottom w:val="0"/>
      <w:divBdr>
        <w:top w:val="none" w:sz="0" w:space="0" w:color="auto"/>
        <w:left w:val="none" w:sz="0" w:space="0" w:color="auto"/>
        <w:bottom w:val="none" w:sz="0" w:space="0" w:color="auto"/>
        <w:right w:val="none" w:sz="0" w:space="0" w:color="auto"/>
      </w:divBdr>
      <w:divsChild>
        <w:div w:id="760178417">
          <w:marLeft w:val="640"/>
          <w:marRight w:val="0"/>
          <w:marTop w:val="0"/>
          <w:marBottom w:val="0"/>
          <w:divBdr>
            <w:top w:val="none" w:sz="0" w:space="0" w:color="auto"/>
            <w:left w:val="none" w:sz="0" w:space="0" w:color="auto"/>
            <w:bottom w:val="none" w:sz="0" w:space="0" w:color="auto"/>
            <w:right w:val="none" w:sz="0" w:space="0" w:color="auto"/>
          </w:divBdr>
        </w:div>
        <w:div w:id="831140183">
          <w:marLeft w:val="640"/>
          <w:marRight w:val="0"/>
          <w:marTop w:val="0"/>
          <w:marBottom w:val="0"/>
          <w:divBdr>
            <w:top w:val="none" w:sz="0" w:space="0" w:color="auto"/>
            <w:left w:val="none" w:sz="0" w:space="0" w:color="auto"/>
            <w:bottom w:val="none" w:sz="0" w:space="0" w:color="auto"/>
            <w:right w:val="none" w:sz="0" w:space="0" w:color="auto"/>
          </w:divBdr>
        </w:div>
      </w:divsChild>
    </w:div>
    <w:div w:id="1675571288">
      <w:bodyDiv w:val="1"/>
      <w:marLeft w:val="0"/>
      <w:marRight w:val="0"/>
      <w:marTop w:val="0"/>
      <w:marBottom w:val="0"/>
      <w:divBdr>
        <w:top w:val="none" w:sz="0" w:space="0" w:color="auto"/>
        <w:left w:val="none" w:sz="0" w:space="0" w:color="auto"/>
        <w:bottom w:val="none" w:sz="0" w:space="0" w:color="auto"/>
        <w:right w:val="none" w:sz="0" w:space="0" w:color="auto"/>
      </w:divBdr>
    </w:div>
    <w:div w:id="1690108963">
      <w:bodyDiv w:val="1"/>
      <w:marLeft w:val="0"/>
      <w:marRight w:val="0"/>
      <w:marTop w:val="0"/>
      <w:marBottom w:val="0"/>
      <w:divBdr>
        <w:top w:val="none" w:sz="0" w:space="0" w:color="auto"/>
        <w:left w:val="none" w:sz="0" w:space="0" w:color="auto"/>
        <w:bottom w:val="none" w:sz="0" w:space="0" w:color="auto"/>
        <w:right w:val="none" w:sz="0" w:space="0" w:color="auto"/>
      </w:divBdr>
      <w:divsChild>
        <w:div w:id="646713668">
          <w:marLeft w:val="0"/>
          <w:marRight w:val="0"/>
          <w:marTop w:val="0"/>
          <w:marBottom w:val="0"/>
          <w:divBdr>
            <w:top w:val="none" w:sz="0" w:space="0" w:color="auto"/>
            <w:left w:val="none" w:sz="0" w:space="0" w:color="auto"/>
            <w:bottom w:val="none" w:sz="0" w:space="0" w:color="auto"/>
            <w:right w:val="none" w:sz="0" w:space="0" w:color="auto"/>
          </w:divBdr>
          <w:divsChild>
            <w:div w:id="510877550">
              <w:marLeft w:val="0"/>
              <w:marRight w:val="0"/>
              <w:marTop w:val="0"/>
              <w:marBottom w:val="0"/>
              <w:divBdr>
                <w:top w:val="none" w:sz="0" w:space="0" w:color="auto"/>
                <w:left w:val="none" w:sz="0" w:space="0" w:color="auto"/>
                <w:bottom w:val="none" w:sz="0" w:space="0" w:color="auto"/>
                <w:right w:val="none" w:sz="0" w:space="0" w:color="auto"/>
              </w:divBdr>
              <w:divsChild>
                <w:div w:id="683357749">
                  <w:marLeft w:val="0"/>
                  <w:marRight w:val="0"/>
                  <w:marTop w:val="0"/>
                  <w:marBottom w:val="0"/>
                  <w:divBdr>
                    <w:top w:val="none" w:sz="0" w:space="0" w:color="auto"/>
                    <w:left w:val="none" w:sz="0" w:space="0" w:color="auto"/>
                    <w:bottom w:val="none" w:sz="0" w:space="0" w:color="auto"/>
                    <w:right w:val="none" w:sz="0" w:space="0" w:color="auto"/>
                  </w:divBdr>
                  <w:divsChild>
                    <w:div w:id="1388066961">
                      <w:marLeft w:val="0"/>
                      <w:marRight w:val="0"/>
                      <w:marTop w:val="0"/>
                      <w:marBottom w:val="0"/>
                      <w:divBdr>
                        <w:top w:val="none" w:sz="0" w:space="0" w:color="auto"/>
                        <w:left w:val="none" w:sz="0" w:space="0" w:color="auto"/>
                        <w:bottom w:val="none" w:sz="0" w:space="0" w:color="auto"/>
                        <w:right w:val="none" w:sz="0" w:space="0" w:color="auto"/>
                      </w:divBdr>
                      <w:divsChild>
                        <w:div w:id="1302227974">
                          <w:marLeft w:val="0"/>
                          <w:marRight w:val="0"/>
                          <w:marTop w:val="0"/>
                          <w:marBottom w:val="0"/>
                          <w:divBdr>
                            <w:top w:val="none" w:sz="0" w:space="0" w:color="auto"/>
                            <w:left w:val="none" w:sz="0" w:space="0" w:color="auto"/>
                            <w:bottom w:val="none" w:sz="0" w:space="0" w:color="auto"/>
                            <w:right w:val="none" w:sz="0" w:space="0" w:color="auto"/>
                          </w:divBdr>
                          <w:divsChild>
                            <w:div w:id="358362891">
                              <w:marLeft w:val="0"/>
                              <w:marRight w:val="0"/>
                              <w:marTop w:val="0"/>
                              <w:marBottom w:val="0"/>
                              <w:divBdr>
                                <w:top w:val="none" w:sz="0" w:space="0" w:color="auto"/>
                                <w:left w:val="none" w:sz="0" w:space="0" w:color="auto"/>
                                <w:bottom w:val="none" w:sz="0" w:space="0" w:color="auto"/>
                                <w:right w:val="none" w:sz="0" w:space="0" w:color="auto"/>
                              </w:divBdr>
                              <w:divsChild>
                                <w:div w:id="448206957">
                                  <w:marLeft w:val="0"/>
                                  <w:marRight w:val="0"/>
                                  <w:marTop w:val="0"/>
                                  <w:marBottom w:val="0"/>
                                  <w:divBdr>
                                    <w:top w:val="none" w:sz="0" w:space="0" w:color="auto"/>
                                    <w:left w:val="none" w:sz="0" w:space="0" w:color="auto"/>
                                    <w:bottom w:val="none" w:sz="0" w:space="0" w:color="auto"/>
                                    <w:right w:val="none" w:sz="0" w:space="0" w:color="auto"/>
                                  </w:divBdr>
                                  <w:divsChild>
                                    <w:div w:id="418871215">
                                      <w:marLeft w:val="0"/>
                                      <w:marRight w:val="0"/>
                                      <w:marTop w:val="0"/>
                                      <w:marBottom w:val="0"/>
                                      <w:divBdr>
                                        <w:top w:val="none" w:sz="0" w:space="0" w:color="auto"/>
                                        <w:left w:val="none" w:sz="0" w:space="0" w:color="auto"/>
                                        <w:bottom w:val="none" w:sz="0" w:space="0" w:color="auto"/>
                                        <w:right w:val="none" w:sz="0" w:space="0" w:color="auto"/>
                                      </w:divBdr>
                                      <w:divsChild>
                                        <w:div w:id="425543665">
                                          <w:marLeft w:val="0"/>
                                          <w:marRight w:val="0"/>
                                          <w:marTop w:val="0"/>
                                          <w:marBottom w:val="0"/>
                                          <w:divBdr>
                                            <w:top w:val="none" w:sz="0" w:space="0" w:color="auto"/>
                                            <w:left w:val="none" w:sz="0" w:space="0" w:color="auto"/>
                                            <w:bottom w:val="none" w:sz="0" w:space="0" w:color="auto"/>
                                            <w:right w:val="none" w:sz="0" w:space="0" w:color="auto"/>
                                          </w:divBdr>
                                          <w:divsChild>
                                            <w:div w:id="5093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7613304">
      <w:bodyDiv w:val="1"/>
      <w:marLeft w:val="0"/>
      <w:marRight w:val="0"/>
      <w:marTop w:val="0"/>
      <w:marBottom w:val="0"/>
      <w:divBdr>
        <w:top w:val="none" w:sz="0" w:space="0" w:color="auto"/>
        <w:left w:val="none" w:sz="0" w:space="0" w:color="auto"/>
        <w:bottom w:val="none" w:sz="0" w:space="0" w:color="auto"/>
        <w:right w:val="none" w:sz="0" w:space="0" w:color="auto"/>
      </w:divBdr>
      <w:divsChild>
        <w:div w:id="875586853">
          <w:marLeft w:val="0"/>
          <w:marRight w:val="0"/>
          <w:marTop w:val="0"/>
          <w:marBottom w:val="0"/>
          <w:divBdr>
            <w:top w:val="none" w:sz="0" w:space="0" w:color="auto"/>
            <w:left w:val="none" w:sz="0" w:space="0" w:color="auto"/>
            <w:bottom w:val="none" w:sz="0" w:space="0" w:color="auto"/>
            <w:right w:val="none" w:sz="0" w:space="0" w:color="auto"/>
          </w:divBdr>
          <w:divsChild>
            <w:div w:id="13178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03857">
      <w:bodyDiv w:val="1"/>
      <w:marLeft w:val="0"/>
      <w:marRight w:val="0"/>
      <w:marTop w:val="0"/>
      <w:marBottom w:val="0"/>
      <w:divBdr>
        <w:top w:val="none" w:sz="0" w:space="0" w:color="auto"/>
        <w:left w:val="none" w:sz="0" w:space="0" w:color="auto"/>
        <w:bottom w:val="none" w:sz="0" w:space="0" w:color="auto"/>
        <w:right w:val="none" w:sz="0" w:space="0" w:color="auto"/>
      </w:divBdr>
      <w:divsChild>
        <w:div w:id="1928998471">
          <w:marLeft w:val="0"/>
          <w:marRight w:val="0"/>
          <w:marTop w:val="0"/>
          <w:marBottom w:val="0"/>
          <w:divBdr>
            <w:top w:val="none" w:sz="0" w:space="0" w:color="auto"/>
            <w:left w:val="none" w:sz="0" w:space="0" w:color="auto"/>
            <w:bottom w:val="none" w:sz="0" w:space="0" w:color="auto"/>
            <w:right w:val="none" w:sz="0" w:space="0" w:color="auto"/>
          </w:divBdr>
          <w:divsChild>
            <w:div w:id="78180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aznine/federated-aircraft-health-monitoring"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7A654176-00A8-4FCE-84DB-2801DA5F2103}"/>
      </w:docPartPr>
      <w:docPartBody>
        <w:p w:rsidR="00000000" w:rsidRDefault="00977462">
          <w:r w:rsidRPr="006053F1">
            <w:rPr>
              <w:rStyle w:val="PlaceholderText"/>
            </w:rPr>
            <w:t>Click or tap here to enter text.</w:t>
          </w:r>
        </w:p>
      </w:docPartBody>
    </w:docPart>
    <w:docPart>
      <w:docPartPr>
        <w:name w:val="157D89F297CF4275954B628070D961C2"/>
        <w:category>
          <w:name w:val="General"/>
          <w:gallery w:val="placeholder"/>
        </w:category>
        <w:types>
          <w:type w:val="bbPlcHdr"/>
        </w:types>
        <w:behaviors>
          <w:behavior w:val="content"/>
        </w:behaviors>
        <w:guid w:val="{8B261856-9196-4A1C-A8A1-90DEA2A5E09D}"/>
      </w:docPartPr>
      <w:docPartBody>
        <w:p w:rsidR="00000000" w:rsidRDefault="00977462" w:rsidP="00977462">
          <w:pPr>
            <w:pStyle w:val="157D89F297CF4275954B628070D961C2"/>
          </w:pPr>
          <w:r w:rsidRPr="006053F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462"/>
    <w:rsid w:val="003A4BBB"/>
    <w:rsid w:val="00977462"/>
    <w:rsid w:val="00F74FB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8"/>
        <w:lang w:val="en-US"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77462"/>
    <w:rPr>
      <w:color w:val="666666"/>
    </w:rPr>
  </w:style>
  <w:style w:type="paragraph" w:customStyle="1" w:styleId="157D89F297CF4275954B628070D961C2">
    <w:name w:val="157D89F297CF4275954B628070D961C2"/>
    <w:rsid w:val="009774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31A07B-94FE-445F-87BB-87E3867362B5}">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2925050931"/>
    <we:property name="MENDELEY_CITATIONS" value="[{&quot;citationID&quot;:&quot;MENDELEY_CITATION_ed94f945-9c3c-4d18-9456-d6e8eb7d68b3&quot;,&quot;properties&quot;:{&quot;noteIndex&quot;:0},&quot;isEdited&quot;:false,&quot;manualOverride&quot;:{&quot;isManuallyOverridden&quot;:false,&quot;citeprocText&quot;:&quot;[1]&quot;,&quot;manualOverrideText&quot;:&quot;&quot;},&quot;citationItems&quot;:[{&quot;id&quot;:&quot;fa262495-cb3e-38f7-b562-213d9474cd04&quot;,&quot;itemData&quot;:{&quot;type&quot;:&quot;paper-conference&quot;,&quot;id&quot;:&quot;fa262495-cb3e-38f7-b562-213d9474cd04&quot;,&quot;title&quot;:&quot;Damage propagation modeling for aircraft engine run-to-failure simulation&quot;,&quot;author&quot;:[{&quot;family&quot;:&quot;Saxena&quot;,&quot;given&quot;:&quot;Abhinav&quot;,&quot;parse-names&quot;:false,&quot;dropping-particle&quot;:&quot;&quot;,&quot;non-dropping-particle&quot;:&quot;&quot;},{&quot;family&quot;:&quot;Goebel&quot;,&quot;given&quot;:&quot;Kai&quot;,&quot;parse-names&quot;:false,&quot;dropping-particle&quot;:&quot;&quot;,&quot;non-dropping-particle&quot;:&quot;&quot;},{&quot;family&quot;:&quot;Simon&quot;,&quot;given&quot;:&quot;Don&quot;,&quot;parse-names&quot;:false,&quot;dropping-particle&quot;:&quot;&quot;,&quot;non-dropping-particle&quot;:&quot;&quot;},{&quot;family&quot;:&quot;Eklund&quot;,&quot;given&quot;:&quot;Neil&quot;,&quot;parse-names&quot;:false,&quot;dropping-particle&quot;:&quot;&quot;,&quot;non-dropping-particle&quot;:&quot;&quot;}],&quot;container-title&quot;:&quot;2008 International Conference on Prognostics and Health Management&quot;,&quot;DOI&quot;:&quot;10.1109/PHM.2008.4711414&quot;,&quot;ISBN&quot;:&quot;978-1-4244-1935-7&quot;,&quot;issued&quot;:{&quot;date-parts&quot;:[[2008,10]]},&quot;page&quot;:&quot;1-9&quot;,&quot;publisher&quot;:&quot;IEEE&quot;,&quot;container-title-short&quot;:&quot;&quot;},&quot;isTemporary&quot;:false}],&quot;citationTag&quot;:&quot;MENDELEY_CITATION_v3_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&quot;},{&quot;citationID&quot;:&quot;MENDELEY_CITATION_e08cbafe-79d0-4307-bd0b-ab3c82de6377&quot;,&quot;properties&quot;:{&quot;noteIndex&quot;:0},&quot;isEdited&quot;:false,&quot;manualOverride&quot;:{&quot;isManuallyOverridden&quot;:false,&quot;citeprocText&quot;:&quot;[1]&quot;,&quot;manualOverrideText&quot;:&quot;&quot;},&quot;citationItems&quot;:[{&quot;id&quot;:&quot;fa262495-cb3e-38f7-b562-213d9474cd04&quot;,&quot;itemData&quot;:{&quot;type&quot;:&quot;paper-conference&quot;,&quot;id&quot;:&quot;fa262495-cb3e-38f7-b562-213d9474cd04&quot;,&quot;title&quot;:&quot;Damage propagation modeling for aircraft engine run-to-failure simulation&quot;,&quot;author&quot;:[{&quot;family&quot;:&quot;Saxena&quot;,&quot;given&quot;:&quot;Abhinav&quot;,&quot;parse-names&quot;:false,&quot;dropping-particle&quot;:&quot;&quot;,&quot;non-dropping-particle&quot;:&quot;&quot;},{&quot;family&quot;:&quot;Goebel&quot;,&quot;given&quot;:&quot;Kai&quot;,&quot;parse-names&quot;:false,&quot;dropping-particle&quot;:&quot;&quot;,&quot;non-dropping-particle&quot;:&quot;&quot;},{&quot;family&quot;:&quot;Simon&quot;,&quot;given&quot;:&quot;Don&quot;,&quot;parse-names&quot;:false,&quot;dropping-particle&quot;:&quot;&quot;,&quot;non-dropping-particle&quot;:&quot;&quot;},{&quot;family&quot;:&quot;Eklund&quot;,&quot;given&quot;:&quot;Neil&quot;,&quot;parse-names&quot;:false,&quot;dropping-particle&quot;:&quot;&quot;,&quot;non-dropping-particle&quot;:&quot;&quot;}],&quot;container-title&quot;:&quot;2008 International Conference on Prognostics and Health Management&quot;,&quot;DOI&quot;:&quot;10.1109/PHM.2008.4711414&quot;,&quot;ISBN&quot;:&quot;978-1-4244-1935-7&quot;,&quot;issued&quot;:{&quot;date-parts&quot;:[[2008,10]]},&quot;page&quot;:&quot;1-9&quot;,&quot;publisher&quot;:&quot;IEEE&quot;,&quot;container-title-short&quot;:&quot;&quot;},&quot;isTemporary&quot;:false}],&quot;citationTag&quot;:&quot;MENDELEY_CITATION_v3_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&quot;},{&quot;citationID&quot;:&quot;MENDELEY_CITATION_078452d1-3a1b-43bd-a83b-a67fd8e8ecda&quot;,&quot;properties&quot;:{&quot;noteIndex&quot;:0},&quot;isEdited&quot;:false,&quot;manualOverride&quot;:{&quot;isManuallyOverridden&quot;:false,&quot;citeprocText&quot;:&quot;[2]&quot;,&quot;manualOverrideText&quot;:&quot;&quot;},&quot;citationTag&quot;:&quot;MENDELEY_CITATION_v3_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&quot;,&quot;citationItems&quot;:[{&quot;id&quot;:&quot;92b0f5ea-50b3-3c62-ad41-6c586b8fec1a&quot;,&quot;itemData&quot;:{&quot;type&quot;:&quot;article-journal&quot;,&quot;id&quot;:&quot;92b0f5ea-50b3-3c62-ad41-6c586b8fec1a&quot;,&quot;title&quot;:&quot;Predictive maintenance in aircraft engine maintenance using the C-MAPSS dataset: performance comparison and evaluation of machine learning classification algorithms&quot;,&quot;author&quot;:[{&quot;family&quot;:&quot;Özcan&quot;,&quot;given&quot;:&quot;Hikmetcan&quot;,&quot;parse-names&quot;:false,&quot;dropping-particle&quot;:&quot;&quot;,&quot;non-dropping-particle&quot;:&quot;&quot;}],&quot;container-title&quot;:&quot;Artificial Intelligence for Engineering Design, Analysis and Manufacturing&quot;,&quot;DOI&quot;:&quot;10.1017/S0890060426100249&quot;,&quot;ISSN&quot;:&quot;0890-0604&quot;,&quot;issued&quot;:{&quot;date-parts&quot;:[[2026,2,20]]},&quot;page&quot;:&quot;e4&quot;,&quot;abstract&quot;:&quot;&lt;p&gt; This study assesses classification-based predictive maintenance (PdM) for aircraft engines on the NASA Commercial Modular Aero-Propulsion System Simulation dataset and addresses the lack of wide-scope, unified benchmarks. PdM is cast as a short-term &lt;bold&gt;binary&lt;/bold&gt; task – predicting whether an engine will fail within the &lt;bold&gt;next 30 cycles&lt;/bold&gt; – and a comparison is conducted across &lt;bold&gt;10&lt;/bold&gt; machine-learning models (Logistic Regression, Decision Tree, Random Forest, Support Vector Machine, k-Nearest Neighbor, Naïve Bayes, Extreme Gradient Boosting, LightGBM, CatBoost, and Gradient Boosting) and &lt;bold&gt;3&lt;/bold&gt; deep-learning models (Multilayer Perceptron, Gated Recurrent Unit, and Long Short-Term Memory). A leakage-aware pipeline applies Min–Max scaling; class imbalance is handled with Synthetic Minority Over-sampling Technique where appropriate; hyperparameters are tuned via GridSearchCV/BayesSearchCV; and performance is reported with accuracy, precision, recall, F1-score, and receiver operating characteristic–area under the curve (ROC–AUC), complemented by Shapley Additive Explanations (SHAP) explainability and nonparametric significance tests. Sequence models delivered the strongest performance: &lt;bold&gt;LSTM&lt;/bold&gt; achieved &lt;bold&gt;Accuracy = 0.981&lt;/bold&gt; (Macro-F1 = 0.92; ROC–AUC = 0.96), and &lt;bold&gt;GRU&lt;/bold&gt; achieved &lt;bold&gt;ROC–AUC = 0.97&lt;/bold&gt; with &lt;bold&gt;Accuracy = 0.975&lt;/bold&gt; . Among classical learners, &lt;bold&gt;LightGBM&lt;/bold&gt; reached &lt;bold&gt;Accuracy = 0.972&lt;/bold&gt; (Macro-F1 = 0.86; ROC–AUC = 0.93). These gains over weaker baselines were &lt;bold&gt;statistically significant&lt;/bold&gt; across folds. Framing PdM as near-term failure classification yields operationally interpretable alerts. Models that explicitly capture temporal dependencies (GRU/LSTM) best track short-horizon failure dynamics, while gradient-boosted trees offer competitive, lightweight alternatives. The benchmark and analysis (including SHAP) provide a reproducible reference for model selection in aviation PdM. &lt;/p&gt;&quot;,&quot;volume&quot;:&quot;40&quot;,&quot;container-title-short&quot;:&quot;&quot;},&quot;isTemporary&quot;:false}]}]"/>
    <we:property name="MENDELEY_CITATIONS_LOCALE_CODE" value="&quot;en-US&quot;"/>
    <we:property name="MENDELEY_CITATIONS_STYLE" value="{&quot;id&quot;:&quot;https://www.zotero.org/styles/elsevier-with-titles&quot;,&quot;title&quot;:&quot;Elsevier (numeric, with title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0265C1-DFEF-4553-BA56-91B379400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Pages>
  <Words>3445</Words>
  <Characters>19637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cp:lastPrinted>2026-07-01T16:51:00Z</cp:lastPrinted>
  <dcterms:created xsi:type="dcterms:W3CDTF">2026-07-01T13:52:00Z</dcterms:created>
  <dcterms:modified xsi:type="dcterms:W3CDTF">2026-07-01T16:59:00Z</dcterms:modified>
</cp:coreProperties>
</file>