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sh2j4d88ru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Məsafəyə Əsaslanan Avtobus Gediş Haqqı Sistemi</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Layihə</w:t>
      </w:r>
      <w:r w:rsidDel="00000000" w:rsidR="00000000" w:rsidRPr="00000000">
        <w:rPr>
          <w:rtl w:val="0"/>
        </w:rPr>
        <w:t xml:space="preserve">: Məsafəyə Əsaslanan Avtobus Gediş Haqqı Sistemi</w:t>
      </w:r>
    </w:p>
    <w:p w:rsidR="00000000" w:rsidDel="00000000" w:rsidP="00000000" w:rsidRDefault="00000000" w:rsidRPr="00000000" w14:paraId="00000003">
      <w:pPr>
        <w:rPr>
          <w:b w:val="1"/>
          <w:bCs w:val="1"/>
        </w:rPr>
      </w:pPr>
      <w:r w:rsidDel="00000000" w:rsidR="00000000" w:rsidRPr="00000000">
        <w:rPr>
          <w:b w:val="1"/>
          <w:bCs w:val="1"/>
          <w:rtl w:val="0"/>
        </w:rPr>
        <w:t xml:space="preserve">Sənəd növü</w:t>
      </w:r>
      <w:r w:rsidDel="00000000" w:rsidR="00000000" w:rsidRPr="00000000">
        <w:rPr>
          <w:rtl w:val="0"/>
        </w:rPr>
        <w:t xml:space="preserve">: Həll Təklifi (Solution Proposal)</w:t>
        <w:br w:type="textWrapping"/>
      </w:r>
      <w:r w:rsidDel="00000000" w:rsidR="00000000" w:rsidRPr="00000000">
        <w:rPr>
          <w:b w:val="1"/>
          <w:bCs w:val="1"/>
          <w:rtl w:val="0"/>
        </w:rPr>
        <w:t xml:space="preserve">Rol</w:t>
      </w:r>
      <w:r w:rsidDel="00000000" w:rsidR="00000000" w:rsidRPr="00000000">
        <w:rPr>
          <w:rtl w:val="0"/>
        </w:rPr>
        <w:t xml:space="preserve">: IT Biznes Analitik</w:t>
        <w:br w:type="textWrapping"/>
      </w:r>
      <w:r w:rsidDel="00000000" w:rsidR="00000000" w:rsidRPr="00000000">
        <w:rPr>
          <w:b w:val="1"/>
          <w:bCs w:val="1"/>
          <w:rtl w:val="0"/>
        </w:rPr>
        <w:t xml:space="preserve">Tarix</w:t>
      </w:r>
      <w:r w:rsidDel="00000000" w:rsidR="00000000" w:rsidRPr="00000000">
        <w:rPr>
          <w:rtl w:val="0"/>
        </w:rPr>
        <w:t xml:space="preserve">: May 2026</w:t>
        <w:br w:type="textWrapping"/>
      </w:r>
      <w:r w:rsidDel="00000000" w:rsidR="00000000" w:rsidRPr="00000000">
        <w:rPr>
          <w:b w:val="1"/>
          <w:bCs w:val="1"/>
          <w:rtl w:val="0"/>
        </w:rPr>
        <w:t xml:space="preserve">Versiya</w:t>
      </w:r>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004">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4"/>
          <w:szCs w:val="24"/>
        </w:rPr>
      </w:pPr>
      <w:bookmarkStart w:colFirst="0" w:colLast="0" w:name="_ip6nxkdrhrg6" w:id="1"/>
      <w:bookmarkEnd w:id="1"/>
      <w:r w:rsidDel="00000000" w:rsidR="00000000" w:rsidRPr="00000000">
        <w:rPr>
          <w:b w:val="1"/>
          <w:bCs w:val="1"/>
          <w:color w:val="000000"/>
          <w:sz w:val="24"/>
          <w:szCs w:val="24"/>
          <w:rtl w:val="0"/>
        </w:rPr>
        <w:t xml:space="preserve">1. Mövcud Sistemin Problem Analizi</w:t>
      </w:r>
    </w:p>
    <w:p w:rsidR="00000000" w:rsidDel="00000000" w:rsidP="00000000" w:rsidRDefault="00000000" w:rsidRPr="00000000" w14:paraId="00000006">
      <w:pPr>
        <w:spacing w:after="240" w:before="240" w:lineRule="auto"/>
        <w:rPr/>
      </w:pPr>
      <w:r w:rsidDel="00000000" w:rsidR="00000000" w:rsidRPr="00000000">
        <w:rPr>
          <w:rtl w:val="0"/>
        </w:rPr>
        <w:t xml:space="preserve">Şəhər ictimai nəqliyyatında hazırda tətbiq olunan tarif modeli vahid prinsipə əsaslanır: sərnişin qət etdiyi məsafədən, istifadə etdiyi marşrutdan və ya səfər müddətindən asılı olmayaraq hər səfər üçün sabit məbləğ ödəyir. İdarəetmə baxımından bu yanaşma əvvəlcə sadə və əlverişli görünür. Lakin sistemin dərin analizini apardıqda maliyyə, əməliyyat və strateji səviyyələrdə bir-birini gücləndirən üç əsas problem aşkara çıxır.</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j528o8p6mq" w:id="2"/>
      <w:bookmarkEnd w:id="2"/>
      <w:r w:rsidDel="00000000" w:rsidR="00000000" w:rsidRPr="00000000">
        <w:rPr>
          <w:b w:val="1"/>
          <w:bCs w:val="1"/>
          <w:color w:val="000000"/>
          <w:sz w:val="22"/>
          <w:szCs w:val="22"/>
          <w:rtl w:val="0"/>
        </w:rPr>
        <w:t xml:space="preserve">1.1 Maliyyə Ədalətsizliyi</w:t>
      </w:r>
    </w:p>
    <w:p w:rsidR="00000000" w:rsidDel="00000000" w:rsidP="00000000" w:rsidRDefault="00000000" w:rsidRPr="00000000" w14:paraId="00000008">
      <w:pPr>
        <w:spacing w:after="240" w:before="240" w:lineRule="auto"/>
        <w:rPr/>
      </w:pPr>
      <w:r w:rsidDel="00000000" w:rsidR="00000000" w:rsidRPr="00000000">
        <w:rPr>
          <w:rtl w:val="0"/>
        </w:rPr>
        <w:t xml:space="preserve">Mövcud modelin ən diqqətəçarpan zəif tərəfi istifadə həcmi ilə ödəniş arasındakı uyğunsuzluqdur. 2 km məsafə qət edən sərnişinlə 18 km məsafə qət edən sərnişin eyni tarifdən istifadə edir. Bu o deməkdir ki, sistem qısa məsafəli istifadəçilərin hesabına uzun məsafəli istifadəçiləri dolayısı ilə subsidiya edir.</w:t>
      </w:r>
    </w:p>
    <w:p w:rsidR="00000000" w:rsidDel="00000000" w:rsidP="00000000" w:rsidRDefault="00000000" w:rsidRPr="00000000" w14:paraId="00000009">
      <w:pPr>
        <w:spacing w:after="240" w:before="240" w:lineRule="auto"/>
        <w:rPr/>
      </w:pPr>
      <w:r w:rsidDel="00000000" w:rsidR="00000000" w:rsidRPr="00000000">
        <w:rPr>
          <w:rtl w:val="0"/>
        </w:rPr>
        <w:t xml:space="preserve">Bundan əlavə, vahid tarif modeli marşrut səviyyəsində gəlirlilik analizi aparmağa imkan vermir. Hansı marşrutun xərc örtdüyünü, hansının maliyyə yükü yaratdığını müəyyənləşdirmək mümkün olmur. Nəticədə resurs istehlakı ilə əldə olunan gəlir arasındakı balans pozulur və sistem "istifadə qədər ödəniş" prinsipindən sistematik şəkildə uzaqlaşır.</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f1ravaxuzqda" w:id="3"/>
      <w:bookmarkEnd w:id="3"/>
      <w:r w:rsidDel="00000000" w:rsidR="00000000" w:rsidRPr="00000000">
        <w:rPr>
          <w:b w:val="1"/>
          <w:bCs w:val="1"/>
          <w:color w:val="000000"/>
          <w:sz w:val="22"/>
          <w:szCs w:val="22"/>
          <w:rtl w:val="0"/>
        </w:rPr>
        <w:t xml:space="preserve">1.2 Əməliyyat Şəffaflığının Olmaması</w:t>
      </w:r>
    </w:p>
    <w:p w:rsidR="00000000" w:rsidDel="00000000" w:rsidP="00000000" w:rsidRDefault="00000000" w:rsidRPr="00000000" w14:paraId="0000000B">
      <w:pPr>
        <w:spacing w:after="240" w:before="240" w:lineRule="auto"/>
        <w:rPr/>
      </w:pPr>
      <w:r w:rsidDel="00000000" w:rsidR="00000000" w:rsidRPr="00000000">
        <w:rPr>
          <w:rtl w:val="0"/>
        </w:rPr>
        <w:t xml:space="preserve">Vahid tarif modelinin ikinci əsas problemi onun məlumat toplamaq imkanının son dərəcə məhdud olmasıdır. Sistem nə qədər gəlir toplandığını göstərir, lakin bu gəlirin harada, necə və kimin tərəfindən yarandığını açıqlamır.</w:t>
      </w:r>
    </w:p>
    <w:p w:rsidR="00000000" w:rsidDel="00000000" w:rsidP="00000000" w:rsidRDefault="00000000" w:rsidRPr="00000000" w14:paraId="0000000C">
      <w:pPr>
        <w:spacing w:after="240" w:before="240" w:lineRule="auto"/>
        <w:rPr/>
      </w:pPr>
      <w:r w:rsidDel="00000000" w:rsidR="00000000" w:rsidRPr="00000000">
        <w:rPr>
          <w:rtl w:val="0"/>
        </w:rPr>
        <w:t xml:space="preserve">Praktiki olaraq bu o deməkdir ki, aşağıdakı suallar cavabsız qalır: </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Hansı dayanacaqlarda sərnişin axını daha sıxdır? </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Marşrutun hansı hissələri real tələbata cavab verir? </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Pik saatlarda yük necə bölünür?</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Hansı istiqamətlər əməliyyat xərclərini örtə bilmir?</w:t>
      </w:r>
    </w:p>
    <w:p w:rsidR="00000000" w:rsidDel="00000000" w:rsidP="00000000" w:rsidRDefault="00000000" w:rsidRPr="00000000" w14:paraId="00000011">
      <w:pPr>
        <w:spacing w:after="240" w:before="240" w:lineRule="auto"/>
        <w:rPr/>
      </w:pPr>
      <w:r w:rsidDel="00000000" w:rsidR="00000000" w:rsidRPr="00000000">
        <w:rPr>
          <w:rtl w:val="0"/>
        </w:rPr>
        <w:t xml:space="preserve">Bu məlumatların olmaması marşrut optimizasiyasını, avtobus sayının planlanmasını və pik saat idarəetməsini real göstəricilər əvəzinə təxminlərə əsaslandırmağa məcbur edir. Bu isə həm xidmət keyfiyyətinə, həm də əməliyyat xərclərinə birbaşa mənfi təsir göstərir.</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192x7t1nw0kb" w:id="4"/>
      <w:bookmarkEnd w:id="4"/>
      <w:r w:rsidDel="00000000" w:rsidR="00000000" w:rsidRPr="00000000">
        <w:rPr>
          <w:b w:val="1"/>
          <w:bCs w:val="1"/>
          <w:color w:val="000000"/>
          <w:sz w:val="22"/>
          <w:szCs w:val="22"/>
          <w:rtl w:val="0"/>
        </w:rPr>
        <w:t xml:space="preserve">1.3 Resurs İsrafı: "Boş Gediş" Problemi</w:t>
      </w:r>
    </w:p>
    <w:p w:rsidR="00000000" w:rsidDel="00000000" w:rsidP="00000000" w:rsidRDefault="00000000" w:rsidRPr="00000000" w14:paraId="00000013">
      <w:pPr>
        <w:spacing w:after="240" w:before="240" w:lineRule="auto"/>
        <w:rPr/>
      </w:pPr>
      <w:r w:rsidDel="00000000" w:rsidR="00000000" w:rsidRPr="00000000">
        <w:rPr>
          <w:rtl w:val="0"/>
        </w:rPr>
        <w:t xml:space="preserve">Uzun marşrutlarda tez-tez müşahidə olunan bir əməliyyat problemi var: sərnişin axınının əsas hissəsi marşrutun ilk seqmentlərində şəhər mərkəzinə yaxın dayanacaqlarda formalaşır. Marşrutun sonrakı hissəsinə gəlincə isə avtobus minimum yüklə və ya tamamilə boş hərəkət edir. Buna baxmayaraq avtobus tam marşrutu tamamlamağa davam edir.</w:t>
      </w:r>
    </w:p>
    <w:p w:rsidR="00000000" w:rsidDel="00000000" w:rsidP="00000000" w:rsidRDefault="00000000" w:rsidRPr="00000000" w14:paraId="00000014">
      <w:pPr>
        <w:spacing w:after="240" w:before="240" w:lineRule="auto"/>
        <w:rPr/>
      </w:pPr>
      <w:r w:rsidDel="00000000" w:rsidR="00000000" w:rsidRPr="00000000">
        <w:rPr>
          <w:rtl w:val="0"/>
        </w:rPr>
        <w:t xml:space="preserve">Bu vəziyyət aşağıdakı resurs itkilərini zəncirvari şəkildə yaradır: </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yanacaq sərfiyyatının artması, </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sürücü iş saatlarının qeyri-effektiv istifadəsi, </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texniki avadanlığın planlaşdırılmamış aşınması və nəticədə texniki xidmət xərclərinin yüksəlməsi.</w:t>
      </w:r>
    </w:p>
    <w:p w:rsidR="00000000" w:rsidDel="00000000" w:rsidP="00000000" w:rsidRDefault="00000000" w:rsidRPr="00000000" w14:paraId="00000018">
      <w:pPr>
        <w:spacing w:after="240" w:before="240" w:lineRule="auto"/>
        <w:rPr/>
      </w:pPr>
      <w:r w:rsidDel="00000000" w:rsidR="00000000" w:rsidRPr="00000000">
        <w:rPr>
          <w:rtl w:val="0"/>
        </w:rPr>
        <w:t xml:space="preserve">Ən kritik məqam isə budur: mövcud vahid tarif modeli bu qeyri-effektivliyi maliyyə hesabatlarında görünməz edir. Boş qət edilən marşrut hissəsi eyni gəlir çərçivəsindədir, sanki problem yoxdur. Bu isə qərar qəbulu üçün əsas götürülən maliyyə göstəricilərinin gerçəkliyi əks etdirməməsi deməkdir.</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2jsfx7pekwzh" w:id="5"/>
      <w:bookmarkEnd w:id="5"/>
      <w:r w:rsidDel="00000000" w:rsidR="00000000" w:rsidRPr="00000000">
        <w:rPr>
          <w:b w:val="1"/>
          <w:bCs w:val="1"/>
          <w:color w:val="000000"/>
          <w:sz w:val="22"/>
          <w:szCs w:val="22"/>
          <w:rtl w:val="0"/>
        </w:rPr>
        <w:t xml:space="preserve">Yekun Qiymətləndirmə</w:t>
      </w:r>
    </w:p>
    <w:p w:rsidR="00000000" w:rsidDel="00000000" w:rsidP="00000000" w:rsidRDefault="00000000" w:rsidRPr="00000000" w14:paraId="0000001A">
      <w:pPr>
        <w:spacing w:after="240" w:before="240" w:lineRule="auto"/>
        <w:rPr/>
      </w:pPr>
      <w:r w:rsidDel="00000000" w:rsidR="00000000" w:rsidRPr="00000000">
        <w:rPr>
          <w:rtl w:val="0"/>
        </w:rPr>
        <w:t xml:space="preserve">Aparılan analiz göstərir ki, mövcud vahid tarif sistemi üç müstəqil deyil, bir-biri ilə əlaqəli problem yaradır: maliyyə baxımından qeyri-dayanıqlıdır, sosial baxımdan ədalətsizdir və əməliyyat baxımından şəffaf deyildir. Bu üç problemi ayrı-ayrılıqda həll etmək cəhdləri yalnız müvəqqəti nəticə verə bilər. Məsafəyə əsaslanan tarif modeli isə həmin problemlərə sistemli və eyni vaxtda cavab verən strateji bir yanaşma kimi nəzərə alınmalıdır.</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