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957" w:rsidRPr="00D31957" w:rsidRDefault="00D31957" w:rsidP="00D31957">
      <w:pPr>
        <w:rPr>
          <w:rFonts w:ascii="Times New Roman" w:hAnsi="Times New Roman" w:cs="Times New Roman"/>
          <w:b/>
        </w:rPr>
      </w:pPr>
      <w:r w:rsidRPr="00D31957">
        <w:rPr>
          <w:rFonts w:ascii="Times New Roman" w:hAnsi="Times New Roman" w:cs="Times New Roman"/>
          <w:b/>
        </w:rPr>
        <w:t xml:space="preserve">METHOD STATEMENT FOR </w:t>
      </w:r>
      <w:r w:rsidRPr="00D31957">
        <w:rPr>
          <w:rFonts w:ascii="Times New Roman" w:hAnsi="Times New Roman" w:cs="Times New Roman"/>
          <w:b/>
        </w:rPr>
        <w:t xml:space="preserve">GYPSUM </w:t>
      </w:r>
      <w:r w:rsidRPr="00D31957">
        <w:rPr>
          <w:rFonts w:ascii="Times New Roman" w:hAnsi="Times New Roman" w:cs="Times New Roman"/>
          <w:b/>
        </w:rPr>
        <w:t>WALL PARTITION</w:t>
      </w:r>
      <w:r w:rsidRPr="00D31957">
        <w:rPr>
          <w:rFonts w:ascii="Times New Roman" w:hAnsi="Times New Roman" w:cs="Times New Roman"/>
          <w:b/>
        </w:rPr>
        <w:t xml:space="preserve"> WORK: </w:t>
      </w:r>
    </w:p>
    <w:p w:rsidR="00D31957" w:rsidRPr="00D31957" w:rsidRDefault="00D31957" w:rsidP="00D31957">
      <w:pPr>
        <w:pStyle w:val="ListParagraph"/>
        <w:numPr>
          <w:ilvl w:val="0"/>
          <w:numId w:val="2"/>
        </w:numPr>
        <w:rPr>
          <w:rFonts w:ascii="Times New Roman" w:hAnsi="Times New Roman" w:cs="Times New Roman"/>
          <w:b/>
        </w:rPr>
      </w:pPr>
      <w:r w:rsidRPr="00D31957">
        <w:rPr>
          <w:rFonts w:ascii="Times New Roman" w:hAnsi="Times New Roman" w:cs="Times New Roman"/>
          <w:b/>
        </w:rPr>
        <w:t>PURPOSE:</w:t>
      </w:r>
    </w:p>
    <w:p w:rsidR="00D31957" w:rsidRDefault="00D31957" w:rsidP="00D31957">
      <w:pPr>
        <w:jc w:val="both"/>
        <w:rPr>
          <w:rFonts w:ascii="Times New Roman" w:hAnsi="Times New Roman" w:cs="Times New Roman"/>
        </w:rPr>
      </w:pPr>
      <w:r w:rsidRPr="00D31957">
        <w:rPr>
          <w:rFonts w:ascii="Times New Roman" w:hAnsi="Times New Roman" w:cs="Times New Roman"/>
        </w:rPr>
        <w:t>The purpose of this Work Method Statement for Drywall Partition of Building is to outline and describe in detail the procedure such as setting and lay-out plan on actual location, installation of drywall and all other related activity. Inform all concerned supervisor including workers the value and importance of this activity prior to implementation. This activity should be performed with strict compliance and implementation of Safety Requirements &amp; Procedure and project specifications to complete the Drywall Partition Works.</w:t>
      </w:r>
    </w:p>
    <w:p w:rsidR="00D31957" w:rsidRPr="00D31957" w:rsidRDefault="00D31957" w:rsidP="00D31957">
      <w:pPr>
        <w:pStyle w:val="ListParagraph"/>
        <w:numPr>
          <w:ilvl w:val="0"/>
          <w:numId w:val="2"/>
        </w:numPr>
        <w:jc w:val="both"/>
        <w:rPr>
          <w:rFonts w:ascii="Times New Roman" w:hAnsi="Times New Roman" w:cs="Times New Roman"/>
          <w:b/>
        </w:rPr>
      </w:pPr>
      <w:r w:rsidRPr="00D31957">
        <w:rPr>
          <w:rFonts w:ascii="Times New Roman" w:hAnsi="Times New Roman" w:cs="Times New Roman"/>
          <w:b/>
        </w:rPr>
        <w:t>SCOPE OF WORKS</w:t>
      </w:r>
      <w:r w:rsidRPr="00D31957">
        <w:rPr>
          <w:rFonts w:ascii="Times New Roman" w:hAnsi="Times New Roman" w:cs="Times New Roman"/>
          <w:b/>
        </w:rPr>
        <w:t xml:space="preserve">: </w:t>
      </w:r>
    </w:p>
    <w:p w:rsidR="00D31957" w:rsidRDefault="00D31957" w:rsidP="00D31957">
      <w:pPr>
        <w:rPr>
          <w:rFonts w:ascii="Times New Roman" w:hAnsi="Times New Roman" w:cs="Times New Roman"/>
        </w:rPr>
      </w:pPr>
      <w:r w:rsidRPr="00D31957">
        <w:rPr>
          <w:rFonts w:ascii="Times New Roman" w:hAnsi="Times New Roman" w:cs="Times New Roman"/>
        </w:rPr>
        <w:t>Standard partitions must be installed in accordance with Drywall recommendations and the recommendations of BS 8212:</w:t>
      </w:r>
      <w:r>
        <w:rPr>
          <w:rFonts w:ascii="Times New Roman" w:hAnsi="Times New Roman" w:cs="Times New Roman"/>
        </w:rPr>
        <w:t xml:space="preserve"> 1995 and BS 8000: Part 8: 1994</w:t>
      </w:r>
    </w:p>
    <w:p w:rsidR="00D31957" w:rsidRPr="00D31957" w:rsidRDefault="00D31957" w:rsidP="00D31957">
      <w:pPr>
        <w:pStyle w:val="ListParagraph"/>
        <w:numPr>
          <w:ilvl w:val="0"/>
          <w:numId w:val="2"/>
        </w:numPr>
        <w:rPr>
          <w:rFonts w:ascii="Times New Roman" w:hAnsi="Times New Roman" w:cs="Times New Roman"/>
          <w:b/>
        </w:rPr>
      </w:pPr>
      <w:r w:rsidRPr="00D31957">
        <w:rPr>
          <w:rFonts w:ascii="Times New Roman" w:hAnsi="Times New Roman" w:cs="Times New Roman"/>
          <w:b/>
        </w:rPr>
        <w:t>Perimeter Framing</w:t>
      </w:r>
    </w:p>
    <w:p w:rsidR="00D31957" w:rsidRPr="00D31957" w:rsidRDefault="00D31957" w:rsidP="00D31957">
      <w:pPr>
        <w:jc w:val="both"/>
        <w:rPr>
          <w:rFonts w:ascii="Times New Roman" w:hAnsi="Times New Roman" w:cs="Times New Roman"/>
        </w:rPr>
      </w:pPr>
      <w:r w:rsidRPr="00D31957">
        <w:rPr>
          <w:rFonts w:ascii="Times New Roman" w:hAnsi="Times New Roman" w:cs="Times New Roman"/>
        </w:rPr>
        <w:t xml:space="preserve">U Channels should be used for the head and base for the partition. C-Studs should be used to form any abutments and to frame openings. Bed each section on two continuous beads of sealant and secure with </w:t>
      </w:r>
      <w:r w:rsidRPr="00D31957">
        <w:rPr>
          <w:rFonts w:ascii="Times New Roman" w:hAnsi="Times New Roman" w:cs="Times New Roman"/>
        </w:rPr>
        <w:t>nail able</w:t>
      </w:r>
      <w:r w:rsidRPr="00D31957">
        <w:rPr>
          <w:rFonts w:ascii="Times New Roman" w:hAnsi="Times New Roman" w:cs="Times New Roman"/>
        </w:rPr>
        <w:t xml:space="preserve"> plugs at maximum 600mm centers and 50mm from ends of channels or studs. Separate studs and channels forming the perimeter need not be joined, but should be tightly butted together.</w:t>
      </w:r>
    </w:p>
    <w:p w:rsidR="00D31957" w:rsidRPr="00D31957" w:rsidRDefault="00D31957" w:rsidP="00D31957">
      <w:pPr>
        <w:rPr>
          <w:rFonts w:ascii="Times New Roman" w:hAnsi="Times New Roman" w:cs="Times New Roman"/>
        </w:rPr>
      </w:pPr>
      <w:r w:rsidRPr="00D31957">
        <w:rPr>
          <w:rFonts w:ascii="Times New Roman" w:hAnsi="Times New Roman" w:cs="Times New Roman"/>
        </w:rPr>
        <w:t>Partitions should always run up to the structural soffit. Where an existing suspended ceiling cannot be cut back to allow for partitioning, bracing must be provided for lateral</w:t>
      </w:r>
      <w:r>
        <w:rPr>
          <w:rFonts w:ascii="Times New Roman" w:hAnsi="Times New Roman" w:cs="Times New Roman"/>
        </w:rPr>
        <w:t xml:space="preserve"> support at the partition head.</w:t>
      </w:r>
    </w:p>
    <w:p w:rsidR="00D31957" w:rsidRPr="00D31957" w:rsidRDefault="00D31957" w:rsidP="00D31957">
      <w:pPr>
        <w:pStyle w:val="ListParagraph"/>
        <w:numPr>
          <w:ilvl w:val="0"/>
          <w:numId w:val="2"/>
        </w:numPr>
        <w:rPr>
          <w:rFonts w:ascii="Times New Roman" w:hAnsi="Times New Roman" w:cs="Times New Roman"/>
          <w:b/>
        </w:rPr>
      </w:pPr>
      <w:r w:rsidRPr="00D31957">
        <w:rPr>
          <w:rFonts w:ascii="Times New Roman" w:hAnsi="Times New Roman" w:cs="Times New Roman"/>
          <w:b/>
        </w:rPr>
        <w:t>Vertical Studs</w:t>
      </w:r>
    </w:p>
    <w:p w:rsidR="00D31957" w:rsidRPr="00D31957" w:rsidRDefault="00D31957" w:rsidP="00D31957">
      <w:pPr>
        <w:rPr>
          <w:rFonts w:ascii="Times New Roman" w:hAnsi="Times New Roman" w:cs="Times New Roman"/>
        </w:rPr>
      </w:pPr>
      <w:r w:rsidRPr="00D31957">
        <w:rPr>
          <w:rFonts w:ascii="Times New Roman" w:hAnsi="Times New Roman" w:cs="Times New Roman"/>
        </w:rPr>
        <w:t xml:space="preserve">Studs should be positioned within the channels to coincide with the abutments of the boards, which will be fixed later. The centers (either 300, 400 or 600mm) depend on the performance requirements. In general there is no requirement to secure the metal at this point as this will be achieved once the boards are screw-fixed. C Studs and I Studs should be trimmed to within 5mm of the internal channel. C Studs can be extended by forming an overlap, boxing them at that point and securing them with Wafer Head screws. The </w:t>
      </w:r>
      <w:r>
        <w:rPr>
          <w:rFonts w:ascii="Times New Roman" w:hAnsi="Times New Roman" w:cs="Times New Roman"/>
        </w:rPr>
        <w:t>overlap must be at least 600mm.</w:t>
      </w:r>
    </w:p>
    <w:p w:rsidR="00D31957" w:rsidRPr="00D31957" w:rsidRDefault="00D31957" w:rsidP="00D31957">
      <w:pPr>
        <w:pStyle w:val="ListParagraph"/>
        <w:numPr>
          <w:ilvl w:val="0"/>
          <w:numId w:val="2"/>
        </w:numPr>
        <w:rPr>
          <w:rFonts w:ascii="Times New Roman" w:hAnsi="Times New Roman" w:cs="Times New Roman"/>
          <w:b/>
        </w:rPr>
      </w:pPr>
      <w:r w:rsidRPr="00D31957">
        <w:rPr>
          <w:rFonts w:ascii="Times New Roman" w:hAnsi="Times New Roman" w:cs="Times New Roman"/>
          <w:b/>
        </w:rPr>
        <w:t>Insulation</w:t>
      </w:r>
      <w:r w:rsidRPr="00D31957">
        <w:rPr>
          <w:rFonts w:ascii="Times New Roman" w:hAnsi="Times New Roman" w:cs="Times New Roman"/>
          <w:b/>
        </w:rPr>
        <w:t xml:space="preserve"> of Rock Wool </w:t>
      </w:r>
    </w:p>
    <w:p w:rsidR="00D31957" w:rsidRPr="00D31957" w:rsidRDefault="00D31957" w:rsidP="00D31957">
      <w:pPr>
        <w:rPr>
          <w:rFonts w:ascii="Times New Roman" w:hAnsi="Times New Roman" w:cs="Times New Roman"/>
        </w:rPr>
      </w:pPr>
      <w:r w:rsidRPr="00D31957">
        <w:rPr>
          <w:rFonts w:ascii="Times New Roman" w:hAnsi="Times New Roman" w:cs="Times New Roman"/>
        </w:rPr>
        <w:t>Once the stud has been located in the U channels and one side has been boarded, the insulation should be inserted between the studs vertically.</w:t>
      </w:r>
    </w:p>
    <w:p w:rsidR="00D31957" w:rsidRPr="00D31957" w:rsidRDefault="00D31957" w:rsidP="00D31957">
      <w:pPr>
        <w:pStyle w:val="ListParagraph"/>
        <w:numPr>
          <w:ilvl w:val="0"/>
          <w:numId w:val="2"/>
        </w:numPr>
        <w:rPr>
          <w:rFonts w:ascii="Times New Roman" w:hAnsi="Times New Roman" w:cs="Times New Roman"/>
          <w:b/>
        </w:rPr>
      </w:pPr>
      <w:r w:rsidRPr="00D31957">
        <w:rPr>
          <w:rFonts w:ascii="Times New Roman" w:hAnsi="Times New Roman" w:cs="Times New Roman"/>
          <w:b/>
        </w:rPr>
        <w:t>Doorways</w:t>
      </w:r>
    </w:p>
    <w:p w:rsidR="00D31957" w:rsidRDefault="00D31957" w:rsidP="00D31957">
      <w:pPr>
        <w:rPr>
          <w:rFonts w:ascii="Times New Roman" w:hAnsi="Times New Roman" w:cs="Times New Roman"/>
        </w:rPr>
      </w:pPr>
      <w:r w:rsidRPr="00D31957">
        <w:rPr>
          <w:rFonts w:ascii="Times New Roman" w:hAnsi="Times New Roman" w:cs="Times New Roman"/>
        </w:rPr>
        <w:t>The head is formed with U channel, bent back and screw fixed with Wafer Head Jack point screws to the studs. For doors weighing up to 50kg, fully boxed C studs are used for the frame openings inserted with treated timber of 38mm thic</w:t>
      </w:r>
      <w:r>
        <w:rPr>
          <w:rFonts w:ascii="Times New Roman" w:hAnsi="Times New Roman" w:cs="Times New Roman"/>
        </w:rPr>
        <w:t>kness, cut to the size of stud.</w:t>
      </w:r>
    </w:p>
    <w:p w:rsidR="00D31957" w:rsidRDefault="00D31957" w:rsidP="00D31957">
      <w:pPr>
        <w:rPr>
          <w:rFonts w:ascii="Times New Roman" w:hAnsi="Times New Roman" w:cs="Times New Roman"/>
        </w:rPr>
      </w:pPr>
    </w:p>
    <w:p w:rsidR="00D31957" w:rsidRPr="00D31957" w:rsidRDefault="00D31957" w:rsidP="00D31957">
      <w:pPr>
        <w:rPr>
          <w:rFonts w:ascii="Times New Roman" w:hAnsi="Times New Roman" w:cs="Times New Roman"/>
        </w:rPr>
      </w:pPr>
    </w:p>
    <w:p w:rsidR="00D31957" w:rsidRDefault="00D31957" w:rsidP="00D31957">
      <w:pPr>
        <w:pStyle w:val="ListParagraph"/>
        <w:numPr>
          <w:ilvl w:val="0"/>
          <w:numId w:val="2"/>
        </w:numPr>
        <w:rPr>
          <w:rFonts w:ascii="Times New Roman" w:hAnsi="Times New Roman" w:cs="Times New Roman"/>
          <w:b/>
        </w:rPr>
      </w:pPr>
      <w:r w:rsidRPr="00D31957">
        <w:rPr>
          <w:rFonts w:ascii="Times New Roman" w:hAnsi="Times New Roman" w:cs="Times New Roman"/>
          <w:b/>
        </w:rPr>
        <w:lastRenderedPageBreak/>
        <w:t>Boarding</w:t>
      </w:r>
    </w:p>
    <w:p w:rsidR="00D31957" w:rsidRPr="00D31957" w:rsidRDefault="00D31957" w:rsidP="00D31957">
      <w:pPr>
        <w:rPr>
          <w:rFonts w:ascii="Times New Roman" w:hAnsi="Times New Roman" w:cs="Times New Roman"/>
          <w:b/>
        </w:rPr>
      </w:pPr>
      <w:r w:rsidRPr="00D31957">
        <w:rPr>
          <w:rFonts w:ascii="Times New Roman" w:hAnsi="Times New Roman" w:cs="Times New Roman"/>
        </w:rPr>
        <w:t xml:space="preserve">All boards should be offered up to the frame with the face of the board outwards and secured with drywall screws at 300mm on centers. Fixing centers should </w:t>
      </w:r>
      <w:r w:rsidRPr="00D31957">
        <w:rPr>
          <w:rFonts w:ascii="Times New Roman" w:hAnsi="Times New Roman" w:cs="Times New Roman"/>
        </w:rPr>
        <w:t>be reduced to 200mm at corners.</w:t>
      </w:r>
    </w:p>
    <w:p w:rsidR="00D31957" w:rsidRPr="00D31957" w:rsidRDefault="00D31957" w:rsidP="00D31957">
      <w:pPr>
        <w:rPr>
          <w:rFonts w:ascii="Times New Roman" w:hAnsi="Times New Roman" w:cs="Times New Roman"/>
        </w:rPr>
      </w:pPr>
      <w:r w:rsidRPr="00D31957">
        <w:rPr>
          <w:rFonts w:ascii="Times New Roman" w:hAnsi="Times New Roman" w:cs="Times New Roman"/>
        </w:rPr>
        <w:t>Boarding should commence at one end and work across the partition. At head, foot and abutments, board edges should be added on to continuous beads of sealant. Board joints in multiple layers should be staggered both vertically and horizontally by at least 600mm.</w:t>
      </w:r>
    </w:p>
    <w:p w:rsidR="00D31957" w:rsidRPr="00D31957" w:rsidRDefault="00D31957" w:rsidP="00D31957">
      <w:pPr>
        <w:pStyle w:val="ListParagraph"/>
        <w:numPr>
          <w:ilvl w:val="0"/>
          <w:numId w:val="2"/>
        </w:numPr>
        <w:rPr>
          <w:rFonts w:ascii="Times New Roman" w:hAnsi="Times New Roman" w:cs="Times New Roman"/>
          <w:b/>
        </w:rPr>
      </w:pPr>
      <w:bookmarkStart w:id="0" w:name="_GoBack"/>
      <w:bookmarkEnd w:id="0"/>
      <w:r w:rsidRPr="00D31957">
        <w:rPr>
          <w:rFonts w:ascii="Times New Roman" w:hAnsi="Times New Roman" w:cs="Times New Roman"/>
          <w:b/>
        </w:rPr>
        <w:t>Taping and Jointing</w:t>
      </w:r>
    </w:p>
    <w:p w:rsidR="006A70D5" w:rsidRDefault="00D31957" w:rsidP="00D31957">
      <w:pPr>
        <w:rPr>
          <w:rFonts w:ascii="Times New Roman" w:hAnsi="Times New Roman" w:cs="Times New Roman"/>
        </w:rPr>
      </w:pPr>
      <w:r w:rsidRPr="00D31957">
        <w:rPr>
          <w:rFonts w:ascii="Times New Roman" w:hAnsi="Times New Roman" w:cs="Times New Roman"/>
        </w:rPr>
        <w:t>Make sure that the outer facing is tapered edge plasterboard to accommodate taping and jointing.</w:t>
      </w:r>
    </w:p>
    <w:p w:rsidR="00D31957" w:rsidRPr="00D31957" w:rsidRDefault="00D31957" w:rsidP="00D31957">
      <w:pPr>
        <w:rPr>
          <w:rFonts w:ascii="Times New Roman" w:hAnsi="Times New Roman" w:cs="Times New Roman"/>
        </w:rPr>
      </w:pPr>
    </w:p>
    <w:sectPr w:rsidR="00D31957" w:rsidRPr="00D3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5721"/>
    <w:multiLevelType w:val="hybridMultilevel"/>
    <w:tmpl w:val="2D6E2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2746C"/>
    <w:multiLevelType w:val="hybridMultilevel"/>
    <w:tmpl w:val="EB7C9E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957"/>
    <w:rsid w:val="00641420"/>
    <w:rsid w:val="006A70D5"/>
    <w:rsid w:val="00D3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57"/>
    <w:rPr>
      <w:rFonts w:ascii="Tahoma" w:hAnsi="Tahoma" w:cs="Tahoma"/>
      <w:sz w:val="16"/>
      <w:szCs w:val="16"/>
    </w:rPr>
  </w:style>
  <w:style w:type="paragraph" w:styleId="ListParagraph">
    <w:name w:val="List Paragraph"/>
    <w:basedOn w:val="Normal"/>
    <w:uiPriority w:val="34"/>
    <w:qFormat/>
    <w:rsid w:val="00D319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57"/>
    <w:rPr>
      <w:rFonts w:ascii="Tahoma" w:hAnsi="Tahoma" w:cs="Tahoma"/>
      <w:sz w:val="16"/>
      <w:szCs w:val="16"/>
    </w:rPr>
  </w:style>
  <w:style w:type="paragraph" w:styleId="ListParagraph">
    <w:name w:val="List Paragraph"/>
    <w:basedOn w:val="Normal"/>
    <w:uiPriority w:val="34"/>
    <w:qFormat/>
    <w:rsid w:val="00D31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9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2017-06-03T07:05:00Z</cp:lastPrinted>
  <dcterms:created xsi:type="dcterms:W3CDTF">2017-06-03T06:54:00Z</dcterms:created>
  <dcterms:modified xsi:type="dcterms:W3CDTF">2017-06-03T07:15:00Z</dcterms:modified>
</cp:coreProperties>
</file>