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F515" w14:textId="77777777" w:rsidR="00CE6628" w:rsidRDefault="00CE6628" w:rsidP="00CE6628">
      <w:pPr>
        <w:rPr>
          <w:rFonts w:ascii="Times New Roman" w:hAnsi="Times New Roman" w:cs="Times New Roman"/>
          <w:sz w:val="32"/>
          <w:szCs w:val="32"/>
          <w:lang w:val="kk-KZ"/>
        </w:rPr>
      </w:pPr>
      <w:r w:rsidRPr="00E40AE8">
        <w:rPr>
          <w:rFonts w:ascii="Times New Roman" w:hAnsi="Times New Roman" w:cs="Times New Roman"/>
          <w:sz w:val="32"/>
          <w:szCs w:val="32"/>
          <w:lang w:val="kk-KZ"/>
        </w:rPr>
        <w:t>2-Зертханалық жұмыс</w:t>
      </w:r>
    </w:p>
    <w:p w14:paraId="267E135A" w14:textId="77777777" w:rsidR="00CE6628" w:rsidRPr="001617D8" w:rsidRDefault="00CE6628" w:rsidP="00CE6628">
      <w:pPr>
        <w:rPr>
          <w:rFonts w:ascii="Times New Roman" w:hAnsi="Times New Roman" w:cs="Times New Roman"/>
          <w:b/>
          <w:bCs/>
          <w:sz w:val="20"/>
          <w:szCs w:val="20"/>
          <w:lang w:val="kk-KZ"/>
        </w:rPr>
      </w:pPr>
      <w:r w:rsidRPr="001617D8">
        <w:rPr>
          <w:rFonts w:ascii="Times New Roman" w:hAnsi="Times New Roman" w:cs="Times New Roman"/>
          <w:b/>
          <w:bCs/>
          <w:sz w:val="20"/>
          <w:szCs w:val="20"/>
          <w:lang w:val="kk-KZ"/>
        </w:rPr>
        <w:t>1. Негізгі бизнес-процесс</w:t>
      </w:r>
    </w:p>
    <w:p w14:paraId="4DB92CAD" w14:textId="77777777" w:rsidR="00CE6628" w:rsidRPr="001617D8" w:rsidRDefault="00CE6628" w:rsidP="00CE6628">
      <w:pPr>
        <w:rPr>
          <w:rFonts w:ascii="Times New Roman" w:hAnsi="Times New Roman" w:cs="Times New Roman"/>
          <w:sz w:val="20"/>
          <w:szCs w:val="20"/>
          <w:lang w:val="kk-KZ"/>
        </w:rPr>
      </w:pPr>
      <w:r w:rsidRPr="001617D8">
        <w:rPr>
          <w:rFonts w:ascii="Times New Roman" w:hAnsi="Times New Roman" w:cs="Times New Roman"/>
          <w:b/>
          <w:bCs/>
          <w:sz w:val="20"/>
          <w:szCs w:val="20"/>
          <w:lang w:val="kk-KZ"/>
        </w:rPr>
        <w:t>Бизнес-процесс:</w:t>
      </w:r>
      <w:r w:rsidRPr="001617D8">
        <w:rPr>
          <w:rFonts w:ascii="Times New Roman" w:hAnsi="Times New Roman" w:cs="Times New Roman"/>
          <w:sz w:val="20"/>
          <w:szCs w:val="20"/>
          <w:lang w:val="kk-KZ"/>
        </w:rPr>
        <w:t xml:space="preserve"> Клиенттің мейрамханадағы үстелді брондауы.</w:t>
      </w:r>
    </w:p>
    <w:p w14:paraId="4907F10A" w14:textId="5A80A8D1" w:rsidR="00CE6628" w:rsidRDefault="00CE6628" w:rsidP="00CE6628">
      <w:pPr>
        <w:rPr>
          <w:lang w:val="kk-KZ"/>
        </w:rPr>
      </w:pPr>
      <w:r>
        <w:rPr>
          <w:noProof/>
          <w:lang w:val="kk-KZ"/>
        </w:rPr>
        <w:drawing>
          <wp:inline distT="0" distB="0" distL="0" distR="0" wp14:anchorId="3DD062A4" wp14:editId="14D937E4">
            <wp:extent cx="6431915" cy="3630386"/>
            <wp:effectExtent l="0" t="0" r="6985" b="8255"/>
            <wp:docPr id="211621942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15335"/>
                    <a:stretch>
                      <a:fillRect/>
                    </a:stretch>
                  </pic:blipFill>
                  <pic:spPr bwMode="auto">
                    <a:xfrm>
                      <a:off x="0" y="0"/>
                      <a:ext cx="6468193" cy="3650863"/>
                    </a:xfrm>
                    <a:prstGeom prst="rect">
                      <a:avLst/>
                    </a:prstGeom>
                    <a:noFill/>
                    <a:ln>
                      <a:noFill/>
                    </a:ln>
                    <a:extLst>
                      <a:ext uri="{53640926-AAD7-44D8-BBD7-CCE9431645EC}">
                        <a14:shadowObscured xmlns:a14="http://schemas.microsoft.com/office/drawing/2010/main"/>
                      </a:ext>
                    </a:extLst>
                  </pic:spPr>
                </pic:pic>
              </a:graphicData>
            </a:graphic>
          </wp:inline>
        </w:drawing>
      </w:r>
    </w:p>
    <w:p w14:paraId="50B6F9A7" w14:textId="77777777" w:rsidR="00CE6628" w:rsidRDefault="00CE6628" w:rsidP="00CE6628">
      <w:pPr>
        <w:rPr>
          <w:lang w:val="kk-KZ"/>
        </w:rPr>
      </w:pPr>
      <w:r w:rsidRPr="00132A23">
        <w:rPr>
          <w:noProof/>
          <w:lang w:val="kk-KZ"/>
        </w:rPr>
        <w:drawing>
          <wp:inline distT="0" distB="0" distL="0" distR="0" wp14:anchorId="07052C96" wp14:editId="6C8C33DB">
            <wp:extent cx="5940425" cy="2073910"/>
            <wp:effectExtent l="0" t="0" r="3175" b="2540"/>
            <wp:docPr id="480170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70136" name=""/>
                    <pic:cNvPicPr/>
                  </pic:nvPicPr>
                  <pic:blipFill>
                    <a:blip r:embed="rId6"/>
                    <a:stretch>
                      <a:fillRect/>
                    </a:stretch>
                  </pic:blipFill>
                  <pic:spPr>
                    <a:xfrm>
                      <a:off x="0" y="0"/>
                      <a:ext cx="5940425" cy="2073910"/>
                    </a:xfrm>
                    <a:prstGeom prst="rect">
                      <a:avLst/>
                    </a:prstGeom>
                  </pic:spPr>
                </pic:pic>
              </a:graphicData>
            </a:graphic>
          </wp:inline>
        </w:drawing>
      </w:r>
    </w:p>
    <w:p w14:paraId="16946086" w14:textId="77777777" w:rsidR="00CE6628" w:rsidRPr="00132A23" w:rsidRDefault="00CE6628" w:rsidP="00CE6628">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132A23">
        <w:rPr>
          <w:rFonts w:ascii="Times New Roman" w:eastAsia="Times New Roman" w:hAnsi="Times New Roman" w:cs="Times New Roman"/>
          <w:b/>
          <w:bCs/>
          <w:kern w:val="0"/>
          <w:sz w:val="27"/>
          <w:szCs w:val="27"/>
          <w:lang w:eastAsia="ru-RU"/>
          <w14:ligatures w14:val="none"/>
        </w:rPr>
        <w:t>AS-IS процесінің сипаттамасы</w:t>
      </w:r>
    </w:p>
    <w:p w14:paraId="5547BAE3" w14:textId="77777777" w:rsidR="00CE6628" w:rsidRPr="00132A23" w:rsidRDefault="00CE6628" w:rsidP="00CE66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 xml:space="preserve">Клиент мейрамхананы таңдайды. </w:t>
      </w:r>
    </w:p>
    <w:p w14:paraId="3BD977DF" w14:textId="77777777" w:rsidR="00CE6628" w:rsidRPr="00132A23" w:rsidRDefault="00CE6628" w:rsidP="00CE66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 xml:space="preserve">Мейрамханаға телефон арқылы хабарласады. </w:t>
      </w:r>
    </w:p>
    <w:p w14:paraId="20D884F3" w14:textId="77777777" w:rsidR="00CE6628" w:rsidRPr="00132A23" w:rsidRDefault="00CE6628" w:rsidP="00CE66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 xml:space="preserve">Қажетті күнді, уақытты және адам санын айтады. </w:t>
      </w:r>
    </w:p>
    <w:p w14:paraId="2D711713" w14:textId="77777777" w:rsidR="00CE6628" w:rsidRPr="00132A23" w:rsidRDefault="00CE6628" w:rsidP="00CE66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 xml:space="preserve">Қызметкер бос үстелдердің бар-жоғын тексереді. </w:t>
      </w:r>
    </w:p>
    <w:p w14:paraId="668F019A" w14:textId="77777777" w:rsidR="00CE6628" w:rsidRPr="00132A23" w:rsidRDefault="00CE6628" w:rsidP="00CE66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 xml:space="preserve">Егер бос үстел болмаса, процесс аяқталады. </w:t>
      </w:r>
    </w:p>
    <w:p w14:paraId="173D58A6" w14:textId="77777777" w:rsidR="00CE6628" w:rsidRPr="00132A23" w:rsidRDefault="00CE6628" w:rsidP="00CE66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 xml:space="preserve">Егер бос үстел болса, клиенттің мәліметтері жазып алынады. </w:t>
      </w:r>
    </w:p>
    <w:p w14:paraId="277E9AC5" w14:textId="77777777" w:rsidR="00CE6628" w:rsidRPr="00132A23" w:rsidRDefault="00CE6628" w:rsidP="00CE66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 xml:space="preserve">Қызметкер броньды журналға енгізеді. </w:t>
      </w:r>
    </w:p>
    <w:p w14:paraId="3F042F77" w14:textId="77777777" w:rsidR="00CE6628" w:rsidRPr="00132A23" w:rsidRDefault="00CE6628" w:rsidP="00CE66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Клиентке бронь расталғаны хабарланады.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4016"/>
        <w:gridCol w:w="4302"/>
      </w:tblGrid>
      <w:tr w:rsidR="00CE6628" w:rsidRPr="00132A23" w14:paraId="35FE8273" w14:textId="77777777" w:rsidTr="00C53AA7">
        <w:trPr>
          <w:tblHeader/>
          <w:tblCellSpacing w:w="15" w:type="dxa"/>
        </w:trPr>
        <w:tc>
          <w:tcPr>
            <w:tcW w:w="0" w:type="auto"/>
            <w:vAlign w:val="center"/>
            <w:hideMark/>
          </w:tcPr>
          <w:p w14:paraId="1E9DAF0A"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b/>
                <w:bCs/>
                <w:kern w:val="0"/>
                <w:sz w:val="24"/>
                <w:szCs w:val="24"/>
                <w:lang w:eastAsia="ru-RU"/>
                <w14:ligatures w14:val="none"/>
              </w:rPr>
            </w:pPr>
            <w:r w:rsidRPr="00132A23">
              <w:rPr>
                <w:rFonts w:ascii="Times New Roman" w:eastAsia="Times New Roman" w:hAnsi="Times New Roman" w:cs="Times New Roman"/>
                <w:b/>
                <w:bCs/>
                <w:kern w:val="0"/>
                <w:sz w:val="24"/>
                <w:szCs w:val="24"/>
                <w:lang w:eastAsia="ru-RU"/>
                <w14:ligatures w14:val="none"/>
              </w:rPr>
              <w:lastRenderedPageBreak/>
              <w:t>№</w:t>
            </w:r>
          </w:p>
        </w:tc>
        <w:tc>
          <w:tcPr>
            <w:tcW w:w="0" w:type="auto"/>
            <w:vAlign w:val="center"/>
            <w:hideMark/>
          </w:tcPr>
          <w:p w14:paraId="2250DF10"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b/>
                <w:bCs/>
                <w:kern w:val="0"/>
                <w:sz w:val="24"/>
                <w:szCs w:val="24"/>
                <w:lang w:eastAsia="ru-RU"/>
                <w14:ligatures w14:val="none"/>
              </w:rPr>
            </w:pPr>
            <w:r w:rsidRPr="00132A23">
              <w:rPr>
                <w:rFonts w:ascii="Times New Roman" w:eastAsia="Times New Roman" w:hAnsi="Times New Roman" w:cs="Times New Roman"/>
                <w:b/>
                <w:bCs/>
                <w:kern w:val="0"/>
                <w:sz w:val="24"/>
                <w:szCs w:val="24"/>
                <w:lang w:eastAsia="ru-RU"/>
                <w14:ligatures w14:val="none"/>
              </w:rPr>
              <w:t>Проблема</w:t>
            </w:r>
          </w:p>
        </w:tc>
        <w:tc>
          <w:tcPr>
            <w:tcW w:w="0" w:type="auto"/>
            <w:vAlign w:val="center"/>
            <w:hideMark/>
          </w:tcPr>
          <w:p w14:paraId="138A26C8"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b/>
                <w:bCs/>
                <w:kern w:val="0"/>
                <w:sz w:val="24"/>
                <w:szCs w:val="24"/>
                <w:lang w:eastAsia="ru-RU"/>
                <w14:ligatures w14:val="none"/>
              </w:rPr>
            </w:pPr>
            <w:r w:rsidRPr="00132A23">
              <w:rPr>
                <w:rFonts w:ascii="Times New Roman" w:eastAsia="Times New Roman" w:hAnsi="Times New Roman" w:cs="Times New Roman"/>
                <w:b/>
                <w:bCs/>
                <w:kern w:val="0"/>
                <w:sz w:val="24"/>
                <w:szCs w:val="24"/>
                <w:lang w:eastAsia="ru-RU"/>
                <w14:ligatures w14:val="none"/>
              </w:rPr>
              <w:t>Салдары</w:t>
            </w:r>
          </w:p>
        </w:tc>
      </w:tr>
      <w:tr w:rsidR="00CE6628" w:rsidRPr="00132A23" w14:paraId="7D371469" w14:textId="77777777" w:rsidTr="00C53AA7">
        <w:trPr>
          <w:tblCellSpacing w:w="15" w:type="dxa"/>
        </w:trPr>
        <w:tc>
          <w:tcPr>
            <w:tcW w:w="0" w:type="auto"/>
            <w:vAlign w:val="center"/>
            <w:hideMark/>
          </w:tcPr>
          <w:p w14:paraId="7FDF4DAA"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1</w:t>
            </w:r>
          </w:p>
        </w:tc>
        <w:tc>
          <w:tcPr>
            <w:tcW w:w="0" w:type="auto"/>
            <w:vAlign w:val="center"/>
            <w:hideMark/>
          </w:tcPr>
          <w:p w14:paraId="34B3756F"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Бронь телефон арқылы қабылданады</w:t>
            </w:r>
          </w:p>
        </w:tc>
        <w:tc>
          <w:tcPr>
            <w:tcW w:w="0" w:type="auto"/>
            <w:vAlign w:val="center"/>
            <w:hideMark/>
          </w:tcPr>
          <w:p w14:paraId="63ACF4C5"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Клиентке қосымша уақыт кетеді</w:t>
            </w:r>
          </w:p>
        </w:tc>
      </w:tr>
      <w:tr w:rsidR="00CE6628" w:rsidRPr="00132A23" w14:paraId="2C825142" w14:textId="77777777" w:rsidTr="00C53AA7">
        <w:trPr>
          <w:tblCellSpacing w:w="15" w:type="dxa"/>
        </w:trPr>
        <w:tc>
          <w:tcPr>
            <w:tcW w:w="0" w:type="auto"/>
            <w:vAlign w:val="center"/>
            <w:hideMark/>
          </w:tcPr>
          <w:p w14:paraId="45170119"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2</w:t>
            </w:r>
          </w:p>
        </w:tc>
        <w:tc>
          <w:tcPr>
            <w:tcW w:w="0" w:type="auto"/>
            <w:vAlign w:val="center"/>
            <w:hideMark/>
          </w:tcPr>
          <w:p w14:paraId="1E91E6CA"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Броньдар қолмен енгізіледі</w:t>
            </w:r>
          </w:p>
        </w:tc>
        <w:tc>
          <w:tcPr>
            <w:tcW w:w="0" w:type="auto"/>
            <w:vAlign w:val="center"/>
            <w:hideMark/>
          </w:tcPr>
          <w:p w14:paraId="5E4F8A87"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Мәліметтерді қате енгізу қаупі бар</w:t>
            </w:r>
          </w:p>
        </w:tc>
      </w:tr>
      <w:tr w:rsidR="00CE6628" w:rsidRPr="00132A23" w14:paraId="75202D17" w14:textId="77777777" w:rsidTr="00C53AA7">
        <w:trPr>
          <w:tblCellSpacing w:w="15" w:type="dxa"/>
        </w:trPr>
        <w:tc>
          <w:tcPr>
            <w:tcW w:w="0" w:type="auto"/>
            <w:vAlign w:val="center"/>
            <w:hideMark/>
          </w:tcPr>
          <w:p w14:paraId="1E742041"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3</w:t>
            </w:r>
          </w:p>
        </w:tc>
        <w:tc>
          <w:tcPr>
            <w:tcW w:w="0" w:type="auto"/>
            <w:vAlign w:val="center"/>
            <w:hideMark/>
          </w:tcPr>
          <w:p w14:paraId="680617D5"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Бос үстел туралы ақпарат бірден көрінбейді</w:t>
            </w:r>
          </w:p>
        </w:tc>
        <w:tc>
          <w:tcPr>
            <w:tcW w:w="0" w:type="auto"/>
            <w:vAlign w:val="center"/>
            <w:hideMark/>
          </w:tcPr>
          <w:p w14:paraId="4CCD2563"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Бір үстелді бірнеше клиентке брондау қаупі бар</w:t>
            </w:r>
          </w:p>
        </w:tc>
      </w:tr>
      <w:tr w:rsidR="00CE6628" w:rsidRPr="00132A23" w14:paraId="191BA50C" w14:textId="77777777" w:rsidTr="00C53AA7">
        <w:trPr>
          <w:tblCellSpacing w:w="15" w:type="dxa"/>
        </w:trPr>
        <w:tc>
          <w:tcPr>
            <w:tcW w:w="0" w:type="auto"/>
            <w:vAlign w:val="center"/>
            <w:hideMark/>
          </w:tcPr>
          <w:p w14:paraId="6E6EBB4C"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4</w:t>
            </w:r>
          </w:p>
        </w:tc>
        <w:tc>
          <w:tcPr>
            <w:tcW w:w="0" w:type="auto"/>
            <w:vAlign w:val="center"/>
            <w:hideMark/>
          </w:tcPr>
          <w:p w14:paraId="29143AD6"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Клиент мәзірді алдын ала көре алмайды</w:t>
            </w:r>
          </w:p>
        </w:tc>
        <w:tc>
          <w:tcPr>
            <w:tcW w:w="0" w:type="auto"/>
            <w:vAlign w:val="center"/>
            <w:hideMark/>
          </w:tcPr>
          <w:p w14:paraId="0821F0B3"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Тағамды алдын ала таңдау мүмкіндігі жоқ</w:t>
            </w:r>
          </w:p>
        </w:tc>
      </w:tr>
      <w:tr w:rsidR="00CE6628" w:rsidRPr="00132A23" w14:paraId="669E3009" w14:textId="77777777" w:rsidTr="00C53AA7">
        <w:trPr>
          <w:tblCellSpacing w:w="15" w:type="dxa"/>
        </w:trPr>
        <w:tc>
          <w:tcPr>
            <w:tcW w:w="0" w:type="auto"/>
            <w:vAlign w:val="center"/>
            <w:hideMark/>
          </w:tcPr>
          <w:p w14:paraId="549782AB"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5</w:t>
            </w:r>
          </w:p>
        </w:tc>
        <w:tc>
          <w:tcPr>
            <w:tcW w:w="0" w:type="auto"/>
            <w:vAlign w:val="center"/>
            <w:hideMark/>
          </w:tcPr>
          <w:p w14:paraId="537CB4A2"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Бронь мәртебесі автоматты өзгермейді</w:t>
            </w:r>
          </w:p>
        </w:tc>
        <w:tc>
          <w:tcPr>
            <w:tcW w:w="0" w:type="auto"/>
            <w:vAlign w:val="center"/>
            <w:hideMark/>
          </w:tcPr>
          <w:p w14:paraId="722A94DF" w14:textId="77777777" w:rsidR="00CE6628" w:rsidRPr="00132A23" w:rsidRDefault="00CE6628" w:rsidP="00C53AA7">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132A23">
              <w:rPr>
                <w:rFonts w:ascii="Times New Roman" w:eastAsia="Times New Roman" w:hAnsi="Times New Roman" w:cs="Times New Roman"/>
                <w:kern w:val="0"/>
                <w:sz w:val="24"/>
                <w:szCs w:val="24"/>
                <w:lang w:eastAsia="ru-RU"/>
                <w14:ligatures w14:val="none"/>
              </w:rPr>
              <w:t>Қызметкердің қолмен бақылауы қажет</w:t>
            </w:r>
          </w:p>
        </w:tc>
      </w:tr>
    </w:tbl>
    <w:p w14:paraId="5DA5C161" w14:textId="77777777" w:rsidR="00CE6628" w:rsidRPr="00C202AD" w:rsidRDefault="00CE6628" w:rsidP="00CE6628">
      <w:pPr>
        <w:spacing w:before="100" w:beforeAutospacing="1" w:after="100" w:afterAutospacing="1" w:line="240" w:lineRule="auto"/>
        <w:rPr>
          <w:rFonts w:ascii="Times New Roman" w:eastAsia="Times New Roman" w:hAnsi="Times New Roman" w:cs="Times New Roman"/>
          <w:kern w:val="0"/>
          <w:sz w:val="24"/>
          <w:szCs w:val="24"/>
          <w:lang w:val="kk-KZ" w:eastAsia="ru-RU"/>
          <w14:ligatures w14:val="none"/>
        </w:rPr>
      </w:pPr>
    </w:p>
    <w:p w14:paraId="3AF88699" w14:textId="77777777" w:rsidR="00CE6628" w:rsidRPr="00132A23" w:rsidRDefault="00CE6628" w:rsidP="00CE662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14:ligatures w14:val="none"/>
        </w:rPr>
        <w:drawing>
          <wp:inline distT="0" distB="0" distL="0" distR="0" wp14:anchorId="59AE4FB1" wp14:editId="0F343250">
            <wp:extent cx="6015624" cy="4010416"/>
            <wp:effectExtent l="0" t="0" r="4445" b="9525"/>
            <wp:docPr id="25947636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63036" cy="4042024"/>
                    </a:xfrm>
                    <a:prstGeom prst="rect">
                      <a:avLst/>
                    </a:prstGeom>
                    <a:noFill/>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2743"/>
        <w:gridCol w:w="2442"/>
      </w:tblGrid>
      <w:tr w:rsidR="00CE6628" w:rsidRPr="004A787A" w14:paraId="6DE61C20" w14:textId="77777777" w:rsidTr="00C53AA7">
        <w:trPr>
          <w:tblHeader/>
          <w:tblCellSpacing w:w="15" w:type="dxa"/>
        </w:trPr>
        <w:tc>
          <w:tcPr>
            <w:tcW w:w="0" w:type="auto"/>
            <w:vAlign w:val="center"/>
            <w:hideMark/>
          </w:tcPr>
          <w:p w14:paraId="6B5065AF" w14:textId="77777777" w:rsidR="00CE6628" w:rsidRPr="004A787A" w:rsidRDefault="00CE6628" w:rsidP="00C53AA7">
            <w:pPr>
              <w:spacing w:after="0" w:line="240" w:lineRule="auto"/>
              <w:jc w:val="center"/>
              <w:rPr>
                <w:rFonts w:ascii="Times New Roman" w:eastAsia="Times New Roman" w:hAnsi="Times New Roman" w:cs="Times New Roman"/>
                <w:b/>
                <w:bCs/>
                <w:kern w:val="0"/>
                <w:sz w:val="24"/>
                <w:szCs w:val="24"/>
                <w:lang w:eastAsia="ru-RU"/>
                <w14:ligatures w14:val="none"/>
              </w:rPr>
            </w:pPr>
            <w:r w:rsidRPr="004A787A">
              <w:rPr>
                <w:rFonts w:ascii="Times New Roman" w:eastAsia="Times New Roman" w:hAnsi="Times New Roman" w:cs="Times New Roman"/>
                <w:b/>
                <w:bCs/>
                <w:kern w:val="0"/>
                <w:sz w:val="24"/>
                <w:szCs w:val="24"/>
                <w:lang w:eastAsia="ru-RU"/>
                <w14:ligatures w14:val="none"/>
              </w:rPr>
              <w:t>Көрсеткіш</w:t>
            </w:r>
          </w:p>
        </w:tc>
        <w:tc>
          <w:tcPr>
            <w:tcW w:w="0" w:type="auto"/>
            <w:vAlign w:val="center"/>
            <w:hideMark/>
          </w:tcPr>
          <w:p w14:paraId="0659DD12" w14:textId="77777777" w:rsidR="00CE6628" w:rsidRPr="004A787A" w:rsidRDefault="00CE6628" w:rsidP="00C53AA7">
            <w:pPr>
              <w:spacing w:after="0" w:line="240" w:lineRule="auto"/>
              <w:jc w:val="center"/>
              <w:rPr>
                <w:rFonts w:ascii="Times New Roman" w:eastAsia="Times New Roman" w:hAnsi="Times New Roman" w:cs="Times New Roman"/>
                <w:b/>
                <w:bCs/>
                <w:kern w:val="0"/>
                <w:sz w:val="24"/>
                <w:szCs w:val="24"/>
                <w:lang w:eastAsia="ru-RU"/>
                <w14:ligatures w14:val="none"/>
              </w:rPr>
            </w:pPr>
            <w:r w:rsidRPr="004A787A">
              <w:rPr>
                <w:rFonts w:ascii="Times New Roman" w:eastAsia="Times New Roman" w:hAnsi="Times New Roman" w:cs="Times New Roman"/>
                <w:b/>
                <w:bCs/>
                <w:kern w:val="0"/>
                <w:sz w:val="24"/>
                <w:szCs w:val="24"/>
                <w:lang w:eastAsia="ru-RU"/>
                <w14:ligatures w14:val="none"/>
              </w:rPr>
              <w:t>AS-IS</w:t>
            </w:r>
          </w:p>
        </w:tc>
        <w:tc>
          <w:tcPr>
            <w:tcW w:w="0" w:type="auto"/>
            <w:vAlign w:val="center"/>
            <w:hideMark/>
          </w:tcPr>
          <w:p w14:paraId="40829DA2" w14:textId="77777777" w:rsidR="00CE6628" w:rsidRPr="004A787A" w:rsidRDefault="00CE6628" w:rsidP="00C53AA7">
            <w:pPr>
              <w:spacing w:after="0" w:line="240" w:lineRule="auto"/>
              <w:jc w:val="center"/>
              <w:rPr>
                <w:rFonts w:ascii="Times New Roman" w:eastAsia="Times New Roman" w:hAnsi="Times New Roman" w:cs="Times New Roman"/>
                <w:b/>
                <w:bCs/>
                <w:kern w:val="0"/>
                <w:sz w:val="24"/>
                <w:szCs w:val="24"/>
                <w:lang w:eastAsia="ru-RU"/>
                <w14:ligatures w14:val="none"/>
              </w:rPr>
            </w:pPr>
            <w:r w:rsidRPr="004A787A">
              <w:rPr>
                <w:rFonts w:ascii="Times New Roman" w:eastAsia="Times New Roman" w:hAnsi="Times New Roman" w:cs="Times New Roman"/>
                <w:b/>
                <w:bCs/>
                <w:kern w:val="0"/>
                <w:sz w:val="24"/>
                <w:szCs w:val="24"/>
                <w:lang w:eastAsia="ru-RU"/>
                <w14:ligatures w14:val="none"/>
              </w:rPr>
              <w:t>TO-BE</w:t>
            </w:r>
          </w:p>
        </w:tc>
      </w:tr>
      <w:tr w:rsidR="00CE6628" w:rsidRPr="004A787A" w14:paraId="5930B34E" w14:textId="77777777" w:rsidTr="00C53AA7">
        <w:trPr>
          <w:tblCellSpacing w:w="15" w:type="dxa"/>
        </w:trPr>
        <w:tc>
          <w:tcPr>
            <w:tcW w:w="0" w:type="auto"/>
            <w:vAlign w:val="center"/>
            <w:hideMark/>
          </w:tcPr>
          <w:p w14:paraId="2FD1F462"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Мейрамхана іздеу</w:t>
            </w:r>
          </w:p>
        </w:tc>
        <w:tc>
          <w:tcPr>
            <w:tcW w:w="0" w:type="auto"/>
            <w:vAlign w:val="center"/>
            <w:hideMark/>
          </w:tcPr>
          <w:p w14:paraId="249917B7"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Қолмен/әртүрлі ресурстар</w:t>
            </w:r>
          </w:p>
        </w:tc>
        <w:tc>
          <w:tcPr>
            <w:tcW w:w="0" w:type="auto"/>
            <w:vAlign w:val="center"/>
            <w:hideMark/>
          </w:tcPr>
          <w:p w14:paraId="202F7F3B"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Бір ақпараттық жүйеде</w:t>
            </w:r>
          </w:p>
        </w:tc>
      </w:tr>
      <w:tr w:rsidR="00CE6628" w:rsidRPr="004A787A" w14:paraId="6DE79B7C" w14:textId="77777777" w:rsidTr="00C53AA7">
        <w:trPr>
          <w:tblCellSpacing w:w="15" w:type="dxa"/>
        </w:trPr>
        <w:tc>
          <w:tcPr>
            <w:tcW w:w="0" w:type="auto"/>
            <w:vAlign w:val="center"/>
            <w:hideMark/>
          </w:tcPr>
          <w:p w14:paraId="3C5B8C01"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Мәзірді қарау</w:t>
            </w:r>
          </w:p>
        </w:tc>
        <w:tc>
          <w:tcPr>
            <w:tcW w:w="0" w:type="auto"/>
            <w:vAlign w:val="center"/>
            <w:hideMark/>
          </w:tcPr>
          <w:p w14:paraId="1F16E5F2"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Әртүрлі жерлерде</w:t>
            </w:r>
          </w:p>
        </w:tc>
        <w:tc>
          <w:tcPr>
            <w:tcW w:w="0" w:type="auto"/>
            <w:vAlign w:val="center"/>
            <w:hideMark/>
          </w:tcPr>
          <w:p w14:paraId="4C8037C0"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Жүйеде</w:t>
            </w:r>
          </w:p>
        </w:tc>
      </w:tr>
      <w:tr w:rsidR="00CE6628" w:rsidRPr="004A787A" w14:paraId="7C13312E" w14:textId="77777777" w:rsidTr="00C53AA7">
        <w:trPr>
          <w:tblCellSpacing w:w="15" w:type="dxa"/>
        </w:trPr>
        <w:tc>
          <w:tcPr>
            <w:tcW w:w="0" w:type="auto"/>
            <w:vAlign w:val="center"/>
            <w:hideMark/>
          </w:tcPr>
          <w:p w14:paraId="6944E2F9"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Бос үстелді тексеру</w:t>
            </w:r>
          </w:p>
        </w:tc>
        <w:tc>
          <w:tcPr>
            <w:tcW w:w="0" w:type="auto"/>
            <w:vAlign w:val="center"/>
            <w:hideMark/>
          </w:tcPr>
          <w:p w14:paraId="12C45F46"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Қызметкерден сұрау</w:t>
            </w:r>
          </w:p>
        </w:tc>
        <w:tc>
          <w:tcPr>
            <w:tcW w:w="0" w:type="auto"/>
            <w:vAlign w:val="center"/>
            <w:hideMark/>
          </w:tcPr>
          <w:p w14:paraId="1287BABA"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Автоматты</w:t>
            </w:r>
          </w:p>
        </w:tc>
      </w:tr>
      <w:tr w:rsidR="00CE6628" w:rsidRPr="004A787A" w14:paraId="1925AB46" w14:textId="77777777" w:rsidTr="00C53AA7">
        <w:trPr>
          <w:tblCellSpacing w:w="15" w:type="dxa"/>
        </w:trPr>
        <w:tc>
          <w:tcPr>
            <w:tcW w:w="0" w:type="auto"/>
            <w:vAlign w:val="center"/>
            <w:hideMark/>
          </w:tcPr>
          <w:p w14:paraId="0752BA16"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Бронь жасау</w:t>
            </w:r>
          </w:p>
        </w:tc>
        <w:tc>
          <w:tcPr>
            <w:tcW w:w="0" w:type="auto"/>
            <w:vAlign w:val="center"/>
            <w:hideMark/>
          </w:tcPr>
          <w:p w14:paraId="0BB98196"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Телефон/мессенджер</w:t>
            </w:r>
          </w:p>
        </w:tc>
        <w:tc>
          <w:tcPr>
            <w:tcW w:w="0" w:type="auto"/>
            <w:vAlign w:val="center"/>
            <w:hideMark/>
          </w:tcPr>
          <w:p w14:paraId="66AD15AE"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Онлайн</w:t>
            </w:r>
          </w:p>
        </w:tc>
      </w:tr>
      <w:tr w:rsidR="00CE6628" w:rsidRPr="004A787A" w14:paraId="5D4C9C38" w14:textId="77777777" w:rsidTr="00C53AA7">
        <w:trPr>
          <w:tblCellSpacing w:w="15" w:type="dxa"/>
        </w:trPr>
        <w:tc>
          <w:tcPr>
            <w:tcW w:w="0" w:type="auto"/>
            <w:vAlign w:val="center"/>
            <w:hideMark/>
          </w:tcPr>
          <w:p w14:paraId="552867F5"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Броньды сақтау</w:t>
            </w:r>
          </w:p>
        </w:tc>
        <w:tc>
          <w:tcPr>
            <w:tcW w:w="0" w:type="auto"/>
            <w:vAlign w:val="center"/>
            <w:hideMark/>
          </w:tcPr>
          <w:p w14:paraId="0A28FF71"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Қолмен</w:t>
            </w:r>
          </w:p>
        </w:tc>
        <w:tc>
          <w:tcPr>
            <w:tcW w:w="0" w:type="auto"/>
            <w:vAlign w:val="center"/>
            <w:hideMark/>
          </w:tcPr>
          <w:p w14:paraId="61DC58EE"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Деректер базасында</w:t>
            </w:r>
          </w:p>
        </w:tc>
      </w:tr>
      <w:tr w:rsidR="00CE6628" w:rsidRPr="004A787A" w14:paraId="018F27C2" w14:textId="77777777" w:rsidTr="00C53AA7">
        <w:trPr>
          <w:tblCellSpacing w:w="15" w:type="dxa"/>
        </w:trPr>
        <w:tc>
          <w:tcPr>
            <w:tcW w:w="0" w:type="auto"/>
            <w:vAlign w:val="center"/>
            <w:hideMark/>
          </w:tcPr>
          <w:p w14:paraId="5F11F08D"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Алдын ала тапсырыс</w:t>
            </w:r>
          </w:p>
        </w:tc>
        <w:tc>
          <w:tcPr>
            <w:tcW w:w="0" w:type="auto"/>
            <w:vAlign w:val="center"/>
            <w:hideMark/>
          </w:tcPr>
          <w:p w14:paraId="4E4633C1"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Қызметкер арқылы</w:t>
            </w:r>
          </w:p>
        </w:tc>
        <w:tc>
          <w:tcPr>
            <w:tcW w:w="0" w:type="auto"/>
            <w:vAlign w:val="center"/>
            <w:hideMark/>
          </w:tcPr>
          <w:p w14:paraId="763C477B"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Онлайн</w:t>
            </w:r>
          </w:p>
        </w:tc>
      </w:tr>
      <w:tr w:rsidR="00CE6628" w:rsidRPr="004A787A" w14:paraId="3D684B03" w14:textId="77777777" w:rsidTr="00C53AA7">
        <w:trPr>
          <w:tblCellSpacing w:w="15" w:type="dxa"/>
        </w:trPr>
        <w:tc>
          <w:tcPr>
            <w:tcW w:w="0" w:type="auto"/>
            <w:vAlign w:val="center"/>
            <w:hideMark/>
          </w:tcPr>
          <w:p w14:paraId="6BF4EA82"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Хабарлама</w:t>
            </w:r>
          </w:p>
        </w:tc>
        <w:tc>
          <w:tcPr>
            <w:tcW w:w="0" w:type="auto"/>
            <w:vAlign w:val="center"/>
            <w:hideMark/>
          </w:tcPr>
          <w:p w14:paraId="2DD55D70"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Қолмен</w:t>
            </w:r>
          </w:p>
        </w:tc>
        <w:tc>
          <w:tcPr>
            <w:tcW w:w="0" w:type="auto"/>
            <w:vAlign w:val="center"/>
            <w:hideMark/>
          </w:tcPr>
          <w:p w14:paraId="6D6E5964"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Автоматты</w:t>
            </w:r>
          </w:p>
        </w:tc>
      </w:tr>
      <w:tr w:rsidR="00CE6628" w:rsidRPr="004A787A" w14:paraId="2FA365A1" w14:textId="77777777" w:rsidTr="00C53AA7">
        <w:trPr>
          <w:tblCellSpacing w:w="15" w:type="dxa"/>
        </w:trPr>
        <w:tc>
          <w:tcPr>
            <w:tcW w:w="0" w:type="auto"/>
            <w:vAlign w:val="center"/>
            <w:hideMark/>
          </w:tcPr>
          <w:p w14:paraId="65128B54"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Бронь тарихы</w:t>
            </w:r>
          </w:p>
        </w:tc>
        <w:tc>
          <w:tcPr>
            <w:tcW w:w="0" w:type="auto"/>
            <w:vAlign w:val="center"/>
            <w:hideMark/>
          </w:tcPr>
          <w:p w14:paraId="1377FC2C"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Шектеулі</w:t>
            </w:r>
          </w:p>
        </w:tc>
        <w:tc>
          <w:tcPr>
            <w:tcW w:w="0" w:type="auto"/>
            <w:vAlign w:val="center"/>
            <w:hideMark/>
          </w:tcPr>
          <w:p w14:paraId="7D11D19D"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Жүйеде сақталады</w:t>
            </w:r>
          </w:p>
        </w:tc>
      </w:tr>
      <w:tr w:rsidR="00CE6628" w:rsidRPr="004A787A" w14:paraId="1A26B28C" w14:textId="77777777" w:rsidTr="00C53AA7">
        <w:trPr>
          <w:tblCellSpacing w:w="15" w:type="dxa"/>
        </w:trPr>
        <w:tc>
          <w:tcPr>
            <w:tcW w:w="0" w:type="auto"/>
            <w:vAlign w:val="center"/>
            <w:hideMark/>
          </w:tcPr>
          <w:p w14:paraId="2A7E930D"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Тапсырыс мәртебесі</w:t>
            </w:r>
          </w:p>
        </w:tc>
        <w:tc>
          <w:tcPr>
            <w:tcW w:w="0" w:type="auto"/>
            <w:vAlign w:val="center"/>
            <w:hideMark/>
          </w:tcPr>
          <w:p w14:paraId="54DC3117"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Қызметкер бақылайды</w:t>
            </w:r>
          </w:p>
        </w:tc>
        <w:tc>
          <w:tcPr>
            <w:tcW w:w="0" w:type="auto"/>
            <w:vAlign w:val="center"/>
            <w:hideMark/>
          </w:tcPr>
          <w:p w14:paraId="1E541141"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Жүйеде бақыланады</w:t>
            </w:r>
          </w:p>
        </w:tc>
      </w:tr>
      <w:tr w:rsidR="00CE6628" w:rsidRPr="004A787A" w14:paraId="0B5C4C37" w14:textId="77777777" w:rsidTr="00C53AA7">
        <w:trPr>
          <w:tblCellSpacing w:w="15" w:type="dxa"/>
        </w:trPr>
        <w:tc>
          <w:tcPr>
            <w:tcW w:w="0" w:type="auto"/>
            <w:vAlign w:val="center"/>
            <w:hideMark/>
          </w:tcPr>
          <w:p w14:paraId="599C66B8"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lastRenderedPageBreak/>
              <w:t>Аналитика</w:t>
            </w:r>
          </w:p>
        </w:tc>
        <w:tc>
          <w:tcPr>
            <w:tcW w:w="0" w:type="auto"/>
            <w:vAlign w:val="center"/>
            <w:hideMark/>
          </w:tcPr>
          <w:p w14:paraId="601D9415"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Қолмен</w:t>
            </w:r>
          </w:p>
        </w:tc>
        <w:tc>
          <w:tcPr>
            <w:tcW w:w="0" w:type="auto"/>
            <w:vAlign w:val="center"/>
            <w:hideMark/>
          </w:tcPr>
          <w:p w14:paraId="69C6D167" w14:textId="77777777" w:rsidR="00CE6628" w:rsidRPr="004A787A" w:rsidRDefault="00CE6628" w:rsidP="00C53AA7">
            <w:pPr>
              <w:spacing w:after="0"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Автоматты</w:t>
            </w:r>
          </w:p>
        </w:tc>
      </w:tr>
    </w:tbl>
    <w:p w14:paraId="6EE48DC1" w14:textId="77777777" w:rsidR="00CE6628" w:rsidRPr="004A787A" w:rsidRDefault="00CE6628" w:rsidP="00CE6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4A787A">
        <w:rPr>
          <w:rFonts w:ascii="Times New Roman" w:eastAsia="Times New Roman" w:hAnsi="Times New Roman" w:cs="Times New Roman"/>
          <w:b/>
          <w:bCs/>
          <w:kern w:val="36"/>
          <w:sz w:val="48"/>
          <w:szCs w:val="48"/>
          <w:lang w:eastAsia="ru-RU"/>
          <w14:ligatures w14:val="none"/>
        </w:rPr>
        <w:t>Қорытынды</w:t>
      </w:r>
    </w:p>
    <w:p w14:paraId="511F12A8" w14:textId="77777777" w:rsidR="00CE6628" w:rsidRPr="004A787A" w:rsidRDefault="00CE6628" w:rsidP="00CE662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AS-IS моделін талдау барысында мейрамхананы іздеу, бос үстел туралы ақпарат алу және бронь жасау кезінде қолмен орындалатын әрекеттердің көп екені анықталды.</w:t>
      </w:r>
    </w:p>
    <w:p w14:paraId="301BA673" w14:textId="77777777" w:rsidR="00CE6628" w:rsidRPr="004A787A" w:rsidRDefault="00CE6628" w:rsidP="00CE662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 xml:space="preserve">TO-BE моделінде бұл процестер ақпараттық жүйе арқылы автоматтандырылады. Клиент бір жүйеден мейрамхананы іздеп, оның мәзірін, бағаларын, фотосуреттерін және бос үстелдерін көре алады. Таңдалған күн мен уақыт бойынша бос үстел автоматты түрде тексеріледі және клиент онлайн бронь жасай алады. Қажет болған жағдайда тағамдарға алдын ала тапсырыс береді. </w:t>
      </w:r>
    </w:p>
    <w:p w14:paraId="2FCD6770" w14:textId="77777777" w:rsidR="00CE6628" w:rsidRPr="004A787A" w:rsidRDefault="00CE6628" w:rsidP="00CE662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A787A">
        <w:rPr>
          <w:rFonts w:ascii="Times New Roman" w:eastAsia="Times New Roman" w:hAnsi="Times New Roman" w:cs="Times New Roman"/>
          <w:kern w:val="0"/>
          <w:sz w:val="24"/>
          <w:szCs w:val="24"/>
          <w:lang w:eastAsia="ru-RU"/>
          <w14:ligatures w14:val="none"/>
        </w:rPr>
        <w:t>Осылайша, ұсынылатын TO-BE процесс қолмен орындалатын операцияларды азайтып, бронь және тапсырыс ақпаратын орталықтандырылған деректер базасында сақтауға мүмкіндік береді.</w:t>
      </w:r>
    </w:p>
    <w:p w14:paraId="76060F79" w14:textId="77777777" w:rsidR="00CE6628" w:rsidRDefault="00CE6628" w:rsidP="00CE6628">
      <w:pPr>
        <w:rPr>
          <w:lang w:val="kk-KZ"/>
        </w:rPr>
      </w:pPr>
    </w:p>
    <w:p w14:paraId="618C825A" w14:textId="77777777" w:rsidR="00CE6628" w:rsidRDefault="00CE6628" w:rsidP="00CE6628">
      <w:pPr>
        <w:rPr>
          <w:lang w:val="kk-KZ"/>
        </w:rPr>
      </w:pPr>
    </w:p>
    <w:p w14:paraId="66719806" w14:textId="77777777" w:rsidR="00CE6628" w:rsidRDefault="00CE6628" w:rsidP="00CE6628">
      <w:pPr>
        <w:rPr>
          <w:lang w:val="kk-KZ"/>
        </w:rPr>
      </w:pPr>
    </w:p>
    <w:p w14:paraId="2EE21C83" w14:textId="77777777" w:rsidR="00CE6628" w:rsidRDefault="00CE6628" w:rsidP="00CE6628">
      <w:pPr>
        <w:rPr>
          <w:lang w:val="kk-KZ"/>
        </w:rPr>
      </w:pPr>
    </w:p>
    <w:p w14:paraId="336C8A82" w14:textId="77777777" w:rsidR="00CE6628" w:rsidRDefault="00CE6628" w:rsidP="00CE6628">
      <w:pPr>
        <w:rPr>
          <w:lang w:val="kk-KZ"/>
        </w:rPr>
      </w:pPr>
    </w:p>
    <w:p w14:paraId="660A6A8D" w14:textId="77777777" w:rsidR="00CE6628" w:rsidRDefault="00CE6628" w:rsidP="00CE6628">
      <w:pPr>
        <w:rPr>
          <w:lang w:val="kk-KZ"/>
        </w:rPr>
      </w:pPr>
    </w:p>
    <w:p w14:paraId="38A68E72" w14:textId="77777777" w:rsidR="00CE6628" w:rsidRDefault="00CE6628" w:rsidP="00CE6628">
      <w:pPr>
        <w:rPr>
          <w:lang w:val="kk-KZ"/>
        </w:rPr>
      </w:pPr>
    </w:p>
    <w:p w14:paraId="68B3827B" w14:textId="77777777" w:rsidR="00CE6628" w:rsidRDefault="00CE6628" w:rsidP="00CE6628">
      <w:pPr>
        <w:rPr>
          <w:lang w:val="kk-KZ"/>
        </w:rPr>
      </w:pPr>
    </w:p>
    <w:p w14:paraId="49A18512" w14:textId="77777777" w:rsidR="00CE6628" w:rsidRDefault="00CE6628" w:rsidP="00CE6628">
      <w:pPr>
        <w:rPr>
          <w:lang w:val="kk-KZ"/>
        </w:rPr>
      </w:pPr>
    </w:p>
    <w:p w14:paraId="547ADBF4" w14:textId="77777777" w:rsidR="00CE6628" w:rsidRDefault="00CE6628" w:rsidP="00CE6628">
      <w:pPr>
        <w:rPr>
          <w:lang w:val="kk-KZ"/>
        </w:rPr>
      </w:pPr>
    </w:p>
    <w:p w14:paraId="7C513782" w14:textId="77777777" w:rsidR="00E902D1" w:rsidRPr="00CE6628" w:rsidRDefault="00E902D1">
      <w:pPr>
        <w:rPr>
          <w:lang w:val="kk-KZ"/>
        </w:rPr>
      </w:pPr>
    </w:p>
    <w:sectPr w:rsidR="00E902D1" w:rsidRPr="00CE66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77657"/>
    <w:multiLevelType w:val="multilevel"/>
    <w:tmpl w:val="8334F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96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628"/>
    <w:rsid w:val="00065492"/>
    <w:rsid w:val="00263B0C"/>
    <w:rsid w:val="005A2262"/>
    <w:rsid w:val="0090324F"/>
    <w:rsid w:val="00CE6628"/>
    <w:rsid w:val="00E902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77EAB"/>
  <w15:chartTrackingRefBased/>
  <w15:docId w15:val="{C2B81F80-A1C4-4E26-8CD9-047F8AB61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6628"/>
  </w:style>
  <w:style w:type="paragraph" w:styleId="1">
    <w:name w:val="heading 1"/>
    <w:basedOn w:val="a"/>
    <w:next w:val="a"/>
    <w:link w:val="10"/>
    <w:uiPriority w:val="9"/>
    <w:qFormat/>
    <w:rsid w:val="00CE66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E66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E662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E662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E662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E662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E662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662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E662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662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E662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E662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E662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E662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E662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E6628"/>
    <w:rPr>
      <w:rFonts w:eastAsiaTheme="majorEastAsia" w:cstheme="majorBidi"/>
      <w:color w:val="595959" w:themeColor="text1" w:themeTint="A6"/>
    </w:rPr>
  </w:style>
  <w:style w:type="character" w:customStyle="1" w:styleId="80">
    <w:name w:val="Заголовок 8 Знак"/>
    <w:basedOn w:val="a0"/>
    <w:link w:val="8"/>
    <w:uiPriority w:val="9"/>
    <w:semiHidden/>
    <w:rsid w:val="00CE662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E6628"/>
    <w:rPr>
      <w:rFonts w:eastAsiaTheme="majorEastAsia" w:cstheme="majorBidi"/>
      <w:color w:val="272727" w:themeColor="text1" w:themeTint="D8"/>
    </w:rPr>
  </w:style>
  <w:style w:type="paragraph" w:styleId="a3">
    <w:name w:val="Title"/>
    <w:basedOn w:val="a"/>
    <w:next w:val="a"/>
    <w:link w:val="a4"/>
    <w:uiPriority w:val="10"/>
    <w:qFormat/>
    <w:rsid w:val="00CE6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E66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662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E662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E6628"/>
    <w:pPr>
      <w:spacing w:before="160"/>
      <w:jc w:val="center"/>
    </w:pPr>
    <w:rPr>
      <w:i/>
      <w:iCs/>
      <w:color w:val="404040" w:themeColor="text1" w:themeTint="BF"/>
    </w:rPr>
  </w:style>
  <w:style w:type="character" w:customStyle="1" w:styleId="22">
    <w:name w:val="Цитата 2 Знак"/>
    <w:basedOn w:val="a0"/>
    <w:link w:val="21"/>
    <w:uiPriority w:val="29"/>
    <w:rsid w:val="00CE6628"/>
    <w:rPr>
      <w:i/>
      <w:iCs/>
      <w:color w:val="404040" w:themeColor="text1" w:themeTint="BF"/>
    </w:rPr>
  </w:style>
  <w:style w:type="paragraph" w:styleId="a7">
    <w:name w:val="List Paragraph"/>
    <w:basedOn w:val="a"/>
    <w:uiPriority w:val="34"/>
    <w:qFormat/>
    <w:rsid w:val="00CE6628"/>
    <w:pPr>
      <w:ind w:left="720"/>
      <w:contextualSpacing/>
    </w:pPr>
  </w:style>
  <w:style w:type="character" w:styleId="a8">
    <w:name w:val="Intense Emphasis"/>
    <w:basedOn w:val="a0"/>
    <w:uiPriority w:val="21"/>
    <w:qFormat/>
    <w:rsid w:val="00CE6628"/>
    <w:rPr>
      <w:i/>
      <w:iCs/>
      <w:color w:val="2F5496" w:themeColor="accent1" w:themeShade="BF"/>
    </w:rPr>
  </w:style>
  <w:style w:type="paragraph" w:styleId="a9">
    <w:name w:val="Intense Quote"/>
    <w:basedOn w:val="a"/>
    <w:next w:val="a"/>
    <w:link w:val="aa"/>
    <w:uiPriority w:val="30"/>
    <w:qFormat/>
    <w:rsid w:val="00CE66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E6628"/>
    <w:rPr>
      <w:i/>
      <w:iCs/>
      <w:color w:val="2F5496" w:themeColor="accent1" w:themeShade="BF"/>
    </w:rPr>
  </w:style>
  <w:style w:type="character" w:styleId="ab">
    <w:name w:val="Intense Reference"/>
    <w:basedOn w:val="a0"/>
    <w:uiPriority w:val="32"/>
    <w:qFormat/>
    <w:rsid w:val="00CE66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306</Words>
  <Characters>1745</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Nazym Amangeldi</dc:creator>
  <cp:keywords/>
  <dc:description/>
  <cp:lastModifiedBy>Nazym Amangeldi</cp:lastModifiedBy>
  <cp:revision>1</cp:revision>
  <dcterms:created xsi:type="dcterms:W3CDTF">2026-10-08T03:13:00Z</dcterms:created>
  <dcterms:modified xsi:type="dcterms:W3CDTF">2026-10-08T03:13:00Z</dcterms:modified>
</cp:coreProperties>
</file>