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7411E" w14:textId="52D73960" w:rsidR="00BB1119" w:rsidRPr="00177657" w:rsidRDefault="00967379" w:rsidP="0070629E">
      <w:pPr>
        <w:pStyle w:val="Title"/>
        <w:rPr>
          <w:rFonts w:asciiTheme="majorBidi" w:hAnsiTheme="majorBidi"/>
          <w:sz w:val="40"/>
          <w:szCs w:val="40"/>
        </w:rPr>
      </w:pPr>
      <w:r w:rsidRPr="00177657">
        <w:rPr>
          <w:rFonts w:asciiTheme="majorBidi" w:hAnsiTheme="majorBidi"/>
          <w:sz w:val="40"/>
          <w:szCs w:val="40"/>
        </w:rPr>
        <w:t xml:space="preserve">An </w:t>
      </w:r>
      <w:r w:rsidR="00F23004" w:rsidRPr="00177657">
        <w:rPr>
          <w:rFonts w:asciiTheme="majorBidi" w:hAnsiTheme="majorBidi"/>
          <w:sz w:val="40"/>
          <w:szCs w:val="40"/>
        </w:rPr>
        <w:t>I</w:t>
      </w:r>
      <w:r w:rsidRPr="00177657">
        <w:rPr>
          <w:rFonts w:asciiTheme="majorBidi" w:hAnsiTheme="majorBidi"/>
          <w:sz w:val="40"/>
          <w:szCs w:val="40"/>
        </w:rPr>
        <w:t>ntroduction to</w:t>
      </w:r>
      <w:r w:rsidR="0070629E" w:rsidRPr="00177657">
        <w:rPr>
          <w:rFonts w:asciiTheme="majorBidi" w:hAnsiTheme="majorBidi"/>
          <w:sz w:val="40"/>
          <w:szCs w:val="40"/>
        </w:rPr>
        <w:t xml:space="preserve"> </w:t>
      </w:r>
      <w:r w:rsidR="00F23004" w:rsidRPr="00177657">
        <w:rPr>
          <w:rFonts w:asciiTheme="majorBidi" w:hAnsiTheme="majorBidi"/>
          <w:sz w:val="40"/>
          <w:szCs w:val="40"/>
        </w:rPr>
        <w:t>S</w:t>
      </w:r>
      <w:r w:rsidR="0070629E" w:rsidRPr="00177657">
        <w:rPr>
          <w:rFonts w:asciiTheme="majorBidi" w:hAnsiTheme="majorBidi"/>
          <w:sz w:val="40"/>
          <w:szCs w:val="40"/>
        </w:rPr>
        <w:t>mall-</w:t>
      </w:r>
      <w:r w:rsidR="004D4691" w:rsidRPr="00177657">
        <w:rPr>
          <w:rFonts w:asciiTheme="majorBidi" w:hAnsiTheme="majorBidi"/>
          <w:sz w:val="40"/>
          <w:szCs w:val="40"/>
        </w:rPr>
        <w:t>w</w:t>
      </w:r>
      <w:r w:rsidR="0070629E" w:rsidRPr="00177657">
        <w:rPr>
          <w:rFonts w:asciiTheme="majorBidi" w:hAnsiTheme="majorBidi"/>
          <w:sz w:val="40"/>
          <w:szCs w:val="40"/>
        </w:rPr>
        <w:t xml:space="preserve">orld </w:t>
      </w:r>
      <w:r w:rsidR="00F23004" w:rsidRPr="00177657">
        <w:rPr>
          <w:rFonts w:asciiTheme="majorBidi" w:hAnsiTheme="majorBidi"/>
          <w:sz w:val="40"/>
          <w:szCs w:val="40"/>
        </w:rPr>
        <w:t>N</w:t>
      </w:r>
      <w:r w:rsidR="0070629E" w:rsidRPr="00177657">
        <w:rPr>
          <w:rFonts w:asciiTheme="majorBidi" w:hAnsiTheme="majorBidi"/>
          <w:sz w:val="40"/>
          <w:szCs w:val="40"/>
        </w:rPr>
        <w:t xml:space="preserve">etworks: </w:t>
      </w:r>
      <w:r w:rsidR="00F23004" w:rsidRPr="00177657">
        <w:rPr>
          <w:rFonts w:asciiTheme="majorBidi" w:hAnsiTheme="majorBidi"/>
          <w:sz w:val="40"/>
          <w:szCs w:val="40"/>
        </w:rPr>
        <w:t>E</w:t>
      </w:r>
      <w:r w:rsidRPr="00177657">
        <w:rPr>
          <w:rFonts w:asciiTheme="majorBidi" w:hAnsiTheme="majorBidi"/>
          <w:sz w:val="40"/>
          <w:szCs w:val="40"/>
        </w:rPr>
        <w:t xml:space="preserve">xploring </w:t>
      </w:r>
      <w:r w:rsidR="00F23004" w:rsidRPr="00177657">
        <w:rPr>
          <w:rFonts w:asciiTheme="majorBidi" w:hAnsiTheme="majorBidi"/>
          <w:sz w:val="40"/>
          <w:szCs w:val="40"/>
        </w:rPr>
        <w:t>T</w:t>
      </w:r>
      <w:r w:rsidRPr="00177657">
        <w:rPr>
          <w:rFonts w:asciiTheme="majorBidi" w:hAnsiTheme="majorBidi"/>
          <w:sz w:val="40"/>
          <w:szCs w:val="40"/>
        </w:rPr>
        <w:t>heory &amp;</w:t>
      </w:r>
      <w:r w:rsidR="0070629E" w:rsidRPr="00177657">
        <w:rPr>
          <w:rFonts w:asciiTheme="majorBidi" w:hAnsiTheme="majorBidi"/>
          <w:sz w:val="40"/>
          <w:szCs w:val="40"/>
        </w:rPr>
        <w:t xml:space="preserve"> </w:t>
      </w:r>
      <w:r w:rsidR="00F23004" w:rsidRPr="00177657">
        <w:rPr>
          <w:rFonts w:asciiTheme="majorBidi" w:hAnsiTheme="majorBidi"/>
          <w:sz w:val="40"/>
          <w:szCs w:val="40"/>
        </w:rPr>
        <w:t>R</w:t>
      </w:r>
      <w:r w:rsidR="0070629E" w:rsidRPr="00177657">
        <w:rPr>
          <w:rFonts w:asciiTheme="majorBidi" w:hAnsiTheme="majorBidi"/>
          <w:sz w:val="40"/>
          <w:szCs w:val="40"/>
        </w:rPr>
        <w:t>eal-</w:t>
      </w:r>
      <w:r w:rsidR="004D4691" w:rsidRPr="00177657">
        <w:rPr>
          <w:rFonts w:asciiTheme="majorBidi" w:hAnsiTheme="majorBidi"/>
          <w:sz w:val="40"/>
          <w:szCs w:val="40"/>
        </w:rPr>
        <w:t>w</w:t>
      </w:r>
      <w:r w:rsidR="0070629E" w:rsidRPr="00177657">
        <w:rPr>
          <w:rFonts w:asciiTheme="majorBidi" w:hAnsiTheme="majorBidi"/>
          <w:sz w:val="40"/>
          <w:szCs w:val="40"/>
        </w:rPr>
        <w:t xml:space="preserve">orld </w:t>
      </w:r>
      <w:r w:rsidR="00F23004" w:rsidRPr="00177657">
        <w:rPr>
          <w:rFonts w:asciiTheme="majorBidi" w:hAnsiTheme="majorBidi"/>
          <w:sz w:val="40"/>
          <w:szCs w:val="40"/>
        </w:rPr>
        <w:t>A</w:t>
      </w:r>
      <w:r w:rsidR="0070629E" w:rsidRPr="00177657">
        <w:rPr>
          <w:rFonts w:asciiTheme="majorBidi" w:hAnsiTheme="majorBidi"/>
          <w:sz w:val="40"/>
          <w:szCs w:val="40"/>
        </w:rPr>
        <w:t>pplications</w:t>
      </w:r>
    </w:p>
    <w:p w14:paraId="2ADFF24C" w14:textId="77777777" w:rsidR="00BA1EE3" w:rsidRPr="00BA1EE3" w:rsidRDefault="00BA1EE3" w:rsidP="00BA1EE3">
      <w:pPr>
        <w:pBdr>
          <w:bottom w:val="single" w:sz="4" w:space="1" w:color="auto"/>
        </w:pBdr>
      </w:pPr>
    </w:p>
    <w:p w14:paraId="500B181D" w14:textId="496340A0" w:rsidR="00A72DA1" w:rsidRDefault="00901E53" w:rsidP="005549A2">
      <w:pPr>
        <w:spacing w:line="480" w:lineRule="auto"/>
      </w:pPr>
      <w:r>
        <w:t>A brief introduction to the history</w:t>
      </w:r>
      <w:r w:rsidR="000758FE">
        <w:t>,</w:t>
      </w:r>
      <w:r>
        <w:t xml:space="preserve"> theory and mathematical underpinnings small-world networks</w:t>
      </w:r>
      <w:r w:rsidR="000758FE">
        <w:t xml:space="preserve"> </w:t>
      </w:r>
      <w:r w:rsidR="00411B8F">
        <w:t>with</w:t>
      </w:r>
      <w:r w:rsidR="00A72DA1">
        <w:t xml:space="preserve"> an</w:t>
      </w:r>
      <w:r w:rsidR="00583F3C">
        <w:t xml:space="preserve"> </w:t>
      </w:r>
      <w:r w:rsidR="009C6B6C">
        <w:t>in-depth</w:t>
      </w:r>
      <w:r w:rsidR="00264219">
        <w:t xml:space="preserve"> </w:t>
      </w:r>
      <w:r w:rsidR="00583F3C">
        <w:t xml:space="preserve">review </w:t>
      </w:r>
      <w:r w:rsidR="00264219">
        <w:t xml:space="preserve">of </w:t>
      </w:r>
      <w:r w:rsidR="00583F3C">
        <w:t>three</w:t>
      </w:r>
      <w:r w:rsidR="00FA3C87">
        <w:t xml:space="preserve"> real-world</w:t>
      </w:r>
      <w:r w:rsidR="00264219">
        <w:t xml:space="preserve"> applications of </w:t>
      </w:r>
      <w:r w:rsidR="009C6B6C">
        <w:t>th</w:t>
      </w:r>
      <w:r w:rsidR="00392B16">
        <w:t>is</w:t>
      </w:r>
      <w:r w:rsidR="009C6B6C">
        <w:t xml:space="preserve"> theory.</w:t>
      </w:r>
      <w:r w:rsidR="00A72DA1">
        <w:t xml:space="preserve"> This paper </w:t>
      </w:r>
      <w:r w:rsidR="00AE0C0B">
        <w:t>discusses small</w:t>
      </w:r>
      <w:r w:rsidR="00A9309C">
        <w:t>-</w:t>
      </w:r>
      <w:r w:rsidR="00702E2E">
        <w:t xml:space="preserve">world </w:t>
      </w:r>
      <w:r w:rsidR="00A525CE">
        <w:t>topology</w:t>
      </w:r>
      <w:r w:rsidR="00AC79E8">
        <w:t xml:space="preserve"> in the brain and</w:t>
      </w:r>
      <w:r w:rsidR="003A2716">
        <w:t xml:space="preserve"> nervous system, then in </w:t>
      </w:r>
      <w:r w:rsidR="008D3605">
        <w:t xml:space="preserve">public transportation networks and finally in artificial intelligence. </w:t>
      </w:r>
      <w:r w:rsidR="00F7360F">
        <w:t xml:space="preserve">It </w:t>
      </w:r>
      <w:r w:rsidR="00AC79E8">
        <w:t xml:space="preserve">conclude discussing </w:t>
      </w:r>
      <w:r w:rsidR="00A73A48">
        <w:t xml:space="preserve">the </w:t>
      </w:r>
      <w:r w:rsidR="00AE0C0B">
        <w:t xml:space="preserve">extensive </w:t>
      </w:r>
      <w:r w:rsidR="00A73A48">
        <w:t xml:space="preserve">scale of the </w:t>
      </w:r>
      <w:r w:rsidR="00AC79E8">
        <w:t>small-world</w:t>
      </w:r>
      <w:r w:rsidR="005421D9">
        <w:t xml:space="preserve"> phenomenon</w:t>
      </w:r>
      <w:r w:rsidR="00A73A48">
        <w:t xml:space="preserve">. </w:t>
      </w:r>
    </w:p>
    <w:p w14:paraId="7B863BC9" w14:textId="48391B8A" w:rsidR="00BA1EE3" w:rsidRPr="003B1D37" w:rsidRDefault="005C0D43" w:rsidP="005549A2">
      <w:pPr>
        <w:pBdr>
          <w:bottom w:val="single" w:sz="4" w:space="1" w:color="auto"/>
        </w:pBdr>
        <w:spacing w:line="480" w:lineRule="auto"/>
        <w:rPr>
          <w:rFonts w:asciiTheme="majorBidi" w:hAnsiTheme="majorBidi" w:cstheme="majorBidi"/>
          <w:i/>
          <w:iCs/>
        </w:rPr>
      </w:pPr>
      <w:r w:rsidRPr="003B1D37">
        <w:rPr>
          <w:rFonts w:asciiTheme="majorBidi" w:hAnsiTheme="majorBidi" w:cstheme="majorBidi"/>
          <w:i/>
          <w:iCs/>
        </w:rPr>
        <w:t>Key Words:</w:t>
      </w:r>
      <w:r w:rsidR="00042129" w:rsidRPr="003B1D37">
        <w:rPr>
          <w:rFonts w:asciiTheme="majorBidi" w:hAnsiTheme="majorBidi" w:cstheme="majorBidi"/>
          <w:i/>
          <w:iCs/>
        </w:rPr>
        <w:t xml:space="preserve"> </w:t>
      </w:r>
      <w:r w:rsidR="00CC3F67" w:rsidRPr="003B1D37">
        <w:rPr>
          <w:rFonts w:asciiTheme="majorBidi" w:hAnsiTheme="majorBidi" w:cstheme="majorBidi"/>
          <w:i/>
          <w:iCs/>
        </w:rPr>
        <w:t>small-world phenomenon</w:t>
      </w:r>
      <w:r w:rsidR="00821149" w:rsidRPr="003B1D37">
        <w:rPr>
          <w:rFonts w:asciiTheme="majorBidi" w:hAnsiTheme="majorBidi" w:cstheme="majorBidi"/>
          <w:i/>
          <w:iCs/>
        </w:rPr>
        <w:t xml:space="preserve">, </w:t>
      </w:r>
      <w:r w:rsidR="00A15F64" w:rsidRPr="003B1D37">
        <w:rPr>
          <w:rFonts w:asciiTheme="majorBidi" w:hAnsiTheme="majorBidi" w:cstheme="majorBidi"/>
          <w:i/>
          <w:iCs/>
        </w:rPr>
        <w:t xml:space="preserve">complex-system, efficiency, </w:t>
      </w:r>
      <w:r w:rsidR="00B73CD3" w:rsidRPr="003B1D37">
        <w:rPr>
          <w:rFonts w:asciiTheme="majorBidi" w:hAnsiTheme="majorBidi" w:cstheme="majorBidi"/>
          <w:i/>
          <w:iCs/>
        </w:rPr>
        <w:t xml:space="preserve">network-analysis. </w:t>
      </w:r>
    </w:p>
    <w:p w14:paraId="25641750" w14:textId="3B056C7F" w:rsidR="00BF78F2" w:rsidRPr="00936EF3" w:rsidRDefault="00967379" w:rsidP="005549A2">
      <w:pPr>
        <w:spacing w:line="480" w:lineRule="auto"/>
        <w:rPr>
          <w:lang w:val="en-US"/>
        </w:rPr>
      </w:pPr>
      <w:r>
        <w:rPr>
          <w:lang w:val="en-US"/>
        </w:rPr>
        <w:t xml:space="preserve">Any group or system of interconnecting people or things is a network. Your brain is a network, roads are a network, </w:t>
      </w:r>
      <w:r w:rsidR="00987C43">
        <w:rPr>
          <w:lang w:val="en-US"/>
        </w:rPr>
        <w:t>the internet is a network.</w:t>
      </w:r>
      <w:r>
        <w:rPr>
          <w:lang w:val="en-US"/>
        </w:rPr>
        <w:t xml:space="preserve"> </w:t>
      </w:r>
      <w:r w:rsidR="00987C43">
        <w:rPr>
          <w:lang w:val="en-US"/>
        </w:rPr>
        <w:t>Small-world networks (SWN) display</w:t>
      </w:r>
      <w:r w:rsidR="00BF78F2">
        <w:rPr>
          <w:lang w:val="en-US"/>
        </w:rPr>
        <w:t xml:space="preserve"> </w:t>
      </w:r>
      <w:r w:rsidR="00987C43">
        <w:rPr>
          <w:lang w:val="en-US"/>
        </w:rPr>
        <w:t xml:space="preserve">very interesting </w:t>
      </w:r>
      <w:r w:rsidR="005F2403">
        <w:rPr>
          <w:lang w:val="en-US"/>
        </w:rPr>
        <w:t>properties</w:t>
      </w:r>
      <w:r w:rsidR="00987C43">
        <w:rPr>
          <w:lang w:val="en-US"/>
        </w:rPr>
        <w:t xml:space="preserve"> -</w:t>
      </w:r>
      <w:r w:rsidR="00BF78F2">
        <w:rPr>
          <w:lang w:val="en-US"/>
        </w:rPr>
        <w:t xml:space="preserve"> </w:t>
      </w:r>
      <w:r w:rsidR="008C0FAA">
        <w:rPr>
          <w:lang w:val="en-US"/>
        </w:rPr>
        <w:t>t</w:t>
      </w:r>
      <w:r w:rsidR="00987C43">
        <w:rPr>
          <w:lang w:val="en-US"/>
        </w:rPr>
        <w:t xml:space="preserve">hey </w:t>
      </w:r>
      <w:r w:rsidR="00BF78F2">
        <w:rPr>
          <w:lang w:val="en-US"/>
        </w:rPr>
        <w:t xml:space="preserve">encompass </w:t>
      </w:r>
      <w:r w:rsidR="00987C43">
        <w:rPr>
          <w:lang w:val="en-US"/>
        </w:rPr>
        <w:t>‘</w:t>
      </w:r>
      <w:r w:rsidR="00BF78F2">
        <w:rPr>
          <w:lang w:val="en-US"/>
        </w:rPr>
        <w:t>cliques</w:t>
      </w:r>
      <w:r w:rsidR="00987C43">
        <w:rPr>
          <w:lang w:val="en-US"/>
        </w:rPr>
        <w:t>’</w:t>
      </w:r>
      <w:r w:rsidR="00BF78F2">
        <w:rPr>
          <w:lang w:val="en-US"/>
        </w:rPr>
        <w:t xml:space="preserve"> </w:t>
      </w:r>
      <w:r w:rsidR="00987C43">
        <w:rPr>
          <w:lang w:val="en-US"/>
        </w:rPr>
        <w:t>of</w:t>
      </w:r>
      <w:r w:rsidR="00BF78F2">
        <w:rPr>
          <w:lang w:val="en-US"/>
        </w:rPr>
        <w:t xml:space="preserve"> densely interconnected sub networks between nodes, </w:t>
      </w:r>
      <w:r w:rsidR="00987C43">
        <w:rPr>
          <w:lang w:val="en-US"/>
        </w:rPr>
        <w:t xml:space="preserve">while simultaneously allowing information to traverse the entire network efficiently. </w:t>
      </w:r>
      <w:r w:rsidR="00653E03">
        <w:rPr>
          <w:rFonts w:ascii="Calibri" w:hAnsi="Calibri" w:cs="Calibri"/>
        </w:rPr>
        <w:t>Small worldliness could be shown in many naturally occurring networks</w:t>
      </w:r>
      <w:r w:rsidR="000E411F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812529295"/>
          <w:citation/>
        </w:sdtPr>
        <w:sdtEndPr/>
        <w:sdtContent>
          <w:r w:rsidR="000E411F">
            <w:rPr>
              <w:rFonts w:ascii="Calibri" w:hAnsi="Calibri" w:cs="Calibri"/>
            </w:rPr>
            <w:fldChar w:fldCharType="begin"/>
          </w:r>
          <w:r w:rsidR="009C0C48">
            <w:rPr>
              <w:rFonts w:ascii="Calibri" w:hAnsi="Calibri" w:cs="Calibri"/>
            </w:rPr>
            <w:instrText xml:space="preserve">CITATION Bas17 \l 2057 </w:instrText>
          </w:r>
          <w:r w:rsidR="000E411F">
            <w:rPr>
              <w:rFonts w:ascii="Calibri" w:hAnsi="Calibri" w:cs="Calibri"/>
            </w:rPr>
            <w:fldChar w:fldCharType="separate"/>
          </w:r>
          <w:r w:rsidR="00D40954" w:rsidRPr="00D40954">
            <w:rPr>
              <w:rFonts w:ascii="Calibri" w:hAnsi="Calibri" w:cs="Calibri"/>
              <w:noProof/>
            </w:rPr>
            <w:t>(Basett &amp; Bullmore, 2017)</w:t>
          </w:r>
          <w:r w:rsidR="000E411F">
            <w:rPr>
              <w:rFonts w:ascii="Calibri" w:hAnsi="Calibri" w:cs="Calibri"/>
            </w:rPr>
            <w:fldChar w:fldCharType="end"/>
          </w:r>
        </w:sdtContent>
      </w:sdt>
      <w:r w:rsidR="000E411F">
        <w:rPr>
          <w:rFonts w:ascii="Calibri" w:hAnsi="Calibri" w:cs="Calibri"/>
        </w:rPr>
        <w:t>.</w:t>
      </w:r>
    </w:p>
    <w:p w14:paraId="4A27DB46" w14:textId="1565045C" w:rsidR="00AB494B" w:rsidRDefault="00063C13" w:rsidP="00EB2F57">
      <w:pPr>
        <w:spacing w:line="480" w:lineRule="auto"/>
        <w:rPr>
          <w:lang w:val="en-US"/>
        </w:rPr>
      </w:pPr>
      <w:r>
        <w:rPr>
          <w:lang w:val="en-US"/>
        </w:rPr>
        <w:t>F</w:t>
      </w:r>
      <w:r w:rsidR="0070629E">
        <w:rPr>
          <w:lang w:val="en-US"/>
        </w:rPr>
        <w:t xml:space="preserve">irst investigated </w:t>
      </w:r>
      <w:r w:rsidR="00E25C38">
        <w:rPr>
          <w:lang w:val="en-US"/>
        </w:rPr>
        <w:t>in sociology</w:t>
      </w:r>
      <w:r>
        <w:rPr>
          <w:lang w:val="en-US"/>
        </w:rPr>
        <w:t>,</w:t>
      </w:r>
      <w:r w:rsidR="000E411F">
        <w:rPr>
          <w:lang w:val="en-US"/>
        </w:rPr>
        <w:t xml:space="preserve"> </w:t>
      </w:r>
      <w:r w:rsidR="00DF29BB">
        <w:rPr>
          <w:lang w:val="en-US"/>
        </w:rPr>
        <w:t xml:space="preserve">Stanley Milgram sent 96 packages to random people </w:t>
      </w:r>
      <w:r w:rsidR="003F288D">
        <w:rPr>
          <w:lang w:val="en-US"/>
        </w:rPr>
        <w:t xml:space="preserve">on the opposite coast of America with instructions to get the package to a target friend </w:t>
      </w:r>
      <w:r w:rsidR="0054100D">
        <w:rPr>
          <w:lang w:val="en-US"/>
        </w:rPr>
        <w:t>his</w:t>
      </w:r>
      <w:r w:rsidR="003F288D">
        <w:rPr>
          <w:lang w:val="en-US"/>
        </w:rPr>
        <w:t xml:space="preserve">. </w:t>
      </w:r>
      <w:sdt>
        <w:sdtPr>
          <w:rPr>
            <w:lang w:val="en-US"/>
          </w:rPr>
          <w:id w:val="1482045166"/>
          <w:citation/>
        </w:sdtPr>
        <w:sdtEndPr/>
        <w:sdtContent>
          <w:r w:rsidR="003F288D">
            <w:rPr>
              <w:lang w:val="en-US"/>
            </w:rPr>
            <w:fldChar w:fldCharType="begin"/>
          </w:r>
          <w:r w:rsidR="009C0C48">
            <w:instrText xml:space="preserve">CITATION Mil67 \l 2057 </w:instrText>
          </w:r>
          <w:r w:rsidR="003F288D">
            <w:rPr>
              <w:lang w:val="en-US"/>
            </w:rPr>
            <w:fldChar w:fldCharType="separate"/>
          </w:r>
          <w:r w:rsidR="00D40954" w:rsidRPr="00D40954">
            <w:rPr>
              <w:noProof/>
              <w:lang w:val="en-US"/>
            </w:rPr>
            <w:t>(Milgram, 1967)</w:t>
          </w:r>
          <w:r w:rsidR="003F288D">
            <w:rPr>
              <w:lang w:val="en-US"/>
            </w:rPr>
            <w:fldChar w:fldCharType="end"/>
          </w:r>
        </w:sdtContent>
      </w:sdt>
      <w:r w:rsidR="003F288D">
        <w:rPr>
          <w:lang w:val="en-US"/>
        </w:rPr>
        <w:t xml:space="preserve">. The package contained only the targets name, occupation &amp; address, </w:t>
      </w:r>
      <w:r w:rsidR="0017291C">
        <w:rPr>
          <w:lang w:val="en-US"/>
        </w:rPr>
        <w:t>with instructions</w:t>
      </w:r>
      <w:r w:rsidR="003F288D">
        <w:rPr>
          <w:lang w:val="en-US"/>
        </w:rPr>
        <w:t xml:space="preserve"> to send the package to someone they personally knew who might be socially closer. Remarkably many of the packages reached their targets, and with </w:t>
      </w:r>
      <w:r w:rsidR="009939C0">
        <w:rPr>
          <w:lang w:val="en-US"/>
        </w:rPr>
        <w:t xml:space="preserve">a </w:t>
      </w:r>
      <w:r w:rsidR="00537354">
        <w:rPr>
          <w:lang w:val="en-US"/>
        </w:rPr>
        <w:t>surprisingly</w:t>
      </w:r>
      <w:r w:rsidR="003F288D">
        <w:rPr>
          <w:lang w:val="en-US"/>
        </w:rPr>
        <w:t xml:space="preserve"> short </w:t>
      </w:r>
      <w:r w:rsidR="00AA6E8C">
        <w:rPr>
          <w:lang w:val="en-US"/>
        </w:rPr>
        <w:t>‘</w:t>
      </w:r>
      <w:r w:rsidR="003F288D">
        <w:rPr>
          <w:lang w:val="en-US"/>
        </w:rPr>
        <w:t>chain</w:t>
      </w:r>
      <w:r w:rsidR="00AA6E8C">
        <w:rPr>
          <w:lang w:val="en-US"/>
        </w:rPr>
        <w:t>’</w:t>
      </w:r>
      <w:r w:rsidR="003F288D">
        <w:rPr>
          <w:lang w:val="en-US"/>
        </w:rPr>
        <w:t xml:space="preserve"> length</w:t>
      </w:r>
      <w:r w:rsidR="008009C7">
        <w:rPr>
          <w:lang w:val="en-US"/>
        </w:rPr>
        <w:t xml:space="preserve"> (5.9 on average)</w:t>
      </w:r>
      <w:r w:rsidR="00693ABC">
        <w:rPr>
          <w:lang w:val="en-US"/>
        </w:rPr>
        <w:t xml:space="preserve">. </w:t>
      </w:r>
      <w:r w:rsidR="007F771A">
        <w:rPr>
          <w:lang w:val="en-US"/>
        </w:rPr>
        <w:t>Mo</w:t>
      </w:r>
      <w:r w:rsidR="009939C0">
        <w:rPr>
          <w:lang w:val="en-US"/>
        </w:rPr>
        <w:t>st</w:t>
      </w:r>
      <w:r w:rsidR="007F771A">
        <w:rPr>
          <w:lang w:val="en-US"/>
        </w:rPr>
        <w:t xml:space="preserve"> i</w:t>
      </w:r>
      <w:r w:rsidR="00251E39">
        <w:rPr>
          <w:lang w:val="en-US"/>
        </w:rPr>
        <w:t>nteresting</w:t>
      </w:r>
      <w:r w:rsidR="007F771A">
        <w:rPr>
          <w:lang w:val="en-US"/>
        </w:rPr>
        <w:t xml:space="preserve"> was how </w:t>
      </w:r>
      <w:r w:rsidR="00251E39">
        <w:rPr>
          <w:lang w:val="en-US"/>
        </w:rPr>
        <w:t>the</w:t>
      </w:r>
      <w:r w:rsidR="00936EF3">
        <w:rPr>
          <w:lang w:val="en-US"/>
        </w:rPr>
        <w:t xml:space="preserve"> network could be navigated easily </w:t>
      </w:r>
      <w:r w:rsidR="00537354">
        <w:rPr>
          <w:lang w:val="en-US"/>
        </w:rPr>
        <w:t xml:space="preserve">on the individual level </w:t>
      </w:r>
      <w:r w:rsidR="00936EF3">
        <w:rPr>
          <w:lang w:val="en-US"/>
        </w:rPr>
        <w:t>using little, mostly local</w:t>
      </w:r>
      <w:r w:rsidR="008009C7">
        <w:rPr>
          <w:lang w:val="en-US"/>
        </w:rPr>
        <w:t xml:space="preserve"> </w:t>
      </w:r>
      <w:r w:rsidR="00936EF3">
        <w:rPr>
          <w:lang w:val="en-US"/>
        </w:rPr>
        <w:t xml:space="preserve">information </w:t>
      </w:r>
      <w:sdt>
        <w:sdtPr>
          <w:rPr>
            <w:lang w:val="en-US"/>
          </w:rPr>
          <w:id w:val="32783168"/>
          <w:citation/>
        </w:sdtPr>
        <w:sdtEndPr/>
        <w:sdtContent>
          <w:r w:rsidR="00936EF3">
            <w:rPr>
              <w:lang w:val="en-US"/>
            </w:rPr>
            <w:fldChar w:fldCharType="begin"/>
          </w:r>
          <w:r w:rsidR="00936EF3">
            <w:instrText xml:space="preserve"> CITATION Tra69 \l 2057 </w:instrText>
          </w:r>
          <w:r w:rsidR="00936EF3">
            <w:rPr>
              <w:lang w:val="en-US"/>
            </w:rPr>
            <w:fldChar w:fldCharType="separate"/>
          </w:r>
          <w:r w:rsidR="00D40954">
            <w:rPr>
              <w:noProof/>
            </w:rPr>
            <w:t>(Travers &amp; Milgram, 1969)</w:t>
          </w:r>
          <w:r w:rsidR="00936EF3">
            <w:rPr>
              <w:lang w:val="en-US"/>
            </w:rPr>
            <w:fldChar w:fldCharType="end"/>
          </w:r>
        </w:sdtContent>
      </w:sdt>
      <w:r w:rsidR="00936EF3">
        <w:rPr>
          <w:lang w:val="en-US"/>
        </w:rPr>
        <w:t>.</w:t>
      </w:r>
      <w:r w:rsidR="0010424E">
        <w:rPr>
          <w:lang w:val="en-US"/>
        </w:rPr>
        <w:t xml:space="preserve"> </w:t>
      </w:r>
    </w:p>
    <w:p w14:paraId="3F86A5EE" w14:textId="523F761A" w:rsidR="00091173" w:rsidRPr="00AB494B" w:rsidRDefault="00AB494B" w:rsidP="00AB494B">
      <w:p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>Thirty</w:t>
      </w:r>
      <w:r w:rsidR="009939C0">
        <w:rPr>
          <w:rFonts w:ascii="Calibri" w:hAnsi="Calibri" w:cs="Calibri"/>
        </w:rPr>
        <w:t xml:space="preserve"> years later, </w:t>
      </w:r>
      <w:r w:rsidR="00936EF3">
        <w:rPr>
          <w:rFonts w:ascii="Calibri" w:hAnsi="Calibri" w:cs="Calibri"/>
        </w:rPr>
        <w:t xml:space="preserve">Watts and Strogatz </w:t>
      </w:r>
      <w:r w:rsidR="00873467">
        <w:rPr>
          <w:rFonts w:ascii="Calibri" w:hAnsi="Calibri" w:cs="Calibri"/>
        </w:rPr>
        <w:t>created</w:t>
      </w:r>
      <w:r w:rsidR="00936EF3">
        <w:rPr>
          <w:rFonts w:ascii="Calibri" w:hAnsi="Calibri" w:cs="Calibri"/>
        </w:rPr>
        <w:t xml:space="preserve"> a model to capture this phenomenon</w:t>
      </w:r>
      <w:sdt>
        <w:sdtPr>
          <w:rPr>
            <w:rFonts w:ascii="Calibri" w:hAnsi="Calibri" w:cs="Calibri"/>
          </w:rPr>
          <w:id w:val="-1192841327"/>
          <w:citation/>
        </w:sdtPr>
        <w:sdtEndPr/>
        <w:sdtContent>
          <w:r w:rsidR="00BD57A8">
            <w:rPr>
              <w:rFonts w:ascii="Calibri" w:hAnsi="Calibri" w:cs="Calibri"/>
            </w:rPr>
            <w:fldChar w:fldCharType="begin"/>
          </w:r>
          <w:r w:rsidR="00BD57A8">
            <w:rPr>
              <w:rFonts w:ascii="Calibri" w:hAnsi="Calibri" w:cs="Calibri"/>
            </w:rPr>
            <w:instrText xml:space="preserve"> CITATION Wat98 \l 2057 </w:instrText>
          </w:r>
          <w:r w:rsidR="00BD57A8">
            <w:rPr>
              <w:rFonts w:ascii="Calibri" w:hAnsi="Calibri" w:cs="Calibri"/>
            </w:rPr>
            <w:fldChar w:fldCharType="separate"/>
          </w:r>
          <w:r w:rsidR="00D40954">
            <w:rPr>
              <w:rFonts w:ascii="Calibri" w:hAnsi="Calibri" w:cs="Calibri"/>
              <w:noProof/>
            </w:rPr>
            <w:t xml:space="preserve"> </w:t>
          </w:r>
          <w:r w:rsidR="00D40954" w:rsidRPr="00D40954">
            <w:rPr>
              <w:rFonts w:ascii="Calibri" w:hAnsi="Calibri" w:cs="Calibri"/>
              <w:noProof/>
            </w:rPr>
            <w:t>(Watts &amp; Strogatz, 1998)</w:t>
          </w:r>
          <w:r w:rsidR="00BD57A8">
            <w:rPr>
              <w:rFonts w:ascii="Calibri" w:hAnsi="Calibri" w:cs="Calibri"/>
            </w:rPr>
            <w:fldChar w:fldCharType="end"/>
          </w:r>
        </w:sdtContent>
      </w:sdt>
      <w:r w:rsidR="00873467">
        <w:rPr>
          <w:rFonts w:ascii="Calibri" w:hAnsi="Calibri" w:cs="Calibri"/>
        </w:rPr>
        <w:t>.</w:t>
      </w:r>
      <w:r w:rsidR="00936EF3">
        <w:rPr>
          <w:rFonts w:ascii="Calibri" w:hAnsi="Calibri" w:cs="Calibri"/>
        </w:rPr>
        <w:t xml:space="preserve"> Start</w:t>
      </w:r>
      <w:r w:rsidR="004D4691">
        <w:rPr>
          <w:rFonts w:ascii="Calibri" w:hAnsi="Calibri" w:cs="Calibri"/>
        </w:rPr>
        <w:t>ing</w:t>
      </w:r>
      <w:r w:rsidR="00936EF3">
        <w:rPr>
          <w:rFonts w:ascii="Calibri" w:hAnsi="Calibri" w:cs="Calibri"/>
        </w:rPr>
        <w:t xml:space="preserve"> with a ring lattice </w:t>
      </w:r>
      <w:r w:rsidR="001951A0">
        <w:rPr>
          <w:rFonts w:ascii="Calibri" w:hAnsi="Calibri" w:cs="Calibri"/>
        </w:rPr>
        <w:t xml:space="preserve">of </w:t>
      </w:r>
      <w:r w:rsidR="004D4691">
        <w:rPr>
          <w:rFonts w:ascii="Calibri" w:hAnsi="Calibri" w:cs="Calibri"/>
        </w:rPr>
        <w:t xml:space="preserve">nodes locally connected, </w:t>
      </w:r>
      <w:r w:rsidR="001968BA">
        <w:rPr>
          <w:rFonts w:ascii="Calibri" w:hAnsi="Calibri" w:cs="Calibri"/>
        </w:rPr>
        <w:t xml:space="preserve">giving </w:t>
      </w:r>
      <w:r w:rsidR="004D4691">
        <w:rPr>
          <w:rFonts w:ascii="Calibri" w:hAnsi="Calibri" w:cs="Calibri"/>
        </w:rPr>
        <w:t xml:space="preserve">a high </w:t>
      </w:r>
      <w:r w:rsidR="00BC6AB3">
        <w:rPr>
          <w:rFonts w:ascii="Calibri" w:hAnsi="Calibri" w:cs="Calibri"/>
        </w:rPr>
        <w:t>‘</w:t>
      </w:r>
      <w:r w:rsidR="004D4691">
        <w:rPr>
          <w:rFonts w:ascii="Calibri" w:hAnsi="Calibri" w:cs="Calibri"/>
        </w:rPr>
        <w:t>clustering</w:t>
      </w:r>
      <w:r w:rsidR="0024011B">
        <w:rPr>
          <w:rFonts w:ascii="Calibri" w:hAnsi="Calibri" w:cs="Calibri"/>
        </w:rPr>
        <w:t>-</w:t>
      </w:r>
      <w:r w:rsidR="004D4691">
        <w:rPr>
          <w:rFonts w:ascii="Calibri" w:hAnsi="Calibri" w:cs="Calibri"/>
        </w:rPr>
        <w:lastRenderedPageBreak/>
        <w:t>coefficient</w:t>
      </w:r>
      <w:r w:rsidR="00BC6AB3">
        <w:rPr>
          <w:rFonts w:ascii="Calibri" w:hAnsi="Calibri" w:cs="Calibri"/>
        </w:rPr>
        <w:t>’</w:t>
      </w:r>
      <w:r>
        <w:rPr>
          <w:rFonts w:ascii="Calibri" w:hAnsi="Calibri" w:cs="Calibri"/>
        </w:rPr>
        <w:t xml:space="preserve"> </w:t>
      </w:r>
      <w:r w:rsidR="001951A0">
        <w:rPr>
          <w:rFonts w:ascii="Calibri" w:hAnsi="Calibri" w:cs="Calibri"/>
        </w:rPr>
        <w:t>(</w:t>
      </w:r>
      <w:r w:rsidR="0024011B">
        <w:rPr>
          <w:rFonts w:ascii="Calibri" w:hAnsi="Calibri" w:cs="Calibri"/>
        </w:rPr>
        <w:t>cliquishness)</w:t>
      </w:r>
      <w:r w:rsidR="00BC6AB3">
        <w:rPr>
          <w:rFonts w:ascii="Calibri" w:hAnsi="Calibri" w:cs="Calibri"/>
        </w:rPr>
        <w:t>,</w:t>
      </w:r>
      <w:r w:rsidR="0024011B">
        <w:rPr>
          <w:rFonts w:ascii="Calibri" w:hAnsi="Calibri" w:cs="Calibri"/>
        </w:rPr>
        <w:t xml:space="preserve"> </w:t>
      </w:r>
      <w:r w:rsidR="004D4691">
        <w:rPr>
          <w:rFonts w:ascii="Calibri" w:hAnsi="Calibri" w:cs="Calibri"/>
        </w:rPr>
        <w:t>‘C’, the</w:t>
      </w:r>
      <w:r w:rsidR="00916C4C">
        <w:rPr>
          <w:rFonts w:ascii="Calibri" w:hAnsi="Calibri" w:cs="Calibri"/>
        </w:rPr>
        <w:t>y</w:t>
      </w:r>
      <w:r w:rsidR="004D4691">
        <w:rPr>
          <w:rFonts w:ascii="Calibri" w:hAnsi="Calibri" w:cs="Calibri"/>
        </w:rPr>
        <w:t xml:space="preserve"> randomly rewire</w:t>
      </w:r>
      <w:r w:rsidR="0024011B">
        <w:rPr>
          <w:rFonts w:ascii="Calibri" w:hAnsi="Calibri" w:cs="Calibri"/>
        </w:rPr>
        <w:t>d nodes</w:t>
      </w:r>
      <w:r w:rsidR="004D4691">
        <w:rPr>
          <w:rFonts w:ascii="Calibri" w:hAnsi="Calibri" w:cs="Calibri"/>
        </w:rPr>
        <w:t xml:space="preserve"> non-locally. They found they </w:t>
      </w:r>
      <w:r>
        <w:rPr>
          <w:rFonts w:ascii="Calibri" w:hAnsi="Calibri" w:cs="Calibri"/>
        </w:rPr>
        <w:t>didn’t</w:t>
      </w:r>
      <w:r w:rsidR="004D4691">
        <w:rPr>
          <w:rFonts w:ascii="Calibri" w:hAnsi="Calibri" w:cs="Calibri"/>
        </w:rPr>
        <w:t xml:space="preserve"> need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33E289" wp14:editId="69742EB5">
                <wp:simplePos x="0" y="0"/>
                <wp:positionH relativeFrom="margin">
                  <wp:align>right</wp:align>
                </wp:positionH>
                <wp:positionV relativeFrom="paragraph">
                  <wp:posOffset>2397125</wp:posOffset>
                </wp:positionV>
                <wp:extent cx="5726430" cy="635"/>
                <wp:effectExtent l="0" t="0" r="7620" b="6985"/>
                <wp:wrapTight wrapText="bothSides">
                  <wp:wrapPolygon edited="0">
                    <wp:start x="0" y="0"/>
                    <wp:lineTo x="0" y="21122"/>
                    <wp:lineTo x="21557" y="21122"/>
                    <wp:lineTo x="21557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89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522DB8" w14:textId="695F3F4D" w:rsidR="00922E66" w:rsidRPr="003B1D37" w:rsidRDefault="00922E66" w:rsidP="00922E66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color w:val="auto"/>
                              </w:rPr>
                            </w:pP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B045CD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auto"/>
                              </w:rPr>
                              <w:t>1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auto"/>
                              </w:rPr>
                              <w:t>: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noProof/>
                                <w:color w:val="auto"/>
                              </w:rPr>
                              <w:t xml:space="preserve">  SWN are a mix between the extremes of regular and random networks defined by high clustering coefficient</w:t>
                            </w:r>
                            <w:r w:rsidR="00CE3862" w:rsidRPr="003B1D37">
                              <w:rPr>
                                <w:rFonts w:asciiTheme="majorBidi" w:hAnsiTheme="majorBidi" w:cstheme="majorBidi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noProof/>
                                <w:color w:val="auto"/>
                              </w:rPr>
                              <w:t>and short average path length. Note in the right-hand diagram a logarithmic horizontal scale has been used to resolve the rapid drop in L(p), corre</w:t>
                            </w:r>
                            <w:r w:rsidR="00204C21" w:rsidRPr="003B1D37">
                              <w:rPr>
                                <w:rFonts w:asciiTheme="majorBidi" w:hAnsiTheme="majorBidi" w:cstheme="majorBidi"/>
                                <w:noProof/>
                                <w:color w:val="auto"/>
                              </w:rPr>
                              <w:t xml:space="preserve">sponding to the onset of the SWN phenomenon </w:t>
                            </w:r>
                            <w:sdt>
                              <w:sdtPr>
                                <w:rPr>
                                  <w:rFonts w:asciiTheme="majorBidi" w:hAnsiTheme="majorBidi" w:cstheme="majorBidi"/>
                                  <w:noProof/>
                                  <w:color w:val="auto"/>
                                </w:rPr>
                                <w:id w:val="423226414"/>
                                <w:citation/>
                              </w:sdtPr>
                              <w:sdtEndPr/>
                              <w:sdtContent>
                                <w:r w:rsidR="00204C21" w:rsidRPr="003B1D37">
                                  <w:rPr>
                                    <w:rFonts w:asciiTheme="majorBidi" w:hAnsiTheme="majorBidi" w:cstheme="majorBidi"/>
                                    <w:noProof/>
                                    <w:color w:val="auto"/>
                                  </w:rPr>
                                  <w:fldChar w:fldCharType="begin"/>
                                </w:r>
                                <w:r w:rsidR="00204C21" w:rsidRPr="003B1D37">
                                  <w:rPr>
                                    <w:rFonts w:asciiTheme="majorBidi" w:hAnsiTheme="majorBidi" w:cstheme="majorBidi"/>
                                    <w:noProof/>
                                    <w:color w:val="auto"/>
                                  </w:rPr>
                                  <w:instrText xml:space="preserve"> CITATION Wat98 \l 2057 </w:instrText>
                                </w:r>
                                <w:r w:rsidR="00204C21" w:rsidRPr="003B1D37">
                                  <w:rPr>
                                    <w:rFonts w:asciiTheme="majorBidi" w:hAnsiTheme="majorBidi" w:cstheme="majorBidi"/>
                                    <w:noProof/>
                                    <w:color w:val="auto"/>
                                  </w:rPr>
                                  <w:fldChar w:fldCharType="separate"/>
                                </w:r>
                                <w:r w:rsidR="00D40954" w:rsidRPr="003B1D37">
                                  <w:rPr>
                                    <w:rFonts w:asciiTheme="majorBidi" w:hAnsiTheme="majorBidi" w:cstheme="majorBidi"/>
                                    <w:noProof/>
                                    <w:color w:val="auto"/>
                                  </w:rPr>
                                  <w:t>(Watts &amp; Strogatz, 1998)</w:t>
                                </w:r>
                                <w:r w:rsidR="00204C21" w:rsidRPr="003B1D37">
                                  <w:rPr>
                                    <w:rFonts w:asciiTheme="majorBidi" w:hAnsiTheme="majorBidi" w:cstheme="majorBidi"/>
                                    <w:noProof/>
                                    <w:color w:val="auto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33E2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9.7pt;margin-top:188.75pt;width:450.9pt;height:.05pt;z-index:-2516561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" stroked="f">
                <v:textbox style="mso-fit-shape-to-text:t" inset="0,0,0,0">
                  <w:txbxContent>
                    <w:p w14:paraId="2D522DB8" w14:textId="695F3F4D" w:rsidR="00922E66" w:rsidRPr="003B1D37" w:rsidRDefault="00922E66" w:rsidP="00922E66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color w:val="auto"/>
                        </w:rPr>
                      </w:pP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B045CD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auto"/>
                        </w:rPr>
                        <w:t>1</w: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end"/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auto"/>
                        </w:rPr>
                        <w:t>:</w:t>
                      </w:r>
                      <w:r w:rsidRPr="003B1D37">
                        <w:rPr>
                          <w:rFonts w:asciiTheme="majorBidi" w:hAnsiTheme="majorBidi" w:cstheme="majorBidi"/>
                          <w:noProof/>
                          <w:color w:val="auto"/>
                        </w:rPr>
                        <w:t xml:space="preserve">  SWN are a mix between the extremes of regular and random networks defined by high clustering coefficient</w:t>
                      </w:r>
                      <w:r w:rsidR="00CE3862" w:rsidRPr="003B1D37">
                        <w:rPr>
                          <w:rFonts w:asciiTheme="majorBidi" w:hAnsiTheme="majorBidi" w:cstheme="majorBidi"/>
                          <w:noProof/>
                          <w:color w:val="auto"/>
                        </w:rPr>
                        <w:t xml:space="preserve"> </w:t>
                      </w:r>
                      <w:r w:rsidRPr="003B1D37">
                        <w:rPr>
                          <w:rFonts w:asciiTheme="majorBidi" w:hAnsiTheme="majorBidi" w:cstheme="majorBidi"/>
                          <w:noProof/>
                          <w:color w:val="auto"/>
                        </w:rPr>
                        <w:t>and short average path length. Note in the right-hand diagram a logarithmic horizontal scale has been used to resolve the rapid drop in L(p), corre</w:t>
                      </w:r>
                      <w:r w:rsidR="00204C21" w:rsidRPr="003B1D37">
                        <w:rPr>
                          <w:rFonts w:asciiTheme="majorBidi" w:hAnsiTheme="majorBidi" w:cstheme="majorBidi"/>
                          <w:noProof/>
                          <w:color w:val="auto"/>
                        </w:rPr>
                        <w:t xml:space="preserve">sponding to the onset of the SWN phenomenon </w:t>
                      </w:r>
                      <w:sdt>
                        <w:sdtPr>
                          <w:rPr>
                            <w:rFonts w:asciiTheme="majorBidi" w:hAnsiTheme="majorBidi" w:cstheme="majorBidi"/>
                            <w:noProof/>
                            <w:color w:val="auto"/>
                          </w:rPr>
                          <w:id w:val="423226414"/>
                          <w:citation/>
                        </w:sdtPr>
                        <w:sdtEndPr/>
                        <w:sdtContent>
                          <w:r w:rsidR="00204C21" w:rsidRPr="003B1D37">
                            <w:rPr>
                              <w:rFonts w:asciiTheme="majorBidi" w:hAnsiTheme="majorBidi" w:cstheme="majorBidi"/>
                              <w:noProof/>
                              <w:color w:val="auto"/>
                            </w:rPr>
                            <w:fldChar w:fldCharType="begin"/>
                          </w:r>
                          <w:r w:rsidR="00204C21" w:rsidRPr="003B1D37">
                            <w:rPr>
                              <w:rFonts w:asciiTheme="majorBidi" w:hAnsiTheme="majorBidi" w:cstheme="majorBidi"/>
                              <w:noProof/>
                              <w:color w:val="auto"/>
                            </w:rPr>
                            <w:instrText xml:space="preserve"> CITATION Wat98 \l 2057 </w:instrText>
                          </w:r>
                          <w:r w:rsidR="00204C21" w:rsidRPr="003B1D37">
                            <w:rPr>
                              <w:rFonts w:asciiTheme="majorBidi" w:hAnsiTheme="majorBidi" w:cstheme="majorBidi"/>
                              <w:noProof/>
                              <w:color w:val="auto"/>
                            </w:rPr>
                            <w:fldChar w:fldCharType="separate"/>
                          </w:r>
                          <w:r w:rsidR="00D40954" w:rsidRPr="003B1D37">
                            <w:rPr>
                              <w:rFonts w:asciiTheme="majorBidi" w:hAnsiTheme="majorBidi" w:cstheme="majorBidi"/>
                              <w:noProof/>
                              <w:color w:val="auto"/>
                            </w:rPr>
                            <w:t>(Watts &amp; Strogatz, 1998)</w:t>
                          </w:r>
                          <w:r w:rsidR="00204C21" w:rsidRPr="003B1D37">
                            <w:rPr>
                              <w:rFonts w:asciiTheme="majorBidi" w:hAnsiTheme="majorBidi" w:cstheme="majorBidi"/>
                              <w:noProof/>
                              <w:color w:val="auto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D4691">
        <w:rPr>
          <w:rFonts w:ascii="Calibri" w:hAnsi="Calibri" w:cs="Calibri"/>
        </w:rPr>
        <w:t xml:space="preserve">to rewire many links before the average shortest path </w:t>
      </w:r>
      <w:r w:rsidR="00EB2F57">
        <w:rPr>
          <w:rFonts w:ascii="Calibri" w:hAnsi="Calibri" w:cs="Calibri"/>
        </w:rPr>
        <w:t>length ‘</w:t>
      </w:r>
      <w:r w:rsidR="001968BA">
        <w:rPr>
          <w:rFonts w:ascii="Calibri" w:hAnsi="Calibri" w:cs="Calibri"/>
        </w:rPr>
        <w:t xml:space="preserve">L’ </w:t>
      </w:r>
      <w:r w:rsidR="004D4691">
        <w:rPr>
          <w:rFonts w:ascii="Calibri" w:hAnsi="Calibri" w:cs="Calibri"/>
        </w:rPr>
        <w:t xml:space="preserve">dropped </w: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3CD34B59" wp14:editId="630E9B7C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730875" cy="1720215"/>
            <wp:effectExtent l="0" t="0" r="3175" b="0"/>
            <wp:wrapTight wrapText="bothSides">
              <wp:wrapPolygon edited="0">
                <wp:start x="0" y="0"/>
                <wp:lineTo x="0" y="21289"/>
                <wp:lineTo x="21540" y="21289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wiring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250"/>
                    <a:stretch/>
                  </pic:blipFill>
                  <pic:spPr bwMode="auto">
                    <a:xfrm>
                      <a:off x="0" y="0"/>
                      <a:ext cx="5730875" cy="172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91">
        <w:rPr>
          <w:rFonts w:ascii="Calibri" w:hAnsi="Calibri" w:cs="Calibri"/>
        </w:rPr>
        <w:t xml:space="preserve">dramatically. </w:t>
      </w:r>
    </w:p>
    <w:p w14:paraId="7B40D041" w14:textId="4F8CBA45" w:rsidR="009E4FDE" w:rsidRPr="00105BA2" w:rsidRDefault="004D4691" w:rsidP="00A87134">
      <w:pPr>
        <w:spacing w:line="48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is the small world phenomena. Watts and Strogatz </w:t>
      </w:r>
      <w:r w:rsidR="00195883">
        <w:rPr>
          <w:rFonts w:ascii="Calibri" w:hAnsi="Calibri" w:cs="Calibri"/>
        </w:rPr>
        <w:t>speculated</w:t>
      </w:r>
      <w:r>
        <w:rPr>
          <w:rFonts w:ascii="Calibri" w:hAnsi="Calibri" w:cs="Calibri"/>
        </w:rPr>
        <w:t xml:space="preserve"> </w:t>
      </w:r>
      <w:r w:rsidR="001D2F9A">
        <w:rPr>
          <w:rFonts w:ascii="Calibri" w:hAnsi="Calibri" w:cs="Calibri"/>
        </w:rPr>
        <w:t xml:space="preserve">correctly </w:t>
      </w:r>
      <w:r>
        <w:rPr>
          <w:rFonts w:ascii="Calibri" w:hAnsi="Calibri" w:cs="Calibri"/>
        </w:rPr>
        <w:t xml:space="preserve">that </w:t>
      </w:r>
      <w:r w:rsidR="005F3A6A">
        <w:rPr>
          <w:rFonts w:ascii="Calibri" w:hAnsi="Calibri" w:cs="Calibri"/>
        </w:rPr>
        <w:t>it</w:t>
      </w:r>
      <w:r>
        <w:rPr>
          <w:rFonts w:ascii="Calibri" w:hAnsi="Calibri" w:cs="Calibri"/>
        </w:rPr>
        <w:t xml:space="preserve"> would hold for many natural and technological networks</w:t>
      </w:r>
      <w:r w:rsidR="00537728">
        <w:rPr>
          <w:rFonts w:ascii="Calibri" w:hAnsi="Calibri" w:cs="Calibri"/>
        </w:rPr>
        <w:t>.</w:t>
      </w:r>
      <w:r w:rsidR="00D53376">
        <w:rPr>
          <w:rFonts w:ascii="Calibri" w:hAnsi="Calibri" w:cs="Calibri"/>
        </w:rPr>
        <w:t xml:space="preserve"> </w:t>
      </w:r>
      <w:r w:rsidR="003C168E">
        <w:rPr>
          <w:rFonts w:ascii="Calibri" w:hAnsi="Calibri" w:cs="Calibri"/>
        </w:rPr>
        <w:t xml:space="preserve">Because this </w:t>
      </w:r>
      <w:r w:rsidR="00105BA2">
        <w:rPr>
          <w:rFonts w:ascii="Calibri" w:hAnsi="Calibri" w:cs="Calibri"/>
        </w:rPr>
        <w:t>a</w:t>
      </w:r>
      <w:r w:rsidR="003C168E">
        <w:rPr>
          <w:rFonts w:ascii="Calibri" w:hAnsi="Calibri" w:cs="Calibri"/>
        </w:rPr>
        <w:t>rchitecture can be defined mathematically</w:t>
      </w:r>
      <w:r w:rsidR="00375955">
        <w:rPr>
          <w:rFonts w:ascii="Calibri" w:hAnsi="Calibri" w:cs="Calibri"/>
        </w:rPr>
        <w:t>, SWN</w:t>
      </w:r>
      <w:r w:rsidR="00C37FE8">
        <w:rPr>
          <w:rFonts w:ascii="Calibri" w:hAnsi="Calibri" w:cs="Calibri"/>
        </w:rPr>
        <w:t xml:space="preserve">’s </w:t>
      </w:r>
      <w:r w:rsidR="00375955">
        <w:rPr>
          <w:rFonts w:ascii="Calibri" w:hAnsi="Calibri" w:cs="Calibri"/>
        </w:rPr>
        <w:t>have been fundamental in understanding many diverse applications</w:t>
      </w:r>
      <w:r w:rsidR="008338E8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1082264384"/>
          <w:citation/>
        </w:sdtPr>
        <w:sdtEndPr/>
        <w:sdtContent>
          <w:r w:rsidR="008338E8">
            <w:rPr>
              <w:rFonts w:ascii="Calibri" w:hAnsi="Calibri" w:cs="Calibri"/>
            </w:rPr>
            <w:fldChar w:fldCharType="begin"/>
          </w:r>
          <w:r w:rsidR="009C0C48">
            <w:rPr>
              <w:rFonts w:ascii="Calibri" w:hAnsi="Calibri" w:cs="Calibri"/>
            </w:rPr>
            <w:instrText xml:space="preserve">CITATION Bas17 \l 2057 </w:instrText>
          </w:r>
          <w:r w:rsidR="008338E8">
            <w:rPr>
              <w:rFonts w:ascii="Calibri" w:hAnsi="Calibri" w:cs="Calibri"/>
            </w:rPr>
            <w:fldChar w:fldCharType="separate"/>
          </w:r>
          <w:r w:rsidR="00D40954" w:rsidRPr="00D40954">
            <w:rPr>
              <w:rFonts w:ascii="Calibri" w:hAnsi="Calibri" w:cs="Calibri"/>
              <w:noProof/>
            </w:rPr>
            <w:t>(Basett &amp; Bullmore, 2017)</w:t>
          </w:r>
          <w:r w:rsidR="008338E8">
            <w:rPr>
              <w:rFonts w:ascii="Calibri" w:hAnsi="Calibri" w:cs="Calibri"/>
            </w:rPr>
            <w:fldChar w:fldCharType="end"/>
          </w:r>
        </w:sdtContent>
      </w:sdt>
      <w:r w:rsidR="008338E8">
        <w:rPr>
          <w:rFonts w:ascii="Calibri" w:hAnsi="Calibri" w:cs="Calibri"/>
        </w:rPr>
        <w:t xml:space="preserve">. </w:t>
      </w:r>
      <w:r w:rsidR="00C56A9E">
        <w:rPr>
          <w:rFonts w:ascii="Calibri" w:hAnsi="Calibri" w:cs="Calibri"/>
        </w:rPr>
        <w:t>This paper will</w:t>
      </w:r>
      <w:r>
        <w:rPr>
          <w:rFonts w:ascii="Calibri" w:hAnsi="Calibri" w:cs="Calibri"/>
        </w:rPr>
        <w:t xml:space="preserve"> look at </w:t>
      </w:r>
      <w:r w:rsidR="006B431C">
        <w:rPr>
          <w:rFonts w:ascii="Calibri" w:hAnsi="Calibri" w:cs="Calibri"/>
        </w:rPr>
        <w:t>three</w:t>
      </w:r>
      <w:r>
        <w:rPr>
          <w:rFonts w:ascii="Calibri" w:hAnsi="Calibri" w:cs="Calibri"/>
        </w:rPr>
        <w:t xml:space="preserve"> real world applications of this theory</w:t>
      </w:r>
      <w:r w:rsidR="00105BA2">
        <w:rPr>
          <w:rFonts w:ascii="Calibri" w:hAnsi="Calibri" w:cs="Calibri"/>
        </w:rPr>
        <w:t>.</w:t>
      </w:r>
    </w:p>
    <w:p w14:paraId="49DA437B" w14:textId="5581D2D2" w:rsidR="00E7457E" w:rsidRDefault="00831D16" w:rsidP="005549A2">
      <w:pPr>
        <w:spacing w:line="480" w:lineRule="auto"/>
      </w:pPr>
      <w:r>
        <w:t xml:space="preserve">According to Bassett &amp; </w:t>
      </w:r>
      <w:r w:rsidR="00710DF7">
        <w:t xml:space="preserve">Bullmore’s </w:t>
      </w:r>
      <w:r w:rsidR="004605E1">
        <w:t xml:space="preserve">2006 </w:t>
      </w:r>
      <w:r w:rsidR="008679E3">
        <w:t>paper ‘Small-world brain networks’</w:t>
      </w:r>
      <w:r w:rsidR="00710DF7">
        <w:t>,</w:t>
      </w:r>
      <w:r w:rsidR="00386142">
        <w:t xml:space="preserve"> </w:t>
      </w:r>
      <w:r w:rsidR="00386142" w:rsidRPr="00386142">
        <w:t>brain anatomical connectivity is sparse, locally clustered, and with a few long-range connections mediating short path lengths between any pair of regions</w:t>
      </w:r>
      <w:r w:rsidR="00386142">
        <w:t xml:space="preserve"> </w:t>
      </w:r>
      <w:r w:rsidR="009B740B">
        <w:t>–</w:t>
      </w:r>
      <w:r w:rsidR="00386142">
        <w:t xml:space="preserve"> </w:t>
      </w:r>
      <w:r w:rsidR="009B740B">
        <w:t>a small</w:t>
      </w:r>
      <w:r w:rsidR="008B2C0E">
        <w:t xml:space="preserve"> </w:t>
      </w:r>
      <w:r w:rsidR="009B740B">
        <w:t>world network.</w:t>
      </w:r>
      <w:sdt>
        <w:sdtPr>
          <w:id w:val="1580170384"/>
          <w:citation/>
        </w:sdtPr>
        <w:sdtEndPr/>
        <w:sdtContent>
          <w:r w:rsidR="00BA1EE3">
            <w:fldChar w:fldCharType="begin"/>
          </w:r>
          <w:r w:rsidR="00BA1EE3">
            <w:instrText xml:space="preserve"> CITATION Bas06 \l 2057 </w:instrText>
          </w:r>
          <w:r w:rsidR="00BA1EE3">
            <w:fldChar w:fldCharType="separate"/>
          </w:r>
          <w:r w:rsidR="00D40954">
            <w:rPr>
              <w:noProof/>
            </w:rPr>
            <w:t xml:space="preserve"> (Bassett &amp; Bullmore, 2006)</w:t>
          </w:r>
          <w:r w:rsidR="00BA1EE3">
            <w:fldChar w:fldCharType="end"/>
          </w:r>
        </w:sdtContent>
      </w:sdt>
      <w:r w:rsidR="009B740B">
        <w:t xml:space="preserve"> Furthermore, they showed this </w:t>
      </w:r>
      <w:r w:rsidR="00577BC8">
        <w:t>pattern of topology a</w:t>
      </w:r>
      <w:r w:rsidR="00091823">
        <w:t xml:space="preserve">t </w:t>
      </w:r>
      <w:r w:rsidR="006F4BB9">
        <w:t>micro and macro scale</w:t>
      </w:r>
      <w:r w:rsidR="00BC7ADA">
        <w:t>.</w:t>
      </w:r>
    </w:p>
    <w:p w14:paraId="39B7A733" w14:textId="4C44CEA8" w:rsidR="00E149C2" w:rsidRPr="007D66E1" w:rsidRDefault="00735088" w:rsidP="005549A2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E3AE3" wp14:editId="786D06F4">
                <wp:simplePos x="0" y="0"/>
                <wp:positionH relativeFrom="margin">
                  <wp:posOffset>147320</wp:posOffset>
                </wp:positionH>
                <wp:positionV relativeFrom="paragraph">
                  <wp:posOffset>2482850</wp:posOffset>
                </wp:positionV>
                <wp:extent cx="3276600" cy="44259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4425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8B3F4" w14:textId="5C30071A" w:rsidR="00BD28BA" w:rsidRPr="003B1D37" w:rsidRDefault="004C47BB" w:rsidP="00BD28BA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color w:val="auto"/>
                              </w:rPr>
                            </w:pP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t xml:space="preserve">Figure 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begin"/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separate"/>
                            </w:r>
                            <w:r w:rsidR="00B045CD"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auto"/>
                              </w:rPr>
                              <w:t>2</w:t>
                            </w:r>
                            <w:r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fldChar w:fldCharType="end"/>
                            </w:r>
                            <w:r w:rsidR="00BD28BA" w:rsidRPr="003B1D3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auto"/>
                              </w:rPr>
                              <w:t>:</w:t>
                            </w:r>
                            <w:r w:rsidR="00BD28BA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 xml:space="preserve"> </w:t>
                            </w:r>
                            <w:r w:rsidR="00B027D5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>map showing functional connectivity using nonmetric functional scaling, a method that places nod</w:t>
                            </w:r>
                            <w:r w:rsidR="003508E6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>e</w:t>
                            </w:r>
                            <w:r w:rsidR="00B027D5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 xml:space="preserve"> </w:t>
                            </w:r>
                            <w:r w:rsidR="004E6BCB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>in close proximity if connection between them is stron</w:t>
                            </w:r>
                            <w:r w:rsidR="003508E6" w:rsidRPr="003B1D37">
                              <w:rPr>
                                <w:rFonts w:asciiTheme="majorBidi" w:hAnsiTheme="majorBidi" w:cstheme="majorBidi"/>
                                <w:color w:val="auto"/>
                              </w:rPr>
                              <w:t xml:space="preserve">g, and far apart if weak.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3AE3" id="Text Box 5" o:spid="_x0000_s1027" type="#_x0000_t202" style="position:absolute;margin-left:11.6pt;margin-top:195.5pt;width:258pt;height:34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" stroked="f">
                <v:textbox inset="0,0,0,0">
                  <w:txbxContent>
                    <w:p w14:paraId="0838B3F4" w14:textId="5C30071A" w:rsidR="00BD28BA" w:rsidRPr="003B1D37" w:rsidRDefault="004C47BB" w:rsidP="00BD28BA">
                      <w:pPr>
                        <w:pStyle w:val="Caption"/>
                        <w:rPr>
                          <w:rFonts w:asciiTheme="majorBidi" w:hAnsiTheme="majorBidi" w:cstheme="majorBidi"/>
                          <w:color w:val="auto"/>
                        </w:rPr>
                      </w:pP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t xml:space="preserve">Figure </w: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begin"/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instrText xml:space="preserve"> SEQ Figure \* ARABIC </w:instrTex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separate"/>
                      </w:r>
                      <w:r w:rsidR="00B045CD"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auto"/>
                        </w:rPr>
                        <w:t>2</w:t>
                      </w:r>
                      <w:r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fldChar w:fldCharType="end"/>
                      </w:r>
                      <w:r w:rsidR="00BD28BA" w:rsidRPr="003B1D37">
                        <w:rPr>
                          <w:rFonts w:asciiTheme="majorBidi" w:hAnsiTheme="majorBidi" w:cstheme="majorBidi"/>
                          <w:b/>
                          <w:bCs/>
                          <w:color w:val="auto"/>
                        </w:rPr>
                        <w:t>:</w:t>
                      </w:r>
                      <w:r w:rsidR="00BD28BA" w:rsidRPr="003B1D37">
                        <w:rPr>
                          <w:rFonts w:asciiTheme="majorBidi" w:hAnsiTheme="majorBidi" w:cstheme="majorBidi"/>
                          <w:color w:val="auto"/>
                        </w:rPr>
                        <w:t xml:space="preserve"> </w:t>
                      </w:r>
                      <w:r w:rsidR="00B027D5" w:rsidRPr="003B1D37">
                        <w:rPr>
                          <w:rFonts w:asciiTheme="majorBidi" w:hAnsiTheme="majorBidi" w:cstheme="majorBidi"/>
                          <w:color w:val="auto"/>
                        </w:rPr>
                        <w:t>map showing functional connectivity using nonmetric functional scaling, a method that places nod</w:t>
                      </w:r>
                      <w:r w:rsidR="003508E6" w:rsidRPr="003B1D37">
                        <w:rPr>
                          <w:rFonts w:asciiTheme="majorBidi" w:hAnsiTheme="majorBidi" w:cstheme="majorBidi"/>
                          <w:color w:val="auto"/>
                        </w:rPr>
                        <w:t>e</w:t>
                      </w:r>
                      <w:r w:rsidR="00B027D5" w:rsidRPr="003B1D37">
                        <w:rPr>
                          <w:rFonts w:asciiTheme="majorBidi" w:hAnsiTheme="majorBidi" w:cstheme="majorBidi"/>
                          <w:color w:val="auto"/>
                        </w:rPr>
                        <w:t xml:space="preserve"> </w:t>
                      </w:r>
                      <w:r w:rsidR="004E6BCB" w:rsidRPr="003B1D37">
                        <w:rPr>
                          <w:rFonts w:asciiTheme="majorBidi" w:hAnsiTheme="majorBidi" w:cstheme="majorBidi"/>
                          <w:color w:val="auto"/>
                        </w:rPr>
                        <w:t>in close proximity if connection between them is stron</w:t>
                      </w:r>
                      <w:r w:rsidR="003508E6" w:rsidRPr="003B1D37">
                        <w:rPr>
                          <w:rFonts w:asciiTheme="majorBidi" w:hAnsiTheme="majorBidi" w:cstheme="majorBidi"/>
                          <w:color w:val="auto"/>
                        </w:rPr>
                        <w:t xml:space="preserve">g, and far apart if weak.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52AC">
        <w:rPr>
          <w:rFonts w:ascii="Calibri" w:hAnsi="Calibri" w:cs="Calibri"/>
          <w:noProof/>
        </w:rPr>
        <w:drawing>
          <wp:anchor distT="0" distB="0" distL="114300" distR="114300" simplePos="0" relativeHeight="251661312" behindDoc="1" locked="0" layoutInCell="1" allowOverlap="1" wp14:anchorId="53DC236D" wp14:editId="432BDF9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409950" cy="2540000"/>
            <wp:effectExtent l="0" t="0" r="0" b="0"/>
            <wp:wrapSquare wrapText="bothSides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 ting 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9"/>
                    <a:stretch/>
                  </pic:blipFill>
                  <pic:spPr bwMode="auto">
                    <a:xfrm>
                      <a:off x="0" y="0"/>
                      <a:ext cx="340995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1D8">
        <w:t xml:space="preserve">They stated by analysing </w:t>
      </w:r>
      <w:r w:rsidR="00C250E8">
        <w:t xml:space="preserve">historical </w:t>
      </w:r>
      <w:r w:rsidR="00196F0C">
        <w:t xml:space="preserve">neuronographic data </w:t>
      </w:r>
      <w:r w:rsidR="00EC57CD">
        <w:t xml:space="preserve">showing cat and macaque monkey cortical networks </w:t>
      </w:r>
      <w:r w:rsidR="00A8018D">
        <w:t xml:space="preserve">share small world characteristics </w:t>
      </w:r>
      <w:r w:rsidR="00091823">
        <w:t xml:space="preserve"> </w:t>
      </w:r>
      <w:sdt>
        <w:sdtPr>
          <w:id w:val="-75135668"/>
          <w:citation/>
        </w:sdtPr>
        <w:sdtEndPr/>
        <w:sdtContent>
          <w:r w:rsidR="00433063">
            <w:fldChar w:fldCharType="begin"/>
          </w:r>
          <w:r w:rsidR="00433063">
            <w:instrText xml:space="preserve"> CITATION Hil04 \l 2057 </w:instrText>
          </w:r>
          <w:r w:rsidR="00433063">
            <w:fldChar w:fldCharType="separate"/>
          </w:r>
          <w:r w:rsidR="00D40954">
            <w:rPr>
              <w:noProof/>
            </w:rPr>
            <w:t>(Hilgetag &amp; Kaiser, 2004)</w:t>
          </w:r>
          <w:r w:rsidR="00433063">
            <w:fldChar w:fldCharType="end"/>
          </w:r>
        </w:sdtContent>
      </w:sdt>
      <w:r w:rsidR="001F68CC">
        <w:t>.</w:t>
      </w:r>
      <w:r w:rsidR="008B2C0E">
        <w:t xml:space="preserve"> </w:t>
      </w:r>
      <w:r w:rsidR="00D900EA">
        <w:t>The</w:t>
      </w:r>
      <w:r w:rsidR="00E7457E">
        <w:t>y then</w:t>
      </w:r>
      <w:r w:rsidR="00D900EA">
        <w:t xml:space="preserve"> looked a</w:t>
      </w:r>
      <w:r w:rsidR="00D900EA">
        <w:rPr>
          <w:rFonts w:ascii="Calibri" w:hAnsi="Calibri" w:cs="Calibri"/>
        </w:rPr>
        <w:t>t</w:t>
      </w:r>
      <w:r w:rsidR="004D49B3">
        <w:rPr>
          <w:rFonts w:ascii="Calibri" w:hAnsi="Calibri" w:cs="Calibri"/>
        </w:rPr>
        <w:t xml:space="preserve"> the first demonstration of small-world properties in </w:t>
      </w:r>
      <w:r w:rsidR="00D900EA">
        <w:rPr>
          <w:rFonts w:ascii="Calibri" w:hAnsi="Calibri" w:cs="Calibri"/>
        </w:rPr>
        <w:t xml:space="preserve">human </w:t>
      </w:r>
      <w:r w:rsidR="004D49B3">
        <w:rPr>
          <w:rFonts w:ascii="Calibri" w:hAnsi="Calibri" w:cs="Calibri"/>
        </w:rPr>
        <w:t xml:space="preserve">brain functional neural networks derived from </w:t>
      </w:r>
      <w:r w:rsidR="00D95E1F">
        <w:rPr>
          <w:rFonts w:ascii="Calibri" w:hAnsi="Calibri" w:cs="Calibri"/>
        </w:rPr>
        <w:t>fMRI data</w:t>
      </w:r>
      <w:r w:rsidR="00FC7279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100696091"/>
          <w:citation/>
        </w:sdtPr>
        <w:sdtEndPr/>
        <w:sdtContent>
          <w:r w:rsidR="001A0332">
            <w:rPr>
              <w:rFonts w:ascii="Calibri" w:hAnsi="Calibri" w:cs="Calibri"/>
            </w:rPr>
            <w:fldChar w:fldCharType="begin"/>
          </w:r>
          <w:r w:rsidR="001A0332">
            <w:rPr>
              <w:rFonts w:ascii="Calibri" w:hAnsi="Calibri" w:cs="Calibri"/>
            </w:rPr>
            <w:instrText xml:space="preserve">CITATION Sal \l 2057 </w:instrText>
          </w:r>
          <w:r w:rsidR="001A0332">
            <w:rPr>
              <w:rFonts w:ascii="Calibri" w:hAnsi="Calibri" w:cs="Calibri"/>
            </w:rPr>
            <w:fldChar w:fldCharType="separate"/>
          </w:r>
          <w:r w:rsidR="00D40954" w:rsidRPr="00D40954">
            <w:rPr>
              <w:rFonts w:ascii="Calibri" w:hAnsi="Calibri" w:cs="Calibri"/>
              <w:noProof/>
            </w:rPr>
            <w:t xml:space="preserve">(Salvador, Suckling, </w:t>
          </w:r>
          <w:r w:rsidR="00D40954" w:rsidRPr="00D40954">
            <w:rPr>
              <w:rFonts w:ascii="Calibri" w:hAnsi="Calibri" w:cs="Calibri"/>
              <w:noProof/>
            </w:rPr>
            <w:lastRenderedPageBreak/>
            <w:t>Coleman, &amp; Pickard, 2005)</w:t>
          </w:r>
          <w:r w:rsidR="001A0332">
            <w:rPr>
              <w:rFonts w:ascii="Calibri" w:hAnsi="Calibri" w:cs="Calibri"/>
            </w:rPr>
            <w:fldChar w:fldCharType="end"/>
          </w:r>
        </w:sdtContent>
      </w:sdt>
      <w:r w:rsidR="00502F5B">
        <w:rPr>
          <w:rFonts w:ascii="Calibri" w:hAnsi="Calibri" w:cs="Calibri"/>
        </w:rPr>
        <w:t>.</w:t>
      </w:r>
      <w:r w:rsidR="003B0DFC">
        <w:rPr>
          <w:rFonts w:ascii="Calibri" w:hAnsi="Calibri" w:cs="Calibri"/>
        </w:rPr>
        <w:t xml:space="preserve"> </w:t>
      </w:r>
      <w:r w:rsidR="00502F5B">
        <w:rPr>
          <w:rFonts w:ascii="Calibri" w:hAnsi="Calibri" w:cs="Calibri"/>
        </w:rPr>
        <w:t>T</w:t>
      </w:r>
      <w:r w:rsidR="0049423F">
        <w:rPr>
          <w:rFonts w:ascii="Calibri" w:hAnsi="Calibri" w:cs="Calibri"/>
        </w:rPr>
        <w:t xml:space="preserve">heir </w:t>
      </w:r>
      <w:r w:rsidR="003B0DFC">
        <w:rPr>
          <w:rFonts w:ascii="Calibri" w:hAnsi="Calibri" w:cs="Calibri"/>
        </w:rPr>
        <w:t>analysis sh</w:t>
      </w:r>
      <w:r w:rsidR="0049423F">
        <w:rPr>
          <w:rFonts w:ascii="Calibri" w:hAnsi="Calibri" w:cs="Calibri"/>
        </w:rPr>
        <w:t>owed dense local connections between regions with clustering negatively correla</w:t>
      </w:r>
      <w:r w:rsidR="006812E6">
        <w:rPr>
          <w:rFonts w:ascii="Calibri" w:hAnsi="Calibri" w:cs="Calibri"/>
        </w:rPr>
        <w:t>ted with distance from node. This</w:t>
      </w:r>
      <w:r w:rsidR="00A40F83">
        <w:rPr>
          <w:rFonts w:ascii="Calibri" w:hAnsi="Calibri" w:cs="Calibri"/>
        </w:rPr>
        <w:t xml:space="preserve"> intriguingly</w:t>
      </w:r>
      <w:r w:rsidR="006812E6">
        <w:rPr>
          <w:rFonts w:ascii="Calibri" w:hAnsi="Calibri" w:cs="Calibri"/>
        </w:rPr>
        <w:t xml:space="preserve"> produced a new way to classify regions of the brains as either highly special</w:t>
      </w:r>
      <w:r w:rsidR="007D7731">
        <w:rPr>
          <w:rFonts w:ascii="Calibri" w:hAnsi="Calibri" w:cs="Calibri"/>
        </w:rPr>
        <w:t>ised (locally clustered) or more integrative.</w:t>
      </w:r>
    </w:p>
    <w:p w14:paraId="7FD1B554" w14:textId="66A53B47" w:rsidR="00D22690" w:rsidRPr="00EB33F8" w:rsidRDefault="00646037" w:rsidP="00EB33F8">
      <w:pPr>
        <w:spacing w:line="480" w:lineRule="auto"/>
        <w:rPr>
          <w:rFonts w:ascii="Calibri" w:hAnsi="Calibri" w:cs="Calibri"/>
        </w:rPr>
      </w:pPr>
      <w:r>
        <w:t>Given th</w:t>
      </w:r>
      <w:r w:rsidR="00840E68">
        <w:t>is</w:t>
      </w:r>
      <w:r>
        <w:t xml:space="preserve"> strong </w:t>
      </w:r>
      <w:r w:rsidR="00F07A9B">
        <w:t xml:space="preserve">evidence for </w:t>
      </w:r>
      <w:r w:rsidR="00922B4F">
        <w:t>SWN</w:t>
      </w:r>
      <w:r w:rsidR="00F91148">
        <w:t xml:space="preserve"> they inquired as to why this architecture had evolved. They </w:t>
      </w:r>
      <w:r w:rsidR="00B310C3">
        <w:t>postulate</w:t>
      </w:r>
      <w:r w:rsidR="00F91148">
        <w:t xml:space="preserve"> that SWN’s</w:t>
      </w:r>
      <w:r w:rsidR="00922B4F">
        <w:t xml:space="preserve"> </w:t>
      </w:r>
      <w:r w:rsidR="00E101DD">
        <w:t xml:space="preserve">could be highly evolutionarily economical </w:t>
      </w:r>
      <w:r w:rsidR="00F96139">
        <w:t xml:space="preserve">by minimising wiring costs </w:t>
      </w:r>
      <w:r w:rsidR="006B7F55">
        <w:t xml:space="preserve">while supporting high dynamic complexity. </w:t>
      </w:r>
      <w:r w:rsidR="00D6630C">
        <w:t>Artificial intelligence r</w:t>
      </w:r>
      <w:r w:rsidR="00F91148">
        <w:t>esearch</w:t>
      </w:r>
      <w:r w:rsidR="003559D8">
        <w:t xml:space="preserve"> supports this</w:t>
      </w:r>
      <w:r w:rsidR="00F91148">
        <w:t xml:space="preserve"> show</w:t>
      </w:r>
      <w:r w:rsidR="003559D8">
        <w:t>ing</w:t>
      </w:r>
      <w:r w:rsidR="00F91148">
        <w:rPr>
          <w:rFonts w:ascii="Calibri" w:hAnsi="Calibri" w:cs="Calibri"/>
        </w:rPr>
        <w:t xml:space="preserve"> s</w:t>
      </w:r>
      <w:r w:rsidR="001F68CC">
        <w:rPr>
          <w:rFonts w:ascii="Calibri" w:hAnsi="Calibri" w:cs="Calibri"/>
        </w:rPr>
        <w:t>mall world structure offers non trivial advantages in terms of both communication and computation</w:t>
      </w:r>
      <w:r w:rsidR="00F91148">
        <w:rPr>
          <w:rFonts w:ascii="Calibri" w:hAnsi="Calibri" w:cs="Calibri"/>
        </w:rPr>
        <w:t xml:space="preserve"> in neural networks</w:t>
      </w:r>
      <w:r w:rsidR="00973F4D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1897695992"/>
          <w:citation/>
        </w:sdtPr>
        <w:sdtEndPr/>
        <w:sdtContent>
          <w:r w:rsidR="00973F4D">
            <w:rPr>
              <w:rFonts w:ascii="Calibri" w:hAnsi="Calibri" w:cs="Calibri"/>
            </w:rPr>
            <w:fldChar w:fldCharType="begin"/>
          </w:r>
          <w:r w:rsidR="00973F4D">
            <w:rPr>
              <w:rFonts w:ascii="Calibri" w:hAnsi="Calibri" w:cs="Calibri"/>
            </w:rPr>
            <w:instrText xml:space="preserve"> CITATION Sim05 \l 2057 </w:instrText>
          </w:r>
          <w:r w:rsidR="00973F4D">
            <w:rPr>
              <w:rFonts w:ascii="Calibri" w:hAnsi="Calibri" w:cs="Calibri"/>
            </w:rPr>
            <w:fldChar w:fldCharType="separate"/>
          </w:r>
          <w:r w:rsidR="00D40954" w:rsidRPr="00D40954">
            <w:rPr>
              <w:rFonts w:ascii="Calibri" w:hAnsi="Calibri" w:cs="Calibri"/>
              <w:noProof/>
            </w:rPr>
            <w:t>(Simard, Nadeau, &amp; Kroger, 2005)</w:t>
          </w:r>
          <w:r w:rsidR="00973F4D">
            <w:rPr>
              <w:rFonts w:ascii="Calibri" w:hAnsi="Calibri" w:cs="Calibri"/>
            </w:rPr>
            <w:fldChar w:fldCharType="end"/>
          </w:r>
        </w:sdtContent>
      </w:sdt>
      <w:r w:rsidR="00973F4D">
        <w:rPr>
          <w:rFonts w:ascii="Calibri" w:hAnsi="Calibri" w:cs="Calibri"/>
        </w:rPr>
        <w:t>.</w:t>
      </w:r>
      <w:r w:rsidR="00AE5E9E">
        <w:rPr>
          <w:rFonts w:ascii="Calibri" w:hAnsi="Calibri" w:cs="Calibri"/>
        </w:rPr>
        <w:t xml:space="preserve"> In a review paper </w:t>
      </w:r>
      <w:r w:rsidR="001F6C3B">
        <w:rPr>
          <w:rFonts w:ascii="Calibri" w:hAnsi="Calibri" w:cs="Calibri"/>
        </w:rPr>
        <w:t xml:space="preserve">ten years </w:t>
      </w:r>
      <w:r w:rsidR="00D6630C">
        <w:rPr>
          <w:rFonts w:ascii="Calibri" w:hAnsi="Calibri" w:cs="Calibri"/>
        </w:rPr>
        <w:t>later,</w:t>
      </w:r>
      <w:r w:rsidR="001F6C3B">
        <w:rPr>
          <w:rFonts w:ascii="Calibri" w:hAnsi="Calibri" w:cs="Calibri"/>
        </w:rPr>
        <w:t xml:space="preserve"> the same authors expand on how </w:t>
      </w:r>
      <w:r w:rsidR="00D6630C">
        <w:rPr>
          <w:rFonts w:ascii="Calibri" w:hAnsi="Calibri" w:cs="Calibri"/>
        </w:rPr>
        <w:t xml:space="preserve">demonstrations of </w:t>
      </w:r>
      <w:r w:rsidR="001F6C3B">
        <w:rPr>
          <w:rFonts w:ascii="Calibri" w:hAnsi="Calibri" w:cs="Calibri"/>
        </w:rPr>
        <w:t>s</w:t>
      </w:r>
      <w:r w:rsidR="0043100C">
        <w:rPr>
          <w:rFonts w:ascii="Calibri" w:hAnsi="Calibri" w:cs="Calibri"/>
        </w:rPr>
        <w:t>mall</w:t>
      </w:r>
      <w:r w:rsidR="001F6C3B">
        <w:rPr>
          <w:rFonts w:ascii="Calibri" w:hAnsi="Calibri" w:cs="Calibri"/>
        </w:rPr>
        <w:t>-</w:t>
      </w:r>
      <w:r w:rsidR="0043100C">
        <w:rPr>
          <w:rFonts w:ascii="Calibri" w:hAnsi="Calibri" w:cs="Calibri"/>
        </w:rPr>
        <w:t>world topo</w:t>
      </w:r>
      <w:r w:rsidR="001F6C3B">
        <w:rPr>
          <w:rFonts w:ascii="Calibri" w:hAnsi="Calibri" w:cs="Calibri"/>
        </w:rPr>
        <w:t>lo</w:t>
      </w:r>
      <w:r w:rsidR="0043100C">
        <w:rPr>
          <w:rFonts w:ascii="Calibri" w:hAnsi="Calibri" w:cs="Calibri"/>
        </w:rPr>
        <w:t>gy has been replicated across a wide range of neuroscience stud</w:t>
      </w:r>
      <w:r w:rsidR="001F6C3B">
        <w:rPr>
          <w:rFonts w:ascii="Calibri" w:hAnsi="Calibri" w:cs="Calibri"/>
        </w:rPr>
        <w:t>ies</w:t>
      </w:r>
      <w:sdt>
        <w:sdtPr>
          <w:rPr>
            <w:rFonts w:ascii="Calibri" w:hAnsi="Calibri" w:cs="Calibri"/>
          </w:rPr>
          <w:id w:val="-787119278"/>
          <w:citation/>
        </w:sdtPr>
        <w:sdtEndPr/>
        <w:sdtContent>
          <w:r w:rsidR="001F6C3B">
            <w:rPr>
              <w:rFonts w:ascii="Calibri" w:hAnsi="Calibri" w:cs="Calibri"/>
            </w:rPr>
            <w:fldChar w:fldCharType="begin"/>
          </w:r>
          <w:r w:rsidR="001F6C3B">
            <w:rPr>
              <w:rFonts w:ascii="Calibri" w:hAnsi="Calibri" w:cs="Calibri"/>
            </w:rPr>
            <w:instrText xml:space="preserve"> CITATION Bas17 \l 2057 </w:instrText>
          </w:r>
          <w:r w:rsidR="001F6C3B">
            <w:rPr>
              <w:rFonts w:ascii="Calibri" w:hAnsi="Calibri" w:cs="Calibri"/>
            </w:rPr>
            <w:fldChar w:fldCharType="separate"/>
          </w:r>
          <w:r w:rsidR="00D40954">
            <w:rPr>
              <w:rFonts w:ascii="Calibri" w:hAnsi="Calibri" w:cs="Calibri"/>
              <w:noProof/>
            </w:rPr>
            <w:t xml:space="preserve"> </w:t>
          </w:r>
          <w:r w:rsidR="00D40954" w:rsidRPr="00D40954">
            <w:rPr>
              <w:rFonts w:ascii="Calibri" w:hAnsi="Calibri" w:cs="Calibri"/>
              <w:noProof/>
            </w:rPr>
            <w:t>(Basett &amp; Bullmore, 2017)</w:t>
          </w:r>
          <w:r w:rsidR="001F6C3B">
            <w:rPr>
              <w:rFonts w:ascii="Calibri" w:hAnsi="Calibri" w:cs="Calibri"/>
            </w:rPr>
            <w:fldChar w:fldCharType="end"/>
          </w:r>
        </w:sdtContent>
      </w:sdt>
      <w:r w:rsidR="001F6C3B">
        <w:rPr>
          <w:rFonts w:ascii="Calibri" w:hAnsi="Calibri" w:cs="Calibri"/>
        </w:rPr>
        <w:t>.</w:t>
      </w:r>
    </w:p>
    <w:p w14:paraId="1A259230" w14:textId="0BAE71AE" w:rsidR="005518EE" w:rsidRPr="00D22690" w:rsidRDefault="00753CC8" w:rsidP="005549A2">
      <w:pPr>
        <w:spacing w:line="480" w:lineRule="auto"/>
      </w:pPr>
      <w:r>
        <w:t xml:space="preserve">Latora &amp; Marchiori </w:t>
      </w:r>
      <w:r w:rsidR="000E6CED">
        <w:t xml:space="preserve">in their paper titled </w:t>
      </w:r>
      <w:r w:rsidR="00387B59">
        <w:t>“</w:t>
      </w:r>
      <w:r w:rsidR="00387B59">
        <w:rPr>
          <w:noProof/>
          <w:lang w:val="en-US"/>
        </w:rPr>
        <w:t xml:space="preserve">Is the Boston subway a Small-world network?” </w:t>
      </w:r>
      <w:r w:rsidR="00387B59">
        <w:t>investigated a</w:t>
      </w:r>
      <w:r>
        <w:t xml:space="preserve"> pragmatic example of a complex system </w:t>
      </w:r>
      <w:r w:rsidR="008E6650">
        <w:t>and tried to apply the concept of small</w:t>
      </w:r>
      <w:r w:rsidR="0062716D">
        <w:t>-</w:t>
      </w:r>
      <w:r w:rsidR="008E6650">
        <w:t>wor</w:t>
      </w:r>
      <w:r w:rsidR="0062716D">
        <w:t>ld</w:t>
      </w:r>
      <w:r w:rsidR="008E6650">
        <w:t xml:space="preserve"> network</w:t>
      </w:r>
      <w:r w:rsidR="00F00B5B">
        <w:t>s</w:t>
      </w:r>
      <w:r w:rsidR="009B0476">
        <w:t xml:space="preserve"> </w:t>
      </w:r>
      <w:sdt>
        <w:sdtPr>
          <w:id w:val="-1501961961"/>
          <w:citation/>
        </w:sdtPr>
        <w:sdtEndPr/>
        <w:sdtContent>
          <w:r w:rsidR="00D6630C">
            <w:fldChar w:fldCharType="begin"/>
          </w:r>
          <w:r w:rsidR="00D6630C">
            <w:instrText xml:space="preserve"> CITATION Lat02 \l 2057 </w:instrText>
          </w:r>
          <w:r w:rsidR="00D6630C">
            <w:fldChar w:fldCharType="separate"/>
          </w:r>
          <w:r w:rsidR="00D40954">
            <w:rPr>
              <w:noProof/>
            </w:rPr>
            <w:t>(Latora &amp; Marchiori, 2002)</w:t>
          </w:r>
          <w:r w:rsidR="00D6630C">
            <w:fldChar w:fldCharType="end"/>
          </w:r>
        </w:sdtContent>
      </w:sdt>
      <w:r w:rsidR="008E6650">
        <w:t xml:space="preserve">. </w:t>
      </w:r>
      <w:r w:rsidR="00D22690">
        <w:t>However, t</w:t>
      </w:r>
      <w:r w:rsidR="00935351">
        <w:t xml:space="preserve">hey found the Watts &amp; Strogatz variables </w:t>
      </w:r>
      <w:r w:rsidR="000D647C">
        <w:t>‘L’ and ‘C’ were not well defined for th</w:t>
      </w:r>
      <w:r w:rsidR="005D7764">
        <w:t>eir</w:t>
      </w:r>
      <w:r w:rsidR="000D647C">
        <w:t xml:space="preserve"> system</w:t>
      </w:r>
      <w:r w:rsidR="00D77349">
        <w:t>. C is poorly defined because many nodes only have one neighbour</w:t>
      </w:r>
      <w:r w:rsidR="0062716D">
        <w:t xml:space="preserve"> so </w:t>
      </w:r>
      <w:r w:rsidR="00F141F8">
        <w:t>the clustering coefficient</w:t>
      </w:r>
      <w:r w:rsidR="0062716D">
        <w:t xml:space="preserve"> for a certain station could be 0/0</w:t>
      </w:r>
      <w:r w:rsidR="004C0FB3">
        <w:t xml:space="preserve">. For similar reasons </w:t>
      </w:r>
      <w:r w:rsidR="00F141F8">
        <w:t xml:space="preserve">this would lead to </w:t>
      </w:r>
      <w:r w:rsidR="004C0FB3">
        <w:t>L=</w:t>
      </w:r>
      <w:r w:rsidR="004C0FB3">
        <w:rPr>
          <w:rFonts w:cstheme="minorHAnsi"/>
        </w:rPr>
        <w:t>∞</w:t>
      </w:r>
      <w:r w:rsidR="004C0FB3">
        <w:t xml:space="preserve"> in many cases</w:t>
      </w:r>
      <w:r w:rsidR="00FA1938">
        <w:t xml:space="preserve"> for </w:t>
      </w:r>
      <w:r w:rsidR="00A96180">
        <w:t>nodes not fully connected to the network.</w:t>
      </w:r>
      <w:r w:rsidR="004C0FB3">
        <w:t xml:space="preserve"> </w:t>
      </w:r>
      <w:r w:rsidR="00ED756A">
        <w:t xml:space="preserve">They </w:t>
      </w:r>
      <w:r w:rsidR="000E5BDD">
        <w:t>solved</w:t>
      </w:r>
      <w:r w:rsidR="00ED756A">
        <w:t xml:space="preserve"> this problem by proposing an alternative formalism. They </w:t>
      </w:r>
      <w:r w:rsidR="00A532DC">
        <w:t>introduced a new variable ‘</w:t>
      </w:r>
      <w:r w:rsidR="00AE0EDE">
        <w:rPr>
          <w:rFonts w:cstheme="minorHAnsi"/>
        </w:rPr>
        <w:t xml:space="preserve">ɛ’ for efficiency and defined it as </w:t>
      </w:r>
      <w:r w:rsidR="000C2539">
        <w:rPr>
          <w:rFonts w:cstheme="minorHAnsi"/>
        </w:rPr>
        <w:t>ɛ</w:t>
      </w:r>
      <w:r w:rsidR="000C2539" w:rsidRPr="000C2539">
        <w:rPr>
          <w:rFonts w:cstheme="minorHAnsi"/>
          <w:vertAlign w:val="subscript"/>
        </w:rPr>
        <w:t>ij</w:t>
      </w:r>
      <w:r w:rsidR="000C2539">
        <w:rPr>
          <w:rFonts w:cstheme="minorHAnsi"/>
        </w:rPr>
        <w:t xml:space="preserve"> = 1/d</w:t>
      </w:r>
      <w:r w:rsidR="000C2539" w:rsidRPr="000C2539">
        <w:rPr>
          <w:rFonts w:cstheme="minorHAnsi"/>
          <w:vertAlign w:val="subscript"/>
        </w:rPr>
        <w:t>ij</w:t>
      </w:r>
      <w:r w:rsidR="004A096E">
        <w:rPr>
          <w:rFonts w:cstheme="minorHAnsi"/>
        </w:rPr>
        <w:t>,</w:t>
      </w:r>
      <w:r w:rsidR="004A096E">
        <w:rPr>
          <w:rFonts w:cstheme="minorHAnsi"/>
          <w:vertAlign w:val="subscript"/>
        </w:rPr>
        <w:t xml:space="preserve"> </w:t>
      </w:r>
      <w:r w:rsidR="004A096E">
        <w:rPr>
          <w:rFonts w:cstheme="minorHAnsi"/>
        </w:rPr>
        <w:t xml:space="preserve">where d is the path distance. </w:t>
      </w:r>
      <w:r w:rsidR="003F3A0E">
        <w:rPr>
          <w:rFonts w:cstheme="minorHAnsi"/>
        </w:rPr>
        <w:t>This avoided the problem of path length being infinite as if L</w:t>
      </w:r>
      <w:r w:rsidR="00163AF1">
        <w:rPr>
          <w:rFonts w:cstheme="minorHAnsi"/>
        </w:rPr>
        <w:t xml:space="preserve"> </w:t>
      </w:r>
      <w:r w:rsidR="003F3A0E">
        <w:rPr>
          <w:rFonts w:cstheme="minorHAnsi"/>
        </w:rPr>
        <w:t>=</w:t>
      </w:r>
      <w:r w:rsidR="00163AF1">
        <w:rPr>
          <w:rFonts w:cstheme="minorHAnsi"/>
        </w:rPr>
        <w:t xml:space="preserve"> </w:t>
      </w:r>
      <w:r w:rsidR="003F3A0E">
        <w:rPr>
          <w:rFonts w:cstheme="minorHAnsi"/>
        </w:rPr>
        <w:t>∞</w:t>
      </w:r>
      <w:r w:rsidR="00163AF1">
        <w:rPr>
          <w:rFonts w:cstheme="minorHAnsi"/>
        </w:rPr>
        <w:t xml:space="preserve"> </w:t>
      </w:r>
      <w:r w:rsidR="00254D0B">
        <w:rPr>
          <w:rFonts w:ascii="Arial" w:hAnsi="Arial" w:cs="Arial"/>
          <w:color w:val="222222"/>
          <w:sz w:val="20"/>
          <w:szCs w:val="20"/>
        </w:rPr>
        <w:t>→</w:t>
      </w:r>
      <w:r w:rsidR="00163AF1">
        <w:rPr>
          <w:rFonts w:cstheme="minorHAnsi"/>
        </w:rPr>
        <w:t xml:space="preserve"> ɛ = 0. They also took into account the </w:t>
      </w:r>
      <w:r w:rsidR="00CF0D38">
        <w:rPr>
          <w:rFonts w:cstheme="minorHAnsi"/>
        </w:rPr>
        <w:t xml:space="preserve">capacity of the transport system to give edges a weighted value. </w:t>
      </w:r>
    </w:p>
    <w:p w14:paraId="23F1EF7D" w14:textId="755A47D5" w:rsidR="00FB5AB2" w:rsidRPr="00FB5AB2" w:rsidRDefault="002C3EF4" w:rsidP="005549A2">
      <w:pPr>
        <w:spacing w:line="480" w:lineRule="auto"/>
        <w:rPr>
          <w:rFonts w:cstheme="minorHAnsi"/>
        </w:rPr>
      </w:pPr>
      <w:r>
        <w:rPr>
          <w:rFonts w:cstheme="minorHAnsi"/>
        </w:rPr>
        <w:t>They were suprised to discover just how efficient the network was for long distance transportation</w:t>
      </w:r>
      <w:r w:rsidR="0099704A">
        <w:rPr>
          <w:rFonts w:cstheme="minorHAnsi"/>
        </w:rPr>
        <w:t xml:space="preserve"> they actual path was only </w:t>
      </w:r>
      <w:r w:rsidR="00146B37">
        <w:rPr>
          <w:rFonts w:cstheme="minorHAnsi"/>
        </w:rPr>
        <w:t>37% less efficient than the ‘ideal’ situation where there w</w:t>
      </w:r>
      <w:r w:rsidR="00DE7BEB">
        <w:rPr>
          <w:rFonts w:cstheme="minorHAnsi"/>
        </w:rPr>
        <w:t>ould be</w:t>
      </w:r>
      <w:r w:rsidR="00146B37">
        <w:rPr>
          <w:rFonts w:cstheme="minorHAnsi"/>
        </w:rPr>
        <w:t xml:space="preserve"> a direct tunnel between</w:t>
      </w:r>
      <w:r w:rsidR="00DE7BEB">
        <w:rPr>
          <w:rFonts w:cstheme="minorHAnsi"/>
        </w:rPr>
        <w:t xml:space="preserve"> every</w:t>
      </w:r>
      <w:r w:rsidR="000E5BDD">
        <w:rPr>
          <w:rFonts w:cstheme="minorHAnsi"/>
        </w:rPr>
        <w:t xml:space="preserve"> station</w:t>
      </w:r>
      <w:r w:rsidR="00DE7BEB">
        <w:rPr>
          <w:rFonts w:cstheme="minorHAnsi"/>
        </w:rPr>
        <w:t xml:space="preserve">. </w:t>
      </w:r>
      <w:r w:rsidR="00213D06">
        <w:rPr>
          <w:rFonts w:cstheme="minorHAnsi"/>
        </w:rPr>
        <w:t>However,</w:t>
      </w:r>
      <w:r w:rsidR="00DE7BEB">
        <w:rPr>
          <w:rFonts w:cstheme="minorHAnsi"/>
        </w:rPr>
        <w:t xml:space="preserve"> the fault tollerence was very low – this means a tempor</w:t>
      </w:r>
      <w:r w:rsidR="00567CAC">
        <w:rPr>
          <w:rFonts w:cstheme="minorHAnsi"/>
        </w:rPr>
        <w:t>ary</w:t>
      </w:r>
      <w:r w:rsidR="00DE7BEB">
        <w:rPr>
          <w:rFonts w:cstheme="minorHAnsi"/>
        </w:rPr>
        <w:t xml:space="preserve"> problem on </w:t>
      </w:r>
      <w:r w:rsidR="00AE18EF">
        <w:rPr>
          <w:rFonts w:cstheme="minorHAnsi"/>
        </w:rPr>
        <w:t xml:space="preserve">a single node </w:t>
      </w:r>
      <w:r w:rsidR="00D22690">
        <w:rPr>
          <w:rFonts w:cstheme="minorHAnsi"/>
        </w:rPr>
        <w:t xml:space="preserve">(station) </w:t>
      </w:r>
      <w:r w:rsidR="00AE18EF">
        <w:rPr>
          <w:rFonts w:cstheme="minorHAnsi"/>
        </w:rPr>
        <w:t>would have dramatic effects on the wider network</w:t>
      </w:r>
      <w:r w:rsidR="000949FA">
        <w:rPr>
          <w:rFonts w:cstheme="minorHAnsi"/>
        </w:rPr>
        <w:t xml:space="preserve"> – particularly in the local area</w:t>
      </w:r>
      <w:r w:rsidR="00AE18EF">
        <w:rPr>
          <w:rFonts w:cstheme="minorHAnsi"/>
        </w:rPr>
        <w:t>.</w:t>
      </w:r>
      <w:r w:rsidR="00213D06">
        <w:rPr>
          <w:rFonts w:cstheme="minorHAnsi"/>
        </w:rPr>
        <w:t xml:space="preserve"> In </w:t>
      </w:r>
      <w:r w:rsidR="009F318E">
        <w:rPr>
          <w:rFonts w:cstheme="minorHAnsi"/>
        </w:rPr>
        <w:t>network terms</w:t>
      </w:r>
      <w:r w:rsidR="00213D06">
        <w:rPr>
          <w:rFonts w:cstheme="minorHAnsi"/>
        </w:rPr>
        <w:t xml:space="preserve"> this means the equivalent of the clustering</w:t>
      </w:r>
      <w:r w:rsidR="000949FA">
        <w:rPr>
          <w:rFonts w:cstheme="minorHAnsi"/>
        </w:rPr>
        <w:t xml:space="preserve"> coefficient being</w:t>
      </w:r>
      <w:r w:rsidR="00DF0FB6">
        <w:rPr>
          <w:rFonts w:cstheme="minorHAnsi"/>
        </w:rPr>
        <w:t xml:space="preserve"> low </w:t>
      </w:r>
      <w:r w:rsidR="00DF0FB6">
        <w:rPr>
          <w:rFonts w:cstheme="minorHAnsi"/>
        </w:rPr>
        <w:lastRenderedPageBreak/>
        <w:t xml:space="preserve">with poor connectivity to local areas, and resultantly failing to </w:t>
      </w:r>
      <w:r w:rsidR="009F318E">
        <w:rPr>
          <w:rFonts w:cstheme="minorHAnsi"/>
        </w:rPr>
        <w:t xml:space="preserve">optimise to the benefits of small world topology. </w:t>
      </w:r>
      <w:r w:rsidR="00C20341">
        <w:rPr>
          <w:rFonts w:cstheme="minorHAnsi"/>
        </w:rPr>
        <w:t>The researches questioned</w:t>
      </w:r>
      <w:r w:rsidR="00D93AB2">
        <w:rPr>
          <w:rFonts w:cstheme="minorHAnsi"/>
        </w:rPr>
        <w:t xml:space="preserve"> </w:t>
      </w:r>
      <w:r w:rsidR="00FB5AB2">
        <w:rPr>
          <w:rFonts w:cstheme="minorHAnsi"/>
        </w:rPr>
        <w:t>whether it would be better to have more tunnels (edges) in the network to improve this ‘local efficiency’</w:t>
      </w:r>
      <w:r w:rsidR="00AF676B">
        <w:rPr>
          <w:rFonts w:cstheme="minorHAnsi"/>
        </w:rPr>
        <w:t xml:space="preserve">. </w:t>
      </w:r>
      <w:r w:rsidR="007133CC">
        <w:rPr>
          <w:rFonts w:cstheme="minorHAnsi"/>
        </w:rPr>
        <w:t>However,</w:t>
      </w:r>
      <w:r w:rsidR="005626CD">
        <w:rPr>
          <w:rFonts w:cstheme="minorHAnsi"/>
        </w:rPr>
        <w:t xml:space="preserve"> they discover this would be incredibly cost inefficient. The current system was highly cost</w:t>
      </w:r>
      <w:r w:rsidR="007133CC">
        <w:rPr>
          <w:rFonts w:cstheme="minorHAnsi"/>
        </w:rPr>
        <w:t xml:space="preserve"> effective</w:t>
      </w:r>
      <w:r w:rsidR="005626CD">
        <w:rPr>
          <w:rFonts w:cstheme="minorHAnsi"/>
        </w:rPr>
        <w:t xml:space="preserve"> </w:t>
      </w:r>
      <w:r w:rsidR="00434FF8">
        <w:rPr>
          <w:rFonts w:cstheme="minorHAnsi"/>
        </w:rPr>
        <w:t>having 63% local efficiency of a fully tunnelled network</w:t>
      </w:r>
      <w:r w:rsidR="007133CC">
        <w:rPr>
          <w:rFonts w:cstheme="minorHAnsi"/>
        </w:rPr>
        <w:t xml:space="preserve"> for just 0.2% of the cost. They concluded that it would be a very poor investment to secure high fault tollerence in this way. </w:t>
      </w:r>
    </w:p>
    <w:p w14:paraId="21A10547" w14:textId="2F131F50" w:rsidR="006A55EE" w:rsidRDefault="006B6867" w:rsidP="003F619E">
      <w:pPr>
        <w:spacing w:line="480" w:lineRule="auto"/>
      </w:pPr>
      <w:r>
        <w:t>The solution came upon considering</w:t>
      </w:r>
      <w:r w:rsidR="00E817AC">
        <w:t xml:space="preserve"> </w:t>
      </w:r>
      <w:r w:rsidR="00D31DCA">
        <w:t>that the underground is not a closed system with other transportation link such as the over</w:t>
      </w:r>
      <w:r w:rsidR="006A55EE">
        <w:t>-</w:t>
      </w:r>
      <w:r w:rsidR="00D31DCA">
        <w:t xml:space="preserve">ground bus network providing </w:t>
      </w:r>
      <w:r w:rsidR="0072617E">
        <w:t>strong local connectivity and safeguard against node failure.</w:t>
      </w:r>
      <w:r w:rsidR="00AD6BFA">
        <w:t xml:space="preserve"> T</w:t>
      </w:r>
      <w:r w:rsidR="0072617E">
        <w:t xml:space="preserve">hey re-ran the </w:t>
      </w:r>
      <w:r>
        <w:t xml:space="preserve">mathematical </w:t>
      </w:r>
      <w:r w:rsidR="00884DCB">
        <w:t xml:space="preserve">analysis </w:t>
      </w:r>
      <w:r w:rsidR="0072617E">
        <w:t xml:space="preserve">to </w:t>
      </w:r>
      <w:r w:rsidR="00884DCB">
        <w:t xml:space="preserve">discover that the combined public transportation network </w:t>
      </w:r>
      <w:r w:rsidR="00A7118C">
        <w:t xml:space="preserve">displayed </w:t>
      </w:r>
      <w:r w:rsidR="00AD6BFA">
        <w:t>impressive</w:t>
      </w:r>
      <w:r w:rsidR="00A7118C">
        <w:t xml:space="preserve"> long distance and local efficiency – </w:t>
      </w:r>
      <w:r w:rsidR="0061088E">
        <w:t xml:space="preserve">an exemplar small-world network. </w:t>
      </w:r>
      <w:r>
        <w:t>Overall,</w:t>
      </w:r>
      <w:r w:rsidR="0061088E">
        <w:t xml:space="preserve"> they concluded their </w:t>
      </w:r>
      <w:r w:rsidR="0070490F">
        <w:t xml:space="preserve">introduction of an efficiency measure </w:t>
      </w:r>
      <w:r>
        <w:t>‘</w:t>
      </w:r>
      <w:r>
        <w:rPr>
          <w:rFonts w:cstheme="minorHAnsi"/>
        </w:rPr>
        <w:t xml:space="preserve">ɛ’ </w:t>
      </w:r>
      <w:r w:rsidR="0070490F">
        <w:t xml:space="preserve">allowed a more generalisable definition of small world network to be applied. </w:t>
      </w:r>
    </w:p>
    <w:p w14:paraId="4C5331A3" w14:textId="1DF0C158" w:rsidR="00C96439" w:rsidRPr="00D74C5C" w:rsidRDefault="00C3231E" w:rsidP="005549A2">
      <w:pPr>
        <w:spacing w:line="480" w:lineRule="auto"/>
      </w:pPr>
      <w:r>
        <w:t xml:space="preserve">Erkaymaz, Ozer and Matjaz </w:t>
      </w:r>
      <w:r w:rsidR="00436E9B">
        <w:t>studied the application of small-world networks in artificial intelligence</w:t>
      </w:r>
      <w:r w:rsidR="00FD1490">
        <w:t xml:space="preserve"> in their paper “</w:t>
      </w:r>
      <w:r w:rsidR="00E60A0E">
        <w:t>I</w:t>
      </w:r>
      <w:r w:rsidR="00FD1490">
        <w:rPr>
          <w:noProof/>
          <w:lang w:val="en-US"/>
        </w:rPr>
        <w:t>mpact of small-world network topology on the conventional artificial neural network for the diagnosis of diabetes”</w:t>
      </w:r>
      <w:r w:rsidR="00436E9B">
        <w:t xml:space="preserve"> </w:t>
      </w:r>
      <w:sdt>
        <w:sdtPr>
          <w:id w:val="665595726"/>
          <w:citation/>
        </w:sdtPr>
        <w:sdtEndPr/>
        <w:sdtContent>
          <w:r w:rsidR="00D86EDA">
            <w:fldChar w:fldCharType="begin"/>
          </w:r>
          <w:r w:rsidR="00D86EDA">
            <w:instrText xml:space="preserve"> CITATION Erk17 \l 2057 </w:instrText>
          </w:r>
          <w:r w:rsidR="00D86EDA">
            <w:fldChar w:fldCharType="separate"/>
          </w:r>
          <w:r w:rsidR="00D40954">
            <w:rPr>
              <w:noProof/>
            </w:rPr>
            <w:t>(Erkaymaz, Ozer, &amp; Matjaz, 2017)</w:t>
          </w:r>
          <w:r w:rsidR="00D86EDA">
            <w:fldChar w:fldCharType="end"/>
          </w:r>
        </w:sdtContent>
      </w:sdt>
      <w:r w:rsidR="00D86EDA">
        <w:t xml:space="preserve">. </w:t>
      </w:r>
      <w:r w:rsidR="00F158D9">
        <w:t xml:space="preserve">They were investigating the performance of small-world feedforward </w:t>
      </w:r>
      <w:r w:rsidR="006B6867">
        <w:t xml:space="preserve">neural </w:t>
      </w:r>
      <w:r w:rsidR="00F158D9">
        <w:t xml:space="preserve">networks in detecting diabetes, </w:t>
      </w:r>
      <w:r w:rsidR="00B7027C">
        <w:t xml:space="preserve">a </w:t>
      </w:r>
      <w:r w:rsidR="007003E9">
        <w:t xml:space="preserve">computational </w:t>
      </w:r>
      <w:r w:rsidR="00B7027C">
        <w:t>diagnosis technique that is widely used</w:t>
      </w:r>
      <w:r w:rsidR="007003E9">
        <w:t xml:space="preserve"> in medical practice. </w:t>
      </w:r>
      <w:r w:rsidR="0022335A">
        <w:t>I</w:t>
      </w:r>
      <w:r w:rsidR="00C01F9E">
        <w:t>n</w:t>
      </w:r>
      <w:r w:rsidR="0022335A">
        <w:t xml:space="preserve"> particular they were comparing the Watts-Strogatz model for </w:t>
      </w:r>
      <w:r w:rsidR="005A2330">
        <w:t>creating SWN’s to the Newman-Watts model.</w:t>
      </w:r>
      <w:r w:rsidR="00C01F9E">
        <w:t xml:space="preserve"> </w:t>
      </w:r>
      <w:r w:rsidR="009E7109">
        <w:t>Usually SWN’s are constructed on the Watt</w:t>
      </w:r>
      <w:r w:rsidR="004069CD">
        <w:t>s</w:t>
      </w:r>
      <w:r w:rsidR="009E7109">
        <w:t xml:space="preserve">-Strogatz rewiring algorithm, </w:t>
      </w:r>
      <w:r w:rsidR="00B439AB">
        <w:t xml:space="preserve">this study also investigates the effects of the later developed Newman &amp; </w:t>
      </w:r>
      <w:r w:rsidR="00E9378F">
        <w:t>Watts rewiring algorithm</w:t>
      </w:r>
      <w:r w:rsidR="0064353F">
        <w:t xml:space="preserve"> which differs only ever so slightly in the fact that </w:t>
      </w:r>
      <w:r w:rsidR="00843EB8">
        <w:t xml:space="preserve">the rewiring process does not replace any of the old edges, only add to them </w:t>
      </w:r>
      <w:sdt>
        <w:sdtPr>
          <w:id w:val="1135521129"/>
          <w:citation/>
        </w:sdtPr>
        <w:sdtEndPr/>
        <w:sdtContent>
          <w:r w:rsidR="004069CD">
            <w:fldChar w:fldCharType="begin"/>
          </w:r>
          <w:r w:rsidR="004069CD">
            <w:instrText xml:space="preserve">CITATION New99 \l 2057 </w:instrText>
          </w:r>
          <w:r w:rsidR="004069CD">
            <w:fldChar w:fldCharType="separate"/>
          </w:r>
          <w:r w:rsidR="00D40954">
            <w:rPr>
              <w:noProof/>
            </w:rPr>
            <w:t>(Newman &amp; Watts, 1999)</w:t>
          </w:r>
          <w:r w:rsidR="004069CD">
            <w:fldChar w:fldCharType="end"/>
          </w:r>
        </w:sdtContent>
      </w:sdt>
      <w:r w:rsidR="004069CD">
        <w:t>.</w:t>
      </w:r>
    </w:p>
    <w:p w14:paraId="2F47CBBB" w14:textId="0CD05B98" w:rsidR="00E57F7E" w:rsidRPr="003B1D37" w:rsidRDefault="00CE7646" w:rsidP="00E3013E">
      <w:pPr>
        <w:spacing w:line="480" w:lineRule="auto"/>
        <w:rPr>
          <w:rFonts w:asciiTheme="majorBidi" w:hAnsiTheme="majorBidi" w:cstheme="majorBidi"/>
        </w:rPr>
      </w:pPr>
      <w:r>
        <w:t>It had</w:t>
      </w:r>
      <w:r w:rsidR="009D4083">
        <w:t xml:space="preserve"> already been</w:t>
      </w:r>
      <w:r w:rsidR="00E9378F">
        <w:t xml:space="preserve"> previously </w:t>
      </w:r>
      <w:r w:rsidR="004069CD">
        <w:t>shown</w:t>
      </w:r>
      <w:r w:rsidR="00E9378F">
        <w:t xml:space="preserve"> that small-world feedforward </w:t>
      </w:r>
      <w:r w:rsidR="00B37EB9">
        <w:t xml:space="preserve">artificial </w:t>
      </w:r>
      <w:r w:rsidR="00E9378F">
        <w:t>neural networks (FF</w:t>
      </w:r>
      <w:r w:rsidR="00B37EB9">
        <w:t>ANN</w:t>
      </w:r>
      <w:r w:rsidR="005D257B">
        <w:t xml:space="preserve">) </w:t>
      </w:r>
      <w:r w:rsidR="00291FAB">
        <w:t xml:space="preserve">have better learning performance than </w:t>
      </w:r>
      <w:r w:rsidR="0058795C">
        <w:t xml:space="preserve">regular or random ones </w:t>
      </w:r>
      <w:sdt>
        <w:sdtPr>
          <w:id w:val="1910029192"/>
          <w:citation/>
        </w:sdtPr>
        <w:sdtEndPr/>
        <w:sdtContent>
          <w:r w:rsidR="005D7A96">
            <w:fldChar w:fldCharType="begin"/>
          </w:r>
          <w:r w:rsidR="00D2392B">
            <w:instrText xml:space="preserve">CITATION LiX13 \l 2057 </w:instrText>
          </w:r>
          <w:r w:rsidR="005D7A96">
            <w:fldChar w:fldCharType="separate"/>
          </w:r>
          <w:r w:rsidR="00D40954">
            <w:rPr>
              <w:noProof/>
            </w:rPr>
            <w:t>(Li, Xu, Zhang, &amp; Wang, 2013)</w:t>
          </w:r>
          <w:r w:rsidR="005D7A96">
            <w:fldChar w:fldCharType="end"/>
          </w:r>
        </w:sdtContent>
      </w:sdt>
      <w:r w:rsidR="009F7B76">
        <w:t xml:space="preserve"> </w:t>
      </w:r>
      <w:r w:rsidR="00D2392B">
        <w:t xml:space="preserve">. The researchers of </w:t>
      </w:r>
      <w:r w:rsidR="006B02F7">
        <w:t xml:space="preserve">this paper also </w:t>
      </w:r>
      <w:r w:rsidR="000F1E52">
        <w:t xml:space="preserve">did a recent study where they showed </w:t>
      </w:r>
      <w:r w:rsidR="00366084">
        <w:t xml:space="preserve">SW-FFANN to </w:t>
      </w:r>
      <w:r w:rsidR="00366084">
        <w:lastRenderedPageBreak/>
        <w:t>outperform the conventional FFANN</w:t>
      </w:r>
      <w:r w:rsidR="00F70E89">
        <w:t xml:space="preserve"> in diagnosis on diabetes</w:t>
      </w:r>
      <w:r w:rsidR="00366084">
        <w:t xml:space="preserve"> </w:t>
      </w:r>
      <w:sdt>
        <w:sdtPr>
          <w:id w:val="1582177557"/>
          <w:citation/>
        </w:sdtPr>
        <w:sdtEndPr/>
        <w:sdtContent>
          <w:r w:rsidR="00366084">
            <w:fldChar w:fldCharType="begin"/>
          </w:r>
          <w:r w:rsidR="00366084">
            <w:instrText xml:space="preserve"> CITATION Erk16 \l 2057 </w:instrText>
          </w:r>
          <w:r w:rsidR="00366084">
            <w:fldChar w:fldCharType="separate"/>
          </w:r>
          <w:r w:rsidR="00D40954">
            <w:rPr>
              <w:noProof/>
            </w:rPr>
            <w:t>(Erkaymaz &amp; Ozer, 2016)</w:t>
          </w:r>
          <w:r w:rsidR="00366084">
            <w:fldChar w:fldCharType="end"/>
          </w:r>
        </w:sdtContent>
      </w:sdt>
      <w:r w:rsidR="00366084">
        <w:t xml:space="preserve">. </w:t>
      </w:r>
      <w:r w:rsidR="00362CE4">
        <w:t>For the</w:t>
      </w:r>
      <w:r w:rsidR="00824EF2">
        <w:t>ir</w:t>
      </w:r>
      <w:r w:rsidR="00757737">
        <w:t xml:space="preserve"> new</w:t>
      </w:r>
      <w:r w:rsidR="00824EF2">
        <w:t xml:space="preserve"> research they used a four layered FFANN involving 8 input, one output neuron and two hidden layers</w:t>
      </w:r>
      <w:r w:rsidR="006B02F7">
        <w:t xml:space="preserve"> and compared a regular FFANN, </w:t>
      </w:r>
      <w:r w:rsidR="00036A76">
        <w:t>a Watts-Strogatz SW-FFANN and a Newman-Watts SW-FFANN.</w:t>
      </w:r>
      <w:r w:rsidR="00E3013E" w:rsidRPr="00E3013E">
        <w:rPr>
          <w:noProof/>
        </w:rPr>
        <w:t xml:space="preserve"> </w:t>
      </w:r>
      <w:r w:rsidR="00E3013E">
        <w:rPr>
          <w:noProof/>
        </w:rPr>
        <w:drawing>
          <wp:inline distT="0" distB="0" distL="0" distR="0" wp14:anchorId="71B22716" wp14:editId="3F9F0116">
            <wp:extent cx="5661965" cy="2522981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betes neural netwrok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90" cy="25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Figure </w:t>
      </w:r>
      <w:r w:rsidR="008727D5" w:rsidRPr="003B1D37">
        <w:rPr>
          <w:rFonts w:asciiTheme="majorBidi" w:hAnsiTheme="majorBidi" w:cstheme="majorBidi"/>
          <w:i/>
          <w:iCs/>
          <w:sz w:val="18"/>
          <w:szCs w:val="18"/>
        </w:rPr>
        <w:fldChar w:fldCharType="begin"/>
      </w:r>
      <w:r w:rsidR="008727D5" w:rsidRPr="003B1D37">
        <w:rPr>
          <w:rFonts w:asciiTheme="majorBidi" w:hAnsiTheme="majorBidi" w:cstheme="majorBidi"/>
          <w:i/>
          <w:iCs/>
          <w:sz w:val="18"/>
          <w:szCs w:val="18"/>
        </w:rPr>
        <w:instrText xml:space="preserve"> SEQ Figure \* ARABIC </w:instrText>
      </w:r>
      <w:r w:rsidR="008727D5" w:rsidRPr="003B1D37">
        <w:rPr>
          <w:rFonts w:asciiTheme="majorBidi" w:hAnsiTheme="majorBidi" w:cstheme="majorBidi"/>
          <w:i/>
          <w:iCs/>
          <w:sz w:val="18"/>
          <w:szCs w:val="18"/>
        </w:rPr>
        <w:fldChar w:fldCharType="separate"/>
      </w:r>
      <w:r w:rsidR="00B045CD">
        <w:rPr>
          <w:rFonts w:asciiTheme="majorBidi" w:hAnsiTheme="majorBidi" w:cstheme="majorBidi"/>
          <w:i/>
          <w:iCs/>
          <w:noProof/>
          <w:sz w:val="18"/>
          <w:szCs w:val="18"/>
        </w:rPr>
        <w:t>3</w:t>
      </w:r>
      <w:r w:rsidR="008727D5" w:rsidRPr="003B1D37">
        <w:rPr>
          <w:rFonts w:asciiTheme="majorBidi" w:hAnsiTheme="majorBidi" w:cstheme="majorBidi"/>
          <w:i/>
          <w:iCs/>
          <w:noProof/>
          <w:sz w:val="18"/>
          <w:szCs w:val="18"/>
        </w:rPr>
        <w:fldChar w:fldCharType="end"/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: </w:t>
      </w:r>
      <w:r w:rsidR="003B1D37">
        <w:rPr>
          <w:rFonts w:asciiTheme="majorBidi" w:hAnsiTheme="majorBidi" w:cstheme="majorBidi"/>
          <w:i/>
          <w:iCs/>
          <w:sz w:val="18"/>
          <w:szCs w:val="18"/>
        </w:rPr>
        <w:t>T</w:t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he </w:t>
      </w:r>
      <w:r w:rsidR="00E3013E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tested </w:t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>networks</w:t>
      </w:r>
      <w:r w:rsidR="00E3013E" w:rsidRPr="003B1D37">
        <w:rPr>
          <w:rFonts w:asciiTheme="majorBidi" w:hAnsiTheme="majorBidi" w:cstheme="majorBidi"/>
          <w:i/>
          <w:iCs/>
          <w:sz w:val="18"/>
          <w:szCs w:val="18"/>
        </w:rPr>
        <w:t>;</w:t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 (a) the</w:t>
      </w:r>
      <w:r w:rsidR="00E3013E" w:rsidRPr="003B1D37">
        <w:rPr>
          <w:rFonts w:asciiTheme="majorBidi" w:hAnsiTheme="majorBidi" w:cstheme="majorBidi"/>
          <w:i/>
          <w:iCs/>
          <w:sz w:val="18"/>
          <w:szCs w:val="18"/>
        </w:rPr>
        <w:t xml:space="preserve"> </w:t>
      </w:r>
      <w:r w:rsidR="001553AB" w:rsidRPr="003B1D37">
        <w:rPr>
          <w:rFonts w:asciiTheme="majorBidi" w:hAnsiTheme="majorBidi" w:cstheme="majorBidi"/>
          <w:i/>
          <w:iCs/>
          <w:sz w:val="18"/>
          <w:szCs w:val="18"/>
        </w:rPr>
        <w:t>conventional FFANN, (b) Watts-Strogatz SW-FFANN, (c) Newman-Watts SW-FFANN</w:t>
      </w:r>
    </w:p>
    <w:p w14:paraId="2887BEF6" w14:textId="1425D30E" w:rsidR="00355345" w:rsidRDefault="00355345" w:rsidP="005549A2">
      <w:pPr>
        <w:spacing w:line="480" w:lineRule="auto"/>
      </w:pPr>
      <w:r>
        <w:t>They test</w:t>
      </w:r>
      <w:r w:rsidR="0055654C">
        <w:t>ed the performance of the network with varying rewiring number (RN)</w:t>
      </w:r>
      <w:r w:rsidR="002A5839">
        <w:t xml:space="preserve"> for both </w:t>
      </w:r>
      <w:r w:rsidR="007543B7">
        <w:t>algorithms</w:t>
      </w:r>
      <w:r w:rsidR="002A5839">
        <w:t xml:space="preserve">. It was found that for </w:t>
      </w:r>
      <w:r w:rsidR="00FC7901">
        <w:t>both</w:t>
      </w:r>
      <w:r w:rsidR="000479D5">
        <w:t xml:space="preserve"> models</w:t>
      </w:r>
      <w:r w:rsidR="00C45DD4">
        <w:t>’ pe</w:t>
      </w:r>
      <w:r w:rsidR="000479D5">
        <w:t>ak perf</w:t>
      </w:r>
      <w:r w:rsidR="00764330">
        <w:t>ormance was arround 64/65 RN. Th</w:t>
      </w:r>
      <w:r w:rsidR="007E3ABD">
        <w:t xml:space="preserve">e conventional neural network </w:t>
      </w:r>
      <w:r w:rsidR="00B51ED4">
        <w:t>diagnosed diabetes with an accuracy of 83.3%, the Watts-Str</w:t>
      </w:r>
      <w:r w:rsidR="00FC7901">
        <w:t>o</w:t>
      </w:r>
      <w:r w:rsidR="00B51ED4">
        <w:t>gatz model outperformed this with a</w:t>
      </w:r>
      <w:r w:rsidR="00AF3968">
        <w:t>n accuracy of 91.6% and the Newman-Watts performed better still with an accuracy of 93.06%</w:t>
      </w:r>
      <w:r w:rsidR="00BF07DB">
        <w:t xml:space="preserve"> - proving to be the best model </w:t>
      </w:r>
      <w:r w:rsidR="00C96439">
        <w:t>ever created for this datase</w:t>
      </w:r>
      <w:r w:rsidR="000676A2">
        <w:t>t (</w:t>
      </w:r>
      <w:r w:rsidR="005975FE">
        <w:t xml:space="preserve">Pima Indians </w:t>
      </w:r>
      <w:r w:rsidR="00030D3B">
        <w:t>Diabetic</w:t>
      </w:r>
      <w:r w:rsidR="005975FE">
        <w:t xml:space="preserve"> Dataset</w:t>
      </w:r>
      <w:r w:rsidR="00030D3B">
        <w:t xml:space="preserve">, </w:t>
      </w:r>
      <w:r w:rsidR="005975FE">
        <w:t xml:space="preserve">768 samples – normal: 500, diabetic: </w:t>
      </w:r>
      <w:r w:rsidR="00030D3B">
        <w:t xml:space="preserve">268). </w:t>
      </w:r>
    </w:p>
    <w:p w14:paraId="0273626D" w14:textId="3EAB7310" w:rsidR="006A55EE" w:rsidRDefault="00C45DD4" w:rsidP="005549A2">
      <w:pPr>
        <w:spacing w:line="480" w:lineRule="auto"/>
      </w:pPr>
      <w:r>
        <w:t xml:space="preserve">The authors hope this will </w:t>
      </w:r>
      <w:r w:rsidR="003A10D7">
        <w:t>encourage more work in intelligent</w:t>
      </w:r>
      <w:r w:rsidR="00761E2C">
        <w:t xml:space="preserve"> algorithms for</w:t>
      </w:r>
      <w:r w:rsidR="003A10D7">
        <w:t xml:space="preserve"> decision making</w:t>
      </w:r>
      <w:r w:rsidR="00761E2C">
        <w:t xml:space="preserve">. Although tested on a very specific dataset the authors are confident their findings are </w:t>
      </w:r>
      <w:r w:rsidR="00FC7901">
        <w:t>generalisable</w:t>
      </w:r>
      <w:r w:rsidR="00761E2C">
        <w:t xml:space="preserve"> to areas such as </w:t>
      </w:r>
      <w:r w:rsidR="00FC7901">
        <w:t xml:space="preserve">modelling memory in the brain, sports analytics etc. they also plan to test other rewiring algorithms in future. </w:t>
      </w:r>
    </w:p>
    <w:p w14:paraId="12A9149D" w14:textId="5F9176BF" w:rsidR="00476591" w:rsidRDefault="00E64A7A" w:rsidP="0069757D">
      <w:pPr>
        <w:pBdr>
          <w:bottom w:val="single" w:sz="4" w:space="1" w:color="auto"/>
        </w:pBdr>
        <w:spacing w:line="480" w:lineRule="auto"/>
      </w:pPr>
      <w:r w:rsidRPr="00CB46D9">
        <w:rPr>
          <w:lang w:val="en-US"/>
        </w:rPr>
        <w:t>In conclusion, s</w:t>
      </w:r>
      <w:r w:rsidR="00411B8F" w:rsidRPr="00CB46D9">
        <w:rPr>
          <w:lang w:val="en-US"/>
        </w:rPr>
        <w:t xml:space="preserve">ince its conceptual discovery, </w:t>
      </w:r>
      <w:r w:rsidR="00411B8F" w:rsidRPr="00CB46D9">
        <w:rPr>
          <w:rFonts w:ascii="Calibri" w:hAnsi="Calibri" w:cs="Calibri"/>
        </w:rPr>
        <w:t xml:space="preserve">small-worldliness has become ubiquitous characteristic of many complex systems </w:t>
      </w:r>
      <w:sdt>
        <w:sdtPr>
          <w:id w:val="369580004"/>
          <w:citation/>
        </w:sdtPr>
        <w:sdtEndPr/>
        <w:sdtContent>
          <w:r w:rsidR="00411B8F" w:rsidRPr="00CB46D9">
            <w:rPr>
              <w:rFonts w:ascii="Calibri" w:hAnsi="Calibri" w:cs="Calibri"/>
            </w:rPr>
            <w:fldChar w:fldCharType="begin"/>
          </w:r>
          <w:r w:rsidR="00411B8F" w:rsidRPr="00CB46D9">
            <w:rPr>
              <w:rFonts w:ascii="Calibri" w:hAnsi="Calibri" w:cs="Calibri"/>
            </w:rPr>
            <w:instrText xml:space="preserve">CITATION Bas17 \l 2057 </w:instrText>
          </w:r>
          <w:r w:rsidR="00411B8F" w:rsidRPr="00CB46D9">
            <w:rPr>
              <w:rFonts w:ascii="Calibri" w:hAnsi="Calibri" w:cs="Calibri"/>
            </w:rPr>
            <w:fldChar w:fldCharType="separate"/>
          </w:r>
          <w:r w:rsidR="00D40954" w:rsidRPr="00D40954">
            <w:rPr>
              <w:rFonts w:ascii="Calibri" w:hAnsi="Calibri" w:cs="Calibri"/>
              <w:noProof/>
            </w:rPr>
            <w:t>(Basett &amp; Bullmore, 2017)</w:t>
          </w:r>
          <w:r w:rsidR="00411B8F" w:rsidRPr="00CB46D9">
            <w:rPr>
              <w:rFonts w:ascii="Calibri" w:hAnsi="Calibri" w:cs="Calibri"/>
            </w:rPr>
            <w:fldChar w:fldCharType="end"/>
          </w:r>
        </w:sdtContent>
      </w:sdt>
      <w:r w:rsidR="00411B8F" w:rsidRPr="00CB46D9">
        <w:rPr>
          <w:rFonts w:ascii="Calibri" w:hAnsi="Calibri" w:cs="Calibri"/>
        </w:rPr>
        <w:t>.</w:t>
      </w:r>
      <w:r w:rsidRPr="00CB46D9">
        <w:rPr>
          <w:rFonts w:ascii="Calibri" w:hAnsi="Calibri" w:cs="Calibri"/>
        </w:rPr>
        <w:t xml:space="preserve"> </w:t>
      </w:r>
      <w:r w:rsidR="006B431C">
        <w:t>Understanding a networks architecture</w:t>
      </w:r>
      <w:r w:rsidR="006B431C" w:rsidRPr="00CB46D9">
        <w:rPr>
          <w:lang w:val="en-US"/>
        </w:rPr>
        <w:t xml:space="preserve"> is </w:t>
      </w:r>
      <w:r w:rsidR="006B431C" w:rsidRPr="00CB46D9">
        <w:rPr>
          <w:lang w:val="en-US"/>
        </w:rPr>
        <w:lastRenderedPageBreak/>
        <w:t>highly valuable as its structure shapes it function - defining how information flows</w:t>
      </w:r>
      <w:r w:rsidR="009C7A0C">
        <w:rPr>
          <w:lang w:val="en-US"/>
        </w:rPr>
        <w:t xml:space="preserve"> through the network</w:t>
      </w:r>
      <w:r w:rsidR="006B431C" w:rsidRPr="00CB46D9">
        <w:rPr>
          <w:lang w:val="en-US"/>
        </w:rPr>
        <w:t>.</w:t>
      </w:r>
      <w:r w:rsidR="00AC458C" w:rsidRPr="00CB46D9">
        <w:rPr>
          <w:lang w:val="en-US"/>
        </w:rPr>
        <w:t xml:space="preserve"> </w:t>
      </w:r>
      <w:r w:rsidR="009C7A0C">
        <w:rPr>
          <w:lang w:val="en-US"/>
        </w:rPr>
        <w:t>T</w:t>
      </w:r>
      <w:r w:rsidR="00AC458C" w:rsidRPr="00CB46D9">
        <w:rPr>
          <w:lang w:val="en-US"/>
        </w:rPr>
        <w:t>he ability to mathematically model small-</w:t>
      </w:r>
      <w:r w:rsidR="00250C1F" w:rsidRPr="00CB46D9">
        <w:rPr>
          <w:lang w:val="en-US"/>
        </w:rPr>
        <w:t>worldliness</w:t>
      </w:r>
      <w:r w:rsidR="00AC458C" w:rsidRPr="00CB46D9">
        <w:rPr>
          <w:lang w:val="en-US"/>
        </w:rPr>
        <w:t xml:space="preserve"> </w:t>
      </w:r>
      <w:r w:rsidR="0029611D" w:rsidRPr="00CB46D9">
        <w:rPr>
          <w:lang w:val="en-US"/>
        </w:rPr>
        <w:t xml:space="preserve">has allowed it to become </w:t>
      </w:r>
      <w:r w:rsidR="004B1907" w:rsidRPr="00CB46D9">
        <w:rPr>
          <w:lang w:val="en-US"/>
        </w:rPr>
        <w:t xml:space="preserve">highly pragmatic. </w:t>
      </w:r>
      <w:r w:rsidR="00177FAB">
        <w:t>T</w:t>
      </w:r>
      <w:r w:rsidR="003E1C40">
        <w:t xml:space="preserve">he research space has exploded </w:t>
      </w:r>
      <w:r w:rsidR="00491AA4">
        <w:t>as</w:t>
      </w:r>
      <w:r w:rsidR="00177FAB">
        <w:t xml:space="preserve"> </w:t>
      </w:r>
      <w:r w:rsidR="00491AA4">
        <w:t>S</w:t>
      </w:r>
      <w:r w:rsidR="007E65A9">
        <w:t>WN’s</w:t>
      </w:r>
      <w:r w:rsidR="00491AA4">
        <w:t xml:space="preserve"> have become</w:t>
      </w:r>
      <w:r w:rsidR="007E65A9">
        <w:t xml:space="preserve"> fundamental in many diverse applications </w:t>
      </w:r>
      <w:r w:rsidR="00C70E1B">
        <w:t>far beyond the limited scope touched in this essay</w:t>
      </w:r>
      <w:r w:rsidR="003E1C40">
        <w:t>;</w:t>
      </w:r>
      <w:r w:rsidR="00C70E1B">
        <w:t xml:space="preserve"> suc</w:t>
      </w:r>
      <w:r w:rsidR="00491AA4">
        <w:t>h</w:t>
      </w:r>
      <w:r w:rsidR="00C70E1B">
        <w:t xml:space="preserve"> as game theory</w:t>
      </w:r>
      <w:r w:rsidR="00BC0F16">
        <w:t xml:space="preserve"> </w:t>
      </w:r>
      <w:sdt>
        <w:sdtPr>
          <w:id w:val="-1549607078"/>
          <w:citation/>
        </w:sdtPr>
        <w:sdtEndPr/>
        <w:sdtContent>
          <w:r w:rsidR="00BC0F16">
            <w:fldChar w:fldCharType="begin"/>
          </w:r>
          <w:r w:rsidR="00BC0F16">
            <w:instrText xml:space="preserve"> CITATION LiX09 \l 2057 </w:instrText>
          </w:r>
          <w:r w:rsidR="00BC0F16">
            <w:fldChar w:fldCharType="separate"/>
          </w:r>
          <w:r w:rsidR="00D40954">
            <w:rPr>
              <w:noProof/>
            </w:rPr>
            <w:t>(Li &amp; Cao, 2009)</w:t>
          </w:r>
          <w:r w:rsidR="00BC0F16">
            <w:fldChar w:fldCharType="end"/>
          </w:r>
        </w:sdtContent>
      </w:sdt>
      <w:r w:rsidR="00BC0F16">
        <w:t xml:space="preserve">, </w:t>
      </w:r>
      <w:r w:rsidR="002D0D70">
        <w:t xml:space="preserve">epidemiology </w:t>
      </w:r>
      <w:sdt>
        <w:sdtPr>
          <w:id w:val="-86075490"/>
          <w:citation/>
        </w:sdtPr>
        <w:sdtEndPr/>
        <w:sdtContent>
          <w:r w:rsidR="002D0D70">
            <w:fldChar w:fldCharType="begin"/>
          </w:r>
          <w:r w:rsidR="002D0D70">
            <w:instrText xml:space="preserve"> CITATION Moo00 \l 2057 </w:instrText>
          </w:r>
          <w:r w:rsidR="002D0D70">
            <w:fldChar w:fldCharType="separate"/>
          </w:r>
          <w:r w:rsidR="00D40954">
            <w:rPr>
              <w:noProof/>
            </w:rPr>
            <w:t>(Moore &amp; Newman, 2000)</w:t>
          </w:r>
          <w:r w:rsidR="002D0D70">
            <w:fldChar w:fldCharType="end"/>
          </w:r>
        </w:sdtContent>
      </w:sdt>
      <w:r w:rsidR="002D0D70">
        <w:t xml:space="preserve"> and </w:t>
      </w:r>
      <w:r w:rsidR="00E33324">
        <w:t xml:space="preserve">linguistics </w:t>
      </w:r>
      <w:sdt>
        <w:sdtPr>
          <w:id w:val="-76830865"/>
          <w:citation/>
        </w:sdtPr>
        <w:sdtEndPr/>
        <w:sdtContent>
          <w:r w:rsidR="00220BBE">
            <w:fldChar w:fldCharType="begin"/>
          </w:r>
          <w:r w:rsidR="00220BBE">
            <w:instrText xml:space="preserve"> CITATION Can01 \l 2057 </w:instrText>
          </w:r>
          <w:r w:rsidR="00220BBE">
            <w:fldChar w:fldCharType="separate"/>
          </w:r>
          <w:r w:rsidR="00D40954">
            <w:rPr>
              <w:noProof/>
            </w:rPr>
            <w:t>(Cancho &amp; Sole, 2001)</w:t>
          </w:r>
          <w:r w:rsidR="00220BBE">
            <w:fldChar w:fldCharType="end"/>
          </w:r>
        </w:sdtContent>
      </w:sdt>
      <w:r w:rsidR="00220BBE">
        <w:t xml:space="preserve">. </w:t>
      </w:r>
      <w:r w:rsidR="00DF6BE7">
        <w:t>I think its fair to say from wider re</w:t>
      </w:r>
      <w:r w:rsidR="00E04F21">
        <w:t>ading</w:t>
      </w:r>
      <w:r w:rsidR="00DF6BE7">
        <w:t xml:space="preserve"> that small</w:t>
      </w:r>
      <w:r w:rsidR="0079792C">
        <w:t>-</w:t>
      </w:r>
      <w:r w:rsidR="00DF6BE7">
        <w:t>world network</w:t>
      </w:r>
      <w:r w:rsidR="0079792C">
        <w:t xml:space="preserve"> phenomenon</w:t>
      </w:r>
      <w:r w:rsidR="00DF6BE7">
        <w:t xml:space="preserve"> ha</w:t>
      </w:r>
      <w:r w:rsidR="0079792C">
        <w:t>s</w:t>
      </w:r>
      <w:r w:rsidR="00DF6BE7">
        <w:t xml:space="preserve"> </w:t>
      </w:r>
      <w:r w:rsidR="0079792C">
        <w:t>spearheaded a new wider ‘science of networks’</w:t>
      </w:r>
      <w:r w:rsidR="004B1907">
        <w:t xml:space="preserve"> and looks to find its way into ever more domains of </w:t>
      </w:r>
      <w:r w:rsidR="00476591">
        <w:t>enquiry</w:t>
      </w:r>
      <w:r w:rsidR="00FE778B">
        <w:t xml:space="preserve"> </w:t>
      </w:r>
      <w:sdt>
        <w:sdtPr>
          <w:id w:val="1627423379"/>
          <w:citation/>
        </w:sdtPr>
        <w:sdtEndPr/>
        <w:sdtContent>
          <w:r w:rsidR="006E37EC">
            <w:fldChar w:fldCharType="begin"/>
          </w:r>
          <w:r w:rsidR="006E37EC">
            <w:instrText xml:space="preserve"> CITATION Sch09 \l 2057 </w:instrText>
          </w:r>
          <w:r w:rsidR="006E37EC">
            <w:fldChar w:fldCharType="separate"/>
          </w:r>
          <w:r w:rsidR="00D40954">
            <w:rPr>
              <w:noProof/>
            </w:rPr>
            <w:t>(Schnettler, 2009)</w:t>
          </w:r>
          <w:r w:rsidR="006E37EC">
            <w:fldChar w:fldCharType="end"/>
          </w:r>
        </w:sdtContent>
      </w:sdt>
      <w:r w:rsidR="009C17F9">
        <w:t xml:space="preserve">. </w:t>
      </w:r>
      <w:r w:rsidR="00FE778B">
        <w:t>I think it</w:t>
      </w:r>
      <w:r w:rsidR="009C17F9">
        <w:t>’</w:t>
      </w:r>
      <w:r w:rsidR="00FE778B">
        <w:t xml:space="preserve">s likely that this process will </w:t>
      </w:r>
      <w:r w:rsidR="00476591">
        <w:t>bring more sophisticat</w:t>
      </w:r>
      <w:r w:rsidR="00E04F21">
        <w:t>ion</w:t>
      </w:r>
      <w:r w:rsidR="00476591">
        <w:t xml:space="preserve"> to the field as it matures. For example, </w:t>
      </w:r>
      <w:r w:rsidR="00476591" w:rsidRPr="00CB46D9">
        <w:rPr>
          <w:rFonts w:ascii="Calibri" w:hAnsi="Calibri" w:cs="Calibri"/>
        </w:rPr>
        <w:t xml:space="preserve">weighted graphs </w:t>
      </w:r>
      <w:r w:rsidR="009C17F9">
        <w:rPr>
          <w:rFonts w:ascii="Calibri" w:hAnsi="Calibri" w:cs="Calibri"/>
        </w:rPr>
        <w:t>are capable of retaining more</w:t>
      </w:r>
      <w:r w:rsidR="00476591" w:rsidRPr="00CB46D9">
        <w:rPr>
          <w:rFonts w:ascii="Calibri" w:hAnsi="Calibri" w:cs="Calibri"/>
        </w:rPr>
        <w:t xml:space="preserve"> biologically relevant information and </w:t>
      </w:r>
      <w:r w:rsidR="009C17F9">
        <w:rPr>
          <w:rFonts w:ascii="Calibri" w:hAnsi="Calibri" w:cs="Calibri"/>
        </w:rPr>
        <w:t xml:space="preserve">so </w:t>
      </w:r>
      <w:r w:rsidR="00476591" w:rsidRPr="00CB46D9">
        <w:rPr>
          <w:rFonts w:ascii="Calibri" w:hAnsi="Calibri" w:cs="Calibri"/>
        </w:rPr>
        <w:t>more appropriate to the increasingly complex dat</w:t>
      </w:r>
      <w:bookmarkStart w:id="0" w:name="_GoBack"/>
      <w:bookmarkEnd w:id="0"/>
      <w:r w:rsidR="00476591" w:rsidRPr="00CB46D9">
        <w:rPr>
          <w:rFonts w:ascii="Calibri" w:hAnsi="Calibri" w:cs="Calibri"/>
        </w:rPr>
        <w:t>a on brain connectivit</w:t>
      </w:r>
      <w:r w:rsidR="009C17F9">
        <w:rPr>
          <w:rFonts w:ascii="Calibri" w:hAnsi="Calibri" w:cs="Calibri"/>
        </w:rPr>
        <w:t xml:space="preserve">y. </w:t>
      </w:r>
      <w:r w:rsidR="00CB46D9">
        <w:t xml:space="preserve">This new science of networks remains a </w:t>
      </w:r>
      <w:r w:rsidR="00D40954">
        <w:t>fast-growing</w:t>
      </w:r>
      <w:r w:rsidR="00CB46D9">
        <w:t xml:space="preserve"> area of research and </w:t>
      </w:r>
      <w:r w:rsidR="009C17F9">
        <w:t xml:space="preserve">I predict </w:t>
      </w:r>
      <w:r w:rsidR="00CB46D9">
        <w:t>more progress a</w:t>
      </w:r>
      <w:r w:rsidR="00A73D5C">
        <w:t xml:space="preserve">s more people </w:t>
      </w:r>
      <w:r w:rsidR="00317108">
        <w:t>apply</w:t>
      </w:r>
      <w:r w:rsidR="00CB46D9">
        <w:t xml:space="preserve"> small world models to their own fields.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11873222"/>
        <w:docPartObj>
          <w:docPartGallery w:val="Bibliographies"/>
          <w:docPartUnique/>
        </w:docPartObj>
      </w:sdtPr>
      <w:sdtEndPr/>
      <w:sdtContent>
        <w:p w14:paraId="126DE0C9" w14:textId="22E6436A" w:rsidR="0070629E" w:rsidRPr="0069757D" w:rsidRDefault="0070629E" w:rsidP="005549A2">
          <w:pPr>
            <w:pStyle w:val="Heading2"/>
            <w:spacing w:line="480" w:lineRule="auto"/>
            <w:rPr>
              <w:rFonts w:asciiTheme="majorBidi" w:hAnsiTheme="majorBidi"/>
              <w:color w:val="auto"/>
              <w:sz w:val="28"/>
              <w:szCs w:val="28"/>
            </w:rPr>
          </w:pPr>
          <w:r w:rsidRPr="0069757D">
            <w:rPr>
              <w:rFonts w:asciiTheme="majorBidi" w:hAnsiTheme="majorBidi"/>
              <w:color w:val="auto"/>
              <w:sz w:val="28"/>
              <w:szCs w:val="28"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14:paraId="0298AAC8" w14:textId="1377F5A1" w:rsidR="00D40954" w:rsidRDefault="0070629E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D40954">
                <w:rPr>
                  <w:noProof/>
                  <w:lang w:val="en-US"/>
                </w:rPr>
                <w:t xml:space="preserve">Basett, D. S., &amp; Bullmore, E. T. (2017). Small_world Brain Networks Revisited. </w:t>
              </w:r>
              <w:r w:rsidR="00946807" w:rsidRPr="00946807">
                <w:rPr>
                  <w:i/>
                  <w:iCs/>
                  <w:noProof/>
                  <w:lang w:val="en-US"/>
                </w:rPr>
                <w:t xml:space="preserve">The </w:t>
              </w:r>
              <w:r w:rsidR="00D40954">
                <w:rPr>
                  <w:i/>
                  <w:iCs/>
                  <w:noProof/>
                  <w:lang w:val="en-US"/>
                </w:rPr>
                <w:t>Neuroscientist 23(5)</w:t>
              </w:r>
              <w:r w:rsidR="00D40954">
                <w:rPr>
                  <w:noProof/>
                  <w:lang w:val="en-US"/>
                </w:rPr>
                <w:t>, 449-516.</w:t>
              </w:r>
            </w:p>
            <w:p w14:paraId="35DC6451" w14:textId="4F012456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Bassett, D. S., &amp; Bullmore, E. T. (2006). Small-World Brain Networks. </w:t>
              </w:r>
              <w:r w:rsidR="00946807">
                <w:rPr>
                  <w:i/>
                  <w:iCs/>
                  <w:noProof/>
                  <w:lang w:val="en-US"/>
                </w:rPr>
                <w:t xml:space="preserve">The </w:t>
              </w:r>
              <w:r>
                <w:rPr>
                  <w:i/>
                  <w:iCs/>
                  <w:noProof/>
                  <w:lang w:val="en-US"/>
                </w:rPr>
                <w:t xml:space="preserve">Neuroscientist </w:t>
              </w:r>
              <w:r w:rsidR="00A87CF1">
                <w:rPr>
                  <w:i/>
                  <w:iCs/>
                  <w:noProof/>
                  <w:lang w:val="en-US"/>
                </w:rPr>
                <w:t>12(6),</w:t>
              </w:r>
              <w:r>
                <w:rPr>
                  <w:noProof/>
                  <w:lang w:val="en-US"/>
                </w:rPr>
                <w:t xml:space="preserve"> 512-523.</w:t>
              </w:r>
            </w:p>
            <w:p w14:paraId="630150F7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Cancho, R., &amp; Sole, V. (2001). The small world of human language. </w:t>
              </w:r>
              <w:r>
                <w:rPr>
                  <w:i/>
                  <w:iCs/>
                  <w:noProof/>
                  <w:lang w:val="en-US"/>
                </w:rPr>
                <w:t>Proceedings B</w:t>
              </w:r>
              <w:r>
                <w:rPr>
                  <w:noProof/>
                  <w:lang w:val="en-US"/>
                </w:rPr>
                <w:t>, 2261-2265.</w:t>
              </w:r>
            </w:p>
            <w:p w14:paraId="448C06E5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Erkaymaz, O., &amp; Ozer, M. (2016). Impact of small-world network topology on the conventional artificial neural network for the diagnosis of diabetes. </w:t>
              </w:r>
              <w:r>
                <w:rPr>
                  <w:i/>
                  <w:iCs/>
                  <w:noProof/>
                  <w:lang w:val="en-US"/>
                </w:rPr>
                <w:t>Chaos Solitons &amp; Fractals, Vol. 83</w:t>
              </w:r>
              <w:r>
                <w:rPr>
                  <w:noProof/>
                  <w:lang w:val="en-US"/>
                </w:rPr>
                <w:t>, 178-185.</w:t>
              </w:r>
            </w:p>
            <w:p w14:paraId="4AF16000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Erkaymaz, O., Ozer, M., &amp; Matjaz, P. (2017). Performance of small-world feedforward neural networks for the diagnosis of diabetes. </w:t>
              </w:r>
              <w:r>
                <w:rPr>
                  <w:i/>
                  <w:iCs/>
                  <w:noProof/>
                  <w:lang w:val="en-US"/>
                </w:rPr>
                <w:t>Applied Mathematics and Computation, Vol. 311(15)</w:t>
              </w:r>
              <w:r>
                <w:rPr>
                  <w:noProof/>
                  <w:lang w:val="en-US"/>
                </w:rPr>
                <w:t>, 22-28.</w:t>
              </w:r>
            </w:p>
            <w:p w14:paraId="28FCAD8D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lastRenderedPageBreak/>
                <w:t xml:space="preserve">Hilgetag, C., &amp; Kaiser, M. (2004). Clustered organization of cortical connectivity. </w:t>
              </w:r>
              <w:r>
                <w:rPr>
                  <w:i/>
                  <w:iCs/>
                  <w:noProof/>
                  <w:lang w:val="en-US"/>
                </w:rPr>
                <w:t>Neuroinformatics 2(2)</w:t>
              </w:r>
              <w:r>
                <w:rPr>
                  <w:noProof/>
                  <w:lang w:val="en-US"/>
                </w:rPr>
                <w:t>, 353-360.</w:t>
              </w:r>
            </w:p>
            <w:p w14:paraId="009AD3FE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Latora, V., &amp; Marchiori, M. (2002). Is the Boston subway a Small-world network? . </w:t>
              </w:r>
              <w:r>
                <w:rPr>
                  <w:i/>
                  <w:iCs/>
                  <w:noProof/>
                  <w:lang w:val="en-US"/>
                </w:rPr>
                <w:t>Physica A, Vol. 314</w:t>
              </w:r>
              <w:r>
                <w:rPr>
                  <w:noProof/>
                  <w:lang w:val="en-US"/>
                </w:rPr>
                <w:t>, 109-113.</w:t>
              </w:r>
            </w:p>
            <w:p w14:paraId="4EC35B9D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Li, X., &amp; Cao, L. (2009). Largest Laplacian eigenvalue predicts the emergence of costly punishment in the evolutionary ultimatum game on networks. </w:t>
              </w:r>
              <w:r>
                <w:rPr>
                  <w:i/>
                  <w:iCs/>
                  <w:noProof/>
                  <w:lang w:val="en-US"/>
                </w:rPr>
                <w:t>Physical Review E 80</w:t>
              </w:r>
              <w:r>
                <w:rPr>
                  <w:noProof/>
                  <w:lang w:val="en-US"/>
                </w:rPr>
                <w:t>, 066101.</w:t>
              </w:r>
            </w:p>
            <w:p w14:paraId="379E738C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Li, X., Xu, F., Zhang, J., &amp; Wang, S. (2013). A multilayer feedforward small-world neural network controller and its application on electrohydraulic actuation system. </w:t>
              </w:r>
              <w:r>
                <w:rPr>
                  <w:i/>
                  <w:iCs/>
                  <w:noProof/>
                  <w:lang w:val="en-US"/>
                </w:rPr>
                <w:t>J. Applied Math</w:t>
              </w:r>
              <w:r>
                <w:rPr>
                  <w:noProof/>
                  <w:lang w:val="en-US"/>
                </w:rPr>
                <w:t>, Article 568796.</w:t>
              </w:r>
            </w:p>
            <w:p w14:paraId="54C39B2C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Milgram, S. (1967). The small world problem. </w:t>
              </w:r>
              <w:r>
                <w:rPr>
                  <w:i/>
                  <w:iCs/>
                  <w:noProof/>
                  <w:lang w:val="en-US"/>
                </w:rPr>
                <w:t>Psychology Today, Vol. 1</w:t>
              </w:r>
              <w:r>
                <w:rPr>
                  <w:noProof/>
                  <w:lang w:val="en-US"/>
                </w:rPr>
                <w:t>, 61-67.</w:t>
              </w:r>
            </w:p>
            <w:p w14:paraId="6F24D49A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Moore, C., &amp; Newman, M. (2000). Epidemics and percolation in small-world networks. </w:t>
              </w:r>
              <w:r>
                <w:rPr>
                  <w:i/>
                  <w:iCs/>
                  <w:noProof/>
                  <w:lang w:val="en-US"/>
                </w:rPr>
                <w:t>Physical Review E 61</w:t>
              </w:r>
              <w:r>
                <w:rPr>
                  <w:noProof/>
                  <w:lang w:val="en-US"/>
                </w:rPr>
                <w:t>, 5678.</w:t>
              </w:r>
            </w:p>
            <w:p w14:paraId="72FD0E2E" w14:textId="4247865F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Newman, M., &amp; Watts, D. (1999). Scaling and percolation in the small-world network model. </w:t>
              </w:r>
              <w:r>
                <w:rPr>
                  <w:i/>
                  <w:iCs/>
                  <w:noProof/>
                  <w:lang w:val="en-US"/>
                </w:rPr>
                <w:t xml:space="preserve">Physical </w:t>
              </w:r>
              <w:r w:rsidR="001C4D2F">
                <w:rPr>
                  <w:i/>
                  <w:iCs/>
                  <w:noProof/>
                  <w:lang w:val="en-US"/>
                </w:rPr>
                <w:t>R</w:t>
              </w:r>
              <w:r>
                <w:rPr>
                  <w:i/>
                  <w:iCs/>
                  <w:noProof/>
                  <w:lang w:val="en-US"/>
                </w:rPr>
                <w:t>eview E, 60(6)</w:t>
              </w:r>
              <w:r>
                <w:rPr>
                  <w:noProof/>
                  <w:lang w:val="en-US"/>
                </w:rPr>
                <w:t>, 7332.</w:t>
              </w:r>
            </w:p>
            <w:p w14:paraId="7115ECD3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Salvador, R., Suckling, J., Coleman, M. R., &amp; Pickard, J. D. (2005). Neurophysiological architecture of functional magnetic resonance images of human brain. </w:t>
              </w:r>
              <w:r>
                <w:rPr>
                  <w:i/>
                  <w:iCs/>
                  <w:noProof/>
                  <w:lang w:val="en-US"/>
                </w:rPr>
                <w:t>Cerebral Cortex, Vol. 5, Iss. 9</w:t>
              </w:r>
              <w:r>
                <w:rPr>
                  <w:noProof/>
                  <w:lang w:val="en-US"/>
                </w:rPr>
                <w:t>, 1332-1342.</w:t>
              </w:r>
            </w:p>
            <w:p w14:paraId="712B4D11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Schnettler, S. (2009). A structured overview of 50 years of small world networks . </w:t>
              </w:r>
              <w:r>
                <w:rPr>
                  <w:i/>
                  <w:iCs/>
                  <w:noProof/>
                  <w:lang w:val="en-US"/>
                </w:rPr>
                <w:t>Social Networks 31</w:t>
              </w:r>
              <w:r>
                <w:rPr>
                  <w:noProof/>
                  <w:lang w:val="en-US"/>
                </w:rPr>
                <w:t>, 165-178.</w:t>
              </w:r>
            </w:p>
            <w:p w14:paraId="25386D1A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Simard, D., Nadeau, L., &amp; Kroger, H. (2005). Fastest learning in small-world neural networks. </w:t>
              </w:r>
              <w:r>
                <w:rPr>
                  <w:i/>
                  <w:iCs/>
                  <w:noProof/>
                  <w:lang w:val="en-US"/>
                </w:rPr>
                <w:t>Physics Letters A, Vol. 336, Issue 1</w:t>
              </w:r>
              <w:r>
                <w:rPr>
                  <w:noProof/>
                  <w:lang w:val="en-US"/>
                </w:rPr>
                <w:t>, 8-15.</w:t>
              </w:r>
            </w:p>
            <w:p w14:paraId="00BE55E4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Travers, J., &amp; Milgram, S. (1969). An Experimental Study of the Small World Problem. </w:t>
              </w:r>
              <w:r>
                <w:rPr>
                  <w:i/>
                  <w:iCs/>
                  <w:noProof/>
                  <w:lang w:val="en-US"/>
                </w:rPr>
                <w:t>Sociometry, Vol. 32, No. 4</w:t>
              </w:r>
              <w:r>
                <w:rPr>
                  <w:noProof/>
                  <w:lang w:val="en-US"/>
                </w:rPr>
                <w:t>, 425-443.</w:t>
              </w:r>
            </w:p>
            <w:p w14:paraId="20F1BE55" w14:textId="77777777" w:rsidR="00D40954" w:rsidRDefault="00D40954" w:rsidP="005549A2">
              <w:pPr>
                <w:pStyle w:val="Bibliography"/>
                <w:spacing w:line="48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lastRenderedPageBreak/>
                <w:t xml:space="preserve">Watts, D. J., &amp; Strogatz, S. H. (1998). Collective dynamics of 'small-world' networks. </w:t>
              </w:r>
              <w:r>
                <w:rPr>
                  <w:i/>
                  <w:iCs/>
                  <w:noProof/>
                  <w:lang w:val="en-US"/>
                </w:rPr>
                <w:t xml:space="preserve">Nature </w:t>
              </w:r>
              <w:r>
                <w:rPr>
                  <w:noProof/>
                  <w:lang w:val="en-US"/>
                </w:rPr>
                <w:t>, 440-442.</w:t>
              </w:r>
            </w:p>
            <w:p w14:paraId="047879B3" w14:textId="6B3FC5E7" w:rsidR="005C0D43" w:rsidRDefault="0070629E" w:rsidP="001A1456">
              <w:pPr>
                <w:spacing w:line="48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5C0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3A662" w14:textId="77777777" w:rsidR="008727D5" w:rsidRDefault="008727D5" w:rsidP="0070629E">
      <w:pPr>
        <w:spacing w:after="0" w:line="240" w:lineRule="auto"/>
      </w:pPr>
      <w:r>
        <w:separator/>
      </w:r>
    </w:p>
  </w:endnote>
  <w:endnote w:type="continuationSeparator" w:id="0">
    <w:p w14:paraId="47C0AF1F" w14:textId="77777777" w:rsidR="008727D5" w:rsidRDefault="008727D5" w:rsidP="00706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CE18B" w14:textId="77777777" w:rsidR="008727D5" w:rsidRDefault="008727D5" w:rsidP="0070629E">
      <w:pPr>
        <w:spacing w:after="0" w:line="240" w:lineRule="auto"/>
      </w:pPr>
      <w:r>
        <w:separator/>
      </w:r>
    </w:p>
  </w:footnote>
  <w:footnote w:type="continuationSeparator" w:id="0">
    <w:p w14:paraId="567CA9C1" w14:textId="77777777" w:rsidR="008727D5" w:rsidRDefault="008727D5" w:rsidP="00706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CC3059"/>
    <w:multiLevelType w:val="hybridMultilevel"/>
    <w:tmpl w:val="A5FE7032"/>
    <w:lvl w:ilvl="0" w:tplc="8F1218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LAwsTSxsDA3s7Q0NDVU0lEKTi0uzszPAykwqgUAXpgqSiwAAAA="/>
  </w:docVars>
  <w:rsids>
    <w:rsidRoot w:val="005C0D43"/>
    <w:rsid w:val="0000702E"/>
    <w:rsid w:val="000134F5"/>
    <w:rsid w:val="00014074"/>
    <w:rsid w:val="00030D3B"/>
    <w:rsid w:val="00036A76"/>
    <w:rsid w:val="000408E1"/>
    <w:rsid w:val="00042129"/>
    <w:rsid w:val="000479D5"/>
    <w:rsid w:val="00063C13"/>
    <w:rsid w:val="000676A2"/>
    <w:rsid w:val="000758FE"/>
    <w:rsid w:val="00091173"/>
    <w:rsid w:val="00091823"/>
    <w:rsid w:val="000949FA"/>
    <w:rsid w:val="000C2539"/>
    <w:rsid w:val="000D3702"/>
    <w:rsid w:val="000D647C"/>
    <w:rsid w:val="000E20BD"/>
    <w:rsid w:val="000E411F"/>
    <w:rsid w:val="000E5BDD"/>
    <w:rsid w:val="000E6CED"/>
    <w:rsid w:val="000F1282"/>
    <w:rsid w:val="000F1E52"/>
    <w:rsid w:val="0010424E"/>
    <w:rsid w:val="00105BA2"/>
    <w:rsid w:val="00107B92"/>
    <w:rsid w:val="0012261D"/>
    <w:rsid w:val="001446D8"/>
    <w:rsid w:val="00146B37"/>
    <w:rsid w:val="001553AB"/>
    <w:rsid w:val="00163AF1"/>
    <w:rsid w:val="0017291C"/>
    <w:rsid w:val="00177657"/>
    <w:rsid w:val="00177FAB"/>
    <w:rsid w:val="001843BC"/>
    <w:rsid w:val="001951A0"/>
    <w:rsid w:val="00195883"/>
    <w:rsid w:val="001968BA"/>
    <w:rsid w:val="00196F0C"/>
    <w:rsid w:val="001A0332"/>
    <w:rsid w:val="001A1456"/>
    <w:rsid w:val="001C4D2F"/>
    <w:rsid w:val="001C6214"/>
    <w:rsid w:val="001D2F9A"/>
    <w:rsid w:val="001D3DF7"/>
    <w:rsid w:val="001F0C68"/>
    <w:rsid w:val="001F2098"/>
    <w:rsid w:val="001F68CC"/>
    <w:rsid w:val="001F6C3B"/>
    <w:rsid w:val="00204C21"/>
    <w:rsid w:val="002052CD"/>
    <w:rsid w:val="00213D06"/>
    <w:rsid w:val="00220BBE"/>
    <w:rsid w:val="0022335A"/>
    <w:rsid w:val="002265D3"/>
    <w:rsid w:val="0024011B"/>
    <w:rsid w:val="00250C1F"/>
    <w:rsid w:val="00251E39"/>
    <w:rsid w:val="00254D0B"/>
    <w:rsid w:val="00264219"/>
    <w:rsid w:val="00291FAB"/>
    <w:rsid w:val="0029611D"/>
    <w:rsid w:val="002A5839"/>
    <w:rsid w:val="002C3EF4"/>
    <w:rsid w:val="002D0D70"/>
    <w:rsid w:val="00317108"/>
    <w:rsid w:val="003308BB"/>
    <w:rsid w:val="003337D2"/>
    <w:rsid w:val="00336080"/>
    <w:rsid w:val="003508E6"/>
    <w:rsid w:val="00355345"/>
    <w:rsid w:val="003559D8"/>
    <w:rsid w:val="00362CE4"/>
    <w:rsid w:val="00366084"/>
    <w:rsid w:val="00375955"/>
    <w:rsid w:val="0037648B"/>
    <w:rsid w:val="00386142"/>
    <w:rsid w:val="00387B59"/>
    <w:rsid w:val="00392B16"/>
    <w:rsid w:val="003A10D7"/>
    <w:rsid w:val="003A2716"/>
    <w:rsid w:val="003B0DFC"/>
    <w:rsid w:val="003B1D37"/>
    <w:rsid w:val="003B335F"/>
    <w:rsid w:val="003C168E"/>
    <w:rsid w:val="003D4631"/>
    <w:rsid w:val="003E1C40"/>
    <w:rsid w:val="003F288D"/>
    <w:rsid w:val="003F3A0E"/>
    <w:rsid w:val="003F619E"/>
    <w:rsid w:val="00404EF2"/>
    <w:rsid w:val="004069CD"/>
    <w:rsid w:val="004076C5"/>
    <w:rsid w:val="00411B8F"/>
    <w:rsid w:val="0041715D"/>
    <w:rsid w:val="00426BAD"/>
    <w:rsid w:val="0043100C"/>
    <w:rsid w:val="00433063"/>
    <w:rsid w:val="00433D9C"/>
    <w:rsid w:val="00434FF8"/>
    <w:rsid w:val="00436E9B"/>
    <w:rsid w:val="004605E1"/>
    <w:rsid w:val="00476591"/>
    <w:rsid w:val="00491AA4"/>
    <w:rsid w:val="0049423F"/>
    <w:rsid w:val="004A096E"/>
    <w:rsid w:val="004A1A51"/>
    <w:rsid w:val="004B1907"/>
    <w:rsid w:val="004C0FB3"/>
    <w:rsid w:val="004C47BB"/>
    <w:rsid w:val="004D4691"/>
    <w:rsid w:val="004D49B3"/>
    <w:rsid w:val="004E1FE6"/>
    <w:rsid w:val="004E2849"/>
    <w:rsid w:val="004E5FFF"/>
    <w:rsid w:val="004E6BCB"/>
    <w:rsid w:val="004F3F06"/>
    <w:rsid w:val="00502F5B"/>
    <w:rsid w:val="00504631"/>
    <w:rsid w:val="005064B4"/>
    <w:rsid w:val="00511807"/>
    <w:rsid w:val="00537354"/>
    <w:rsid w:val="00537728"/>
    <w:rsid w:val="0054100D"/>
    <w:rsid w:val="005421D9"/>
    <w:rsid w:val="005515EE"/>
    <w:rsid w:val="005518EE"/>
    <w:rsid w:val="005549A2"/>
    <w:rsid w:val="0055654C"/>
    <w:rsid w:val="005571D8"/>
    <w:rsid w:val="005626CD"/>
    <w:rsid w:val="00564C8F"/>
    <w:rsid w:val="00567CAC"/>
    <w:rsid w:val="005775F4"/>
    <w:rsid w:val="00577BC8"/>
    <w:rsid w:val="00583F3C"/>
    <w:rsid w:val="0058449F"/>
    <w:rsid w:val="0058795C"/>
    <w:rsid w:val="00591CAD"/>
    <w:rsid w:val="005975FE"/>
    <w:rsid w:val="005A2330"/>
    <w:rsid w:val="005B5224"/>
    <w:rsid w:val="005C0D43"/>
    <w:rsid w:val="005D257B"/>
    <w:rsid w:val="005D3A98"/>
    <w:rsid w:val="005D7764"/>
    <w:rsid w:val="005D7A96"/>
    <w:rsid w:val="005E6323"/>
    <w:rsid w:val="005F2403"/>
    <w:rsid w:val="005F3A6A"/>
    <w:rsid w:val="0061088E"/>
    <w:rsid w:val="00615FC8"/>
    <w:rsid w:val="00622863"/>
    <w:rsid w:val="0062716D"/>
    <w:rsid w:val="00643300"/>
    <w:rsid w:val="0064353F"/>
    <w:rsid w:val="00646037"/>
    <w:rsid w:val="00653E03"/>
    <w:rsid w:val="006548BC"/>
    <w:rsid w:val="006812E6"/>
    <w:rsid w:val="00683832"/>
    <w:rsid w:val="00693ABC"/>
    <w:rsid w:val="0069757D"/>
    <w:rsid w:val="006A4429"/>
    <w:rsid w:val="006A55EE"/>
    <w:rsid w:val="006A7F26"/>
    <w:rsid w:val="006B02F7"/>
    <w:rsid w:val="006B431C"/>
    <w:rsid w:val="006B6867"/>
    <w:rsid w:val="006B7F55"/>
    <w:rsid w:val="006C5994"/>
    <w:rsid w:val="006D0D74"/>
    <w:rsid w:val="006D0DC9"/>
    <w:rsid w:val="006E37EC"/>
    <w:rsid w:val="006F4BB9"/>
    <w:rsid w:val="007003E9"/>
    <w:rsid w:val="00701AE3"/>
    <w:rsid w:val="00702E2E"/>
    <w:rsid w:val="0070490F"/>
    <w:rsid w:val="0070629E"/>
    <w:rsid w:val="00710DF7"/>
    <w:rsid w:val="007133CC"/>
    <w:rsid w:val="0071473E"/>
    <w:rsid w:val="00721493"/>
    <w:rsid w:val="0072617E"/>
    <w:rsid w:val="00735088"/>
    <w:rsid w:val="007401C1"/>
    <w:rsid w:val="00753CC8"/>
    <w:rsid w:val="007543B7"/>
    <w:rsid w:val="00757737"/>
    <w:rsid w:val="00761E2C"/>
    <w:rsid w:val="00764330"/>
    <w:rsid w:val="0079792C"/>
    <w:rsid w:val="00797B72"/>
    <w:rsid w:val="007A1D38"/>
    <w:rsid w:val="007D3584"/>
    <w:rsid w:val="007D66E1"/>
    <w:rsid w:val="007D7731"/>
    <w:rsid w:val="007E3ABD"/>
    <w:rsid w:val="007E65A9"/>
    <w:rsid w:val="007F771A"/>
    <w:rsid w:val="008009C7"/>
    <w:rsid w:val="00804CB1"/>
    <w:rsid w:val="00820423"/>
    <w:rsid w:val="00821149"/>
    <w:rsid w:val="008241DF"/>
    <w:rsid w:val="00824EF2"/>
    <w:rsid w:val="00831D16"/>
    <w:rsid w:val="008338E8"/>
    <w:rsid w:val="00840E68"/>
    <w:rsid w:val="00843EB8"/>
    <w:rsid w:val="00857BB2"/>
    <w:rsid w:val="008679E3"/>
    <w:rsid w:val="008727D5"/>
    <w:rsid w:val="00873467"/>
    <w:rsid w:val="00884DCB"/>
    <w:rsid w:val="008873A3"/>
    <w:rsid w:val="008A5369"/>
    <w:rsid w:val="008B2C0E"/>
    <w:rsid w:val="008C0FAA"/>
    <w:rsid w:val="008D3605"/>
    <w:rsid w:val="008E5FEA"/>
    <w:rsid w:val="008E601B"/>
    <w:rsid w:val="008E6650"/>
    <w:rsid w:val="008F7134"/>
    <w:rsid w:val="00901E53"/>
    <w:rsid w:val="00914FD5"/>
    <w:rsid w:val="00916C4C"/>
    <w:rsid w:val="00921EFE"/>
    <w:rsid w:val="00922B4F"/>
    <w:rsid w:val="00922E66"/>
    <w:rsid w:val="00935351"/>
    <w:rsid w:val="00936EF3"/>
    <w:rsid w:val="00946807"/>
    <w:rsid w:val="00967379"/>
    <w:rsid w:val="00970D8C"/>
    <w:rsid w:val="00973F4D"/>
    <w:rsid w:val="00987C43"/>
    <w:rsid w:val="009939C0"/>
    <w:rsid w:val="0099704A"/>
    <w:rsid w:val="009B0476"/>
    <w:rsid w:val="009B740B"/>
    <w:rsid w:val="009C0C48"/>
    <w:rsid w:val="009C17F9"/>
    <w:rsid w:val="009C6B6C"/>
    <w:rsid w:val="009C7A0C"/>
    <w:rsid w:val="009D4083"/>
    <w:rsid w:val="009E4FDE"/>
    <w:rsid w:val="009E7109"/>
    <w:rsid w:val="009F318E"/>
    <w:rsid w:val="009F7B76"/>
    <w:rsid w:val="00A01BFD"/>
    <w:rsid w:val="00A15F64"/>
    <w:rsid w:val="00A1639E"/>
    <w:rsid w:val="00A1717E"/>
    <w:rsid w:val="00A40F83"/>
    <w:rsid w:val="00A525CE"/>
    <w:rsid w:val="00A532DC"/>
    <w:rsid w:val="00A55230"/>
    <w:rsid w:val="00A7118C"/>
    <w:rsid w:val="00A72DA1"/>
    <w:rsid w:val="00A73A48"/>
    <w:rsid w:val="00A73D5C"/>
    <w:rsid w:val="00A8018D"/>
    <w:rsid w:val="00A810E4"/>
    <w:rsid w:val="00A8450F"/>
    <w:rsid w:val="00A87134"/>
    <w:rsid w:val="00A87CF1"/>
    <w:rsid w:val="00A9309C"/>
    <w:rsid w:val="00A96180"/>
    <w:rsid w:val="00AA6E8C"/>
    <w:rsid w:val="00AB494B"/>
    <w:rsid w:val="00AC458C"/>
    <w:rsid w:val="00AC657B"/>
    <w:rsid w:val="00AC79E8"/>
    <w:rsid w:val="00AD52AC"/>
    <w:rsid w:val="00AD6BFA"/>
    <w:rsid w:val="00AE0C0B"/>
    <w:rsid w:val="00AE0EDE"/>
    <w:rsid w:val="00AE18EF"/>
    <w:rsid w:val="00AE5E9E"/>
    <w:rsid w:val="00AF2B4D"/>
    <w:rsid w:val="00AF3968"/>
    <w:rsid w:val="00AF676B"/>
    <w:rsid w:val="00B027D5"/>
    <w:rsid w:val="00B045CD"/>
    <w:rsid w:val="00B05822"/>
    <w:rsid w:val="00B058BE"/>
    <w:rsid w:val="00B310C3"/>
    <w:rsid w:val="00B35089"/>
    <w:rsid w:val="00B37DC6"/>
    <w:rsid w:val="00B37EB9"/>
    <w:rsid w:val="00B439AB"/>
    <w:rsid w:val="00B51ED4"/>
    <w:rsid w:val="00B56E03"/>
    <w:rsid w:val="00B628AE"/>
    <w:rsid w:val="00B7027C"/>
    <w:rsid w:val="00B73CD3"/>
    <w:rsid w:val="00B77EB9"/>
    <w:rsid w:val="00B833CE"/>
    <w:rsid w:val="00BA1EE3"/>
    <w:rsid w:val="00BB1119"/>
    <w:rsid w:val="00BC0F16"/>
    <w:rsid w:val="00BC1B85"/>
    <w:rsid w:val="00BC6AB3"/>
    <w:rsid w:val="00BC7ADA"/>
    <w:rsid w:val="00BD28BA"/>
    <w:rsid w:val="00BD57A8"/>
    <w:rsid w:val="00BF07DB"/>
    <w:rsid w:val="00BF78F2"/>
    <w:rsid w:val="00C01F9E"/>
    <w:rsid w:val="00C17F58"/>
    <w:rsid w:val="00C20341"/>
    <w:rsid w:val="00C250E8"/>
    <w:rsid w:val="00C3231E"/>
    <w:rsid w:val="00C35311"/>
    <w:rsid w:val="00C359A1"/>
    <w:rsid w:val="00C37FE8"/>
    <w:rsid w:val="00C45DD4"/>
    <w:rsid w:val="00C56A9E"/>
    <w:rsid w:val="00C70E1B"/>
    <w:rsid w:val="00C8018C"/>
    <w:rsid w:val="00C96439"/>
    <w:rsid w:val="00CB46D9"/>
    <w:rsid w:val="00CC3F67"/>
    <w:rsid w:val="00CE3862"/>
    <w:rsid w:val="00CE7646"/>
    <w:rsid w:val="00CF0D38"/>
    <w:rsid w:val="00D22690"/>
    <w:rsid w:val="00D2392B"/>
    <w:rsid w:val="00D31DCA"/>
    <w:rsid w:val="00D40954"/>
    <w:rsid w:val="00D53376"/>
    <w:rsid w:val="00D6630C"/>
    <w:rsid w:val="00D74C5C"/>
    <w:rsid w:val="00D76D13"/>
    <w:rsid w:val="00D77349"/>
    <w:rsid w:val="00D86EDA"/>
    <w:rsid w:val="00D900EA"/>
    <w:rsid w:val="00D93AB2"/>
    <w:rsid w:val="00D95E1F"/>
    <w:rsid w:val="00DC4904"/>
    <w:rsid w:val="00DD2CDC"/>
    <w:rsid w:val="00DD5EE4"/>
    <w:rsid w:val="00DE377D"/>
    <w:rsid w:val="00DE7BEB"/>
    <w:rsid w:val="00DF0FB6"/>
    <w:rsid w:val="00DF29BB"/>
    <w:rsid w:val="00DF365B"/>
    <w:rsid w:val="00DF6BE7"/>
    <w:rsid w:val="00E04F21"/>
    <w:rsid w:val="00E101DD"/>
    <w:rsid w:val="00E149C2"/>
    <w:rsid w:val="00E17AF3"/>
    <w:rsid w:val="00E238DA"/>
    <w:rsid w:val="00E25C38"/>
    <w:rsid w:val="00E3013E"/>
    <w:rsid w:val="00E33324"/>
    <w:rsid w:val="00E47FCC"/>
    <w:rsid w:val="00E53429"/>
    <w:rsid w:val="00E57F7E"/>
    <w:rsid w:val="00E60A0E"/>
    <w:rsid w:val="00E6368F"/>
    <w:rsid w:val="00E64A7A"/>
    <w:rsid w:val="00E65A75"/>
    <w:rsid w:val="00E7457E"/>
    <w:rsid w:val="00E817AC"/>
    <w:rsid w:val="00E92A3E"/>
    <w:rsid w:val="00E9378F"/>
    <w:rsid w:val="00EA1883"/>
    <w:rsid w:val="00EA77D4"/>
    <w:rsid w:val="00EB2F57"/>
    <w:rsid w:val="00EB33F8"/>
    <w:rsid w:val="00EC57CD"/>
    <w:rsid w:val="00ED4362"/>
    <w:rsid w:val="00ED756A"/>
    <w:rsid w:val="00F00B5B"/>
    <w:rsid w:val="00F07A9B"/>
    <w:rsid w:val="00F141F8"/>
    <w:rsid w:val="00F158D9"/>
    <w:rsid w:val="00F23004"/>
    <w:rsid w:val="00F25E4D"/>
    <w:rsid w:val="00F70E89"/>
    <w:rsid w:val="00F7360F"/>
    <w:rsid w:val="00F91148"/>
    <w:rsid w:val="00F96139"/>
    <w:rsid w:val="00FA1938"/>
    <w:rsid w:val="00FA3C87"/>
    <w:rsid w:val="00FA5433"/>
    <w:rsid w:val="00FB5AB2"/>
    <w:rsid w:val="00FC1B4E"/>
    <w:rsid w:val="00FC7279"/>
    <w:rsid w:val="00FC7901"/>
    <w:rsid w:val="00FD1490"/>
    <w:rsid w:val="00FD5025"/>
    <w:rsid w:val="00FE5E07"/>
    <w:rsid w:val="00FE65E2"/>
    <w:rsid w:val="00FE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C0DD"/>
  <w15:chartTrackingRefBased/>
  <w15:docId w15:val="{BAE7E0AD-6E2D-423F-BE7F-10263B1F5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29E"/>
  </w:style>
  <w:style w:type="paragraph" w:styleId="Footer">
    <w:name w:val="footer"/>
    <w:basedOn w:val="Normal"/>
    <w:link w:val="FooterChar"/>
    <w:uiPriority w:val="99"/>
    <w:unhideWhenUsed/>
    <w:rsid w:val="00706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29E"/>
  </w:style>
  <w:style w:type="character" w:customStyle="1" w:styleId="Heading1Char">
    <w:name w:val="Heading 1 Char"/>
    <w:basedOn w:val="DefaultParagraphFont"/>
    <w:link w:val="Heading1"/>
    <w:uiPriority w:val="9"/>
    <w:rsid w:val="0070629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629E"/>
  </w:style>
  <w:style w:type="paragraph" w:styleId="Title">
    <w:name w:val="Title"/>
    <w:basedOn w:val="Normal"/>
    <w:next w:val="Normal"/>
    <w:link w:val="TitleChar"/>
    <w:uiPriority w:val="10"/>
    <w:qFormat/>
    <w:rsid w:val="007062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F28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4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69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911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04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Wat98</b:Tag>
    <b:SourceType>JournalArticle</b:SourceType>
    <b:Guid>{5DE314AB-0228-4AD2-88A3-0B9CC6DC1911}</b:Guid>
    <b:Author>
      <b:Author>
        <b:NameList>
          <b:Person>
            <b:Last>Watts</b:Last>
            <b:First>Duncan</b:First>
            <b:Middle>J.</b:Middle>
          </b:Person>
          <b:Person>
            <b:Last>Strogatz</b:Last>
            <b:First>Steven</b:First>
            <b:Middle>H.</b:Middle>
          </b:Person>
        </b:NameList>
      </b:Author>
    </b:Author>
    <b:Title>Collective dynamics of 'small-world' networks</b:Title>
    <b:Year>1998</b:Year>
    <b:City>New York</b:City>
    <b:Publisher>Nature © Macmillan Publishers</b:Publisher>
    <b:JournalName>Nature </b:JournalName>
    <b:Pages>440-442</b:Pages>
    <b:RefOrder>4</b:RefOrder>
  </b:Source>
  <b:Source>
    <b:Tag>Tra69</b:Tag>
    <b:SourceType>JournalArticle</b:SourceType>
    <b:Guid>{AC5F8BA7-5FAE-46ED-882B-DDB48E5A8C67}</b:Guid>
    <b:Author>
      <b:Author>
        <b:NameList>
          <b:Person>
            <b:Last>Travers</b:Last>
            <b:First>J</b:First>
          </b:Person>
          <b:Person>
            <b:Last>Milgram</b:Last>
            <b:First>S</b:First>
          </b:Person>
        </b:NameList>
      </b:Author>
    </b:Author>
    <b:Title>An Experimental Study of the Small World Problem</b:Title>
    <b:JournalName>Sociometry, Vol. 32, No. 4</b:JournalName>
    <b:Year>1969</b:Year>
    <b:Pages>425-443</b:Pages>
    <b:RefOrder>3</b:RefOrder>
  </b:Source>
  <b:Source>
    <b:Tag>Bas17</b:Tag>
    <b:SourceType>JournalArticle</b:SourceType>
    <b:Guid>{134BA079-8218-4012-A642-760F7BA75A9A}</b:Guid>
    <b:Author>
      <b:Author>
        <b:NameList>
          <b:Person>
            <b:Last>Basett</b:Last>
            <b:First>Danielle</b:First>
            <b:Middle>S</b:Middle>
          </b:Person>
          <b:Person>
            <b:Last>Bullmore</b:Last>
            <b:First>Edward</b:First>
            <b:Middle>T</b:Middle>
          </b:Person>
        </b:NameList>
      </b:Author>
    </b:Author>
    <b:Title>Small_world Brain Networks Revisited</b:Title>
    <b:JournalName>Neuroscientist 23(5)</b:JournalName>
    <b:Year>2017</b:Year>
    <b:Pages>449-516</b:Pages>
    <b:RefOrder>1</b:RefOrder>
  </b:Source>
  <b:Source>
    <b:Tag>Mil67</b:Tag>
    <b:SourceType>JournalArticle</b:SourceType>
    <b:Guid>{DBCEAFE5-FBB5-49A8-95C7-B84FB439347A}</b:Guid>
    <b:Author>
      <b:Author>
        <b:NameList>
          <b:Person>
            <b:Last>Milgram</b:Last>
            <b:First>Stanley</b:First>
          </b:Person>
        </b:NameList>
      </b:Author>
    </b:Author>
    <b:Title>The small world problem</b:Title>
    <b:Year>1967</b:Year>
    <b:Publisher>Pyschology Today </b:Publisher>
    <b:JournalName>Psychology Today, Vol. 1</b:JournalName>
    <b:Pages>61-67</b:Pages>
    <b:RefOrder>2</b:RefOrder>
  </b:Source>
  <b:Source>
    <b:Tag>Bas06</b:Tag>
    <b:SourceType>JournalArticle</b:SourceType>
    <b:Guid>{58C9DD79-BEB0-46D8-B390-1A353A75BDE9}</b:Guid>
    <b:Author>
      <b:Author>
        <b:NameList>
          <b:Person>
            <b:Last>Bassett</b:Last>
            <b:First>Danielle</b:First>
            <b:Middle>S</b:Middle>
          </b:Person>
          <b:Person>
            <b:Last>Bullmore</b:Last>
            <b:First>Edward</b:First>
            <b:Middle>T</b:Middle>
          </b:Person>
        </b:NameList>
      </b:Author>
    </b:Author>
    <b:Title>Small-World Brain Networks</b:Title>
    <b:JournalName>The Neuroscientist Vol. 12, No. 6</b:JournalName>
    <b:Year>2006</b:Year>
    <b:Pages>512-523</b:Pages>
    <b:RefOrder>5</b:RefOrder>
  </b:Source>
  <b:Source>
    <b:Tag>Hil04</b:Tag>
    <b:SourceType>JournalArticle</b:SourceType>
    <b:Guid>{CE00BA3B-8F6C-4B41-8D40-F549E1D75836}</b:Guid>
    <b:Author>
      <b:Author>
        <b:NameList>
          <b:Person>
            <b:Last>Hilgetag</b:Last>
            <b:First>CC</b:First>
          </b:Person>
          <b:Person>
            <b:Last>Kaiser</b:Last>
            <b:First>M</b:First>
          </b:Person>
        </b:NameList>
      </b:Author>
    </b:Author>
    <b:Title>Clustered organization of cortical connectivity</b:Title>
    <b:JournalName>Neuroinformatics 2(2)</b:JournalName>
    <b:Year>2004</b:Year>
    <b:Pages>353-360</b:Pages>
    <b:RefOrder>6</b:RefOrder>
  </b:Source>
  <b:Source>
    <b:Tag>Sal</b:Tag>
    <b:SourceType>JournalArticle</b:SourceType>
    <b:Guid>{E6061D05-DE78-40AD-8B75-DB3AF6539E67}</b:Guid>
    <b:Author>
      <b:Author>
        <b:NameList>
          <b:Person>
            <b:Last>Salvador</b:Last>
            <b:First>R</b:First>
          </b:Person>
          <b:Person>
            <b:Last>Suckling</b:Last>
            <b:First>J</b:First>
          </b:Person>
          <b:Person>
            <b:Last>Coleman</b:Last>
            <b:First>M.</b:First>
            <b:Middle>R</b:Middle>
          </b:Person>
          <b:Person>
            <b:Last>Pickard</b:Last>
            <b:First>J.</b:First>
            <b:Middle>D, Menon D, Bullmore, E</b:Middle>
          </b:Person>
        </b:NameList>
      </b:Author>
    </b:Author>
    <b:Title>Neurophysiological architecture of functional magnetic resonance images of human brain</b:Title>
    <b:JournalName>Cerebral Cortex, Vol. 5, Iss. 9</b:JournalName>
    <b:Year>2005</b:Year>
    <b:Pages>1332-1342</b:Pages>
    <b:RefOrder>7</b:RefOrder>
  </b:Source>
  <b:Source>
    <b:Tag>Sim05</b:Tag>
    <b:SourceType>JournalArticle</b:SourceType>
    <b:Guid>{E99D65CB-0FDA-4282-ADB4-5D158919887E}</b:Guid>
    <b:Author>
      <b:Author>
        <b:NameList>
          <b:Person>
            <b:Last>Simard</b:Last>
            <b:First>D</b:First>
          </b:Person>
          <b:Person>
            <b:Last>Nadeau</b:Last>
            <b:First>L</b:First>
          </b:Person>
          <b:Person>
            <b:Last>Kroger</b:Last>
            <b:First>H</b:First>
          </b:Person>
        </b:NameList>
      </b:Author>
    </b:Author>
    <b:Title>Fastest learning in small-world neural networks</b:Title>
    <b:JournalName>Physics Letters A, Vol. 336, Issue 1</b:JournalName>
    <b:Year>2005</b:Year>
    <b:Pages>8-15</b:Pages>
    <b:RefOrder>8</b:RefOrder>
  </b:Source>
  <b:Source>
    <b:Tag>Lat02</b:Tag>
    <b:SourceType>JournalArticle</b:SourceType>
    <b:Guid>{5F60AFF7-DBBF-48C4-8C1C-BC05A7D29E06}</b:Guid>
    <b:Author>
      <b:Author>
        <b:NameList>
          <b:Person>
            <b:Last>Latora</b:Last>
            <b:First>Vito</b:First>
          </b:Person>
          <b:Person>
            <b:Last>Marchiori</b:Last>
            <b:First>Massimo</b:First>
          </b:Person>
        </b:NameList>
      </b:Author>
    </b:Author>
    <b:Title>Is the Boston subway a Small-world network? </b:Title>
    <b:JournalName>Physica A, Vol. 314</b:JournalName>
    <b:Year>2002</b:Year>
    <b:Pages>109-113</b:Pages>
    <b:RefOrder>9</b:RefOrder>
  </b:Source>
  <b:Source>
    <b:Tag>Erk17</b:Tag>
    <b:SourceType>JournalArticle</b:SourceType>
    <b:Guid>{0038D2A8-FDA7-461C-88BB-C93FA41206AC}</b:Guid>
    <b:Author>
      <b:Author>
        <b:NameList>
          <b:Person>
            <b:Last>Erkaymaz</b:Last>
            <b:First>Okan</b:First>
          </b:Person>
          <b:Person>
            <b:Last>Ozer</b:Last>
            <b:First>Mahmut</b:First>
          </b:Person>
          <b:Person>
            <b:Last>Matjaz</b:Last>
            <b:First>Perc</b:First>
          </b:Person>
        </b:NameList>
      </b:Author>
    </b:Author>
    <b:Title>Performance of small-world feedforward neural networks for the diagnosis of diabetes</b:Title>
    <b:JournalName>Applied Mathematics and Computation, Vol. 311(15)</b:JournalName>
    <b:Year>2017</b:Year>
    <b:Pages>22-28</b:Pages>
    <b:RefOrder>10</b:RefOrder>
  </b:Source>
  <b:Source>
    <b:Tag>Erk16</b:Tag>
    <b:SourceType>JournalArticle</b:SourceType>
    <b:Guid>{9B147968-5466-46B0-A8E8-63444D2AAE07}</b:Guid>
    <b:Author>
      <b:Author>
        <b:NameList>
          <b:Person>
            <b:Last>Erkaymaz</b:Last>
            <b:First>O</b:First>
          </b:Person>
          <b:Person>
            <b:Last>Ozer</b:Last>
            <b:First>M</b:First>
          </b:Person>
        </b:NameList>
      </b:Author>
    </b:Author>
    <b:Title>Impact of small-world network topology on the conventional artificial neural network for the diagnosis of diabetes</b:Title>
    <b:JournalName>Chaos Solitons &amp; Fractals, Vol. 83</b:JournalName>
    <b:Year>2016</b:Year>
    <b:Pages>178-185</b:Pages>
    <b:RefOrder>13</b:RefOrder>
  </b:Source>
  <b:Source>
    <b:Tag>LiX13</b:Tag>
    <b:SourceType>JournalArticle</b:SourceType>
    <b:Guid>{386E3C85-9467-410D-9A92-03907A47C04B}</b:Guid>
    <b:Author>
      <b:Author>
        <b:NameList>
          <b:Person>
            <b:Last>Li</b:Last>
            <b:First>X</b:First>
          </b:Person>
          <b:Person>
            <b:Last>Xu</b:Last>
            <b:First>F</b:First>
          </b:Person>
          <b:Person>
            <b:Last>Zhang</b:Last>
            <b:First>J</b:First>
          </b:Person>
          <b:Person>
            <b:Last>Wang</b:Last>
            <b:First>S</b:First>
          </b:Person>
        </b:NameList>
      </b:Author>
    </b:Author>
    <b:Title>A multilayer feedforward small-world neural network controller and its application on electrohydraulic actuation system</b:Title>
    <b:JournalName>J. Applied Math</b:JournalName>
    <b:Year>2013</b:Year>
    <b:Pages>Article 568796</b:Pages>
    <b:RefOrder>12</b:RefOrder>
  </b:Source>
  <b:Source>
    <b:Tag>New99</b:Tag>
    <b:SourceType>JournalArticle</b:SourceType>
    <b:Guid>{366741C4-EFD6-4B22-B01D-F726AA942044}</b:Guid>
    <b:Author>
      <b:Author>
        <b:NameList>
          <b:Person>
            <b:Last>Newman</b:Last>
            <b:First>M</b:First>
          </b:Person>
          <b:Person>
            <b:Last>Watts</b:Last>
            <b:First>D</b:First>
          </b:Person>
        </b:NameList>
      </b:Author>
    </b:Author>
    <b:Title>Scaling and percolation in the small-world network model</b:Title>
    <b:JournalName>Physical review E, 60(6)</b:JournalName>
    <b:Year>1999</b:Year>
    <b:Pages>7332</b:Pages>
    <b:RefOrder>11</b:RefOrder>
  </b:Source>
  <b:Source>
    <b:Tag>LiX09</b:Tag>
    <b:SourceType>JournalArticle</b:SourceType>
    <b:Guid>{2F2215D5-F269-4B76-9415-8C17AB6AD8A4}</b:Guid>
    <b:Author>
      <b:Author>
        <b:NameList>
          <b:Person>
            <b:Last>Li</b:Last>
            <b:First>Xiang</b:First>
          </b:Person>
          <b:Person>
            <b:Last>Cao</b:Last>
            <b:First>Lang</b:First>
          </b:Person>
        </b:NameList>
      </b:Author>
    </b:Author>
    <b:Title>Largest Laplacian eigenvalue predicts the emergence of costly punishment in the evolutionary ultimatum game on networks</b:Title>
    <b:JournalName>Physical Review E 80</b:JournalName>
    <b:Year>2009</b:Year>
    <b:Pages>066101</b:Pages>
    <b:RefOrder>14</b:RefOrder>
  </b:Source>
  <b:Source>
    <b:Tag>Moo00</b:Tag>
    <b:SourceType>JournalArticle</b:SourceType>
    <b:Guid>{F06A1C26-CE0E-4C65-8D38-B404429561E6}</b:Guid>
    <b:Author>
      <b:Author>
        <b:NameList>
          <b:Person>
            <b:Last>Moore</b:Last>
            <b:First>Christopher</b:First>
          </b:Person>
          <b:Person>
            <b:Last>Newman</b:Last>
            <b:First>M</b:First>
          </b:Person>
        </b:NameList>
      </b:Author>
    </b:Author>
    <b:Title>Epidemics and percolation in small-world networks</b:Title>
    <b:JournalName>Physical Review E 61</b:JournalName>
    <b:Year>2000</b:Year>
    <b:Pages>5678</b:Pages>
    <b:RefOrder>15</b:RefOrder>
  </b:Source>
  <b:Source>
    <b:Tag>Can01</b:Tag>
    <b:SourceType>JournalArticle</b:SourceType>
    <b:Guid>{408EEAC7-8416-4DF9-AA47-3E47D3E03A59}</b:Guid>
    <b:Author>
      <b:Author>
        <b:NameList>
          <b:Person>
            <b:Last>Cancho</b:Last>
            <b:First>Ramon</b:First>
          </b:Person>
          <b:Person>
            <b:Last>Sole</b:Last>
            <b:First>V</b:First>
          </b:Person>
        </b:NameList>
      </b:Author>
    </b:Author>
    <b:Title>The small world of human language</b:Title>
    <b:JournalName>Proceedings B</b:JournalName>
    <b:Year>2001</b:Year>
    <b:Pages>2261-2265</b:Pages>
    <b:RefOrder>16</b:RefOrder>
  </b:Source>
  <b:Source>
    <b:Tag>Sch09</b:Tag>
    <b:SourceType>JournalArticle</b:SourceType>
    <b:Guid>{0A7F9AF6-1134-4FB9-BE3A-245ED0964D71}</b:Guid>
    <b:Author>
      <b:Author>
        <b:NameList>
          <b:Person>
            <b:Last>Schnettler</b:Last>
            <b:First>Sebastian</b:First>
          </b:Person>
        </b:NameList>
      </b:Author>
    </b:Author>
    <b:Title>A structured overview of 50 years of small world networks </b:Title>
    <b:JournalName>Social Networks 31</b:JournalName>
    <b:Year>2009</b:Year>
    <b:Pages>165-178</b:Pages>
    <b:RefOrder>17</b:RefOrder>
  </b:Source>
</b:Sources>
</file>

<file path=customXml/itemProps1.xml><?xml version="1.0" encoding="utf-8"?>
<ds:datastoreItem xmlns:ds="http://schemas.openxmlformats.org/officeDocument/2006/customXml" ds:itemID="{8AD24F28-1386-407E-B47E-3AD78776F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8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SHARP Nathan</dc:creator>
  <cp:keywords/>
  <dc:description/>
  <cp:lastModifiedBy>SHARP Nathan</cp:lastModifiedBy>
  <cp:revision>385</cp:revision>
  <cp:lastPrinted>2019-04-23T09:48:00Z</cp:lastPrinted>
  <dcterms:created xsi:type="dcterms:W3CDTF">2019-04-04T14:12:00Z</dcterms:created>
  <dcterms:modified xsi:type="dcterms:W3CDTF">2019-04-23T09:48:00Z</dcterms:modified>
</cp:coreProperties>
</file>