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80D1" w14:textId="77777777" w:rsidR="00B91564" w:rsidRPr="00B91564" w:rsidRDefault="00B91564" w:rsidP="00B91564">
      <w:pPr>
        <w:jc w:val="center"/>
        <w:rPr>
          <w:rStyle w:val="SubtleReference"/>
        </w:rPr>
      </w:pPr>
      <w:r w:rsidRPr="00B91564">
        <w:rPr>
          <w:rStyle w:val="SubtleReference"/>
        </w:rPr>
        <w:t xml:space="preserve">Essay Outline </w:t>
      </w:r>
    </w:p>
    <w:p w14:paraId="7C1389E5" w14:textId="77777777" w:rsidR="00BB1119" w:rsidRDefault="00B91564" w:rsidP="00B91564">
      <w:pPr>
        <w:pStyle w:val="Subtitle"/>
        <w:jc w:val="center"/>
        <w:rPr>
          <w:rStyle w:val="Emphasis"/>
        </w:rPr>
      </w:pPr>
      <w:r>
        <w:rPr>
          <w:rStyle w:val="Emphasis"/>
        </w:rPr>
        <w:t>“</w:t>
      </w:r>
      <w:r w:rsidRPr="00B91564">
        <w:rPr>
          <w:rStyle w:val="Emphasis"/>
        </w:rPr>
        <w:t xml:space="preserve">Developmental psychologists often worry about the distinction between competence and performance. Discuss why this distinction is </w:t>
      </w:r>
      <w:r w:rsidRPr="00B91564">
        <w:rPr>
          <w:rStyle w:val="Emphasis"/>
        </w:rPr>
        <w:t>important and</w:t>
      </w:r>
      <w:r w:rsidRPr="00B91564">
        <w:rPr>
          <w:rStyle w:val="Emphasis"/>
        </w:rPr>
        <w:t xml:space="preserve"> illustrate your answer with examples from the course.</w:t>
      </w:r>
      <w:r>
        <w:rPr>
          <w:rStyle w:val="Emphasis"/>
        </w:rPr>
        <w:t>”</w:t>
      </w:r>
    </w:p>
    <w:p w14:paraId="149E0A55" w14:textId="77777777" w:rsidR="00B91564" w:rsidRPr="00B91564" w:rsidRDefault="00B91564" w:rsidP="00B91564">
      <w:pPr>
        <w:jc w:val="center"/>
        <w:rPr>
          <w:rStyle w:val="SubtleReference"/>
        </w:rPr>
      </w:pPr>
    </w:p>
    <w:p w14:paraId="0DFF2757" w14:textId="77777777" w:rsidR="00B91564" w:rsidRDefault="00B91564" w:rsidP="00B91564">
      <w:pPr>
        <w:pStyle w:val="Subtitle"/>
        <w:rPr>
          <w:rStyle w:val="SubtleReference"/>
        </w:rPr>
      </w:pPr>
      <w:r w:rsidRPr="00B91564">
        <w:rPr>
          <w:rStyle w:val="SubtleReference"/>
        </w:rPr>
        <w:t>Thesis</w:t>
      </w:r>
    </w:p>
    <w:p w14:paraId="1094DA86" w14:textId="77777777" w:rsidR="00B91564" w:rsidRDefault="00B91564" w:rsidP="00B91564">
      <w:r>
        <w:t xml:space="preserve">Whenever we want to measure an ability to perform a cognitive skill, it can be very difficult to create successful tasks that measure a targets competence on the subject as the testing involves more complicated performance than necessary.   This Creates a difference between observable performance and competence. </w:t>
      </w:r>
    </w:p>
    <w:p w14:paraId="398FF6B6" w14:textId="77777777" w:rsidR="00B91564" w:rsidRDefault="00B91564" w:rsidP="00B91564"/>
    <w:p w14:paraId="62F86826" w14:textId="77777777" w:rsidR="00B91564" w:rsidRDefault="00B91564" w:rsidP="00B91564">
      <w:pPr>
        <w:rPr>
          <w:rStyle w:val="SubtleReference"/>
        </w:rPr>
      </w:pPr>
      <w:r>
        <w:rPr>
          <w:rStyle w:val="SubtleReference"/>
        </w:rPr>
        <w:t xml:space="preserve">Paragraph 1 </w:t>
      </w:r>
    </w:p>
    <w:p w14:paraId="6EC0774F" w14:textId="77777777" w:rsidR="00B91564" w:rsidRDefault="00B91564" w:rsidP="00B91564">
      <w:pPr>
        <w:pStyle w:val="ListParagraph"/>
        <w:numPr>
          <w:ilvl w:val="0"/>
          <w:numId w:val="1"/>
        </w:numPr>
      </w:pPr>
      <w:r w:rsidRPr="00B91564">
        <w:t>competence, by definition, cannot be directly observed</w:t>
      </w:r>
    </w:p>
    <w:p w14:paraId="68ADF50D" w14:textId="77777777" w:rsidR="00B91564" w:rsidRDefault="00B91564" w:rsidP="00B91564">
      <w:pPr>
        <w:pStyle w:val="ListParagraph"/>
        <w:numPr>
          <w:ilvl w:val="0"/>
          <w:numId w:val="1"/>
        </w:numPr>
      </w:pPr>
      <w:r>
        <w:t xml:space="preserve">competence-performance gap can be thought of as a measure of how good our task </w:t>
      </w:r>
      <w:proofErr w:type="gramStart"/>
      <w:r>
        <w:t>are</w:t>
      </w:r>
      <w:proofErr w:type="gramEnd"/>
      <w:r>
        <w:t xml:space="preserve"> </w:t>
      </w:r>
    </w:p>
    <w:p w14:paraId="749EEE87" w14:textId="77777777" w:rsidR="00B91564" w:rsidRDefault="00B91564" w:rsidP="00B91564">
      <w:pPr>
        <w:pStyle w:val="ListParagraph"/>
        <w:numPr>
          <w:ilvl w:val="0"/>
          <w:numId w:val="1"/>
        </w:numPr>
      </w:pPr>
      <w:r>
        <w:t xml:space="preserve">no way to tell if failure due to bad task or lack of competence </w:t>
      </w:r>
    </w:p>
    <w:p w14:paraId="1031A616" w14:textId="77777777" w:rsidR="00B91564" w:rsidRDefault="00B91564" w:rsidP="00B91564">
      <w:pPr>
        <w:pStyle w:val="ListParagraph"/>
        <w:numPr>
          <w:ilvl w:val="0"/>
          <w:numId w:val="1"/>
        </w:numPr>
      </w:pPr>
      <w:r>
        <w:t xml:space="preserve">create new task that </w:t>
      </w:r>
      <w:r w:rsidR="00B5263E">
        <w:t xml:space="preserve">indirectly asses why the old ones fail </w:t>
      </w:r>
    </w:p>
    <w:p w14:paraId="5BBD42FA" w14:textId="77777777" w:rsidR="00B5263E" w:rsidRDefault="00B5263E" w:rsidP="00B5263E">
      <w:pPr>
        <w:pStyle w:val="ListParagraph"/>
        <w:numPr>
          <w:ilvl w:val="1"/>
          <w:numId w:val="1"/>
        </w:numPr>
      </w:pPr>
      <w:r>
        <w:t xml:space="preserve">new task succeeded, it trumps old unsuccessful task </w:t>
      </w:r>
    </w:p>
    <w:p w14:paraId="06BF5860" w14:textId="77777777" w:rsidR="00B5263E" w:rsidRPr="00B5263E" w:rsidRDefault="00B5263E" w:rsidP="00B5263E">
      <w:pPr>
        <w:rPr>
          <w:rStyle w:val="SubtleReference"/>
        </w:rPr>
      </w:pPr>
      <w:r w:rsidRPr="00B5263E">
        <w:rPr>
          <w:rStyle w:val="SubtleReference"/>
        </w:rPr>
        <w:t xml:space="preserve">Paragraph 2 </w:t>
      </w:r>
    </w:p>
    <w:p w14:paraId="75AE0F66" w14:textId="77777777" w:rsidR="00B5263E" w:rsidRPr="00B5263E" w:rsidRDefault="00B5263E" w:rsidP="00B5263E">
      <w:pPr>
        <w:pStyle w:val="ListParagraph"/>
        <w:numPr>
          <w:ilvl w:val="0"/>
          <w:numId w:val="2"/>
        </w:numPr>
      </w:pPr>
      <w:r w:rsidRPr="00B5263E">
        <w:t xml:space="preserve">does successful performance necessarily imply competence </w:t>
      </w:r>
    </w:p>
    <w:p w14:paraId="3191A28F" w14:textId="77777777" w:rsidR="00B5263E" w:rsidRPr="00B5263E" w:rsidRDefault="00B5263E" w:rsidP="00B5263E">
      <w:pPr>
        <w:rPr>
          <w:rStyle w:val="SubtleReference"/>
        </w:rPr>
      </w:pPr>
      <w:r w:rsidRPr="00B5263E">
        <w:rPr>
          <w:rStyle w:val="SubtleReference"/>
        </w:rPr>
        <w:t>Paragraph 3</w:t>
      </w:r>
    </w:p>
    <w:p w14:paraId="3B160E02" w14:textId="77777777" w:rsidR="00B5263E" w:rsidRDefault="00B5263E" w:rsidP="00B5263E">
      <w:pPr>
        <w:pStyle w:val="ListParagraph"/>
        <w:numPr>
          <w:ilvl w:val="0"/>
          <w:numId w:val="2"/>
        </w:numPr>
      </w:pPr>
      <w:r>
        <w:t xml:space="preserve">is the distinction even necessary? </w:t>
      </w:r>
    </w:p>
    <w:p w14:paraId="58243632" w14:textId="77777777" w:rsidR="00B5263E" w:rsidRDefault="00B5263E" w:rsidP="00B5263E">
      <w:pPr>
        <w:pStyle w:val="ListParagraph"/>
        <w:numPr>
          <w:ilvl w:val="0"/>
          <w:numId w:val="2"/>
        </w:numPr>
      </w:pPr>
      <w:r>
        <w:t xml:space="preserve">Competence doesn’t have any practical significance because everything we do in the world requires performance </w:t>
      </w:r>
    </w:p>
    <w:p w14:paraId="00400358" w14:textId="77777777" w:rsidR="00B5263E" w:rsidRDefault="00B5263E" w:rsidP="00B5263E">
      <w:pPr>
        <w:pStyle w:val="ListParagraph"/>
        <w:numPr>
          <w:ilvl w:val="0"/>
          <w:numId w:val="2"/>
        </w:numPr>
      </w:pPr>
      <w:r>
        <w:t xml:space="preserve">We care about improving performance rather than assessing competence </w:t>
      </w:r>
    </w:p>
    <w:p w14:paraId="32CCFF04" w14:textId="77777777" w:rsidR="00B5263E" w:rsidRDefault="00B5263E" w:rsidP="00B5263E">
      <w:pPr>
        <w:pStyle w:val="ListParagraph"/>
        <w:numPr>
          <w:ilvl w:val="0"/>
          <w:numId w:val="2"/>
        </w:numPr>
      </w:pPr>
    </w:p>
    <w:p w14:paraId="7D601132" w14:textId="77777777" w:rsidR="00B5263E" w:rsidRDefault="00B5263E" w:rsidP="00B5263E"/>
    <w:p w14:paraId="6980A419" w14:textId="77777777" w:rsidR="00B5263E" w:rsidRDefault="00B5263E" w:rsidP="00B5263E"/>
    <w:p w14:paraId="07243385" w14:textId="77777777" w:rsidR="00B5263E" w:rsidRPr="00B5263E" w:rsidRDefault="00B5263E" w:rsidP="00B5263E">
      <w:pPr>
        <w:rPr>
          <w:rStyle w:val="SubtleReference"/>
        </w:rPr>
      </w:pPr>
      <w:r w:rsidRPr="00B5263E">
        <w:rPr>
          <w:rStyle w:val="SubtleReference"/>
        </w:rPr>
        <w:t xml:space="preserve">References (sorry don’t understand the format) </w:t>
      </w:r>
    </w:p>
    <w:p w14:paraId="12D92007" w14:textId="77777777" w:rsidR="00B5263E" w:rsidRPr="00B5263E" w:rsidRDefault="00B5263E" w:rsidP="00B5263E">
      <w:pPr>
        <w:rPr>
          <w:rStyle w:val="SubtleEmphasis"/>
        </w:rPr>
      </w:pPr>
      <w:r>
        <w:rPr>
          <w:rStyle w:val="SubtleEmphasis"/>
        </w:rPr>
        <w:t xml:space="preserve">Ref 1: </w:t>
      </w:r>
      <w:r w:rsidRPr="00B5263E">
        <w:rPr>
          <w:rStyle w:val="SubtleEmphasis"/>
        </w:rPr>
        <w:t>Psychology in action: competence vs performance</w:t>
      </w:r>
    </w:p>
    <w:p w14:paraId="2EAE748D" w14:textId="77777777" w:rsidR="00B5263E" w:rsidRDefault="00B5263E" w:rsidP="00B5263E">
      <w:pPr>
        <w:rPr>
          <w:rStyle w:val="SubtleEmphasis"/>
        </w:rPr>
      </w:pPr>
      <w:r>
        <w:rPr>
          <w:rStyle w:val="SubtleEmphasis"/>
        </w:rPr>
        <w:t xml:space="preserve">Ref 2: </w:t>
      </w:r>
      <w:proofErr w:type="spellStart"/>
      <w:r w:rsidRPr="00B5263E">
        <w:rPr>
          <w:rStyle w:val="SubtleEmphasis"/>
        </w:rPr>
        <w:t>Sophian</w:t>
      </w:r>
      <w:proofErr w:type="spellEnd"/>
      <w:r w:rsidRPr="00B5263E">
        <w:rPr>
          <w:rStyle w:val="SubtleEmphasis"/>
        </w:rPr>
        <w:t>, C. (1997). Beyond competence: The significance of performance for cognitive development. Cognitive Development, 12: 281-303.</w:t>
      </w:r>
    </w:p>
    <w:p w14:paraId="75BA0E0D" w14:textId="77777777" w:rsidR="00B5263E" w:rsidRPr="00B5263E" w:rsidRDefault="00B5263E" w:rsidP="00B5263E">
      <w:pPr>
        <w:rPr>
          <w:rStyle w:val="SubtleEmphasis"/>
        </w:rPr>
      </w:pPr>
      <w:r w:rsidRPr="00B5263E">
        <w:rPr>
          <w:rStyle w:val="SubtleEmphasis"/>
        </w:rPr>
        <w:t xml:space="preserve">Ref 3: </w:t>
      </w:r>
      <w:proofErr w:type="spellStart"/>
      <w:r w:rsidRPr="00B5263E">
        <w:rPr>
          <w:rStyle w:val="SubtleEmphasis"/>
        </w:rPr>
        <w:t>S</w:t>
      </w:r>
      <w:r w:rsidRPr="00B5263E">
        <w:rPr>
          <w:rStyle w:val="SubtleEmphasis"/>
        </w:rPr>
        <w:t>ophian</w:t>
      </w:r>
      <w:proofErr w:type="spellEnd"/>
      <w:r w:rsidRPr="00B5263E">
        <w:rPr>
          <w:rStyle w:val="SubtleEmphasis"/>
        </w:rPr>
        <w:t xml:space="preserve">, C. (2008). Rethinking the starting point for mathematics learning. In: </w:t>
      </w:r>
      <w:proofErr w:type="spellStart"/>
      <w:r w:rsidRPr="00B5263E">
        <w:rPr>
          <w:rStyle w:val="SubtleEmphasis"/>
        </w:rPr>
        <w:t>Saracho</w:t>
      </w:r>
      <w:proofErr w:type="spellEnd"/>
      <w:r w:rsidRPr="00B5263E">
        <w:rPr>
          <w:rStyle w:val="SubtleEmphasis"/>
        </w:rPr>
        <w:t xml:space="preserve">, O.N., and </w:t>
      </w:r>
      <w:proofErr w:type="spellStart"/>
      <w:r w:rsidRPr="00B5263E">
        <w:rPr>
          <w:rStyle w:val="SubtleEmphasis"/>
        </w:rPr>
        <w:t>Spodek</w:t>
      </w:r>
      <w:proofErr w:type="spellEnd"/>
      <w:r>
        <w:rPr>
          <w:rStyle w:val="SubtleEmphasis"/>
        </w:rPr>
        <w:t>.</w:t>
      </w:r>
      <w:bookmarkStart w:id="0" w:name="_GoBack"/>
      <w:bookmarkEnd w:id="0"/>
    </w:p>
    <w:p w14:paraId="7DB9F7D6" w14:textId="77777777" w:rsidR="00B5263E" w:rsidRPr="00B5263E" w:rsidRDefault="00B5263E" w:rsidP="00B5263E">
      <w:pPr>
        <w:rPr>
          <w:rStyle w:val="SubtleEmphasis"/>
        </w:rPr>
      </w:pPr>
      <w:r w:rsidRPr="00B5263E">
        <w:rPr>
          <w:rStyle w:val="SubtleEmphasis"/>
        </w:rPr>
        <w:t xml:space="preserve">Ref 4: </w:t>
      </w:r>
      <w:r w:rsidRPr="00B5263E">
        <w:rPr>
          <w:rStyle w:val="SubtleEmphasis"/>
        </w:rPr>
        <w:t>B., eds. Contemporary perspectives on mathematics in early childhood education, 21-44.</w:t>
      </w:r>
    </w:p>
    <w:p w14:paraId="6265DB54" w14:textId="77777777" w:rsidR="00B91564" w:rsidRPr="00B91564" w:rsidRDefault="00B91564" w:rsidP="00B91564"/>
    <w:p w14:paraId="789C18D4" w14:textId="77777777" w:rsidR="00B91564" w:rsidRPr="00B91564" w:rsidRDefault="00B91564" w:rsidP="00B91564">
      <w:pPr>
        <w:rPr>
          <w:rStyle w:val="SubtleReference"/>
        </w:rPr>
      </w:pPr>
    </w:p>
    <w:p w14:paraId="17716BC3" w14:textId="77777777" w:rsidR="00B91564" w:rsidRDefault="00B91564" w:rsidP="00B91564"/>
    <w:p w14:paraId="753FDD4C" w14:textId="77777777" w:rsidR="00B91564" w:rsidRPr="00B91564" w:rsidRDefault="00B91564" w:rsidP="00B91564"/>
    <w:sectPr w:rsidR="00B91564" w:rsidRPr="00B9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0F8"/>
    <w:multiLevelType w:val="hybridMultilevel"/>
    <w:tmpl w:val="E0688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3CF"/>
    <w:multiLevelType w:val="hybridMultilevel"/>
    <w:tmpl w:val="FDECF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64"/>
    <w:rsid w:val="00A55230"/>
    <w:rsid w:val="00B5263E"/>
    <w:rsid w:val="00B91564"/>
    <w:rsid w:val="00B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5773"/>
  <w15:chartTrackingRefBased/>
  <w15:docId w15:val="{CBD3A6A9-B48C-4607-9B9B-E3B0185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156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91564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564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915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3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5263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Nathan</dc:creator>
  <cp:keywords/>
  <dc:description/>
  <cp:lastModifiedBy>SHARP Nathan</cp:lastModifiedBy>
  <cp:revision>1</cp:revision>
  <dcterms:created xsi:type="dcterms:W3CDTF">2019-02-25T11:12:00Z</dcterms:created>
  <dcterms:modified xsi:type="dcterms:W3CDTF">2019-02-25T11:39:00Z</dcterms:modified>
</cp:coreProperties>
</file>