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7FF42" w14:textId="747B041A" w:rsidR="003E5377" w:rsidRPr="00B93F4A" w:rsidRDefault="003E5377" w:rsidP="00B93F4A">
      <w:pPr>
        <w:jc w:val="both"/>
        <w:rPr>
          <w:i/>
          <w:iCs/>
          <w:lang w:val="en-US"/>
        </w:rPr>
      </w:pPr>
      <w:r w:rsidRPr="00300684">
        <w:rPr>
          <w:i/>
          <w:iCs/>
          <w:lang w:val="en-US"/>
        </w:rPr>
        <w:t>Discuss Wittgenstein’s suggestion that “meaning is use”. How does the suggested view of language diﬀer from more traditional views? Can you think of some downsides or advantages of understanding meaning as use?</w:t>
      </w:r>
    </w:p>
    <w:p w14:paraId="1273884F" w14:textId="29765C7F" w:rsidR="005974F5" w:rsidRDefault="003E5377" w:rsidP="003E5377">
      <w:pPr>
        <w:rPr>
          <w:lang w:val="en-US"/>
        </w:rPr>
      </w:pPr>
      <w:r>
        <w:rPr>
          <w:lang w:val="en-US"/>
        </w:rPr>
        <w:t xml:space="preserve">Defending Wittgenstein’s suggestion that “meaning is use”, I will </w:t>
      </w:r>
      <w:r w:rsidR="00E14CB5">
        <w:rPr>
          <w:lang w:val="en-US"/>
        </w:rPr>
        <w:t>be making the case</w:t>
      </w:r>
      <w:r w:rsidR="000F7351">
        <w:rPr>
          <w:lang w:val="en-US"/>
        </w:rPr>
        <w:t xml:space="preserve"> specifically </w:t>
      </w:r>
      <w:r w:rsidR="00D436AA">
        <w:rPr>
          <w:lang w:val="en-US"/>
        </w:rPr>
        <w:t xml:space="preserve">for </w:t>
      </w:r>
      <w:r w:rsidR="007664C4">
        <w:rPr>
          <w:lang w:val="en-US"/>
        </w:rPr>
        <w:t xml:space="preserve">his </w:t>
      </w:r>
      <w:r w:rsidR="00300684">
        <w:rPr>
          <w:lang w:val="en-US"/>
        </w:rPr>
        <w:t>view of language</w:t>
      </w:r>
      <w:r>
        <w:rPr>
          <w:lang w:val="en-US"/>
        </w:rPr>
        <w:t xml:space="preserve"> </w:t>
      </w:r>
      <w:r w:rsidR="00300684">
        <w:rPr>
          <w:lang w:val="en-US"/>
        </w:rPr>
        <w:t xml:space="preserve">as </w:t>
      </w:r>
      <w:r w:rsidR="00CB7E91">
        <w:rPr>
          <w:lang w:val="en-US"/>
        </w:rPr>
        <w:t>fundamentally a</w:t>
      </w:r>
      <w:r w:rsidR="00300684">
        <w:rPr>
          <w:lang w:val="en-US"/>
        </w:rPr>
        <w:t xml:space="preserve"> </w:t>
      </w:r>
      <w:r w:rsidR="00300684">
        <w:t>“</w:t>
      </w:r>
      <w:r w:rsidR="00300684">
        <w:rPr>
          <w:lang w:val="en-US"/>
        </w:rPr>
        <w:t>game”</w:t>
      </w:r>
      <w:r w:rsidR="00E26BC2">
        <w:rPr>
          <w:lang w:val="en-US"/>
        </w:rPr>
        <w:t xml:space="preserve"> with</w:t>
      </w:r>
      <w:r w:rsidR="00702F1B">
        <w:rPr>
          <w:lang w:val="en-US"/>
        </w:rPr>
        <w:t xml:space="preserve"> </w:t>
      </w:r>
      <w:r w:rsidR="00EA25A4">
        <w:rPr>
          <w:lang w:val="en-US"/>
        </w:rPr>
        <w:t xml:space="preserve">the </w:t>
      </w:r>
      <w:r w:rsidR="00702F1B">
        <w:rPr>
          <w:lang w:val="en-US"/>
        </w:rPr>
        <w:t xml:space="preserve">interpretation </w:t>
      </w:r>
      <w:r w:rsidR="00EA25A4">
        <w:rPr>
          <w:lang w:val="en-US"/>
        </w:rPr>
        <w:t xml:space="preserve">that this is </w:t>
      </w:r>
      <w:r>
        <w:rPr>
          <w:lang w:val="en-US"/>
        </w:rPr>
        <w:t xml:space="preserve">also reconcilable with </w:t>
      </w:r>
      <w:r w:rsidR="007664C4">
        <w:rPr>
          <w:lang w:val="en-US"/>
        </w:rPr>
        <w:t xml:space="preserve">the </w:t>
      </w:r>
      <w:r>
        <w:rPr>
          <w:lang w:val="en-US"/>
        </w:rPr>
        <w:t>more traditional views</w:t>
      </w:r>
      <w:r w:rsidR="00300684">
        <w:rPr>
          <w:lang w:val="en-US"/>
        </w:rPr>
        <w:t xml:space="preserve"> of language</w:t>
      </w:r>
      <w:r w:rsidR="007664C4">
        <w:rPr>
          <w:lang w:val="en-US"/>
        </w:rPr>
        <w:t xml:space="preserve"> it</w:t>
      </w:r>
      <w:r w:rsidR="00001095">
        <w:rPr>
          <w:lang w:val="en-US"/>
        </w:rPr>
        <w:t>’</w:t>
      </w:r>
      <w:r w:rsidR="007664C4">
        <w:rPr>
          <w:lang w:val="en-US"/>
        </w:rPr>
        <w:t>s often viewed as being opposed to.</w:t>
      </w:r>
    </w:p>
    <w:p w14:paraId="1654CB15" w14:textId="606DD482" w:rsidR="006D4098" w:rsidRDefault="006D4098" w:rsidP="007F7A18">
      <w:pPr>
        <w:rPr>
          <w:lang w:val="en-US"/>
        </w:rPr>
      </w:pPr>
      <w:r>
        <w:rPr>
          <w:lang w:val="en-US"/>
        </w:rPr>
        <w:t xml:space="preserve">Wittgenstein’s </w:t>
      </w:r>
      <w:r w:rsidR="00300684">
        <w:rPr>
          <w:lang w:val="en-US"/>
        </w:rPr>
        <w:t>theory</w:t>
      </w:r>
      <w:r>
        <w:rPr>
          <w:lang w:val="en-US"/>
        </w:rPr>
        <w:t xml:space="preserve"> is best understood against the backdrop of</w:t>
      </w:r>
      <w:r w:rsidR="00BE5276">
        <w:rPr>
          <w:lang w:val="en-US"/>
        </w:rPr>
        <w:t xml:space="preserve"> </w:t>
      </w:r>
      <w:r w:rsidR="003E197A">
        <w:rPr>
          <w:lang w:val="en-US"/>
        </w:rPr>
        <w:t xml:space="preserve">the pervasive </w:t>
      </w:r>
      <w:r w:rsidR="00BE5276">
        <w:rPr>
          <w:lang w:val="en-US"/>
        </w:rPr>
        <w:t>view in philosophy of language</w:t>
      </w:r>
      <w:r w:rsidR="00807D2B">
        <w:rPr>
          <w:lang w:val="en-US"/>
        </w:rPr>
        <w:t xml:space="preserve"> at the time</w:t>
      </w:r>
      <w:r w:rsidR="00EC0B98">
        <w:rPr>
          <w:lang w:val="en-US"/>
        </w:rPr>
        <w:t>—</w:t>
      </w:r>
      <w:r>
        <w:rPr>
          <w:lang w:val="en-US"/>
        </w:rPr>
        <w:t xml:space="preserve">what we will call the </w:t>
      </w:r>
      <w:r w:rsidR="006847C0">
        <w:rPr>
          <w:lang w:val="en-US"/>
        </w:rPr>
        <w:t xml:space="preserve">referential </w:t>
      </w:r>
      <w:r>
        <w:rPr>
          <w:lang w:val="en-US"/>
        </w:rPr>
        <w:t>view</w:t>
      </w:r>
      <w:r w:rsidR="00E91C36">
        <w:rPr>
          <w:lang w:val="en-US"/>
        </w:rPr>
        <w:t xml:space="preserve"> of </w:t>
      </w:r>
      <w:r w:rsidR="009C4372">
        <w:rPr>
          <w:lang w:val="en-US"/>
        </w:rPr>
        <w:t>language</w:t>
      </w:r>
      <w:r w:rsidR="00EC0B98">
        <w:rPr>
          <w:lang w:val="en-US"/>
        </w:rPr>
        <w:t>—</w:t>
      </w:r>
      <w:r w:rsidR="002417E7">
        <w:rPr>
          <w:lang w:val="en-US"/>
        </w:rPr>
        <w:t>centrally</w:t>
      </w:r>
      <w:r w:rsidR="00403726">
        <w:rPr>
          <w:lang w:val="en-US"/>
        </w:rPr>
        <w:t xml:space="preserve"> in the case of the ‘</w:t>
      </w:r>
      <w:r w:rsidR="006A41D5">
        <w:rPr>
          <w:lang w:val="en-US"/>
        </w:rPr>
        <w:t>meaning</w:t>
      </w:r>
      <w:r w:rsidR="00403726">
        <w:rPr>
          <w:lang w:val="en-US"/>
        </w:rPr>
        <w:t xml:space="preserve">’ of </w:t>
      </w:r>
      <w:r w:rsidR="002417E7">
        <w:rPr>
          <w:lang w:val="en-US"/>
        </w:rPr>
        <w:t>words/</w:t>
      </w:r>
      <w:r w:rsidR="00403726">
        <w:rPr>
          <w:lang w:val="en-US"/>
        </w:rPr>
        <w:t>utterances</w:t>
      </w:r>
      <w:r w:rsidR="003E197A">
        <w:rPr>
          <w:lang w:val="en-US"/>
        </w:rPr>
        <w:t xml:space="preserve">. </w:t>
      </w:r>
      <w:r w:rsidR="00311E1D">
        <w:rPr>
          <w:lang w:val="en-US"/>
        </w:rPr>
        <w:t>This essay will</w:t>
      </w:r>
      <w:r w:rsidR="00AF4E88">
        <w:rPr>
          <w:lang w:val="en-US"/>
        </w:rPr>
        <w:t xml:space="preserve"> set out the referential view,</w:t>
      </w:r>
      <w:r w:rsidR="00311E1D">
        <w:rPr>
          <w:lang w:val="en-US"/>
        </w:rPr>
        <w:t xml:space="preserve"> </w:t>
      </w:r>
      <w:r w:rsidR="00E1479D">
        <w:rPr>
          <w:lang w:val="en-US"/>
        </w:rPr>
        <w:t xml:space="preserve">then </w:t>
      </w:r>
      <w:r w:rsidR="007A725B">
        <w:rPr>
          <w:lang w:val="en-US"/>
        </w:rPr>
        <w:t>propose</w:t>
      </w:r>
      <w:r w:rsidR="00311E1D">
        <w:rPr>
          <w:lang w:val="en-US"/>
        </w:rPr>
        <w:t xml:space="preserve"> Wittgenstein’s theory of language in relation to </w:t>
      </w:r>
      <w:r w:rsidR="00AF4E88">
        <w:rPr>
          <w:lang w:val="en-US"/>
        </w:rPr>
        <w:t>it</w:t>
      </w:r>
      <w:r w:rsidR="00311E1D">
        <w:rPr>
          <w:lang w:val="en-US"/>
        </w:rPr>
        <w:t>,</w:t>
      </w:r>
      <w:r w:rsidR="00E1479D">
        <w:rPr>
          <w:lang w:val="en-US"/>
        </w:rPr>
        <w:t xml:space="preserve"> </w:t>
      </w:r>
      <w:r w:rsidR="0044186D">
        <w:rPr>
          <w:lang w:val="en-US"/>
        </w:rPr>
        <w:t xml:space="preserve">specifically </w:t>
      </w:r>
      <w:r w:rsidR="00E1479D">
        <w:rPr>
          <w:lang w:val="en-US"/>
        </w:rPr>
        <w:t>analyzing</w:t>
      </w:r>
      <w:r w:rsidR="00A01FA2">
        <w:rPr>
          <w:lang w:val="en-US"/>
        </w:rPr>
        <w:t xml:space="preserve"> how</w:t>
      </w:r>
      <w:r w:rsidR="00231A16">
        <w:rPr>
          <w:lang w:val="en-US"/>
        </w:rPr>
        <w:t xml:space="preserve"> </w:t>
      </w:r>
      <w:r w:rsidR="003F5649">
        <w:rPr>
          <w:lang w:val="en-US"/>
        </w:rPr>
        <w:t>Wittgenstein redefine</w:t>
      </w:r>
      <w:r w:rsidR="00F60206">
        <w:rPr>
          <w:lang w:val="en-US"/>
        </w:rPr>
        <w:t>s</w:t>
      </w:r>
      <w:r w:rsidR="003A58FB">
        <w:rPr>
          <w:lang w:val="en-US"/>
        </w:rPr>
        <w:t xml:space="preserve"> the foundations of language</w:t>
      </w:r>
      <w:r w:rsidR="003F5649">
        <w:rPr>
          <w:lang w:val="en-US"/>
        </w:rPr>
        <w:t>,</w:t>
      </w:r>
      <w:r w:rsidR="00C52D55">
        <w:rPr>
          <w:lang w:val="en-US"/>
        </w:rPr>
        <w:t xml:space="preserve"> solves the </w:t>
      </w:r>
      <w:r w:rsidR="00BC4B82">
        <w:rPr>
          <w:lang w:val="en-US"/>
        </w:rPr>
        <w:t>puzzles of the referential approac</w:t>
      </w:r>
      <w:r w:rsidR="00BE25FA">
        <w:rPr>
          <w:lang w:val="en-US"/>
        </w:rPr>
        <w:t>h</w:t>
      </w:r>
      <w:r w:rsidR="00472326">
        <w:rPr>
          <w:lang w:val="en-US"/>
        </w:rPr>
        <w:t xml:space="preserve"> and</w:t>
      </w:r>
      <w:r w:rsidR="00197775">
        <w:rPr>
          <w:lang w:val="en-US"/>
        </w:rPr>
        <w:t xml:space="preserve"> </w:t>
      </w:r>
      <w:r w:rsidR="00E028E7">
        <w:rPr>
          <w:lang w:val="en-US"/>
        </w:rPr>
        <w:t>establish</w:t>
      </w:r>
      <w:r w:rsidR="00820F96">
        <w:rPr>
          <w:lang w:val="en-US"/>
        </w:rPr>
        <w:t>es a</w:t>
      </w:r>
      <w:r w:rsidR="00E028E7">
        <w:rPr>
          <w:lang w:val="en-US"/>
        </w:rPr>
        <w:t xml:space="preserve"> </w:t>
      </w:r>
      <w:r w:rsidR="00173B78">
        <w:rPr>
          <w:lang w:val="en-US"/>
        </w:rPr>
        <w:t>lasting</w:t>
      </w:r>
      <w:r w:rsidR="00A54E41">
        <w:rPr>
          <w:lang w:val="en-US"/>
        </w:rPr>
        <w:t xml:space="preserve"> </w:t>
      </w:r>
      <w:r w:rsidR="00E84D96">
        <w:rPr>
          <w:lang w:val="en-US"/>
        </w:rPr>
        <w:t>philosophical</w:t>
      </w:r>
      <w:r w:rsidR="00627060">
        <w:rPr>
          <w:lang w:val="en-US"/>
        </w:rPr>
        <w:t xml:space="preserve"> </w:t>
      </w:r>
      <w:r w:rsidR="006E1FBE">
        <w:rPr>
          <w:lang w:val="en-US"/>
        </w:rPr>
        <w:t>perspective</w:t>
      </w:r>
      <w:r w:rsidR="00EC0B98">
        <w:rPr>
          <w:rFonts w:ascii="Calibri" w:hAnsi="Calibri" w:cs="Calibri"/>
          <w:lang w:val="en-US"/>
        </w:rPr>
        <w:t>—</w:t>
      </w:r>
      <w:r w:rsidR="00BC4B82">
        <w:rPr>
          <w:lang w:val="en-US"/>
        </w:rPr>
        <w:t>all</w:t>
      </w:r>
      <w:r w:rsidR="006E1FBE">
        <w:rPr>
          <w:lang w:val="en-US"/>
        </w:rPr>
        <w:t xml:space="preserve"> with the</w:t>
      </w:r>
      <w:r w:rsidR="000B24EF">
        <w:rPr>
          <w:lang w:val="en-US"/>
        </w:rPr>
        <w:t xml:space="preserve"> </w:t>
      </w:r>
      <w:r w:rsidR="00C70D27">
        <w:rPr>
          <w:lang w:val="en-US"/>
        </w:rPr>
        <w:t>breadth</w:t>
      </w:r>
      <w:r w:rsidR="00143F54">
        <w:rPr>
          <w:lang w:val="en-US"/>
        </w:rPr>
        <w:t xml:space="preserve"> and </w:t>
      </w:r>
      <w:r w:rsidR="008E2576">
        <w:rPr>
          <w:lang w:val="en-US"/>
        </w:rPr>
        <w:t>elegance</w:t>
      </w:r>
      <w:r w:rsidR="00143F54">
        <w:rPr>
          <w:lang w:val="en-US"/>
        </w:rPr>
        <w:t xml:space="preserve"> to</w:t>
      </w:r>
      <w:r w:rsidR="00D107A8">
        <w:rPr>
          <w:lang w:val="en-US"/>
        </w:rPr>
        <w:t xml:space="preserve"> </w:t>
      </w:r>
      <w:r w:rsidR="001A7E96">
        <w:rPr>
          <w:lang w:val="en-US"/>
        </w:rPr>
        <w:t>include</w:t>
      </w:r>
      <w:r w:rsidR="00C70D27">
        <w:rPr>
          <w:lang w:val="en-US"/>
        </w:rPr>
        <w:t xml:space="preserve"> the referential </w:t>
      </w:r>
      <w:r w:rsidR="00C0264F">
        <w:rPr>
          <w:lang w:val="en-US"/>
        </w:rPr>
        <w:t>methodology</w:t>
      </w:r>
      <w:r w:rsidR="0038732D">
        <w:rPr>
          <w:lang w:val="en-US"/>
        </w:rPr>
        <w:t xml:space="preserve"> within his theory.</w:t>
      </w:r>
      <w:bookmarkStart w:id="0" w:name="_GoBack"/>
      <w:bookmarkEnd w:id="0"/>
    </w:p>
    <w:p w14:paraId="2AD9FC7A" w14:textId="5D35E3B7" w:rsidR="00A8115F" w:rsidRPr="00692A41" w:rsidRDefault="00547ABE" w:rsidP="00692A41">
      <w:pPr>
        <w:rPr>
          <w:lang w:val="en-US"/>
        </w:rPr>
      </w:pPr>
      <w:r>
        <w:rPr>
          <w:rFonts w:ascii="Calibri" w:hAnsi="Calibri" w:cs="Calibri"/>
          <w:lang w:val="en-US"/>
        </w:rPr>
        <w:t xml:space="preserve">Philosophy of language </w:t>
      </w:r>
      <w:r w:rsidR="0017333B">
        <w:rPr>
          <w:rFonts w:ascii="Calibri" w:hAnsi="Calibri" w:cs="Calibri"/>
          <w:lang w:val="en-US"/>
        </w:rPr>
        <w:t>pre-</w:t>
      </w:r>
      <w:r>
        <w:rPr>
          <w:rFonts w:ascii="Calibri" w:hAnsi="Calibri" w:cs="Calibri"/>
          <w:lang w:val="en-US"/>
        </w:rPr>
        <w:t>Wittgenstein</w:t>
      </w:r>
      <w:r w:rsidR="00543BA3">
        <w:rPr>
          <w:rFonts w:ascii="Calibri" w:hAnsi="Calibri" w:cs="Calibri"/>
          <w:lang w:val="en-US"/>
        </w:rPr>
        <w:t xml:space="preserve"> </w:t>
      </w:r>
      <w:r w:rsidR="00D75577">
        <w:rPr>
          <w:rFonts w:ascii="Calibri" w:hAnsi="Calibri" w:cs="Calibri"/>
          <w:lang w:val="en-US"/>
        </w:rPr>
        <w:t xml:space="preserve">came in many </w:t>
      </w:r>
      <w:r w:rsidR="00D75577" w:rsidRPr="00EC0B98">
        <w:rPr>
          <w:rFonts w:ascii="Calibri" w:hAnsi="Calibri" w:cs="Calibri"/>
        </w:rPr>
        <w:t>flavo</w:t>
      </w:r>
      <w:r w:rsidR="00EC0B98" w:rsidRPr="00EC0B98">
        <w:rPr>
          <w:rFonts w:ascii="Calibri" w:hAnsi="Calibri" w:cs="Calibri"/>
        </w:rPr>
        <w:t>u</w:t>
      </w:r>
      <w:r w:rsidR="00D75577" w:rsidRPr="00EC0B98">
        <w:rPr>
          <w:rFonts w:ascii="Calibri" w:hAnsi="Calibri" w:cs="Calibri"/>
        </w:rPr>
        <w:t>rs</w:t>
      </w:r>
      <w:r w:rsidR="00D75577">
        <w:rPr>
          <w:rFonts w:ascii="Calibri" w:hAnsi="Calibri" w:cs="Calibri"/>
          <w:lang w:val="en-US"/>
        </w:rPr>
        <w:t>, but</w:t>
      </w:r>
      <w:r w:rsidR="00543BA3">
        <w:rPr>
          <w:rFonts w:ascii="Calibri" w:hAnsi="Calibri" w:cs="Calibri"/>
          <w:lang w:val="en-US"/>
        </w:rPr>
        <w:t xml:space="preserve"> </w:t>
      </w:r>
      <w:r w:rsidR="00FD58C3">
        <w:rPr>
          <w:rFonts w:ascii="Calibri" w:hAnsi="Calibri" w:cs="Calibri"/>
          <w:lang w:val="en-US"/>
        </w:rPr>
        <w:t>generally</w:t>
      </w:r>
      <w:r w:rsidR="00D75577">
        <w:rPr>
          <w:rFonts w:ascii="Calibri" w:hAnsi="Calibri" w:cs="Calibri"/>
          <w:lang w:val="en-US"/>
        </w:rPr>
        <w:t xml:space="preserve"> </w:t>
      </w:r>
      <w:r w:rsidR="00764BD8">
        <w:rPr>
          <w:rFonts w:ascii="Calibri" w:hAnsi="Calibri" w:cs="Calibri"/>
          <w:lang w:val="en-US"/>
        </w:rPr>
        <w:t>presumed a</w:t>
      </w:r>
      <w:r w:rsidR="00FD58C3">
        <w:rPr>
          <w:rFonts w:ascii="Calibri" w:hAnsi="Calibri" w:cs="Calibri"/>
          <w:lang w:val="en-US"/>
        </w:rPr>
        <w:t xml:space="preserve"> </w:t>
      </w:r>
      <w:r>
        <w:rPr>
          <w:rFonts w:ascii="Calibri" w:hAnsi="Calibri" w:cs="Calibri"/>
          <w:lang w:val="en-US"/>
        </w:rPr>
        <w:t xml:space="preserve">referential </w:t>
      </w:r>
      <w:r w:rsidR="00FD58C3">
        <w:rPr>
          <w:rFonts w:ascii="Calibri" w:hAnsi="Calibri" w:cs="Calibri"/>
          <w:lang w:val="en-US"/>
        </w:rPr>
        <w:t>view</w:t>
      </w:r>
      <w:r w:rsidR="00BE25FA">
        <w:rPr>
          <w:rStyle w:val="FootnoteReference"/>
          <w:rFonts w:ascii="Calibri" w:hAnsi="Calibri" w:cs="Calibri"/>
          <w:lang w:val="en-US"/>
        </w:rPr>
        <w:footnoteReference w:id="1"/>
      </w:r>
      <w:r w:rsidR="00982C04">
        <w:rPr>
          <w:rFonts w:ascii="Calibri" w:hAnsi="Calibri" w:cs="Calibri"/>
          <w:lang w:val="en-US"/>
        </w:rPr>
        <w:t xml:space="preserve">. </w:t>
      </w:r>
      <w:r w:rsidR="00E674FF">
        <w:rPr>
          <w:rFonts w:ascii="Calibri" w:hAnsi="Calibri" w:cs="Calibri"/>
          <w:lang w:val="en-US"/>
        </w:rPr>
        <w:t xml:space="preserve">The referential </w:t>
      </w:r>
      <w:r w:rsidR="007878C0">
        <w:rPr>
          <w:rFonts w:ascii="Calibri" w:hAnsi="Calibri" w:cs="Calibri"/>
          <w:lang w:val="en-US"/>
        </w:rPr>
        <w:t>view</w:t>
      </w:r>
      <w:r w:rsidR="005750C1">
        <w:rPr>
          <w:rFonts w:ascii="Calibri" w:hAnsi="Calibri" w:cs="Calibri"/>
          <w:lang w:val="en-US"/>
        </w:rPr>
        <w:t xml:space="preserve"> claim</w:t>
      </w:r>
      <w:r w:rsidR="00E10BA4">
        <w:rPr>
          <w:rFonts w:ascii="Calibri" w:hAnsi="Calibri" w:cs="Calibri"/>
          <w:lang w:val="en-US"/>
        </w:rPr>
        <w:t>s</w:t>
      </w:r>
      <w:r w:rsidR="005750C1">
        <w:rPr>
          <w:rFonts w:ascii="Calibri" w:hAnsi="Calibri" w:cs="Calibri"/>
          <w:lang w:val="en-US"/>
        </w:rPr>
        <w:t xml:space="preserve"> that </w:t>
      </w:r>
      <w:r w:rsidR="00704F3F">
        <w:rPr>
          <w:rFonts w:ascii="Calibri" w:hAnsi="Calibri" w:cs="Calibri"/>
          <w:lang w:val="en-US"/>
        </w:rPr>
        <w:t>language primarily relate</w:t>
      </w:r>
      <w:r w:rsidR="009B7668">
        <w:rPr>
          <w:rFonts w:ascii="Calibri" w:hAnsi="Calibri" w:cs="Calibri"/>
          <w:lang w:val="en-US"/>
        </w:rPr>
        <w:t>s</w:t>
      </w:r>
      <w:r w:rsidR="00704F3F">
        <w:rPr>
          <w:rFonts w:ascii="Calibri" w:hAnsi="Calibri" w:cs="Calibri"/>
          <w:lang w:val="en-US"/>
        </w:rPr>
        <w:t xml:space="preserve"> to object</w:t>
      </w:r>
      <w:r w:rsidR="00544403">
        <w:rPr>
          <w:rFonts w:ascii="Calibri" w:hAnsi="Calibri" w:cs="Calibri"/>
          <w:lang w:val="en-US"/>
        </w:rPr>
        <w:t>s</w:t>
      </w:r>
      <w:r w:rsidR="00CE3565">
        <w:rPr>
          <w:rFonts w:ascii="Calibri" w:hAnsi="Calibri" w:cs="Calibri"/>
          <w:lang w:val="en-US"/>
        </w:rPr>
        <w:t xml:space="preserve">. </w:t>
      </w:r>
      <w:r w:rsidR="00F71692">
        <w:rPr>
          <w:rFonts w:ascii="Calibri" w:hAnsi="Calibri" w:cs="Calibri"/>
          <w:lang w:val="en-US"/>
        </w:rPr>
        <w:t>Utterances in language therefore have their meaning concretely grounded in the objects they refer to.</w:t>
      </w:r>
      <w:r w:rsidR="00B04981">
        <w:rPr>
          <w:rFonts w:ascii="Calibri" w:hAnsi="Calibri" w:cs="Calibri"/>
          <w:lang w:val="en-US"/>
        </w:rPr>
        <w:t xml:space="preserve"> </w:t>
      </w:r>
      <w:r w:rsidR="00980C12">
        <w:rPr>
          <w:rFonts w:ascii="Calibri" w:hAnsi="Calibri" w:cs="Calibri"/>
          <w:lang w:val="en-US"/>
        </w:rPr>
        <w:t>Accordingly, p</w:t>
      </w:r>
      <w:r w:rsidR="007B0DC4">
        <w:rPr>
          <w:rFonts w:ascii="Calibri" w:hAnsi="Calibri" w:cs="Calibri"/>
          <w:lang w:val="en-US"/>
        </w:rPr>
        <w:t>hilosophy of language</w:t>
      </w:r>
      <w:r w:rsidR="003244B8">
        <w:rPr>
          <w:rFonts w:ascii="Calibri" w:hAnsi="Calibri" w:cs="Calibri"/>
          <w:lang w:val="en-US"/>
        </w:rPr>
        <w:t xml:space="preserve"> was concerned wit</w:t>
      </w:r>
      <w:r w:rsidR="00B723C2">
        <w:rPr>
          <w:rFonts w:ascii="Calibri" w:hAnsi="Calibri" w:cs="Calibri"/>
          <w:lang w:val="en-US"/>
        </w:rPr>
        <w:t>h</w:t>
      </w:r>
      <w:r w:rsidR="003244B8">
        <w:rPr>
          <w:rFonts w:ascii="Calibri" w:hAnsi="Calibri" w:cs="Calibri"/>
          <w:lang w:val="en-US"/>
        </w:rPr>
        <w:t xml:space="preserve"> </w:t>
      </w:r>
      <w:r w:rsidR="004A60B2">
        <w:rPr>
          <w:rFonts w:ascii="Calibri" w:hAnsi="Calibri" w:cs="Calibri"/>
          <w:lang w:val="en-US"/>
        </w:rPr>
        <w:t>formalizing</w:t>
      </w:r>
      <w:r w:rsidR="00AC23C3">
        <w:rPr>
          <w:rFonts w:ascii="Calibri" w:hAnsi="Calibri" w:cs="Calibri"/>
          <w:lang w:val="en-US"/>
        </w:rPr>
        <w:t xml:space="preserve"> the</w:t>
      </w:r>
      <w:r w:rsidR="003244B8">
        <w:rPr>
          <w:rFonts w:ascii="Calibri" w:hAnsi="Calibri" w:cs="Calibri"/>
          <w:lang w:val="en-US"/>
        </w:rPr>
        <w:t xml:space="preserve"> meaning </w:t>
      </w:r>
      <w:r w:rsidR="004A60B2">
        <w:rPr>
          <w:rFonts w:ascii="Calibri" w:hAnsi="Calibri" w:cs="Calibri"/>
          <w:lang w:val="en-US"/>
        </w:rPr>
        <w:t xml:space="preserve">of </w:t>
      </w:r>
      <w:r w:rsidR="00A30F0E">
        <w:rPr>
          <w:rFonts w:ascii="Calibri" w:hAnsi="Calibri" w:cs="Calibri"/>
          <w:lang w:val="en-US"/>
        </w:rPr>
        <w:t>utterances</w:t>
      </w:r>
      <w:r w:rsidR="00033C5A">
        <w:rPr>
          <w:rFonts w:ascii="Calibri" w:hAnsi="Calibri" w:cs="Calibri"/>
          <w:lang w:val="en-US"/>
        </w:rPr>
        <w:t xml:space="preserve"> by </w:t>
      </w:r>
      <w:r w:rsidR="003244B8">
        <w:rPr>
          <w:rFonts w:ascii="Calibri" w:hAnsi="Calibri" w:cs="Calibri"/>
          <w:lang w:val="en-US"/>
        </w:rPr>
        <w:t>semantically deconstructing language in mold of mathematical logic</w:t>
      </w:r>
      <w:r w:rsidR="004A60B2">
        <w:rPr>
          <w:rFonts w:ascii="Calibri" w:hAnsi="Calibri" w:cs="Calibri"/>
          <w:lang w:val="en-US"/>
        </w:rPr>
        <w:t>.</w:t>
      </w:r>
      <w:r w:rsidR="004267D0">
        <w:rPr>
          <w:rFonts w:ascii="Calibri" w:hAnsi="Calibri" w:cs="Calibri"/>
          <w:lang w:val="en-US"/>
        </w:rPr>
        <w:t xml:space="preserve"> </w:t>
      </w:r>
      <w:r w:rsidR="00692A41" w:rsidRPr="00692A41">
        <w:t>“</w:t>
      </w:r>
      <w:r w:rsidR="00692A41" w:rsidRPr="00692A41">
        <w:rPr>
          <w:lang w:val="en-US"/>
        </w:rPr>
        <w:t>Understanding</w:t>
      </w:r>
      <w:r w:rsidR="00692A41">
        <w:rPr>
          <w:lang w:val="en-US"/>
        </w:rPr>
        <w:t xml:space="preserve"> </w:t>
      </w:r>
      <w:r w:rsidR="00692A41" w:rsidRPr="00692A41">
        <w:rPr>
          <w:lang w:val="en-US"/>
        </w:rPr>
        <w:t>a</w:t>
      </w:r>
      <w:r w:rsidR="00692A41">
        <w:rPr>
          <w:lang w:val="en-US"/>
        </w:rPr>
        <w:t xml:space="preserve"> </w:t>
      </w:r>
      <w:r w:rsidR="00692A41" w:rsidRPr="00692A41">
        <w:rPr>
          <w:lang w:val="en-US"/>
        </w:rPr>
        <w:t>sentence</w:t>
      </w:r>
      <w:r w:rsidR="00692A41">
        <w:rPr>
          <w:lang w:val="en-US"/>
        </w:rPr>
        <w:t xml:space="preserve"> </w:t>
      </w:r>
      <w:r w:rsidR="00692A41" w:rsidRPr="00692A41">
        <w:rPr>
          <w:lang w:val="en-US"/>
        </w:rPr>
        <w:t>means</w:t>
      </w:r>
      <w:r w:rsidR="00692A41">
        <w:rPr>
          <w:lang w:val="en-US"/>
        </w:rPr>
        <w:t xml:space="preserve"> </w:t>
      </w:r>
      <w:r w:rsidR="00692A41" w:rsidRPr="00692A41">
        <w:rPr>
          <w:lang w:val="en-US"/>
        </w:rPr>
        <w:t>knowing</w:t>
      </w:r>
      <w:r w:rsidR="00692A41">
        <w:rPr>
          <w:lang w:val="en-US"/>
        </w:rPr>
        <w:t xml:space="preserve"> </w:t>
      </w:r>
      <w:r w:rsidR="00692A41" w:rsidRPr="00692A41">
        <w:rPr>
          <w:lang w:val="en-US"/>
        </w:rPr>
        <w:t>what</w:t>
      </w:r>
      <w:r w:rsidR="00692A41">
        <w:rPr>
          <w:lang w:val="en-US"/>
        </w:rPr>
        <w:t xml:space="preserve"> i</w:t>
      </w:r>
      <w:r w:rsidR="00692A41" w:rsidRPr="00692A41">
        <w:rPr>
          <w:lang w:val="en-US"/>
        </w:rPr>
        <w:t>s</w:t>
      </w:r>
      <w:r w:rsidR="00692A41">
        <w:rPr>
          <w:lang w:val="en-US"/>
        </w:rPr>
        <w:t xml:space="preserve"> </w:t>
      </w:r>
      <w:r w:rsidR="00692A41" w:rsidRPr="00692A41">
        <w:rPr>
          <w:lang w:val="en-US"/>
        </w:rPr>
        <w:t>the</w:t>
      </w:r>
      <w:r w:rsidR="00692A41">
        <w:rPr>
          <w:lang w:val="en-US"/>
        </w:rPr>
        <w:t xml:space="preserve"> </w:t>
      </w:r>
      <w:r w:rsidR="00692A41" w:rsidRPr="00692A41">
        <w:rPr>
          <w:lang w:val="en-US"/>
        </w:rPr>
        <w:t>case</w:t>
      </w:r>
      <w:r w:rsidR="00692A41">
        <w:rPr>
          <w:lang w:val="en-US"/>
        </w:rPr>
        <w:t xml:space="preserve"> </w:t>
      </w:r>
      <w:r w:rsidR="00692A41" w:rsidRPr="00692A41">
        <w:rPr>
          <w:lang w:val="en-US"/>
        </w:rPr>
        <w:t>if</w:t>
      </w:r>
      <w:r w:rsidR="00692A41">
        <w:rPr>
          <w:lang w:val="en-US"/>
        </w:rPr>
        <w:t xml:space="preserve"> </w:t>
      </w:r>
      <w:r w:rsidR="00692A41" w:rsidRPr="00692A41">
        <w:rPr>
          <w:lang w:val="en-US"/>
        </w:rPr>
        <w:t>the</w:t>
      </w:r>
      <w:r w:rsidR="00692A41">
        <w:rPr>
          <w:lang w:val="en-US"/>
        </w:rPr>
        <w:t xml:space="preserve"> </w:t>
      </w:r>
      <w:r w:rsidR="00692A41" w:rsidRPr="00692A41">
        <w:rPr>
          <w:lang w:val="en-US"/>
        </w:rPr>
        <w:t>sentence</w:t>
      </w:r>
      <w:r w:rsidR="00692A41">
        <w:rPr>
          <w:lang w:val="en-US"/>
        </w:rPr>
        <w:t xml:space="preserve"> </w:t>
      </w:r>
      <w:r w:rsidR="00692A41" w:rsidRPr="00692A41">
        <w:rPr>
          <w:lang w:val="en-US"/>
        </w:rPr>
        <w:t>is</w:t>
      </w:r>
      <w:r w:rsidR="00692A41">
        <w:rPr>
          <w:lang w:val="en-US"/>
        </w:rPr>
        <w:t xml:space="preserve"> </w:t>
      </w:r>
      <w:r w:rsidR="00692A41" w:rsidRPr="00692A41">
        <w:rPr>
          <w:lang w:val="en-US"/>
        </w:rPr>
        <w:t>true</w:t>
      </w:r>
      <w:r w:rsidR="009B5F69">
        <w:rPr>
          <w:lang w:val="en-US"/>
        </w:rPr>
        <w:t>”</w:t>
      </w:r>
      <w:r w:rsidR="002814D8">
        <w:rPr>
          <w:lang w:val="en-US"/>
        </w:rPr>
        <w:t>,</w:t>
      </w:r>
      <w:r w:rsidR="009D1EB8">
        <w:rPr>
          <w:lang w:val="en-US"/>
        </w:rPr>
        <w:t xml:space="preserve"> </w:t>
      </w:r>
      <w:r w:rsidR="00103581">
        <w:rPr>
          <w:lang w:val="en-US"/>
        </w:rPr>
        <w:t>W</w:t>
      </w:r>
      <w:r w:rsidR="009D1EB8">
        <w:rPr>
          <w:lang w:val="en-US"/>
        </w:rPr>
        <w:t>ittgenst</w:t>
      </w:r>
      <w:r w:rsidR="00103581">
        <w:rPr>
          <w:lang w:val="en-US"/>
        </w:rPr>
        <w:t>ei</w:t>
      </w:r>
      <w:r w:rsidR="009D1EB8">
        <w:rPr>
          <w:lang w:val="en-US"/>
        </w:rPr>
        <w:t>n himself claimed</w:t>
      </w:r>
      <w:r w:rsidR="009C3899">
        <w:rPr>
          <w:lang w:val="en-US"/>
        </w:rPr>
        <w:t>,</w:t>
      </w:r>
      <w:r w:rsidR="009D1EB8">
        <w:rPr>
          <w:lang w:val="en-US"/>
        </w:rPr>
        <w:t xml:space="preserve"> </w:t>
      </w:r>
      <w:r w:rsidR="00103581">
        <w:rPr>
          <w:lang w:val="en-US"/>
        </w:rPr>
        <w:t xml:space="preserve">before disavowing </w:t>
      </w:r>
      <w:r w:rsidR="00016F66">
        <w:rPr>
          <w:lang w:val="en-US"/>
        </w:rPr>
        <w:t>this</w:t>
      </w:r>
      <w:r w:rsidR="00103581">
        <w:rPr>
          <w:lang w:val="en-US"/>
        </w:rPr>
        <w:t xml:space="preserve"> view</w:t>
      </w:r>
      <w:sdt>
        <w:sdtPr>
          <w:rPr>
            <w:lang w:val="en-US"/>
          </w:rPr>
          <w:id w:val="-1419244561"/>
          <w:citation/>
        </w:sdtPr>
        <w:sdtEndPr/>
        <w:sdtContent>
          <w:r w:rsidR="009E2803">
            <w:rPr>
              <w:lang w:val="en-US"/>
            </w:rPr>
            <w:fldChar w:fldCharType="begin"/>
          </w:r>
          <w:r w:rsidR="009E2803">
            <w:rPr>
              <w:lang w:val="en-US"/>
            </w:rPr>
            <w:instrText xml:space="preserve">CITATION tra22 \l 1033 </w:instrText>
          </w:r>
          <w:r w:rsidR="009E2803">
            <w:rPr>
              <w:lang w:val="en-US"/>
            </w:rPr>
            <w:fldChar w:fldCharType="separate"/>
          </w:r>
          <w:r w:rsidR="009E2803">
            <w:rPr>
              <w:noProof/>
              <w:lang w:val="en-US"/>
            </w:rPr>
            <w:t xml:space="preserve"> </w:t>
          </w:r>
          <w:r w:rsidR="009E2803" w:rsidRPr="009E2803">
            <w:rPr>
              <w:noProof/>
              <w:lang w:val="en-US"/>
            </w:rPr>
            <w:t>(Wittgenstein, Tractatus Logico-Philosophicus, 1922)</w:t>
          </w:r>
          <w:r w:rsidR="009E2803">
            <w:rPr>
              <w:lang w:val="en-US"/>
            </w:rPr>
            <w:fldChar w:fldCharType="end"/>
          </w:r>
        </w:sdtContent>
      </w:sdt>
      <w:r w:rsidR="00103581">
        <w:rPr>
          <w:lang w:val="en-US"/>
        </w:rPr>
        <w:t>.</w:t>
      </w:r>
    </w:p>
    <w:p w14:paraId="29E56358" w14:textId="105B5FBE" w:rsidR="007202A3" w:rsidRDefault="00A90378" w:rsidP="00E04181">
      <w:pPr>
        <w:rPr>
          <w:rFonts w:ascii="Calibri" w:hAnsi="Calibri" w:cs="Calibri"/>
          <w:lang w:val="en-US"/>
        </w:rPr>
      </w:pPr>
      <w:r>
        <w:rPr>
          <w:rFonts w:ascii="Calibri" w:hAnsi="Calibri" w:cs="Calibri"/>
          <w:noProof/>
          <w:lang w:val="en-US"/>
        </w:rPr>
        <mc:AlternateContent>
          <mc:Choice Requires="wpi">
            <w:drawing>
              <wp:anchor distT="0" distB="0" distL="114300" distR="114300" simplePos="0" relativeHeight="251659264" behindDoc="0" locked="0" layoutInCell="1" allowOverlap="1" wp14:anchorId="1C74A3F6" wp14:editId="01728787">
                <wp:simplePos x="0" y="0"/>
                <wp:positionH relativeFrom="column">
                  <wp:posOffset>6879817</wp:posOffset>
                </wp:positionH>
                <wp:positionV relativeFrom="paragraph">
                  <wp:posOffset>703563</wp:posOffset>
                </wp:positionV>
                <wp:extent cx="15120" cy="24840"/>
                <wp:effectExtent l="57150" t="38100" r="42545" b="5143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5120" cy="24840"/>
                      </w14:xfrm>
                    </w14:contentPart>
                  </a:graphicData>
                </a:graphic>
              </wp:anchor>
            </w:drawing>
          </mc:Choice>
          <mc:Fallback>
            <w:pict>
              <v:shapetype w14:anchorId="28AD10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41pt;margin-top:54.7pt;width:2.65pt;height: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">
                <v:imagedata r:id="rId11" o:title=""/>
              </v:shape>
            </w:pict>
          </mc:Fallback>
        </mc:AlternateContent>
      </w:r>
      <w:r w:rsidR="007932F0">
        <w:rPr>
          <w:rFonts w:ascii="Calibri" w:hAnsi="Calibri" w:cs="Calibri"/>
          <w:lang w:val="en-US"/>
        </w:rPr>
        <w:t xml:space="preserve">This </w:t>
      </w:r>
      <w:r w:rsidR="008A7E9D">
        <w:rPr>
          <w:rFonts w:ascii="Calibri" w:hAnsi="Calibri" w:cs="Calibri"/>
          <w:lang w:val="en-US"/>
        </w:rPr>
        <w:t>referentially grounded</w:t>
      </w:r>
      <w:r w:rsidR="00F52587">
        <w:rPr>
          <w:rFonts w:ascii="Calibri" w:hAnsi="Calibri" w:cs="Calibri"/>
          <w:lang w:val="en-US"/>
        </w:rPr>
        <w:t xml:space="preserve"> approach faced </w:t>
      </w:r>
      <w:r w:rsidR="000D1EE8">
        <w:rPr>
          <w:rFonts w:ascii="Calibri" w:hAnsi="Calibri" w:cs="Calibri"/>
          <w:lang w:val="en-US"/>
        </w:rPr>
        <w:t>many challenges</w:t>
      </w:r>
      <w:r w:rsidR="005F39D1">
        <w:rPr>
          <w:rFonts w:ascii="Calibri" w:hAnsi="Calibri" w:cs="Calibri"/>
          <w:lang w:val="en-US"/>
        </w:rPr>
        <w:t xml:space="preserve"> to its </w:t>
      </w:r>
      <w:r w:rsidR="008652FB">
        <w:rPr>
          <w:rFonts w:ascii="Calibri" w:hAnsi="Calibri" w:cs="Calibri"/>
          <w:lang w:val="en-US"/>
        </w:rPr>
        <w:t>self</w:t>
      </w:r>
      <w:r w:rsidR="00792C6A">
        <w:rPr>
          <w:rFonts w:ascii="Calibri" w:hAnsi="Calibri" w:cs="Calibri"/>
          <w:lang w:val="en-US"/>
        </w:rPr>
        <w:t>-</w:t>
      </w:r>
      <w:r w:rsidR="008F5BE6">
        <w:rPr>
          <w:rFonts w:ascii="Calibri" w:hAnsi="Calibri" w:cs="Calibri"/>
          <w:lang w:val="en-US"/>
        </w:rPr>
        <w:t>assigned</w:t>
      </w:r>
      <w:r w:rsidR="005F39D1">
        <w:rPr>
          <w:rFonts w:ascii="Calibri" w:hAnsi="Calibri" w:cs="Calibri"/>
          <w:lang w:val="en-US"/>
        </w:rPr>
        <w:t xml:space="preserve"> </w:t>
      </w:r>
      <w:r w:rsidR="00C35C33">
        <w:rPr>
          <w:rFonts w:ascii="Calibri" w:hAnsi="Calibri" w:cs="Calibri"/>
          <w:lang w:val="en-US"/>
        </w:rPr>
        <w:t>goal to</w:t>
      </w:r>
      <w:r w:rsidR="005F39D1">
        <w:rPr>
          <w:rFonts w:ascii="Calibri" w:hAnsi="Calibri" w:cs="Calibri"/>
          <w:lang w:val="en-US"/>
        </w:rPr>
        <w:t xml:space="preserve"> </w:t>
      </w:r>
      <w:r w:rsidR="000D1EE8">
        <w:rPr>
          <w:rFonts w:ascii="Calibri" w:hAnsi="Calibri" w:cs="Calibri"/>
          <w:lang w:val="en-US"/>
        </w:rPr>
        <w:t>represent</w:t>
      </w:r>
      <w:r w:rsidR="008A7E9D">
        <w:rPr>
          <w:rFonts w:ascii="Calibri" w:hAnsi="Calibri" w:cs="Calibri"/>
          <w:lang w:val="en-US"/>
        </w:rPr>
        <w:t xml:space="preserve"> </w:t>
      </w:r>
      <w:r w:rsidR="008B00DF">
        <w:rPr>
          <w:rFonts w:ascii="Calibri" w:hAnsi="Calibri" w:cs="Calibri"/>
          <w:lang w:val="en-US"/>
        </w:rPr>
        <w:t>semantic</w:t>
      </w:r>
      <w:r w:rsidR="000D1EE8">
        <w:rPr>
          <w:rFonts w:ascii="Calibri" w:hAnsi="Calibri" w:cs="Calibri"/>
          <w:lang w:val="en-US"/>
        </w:rPr>
        <w:t>s</w:t>
      </w:r>
      <w:r w:rsidR="008B00DF">
        <w:rPr>
          <w:rFonts w:ascii="Calibri" w:hAnsi="Calibri" w:cs="Calibri"/>
          <w:lang w:val="en-US"/>
        </w:rPr>
        <w:t xml:space="preserve"> </w:t>
      </w:r>
      <w:r w:rsidR="007932F0">
        <w:rPr>
          <w:rFonts w:ascii="Calibri" w:hAnsi="Calibri" w:cs="Calibri"/>
          <w:lang w:val="en-US"/>
        </w:rPr>
        <w:t>forma</w:t>
      </w:r>
      <w:r w:rsidR="000D1EE8">
        <w:rPr>
          <w:rFonts w:ascii="Calibri" w:hAnsi="Calibri" w:cs="Calibri"/>
          <w:lang w:val="en-US"/>
        </w:rPr>
        <w:t>lly, not limited to</w:t>
      </w:r>
      <w:r w:rsidR="00EA099B">
        <w:rPr>
          <w:rFonts w:ascii="Calibri" w:hAnsi="Calibri" w:cs="Calibri"/>
          <w:lang w:val="en-US"/>
        </w:rPr>
        <w:t>:</w:t>
      </w:r>
      <w:r w:rsidR="00314941">
        <w:rPr>
          <w:rFonts w:ascii="Calibri" w:hAnsi="Calibri" w:cs="Calibri"/>
          <w:lang w:val="en-US"/>
        </w:rPr>
        <w:t xml:space="preserve"> </w:t>
      </w:r>
      <w:r w:rsidR="0049200D">
        <w:rPr>
          <w:rFonts w:ascii="Calibri" w:hAnsi="Calibri" w:cs="Calibri"/>
          <w:lang w:val="en-US"/>
        </w:rPr>
        <w:t xml:space="preserve">1) </w:t>
      </w:r>
      <w:r w:rsidR="000D1EE8">
        <w:rPr>
          <w:rFonts w:ascii="Calibri" w:hAnsi="Calibri" w:cs="Calibri"/>
          <w:lang w:val="en-US"/>
        </w:rPr>
        <w:t>the v</w:t>
      </w:r>
      <w:r w:rsidR="00603039">
        <w:rPr>
          <w:rFonts w:ascii="Calibri" w:hAnsi="Calibri" w:cs="Calibri"/>
          <w:lang w:val="en-US"/>
        </w:rPr>
        <w:t>agueness parado</w:t>
      </w:r>
      <w:r w:rsidR="009E3A6A">
        <w:rPr>
          <w:rFonts w:ascii="Calibri" w:hAnsi="Calibri" w:cs="Calibri"/>
          <w:lang w:val="en-US"/>
        </w:rPr>
        <w:t>x</w:t>
      </w:r>
      <w:r w:rsidR="00EA099B">
        <w:rPr>
          <w:rFonts w:ascii="Calibri" w:hAnsi="Calibri" w:cs="Calibri"/>
          <w:lang w:val="en-US"/>
        </w:rPr>
        <w:t>—</w:t>
      </w:r>
      <w:r w:rsidR="009E3A6A">
        <w:rPr>
          <w:rFonts w:ascii="Calibri" w:hAnsi="Calibri" w:cs="Calibri"/>
          <w:lang w:val="en-US"/>
        </w:rPr>
        <w:t xml:space="preserve">how </w:t>
      </w:r>
      <w:r w:rsidR="00A94DFE">
        <w:rPr>
          <w:rFonts w:ascii="Calibri" w:hAnsi="Calibri" w:cs="Calibri"/>
          <w:lang w:val="en-US"/>
        </w:rPr>
        <w:t>to</w:t>
      </w:r>
      <w:r w:rsidR="005F587B">
        <w:rPr>
          <w:rFonts w:ascii="Calibri" w:hAnsi="Calibri" w:cs="Calibri"/>
          <w:lang w:val="en-US"/>
        </w:rPr>
        <w:t xml:space="preserve"> </w:t>
      </w:r>
      <w:r w:rsidR="00221CCC">
        <w:rPr>
          <w:rFonts w:ascii="Calibri" w:hAnsi="Calibri" w:cs="Calibri"/>
          <w:lang w:val="en-US"/>
        </w:rPr>
        <w:t xml:space="preserve">partition </w:t>
      </w:r>
      <w:r w:rsidR="00074FEC">
        <w:rPr>
          <w:rFonts w:ascii="Calibri" w:hAnsi="Calibri" w:cs="Calibri"/>
          <w:lang w:val="en-US"/>
        </w:rPr>
        <w:t>the</w:t>
      </w:r>
      <w:r w:rsidR="00A94DFE">
        <w:rPr>
          <w:rFonts w:ascii="Calibri" w:hAnsi="Calibri" w:cs="Calibri"/>
          <w:lang w:val="en-US"/>
        </w:rPr>
        <w:t xml:space="preserve"> </w:t>
      </w:r>
      <w:r w:rsidR="00221CCC">
        <w:rPr>
          <w:rFonts w:ascii="Calibri" w:hAnsi="Calibri" w:cs="Calibri"/>
          <w:lang w:val="en-US"/>
        </w:rPr>
        <w:t xml:space="preserve">boundary of </w:t>
      </w:r>
      <w:r w:rsidR="00E40544">
        <w:rPr>
          <w:rFonts w:ascii="Calibri" w:hAnsi="Calibri" w:cs="Calibri"/>
          <w:lang w:val="en-US"/>
        </w:rPr>
        <w:t>utterance</w:t>
      </w:r>
      <w:r w:rsidR="00A94DFE">
        <w:rPr>
          <w:rFonts w:ascii="Calibri" w:hAnsi="Calibri" w:cs="Calibri"/>
          <w:lang w:val="en-US"/>
        </w:rPr>
        <w:t>s</w:t>
      </w:r>
      <w:r w:rsidR="00E40544">
        <w:rPr>
          <w:rFonts w:ascii="Calibri" w:hAnsi="Calibri" w:cs="Calibri"/>
          <w:lang w:val="en-US"/>
        </w:rPr>
        <w:t xml:space="preserve"> like ‘is </w:t>
      </w:r>
      <w:r w:rsidR="00387774">
        <w:rPr>
          <w:rFonts w:ascii="Calibri" w:hAnsi="Calibri" w:cs="Calibri"/>
          <w:lang w:val="en-US"/>
        </w:rPr>
        <w:t>tall</w:t>
      </w:r>
      <w:r w:rsidR="00E40544">
        <w:rPr>
          <w:rFonts w:ascii="Calibri" w:hAnsi="Calibri" w:cs="Calibri"/>
          <w:lang w:val="en-US"/>
        </w:rPr>
        <w:t xml:space="preserve">’ or </w:t>
      </w:r>
      <w:r w:rsidR="008A13F5">
        <w:rPr>
          <w:rFonts w:ascii="Calibri" w:hAnsi="Calibri" w:cs="Calibri"/>
          <w:lang w:val="en-US"/>
        </w:rPr>
        <w:t>‘</w:t>
      </w:r>
      <w:r w:rsidR="00387774">
        <w:rPr>
          <w:rFonts w:ascii="Calibri" w:hAnsi="Calibri" w:cs="Calibri"/>
          <w:lang w:val="en-US"/>
        </w:rPr>
        <w:t>is a heap of sand</w:t>
      </w:r>
      <w:r w:rsidR="00E40544">
        <w:rPr>
          <w:rFonts w:ascii="Calibri" w:hAnsi="Calibri" w:cs="Calibri"/>
          <w:lang w:val="en-US"/>
        </w:rPr>
        <w:t>’</w:t>
      </w:r>
      <w:r w:rsidR="002773E5">
        <w:rPr>
          <w:rFonts w:ascii="Calibri" w:hAnsi="Calibri" w:cs="Calibri"/>
          <w:lang w:val="en-US"/>
        </w:rPr>
        <w:t>,</w:t>
      </w:r>
      <w:r w:rsidR="003B573B">
        <w:rPr>
          <w:rFonts w:ascii="Calibri" w:hAnsi="Calibri" w:cs="Calibri"/>
          <w:lang w:val="en-US"/>
        </w:rPr>
        <w:t xml:space="preserve"> </w:t>
      </w:r>
      <w:r w:rsidR="004E435E">
        <w:rPr>
          <w:rFonts w:ascii="Calibri" w:hAnsi="Calibri" w:cs="Calibri"/>
          <w:lang w:val="en-US"/>
        </w:rPr>
        <w:t xml:space="preserve">2) </w:t>
      </w:r>
      <w:r w:rsidR="00231189">
        <w:rPr>
          <w:rFonts w:ascii="Calibri" w:hAnsi="Calibri" w:cs="Calibri"/>
          <w:lang w:val="en-US"/>
        </w:rPr>
        <w:t>formal representation of concepts in</w:t>
      </w:r>
      <w:r w:rsidR="007102BD">
        <w:rPr>
          <w:rFonts w:ascii="Calibri" w:hAnsi="Calibri" w:cs="Calibri"/>
          <w:lang w:val="en-US"/>
        </w:rPr>
        <w:t xml:space="preserve"> </w:t>
      </w:r>
      <w:r w:rsidR="00C61F8E">
        <w:rPr>
          <w:rFonts w:ascii="Calibri" w:hAnsi="Calibri" w:cs="Calibri"/>
          <w:lang w:val="en-US"/>
        </w:rPr>
        <w:t>cases</w:t>
      </w:r>
      <w:r w:rsidR="003C4D42">
        <w:rPr>
          <w:rFonts w:ascii="Calibri" w:hAnsi="Calibri" w:cs="Calibri"/>
          <w:lang w:val="en-US"/>
        </w:rPr>
        <w:t xml:space="preserve"> where</w:t>
      </w:r>
      <w:r w:rsidR="00624841">
        <w:rPr>
          <w:rFonts w:ascii="Calibri" w:hAnsi="Calibri" w:cs="Calibri"/>
          <w:lang w:val="en-US"/>
        </w:rPr>
        <w:t xml:space="preserve"> the predicates of</w:t>
      </w:r>
      <w:r w:rsidR="003C4D42">
        <w:rPr>
          <w:rFonts w:ascii="Calibri" w:hAnsi="Calibri" w:cs="Calibri"/>
          <w:lang w:val="en-US"/>
        </w:rPr>
        <w:t xml:space="preserve"> </w:t>
      </w:r>
      <w:r w:rsidR="00914491">
        <w:rPr>
          <w:rFonts w:ascii="Calibri" w:hAnsi="Calibri" w:cs="Calibri"/>
          <w:lang w:val="en-US"/>
        </w:rPr>
        <w:t xml:space="preserve">‘sufficient and </w:t>
      </w:r>
      <w:r w:rsidR="005F2174">
        <w:rPr>
          <w:rFonts w:ascii="Calibri" w:hAnsi="Calibri" w:cs="Calibri"/>
          <w:lang w:val="en-US"/>
        </w:rPr>
        <w:t>necessary conditions’ are incapable of fully defining a concept such as a ‘game’</w:t>
      </w:r>
      <w:r w:rsidR="000C4B70">
        <w:rPr>
          <w:rFonts w:ascii="Calibri" w:hAnsi="Calibri" w:cs="Calibri"/>
          <w:lang w:val="en-US"/>
        </w:rPr>
        <w:t>,</w:t>
      </w:r>
      <w:r w:rsidR="005F2174">
        <w:rPr>
          <w:rFonts w:ascii="Calibri" w:hAnsi="Calibri" w:cs="Calibri"/>
          <w:lang w:val="en-US"/>
        </w:rPr>
        <w:t xml:space="preserve"> </w:t>
      </w:r>
      <w:r w:rsidR="00B63750">
        <w:rPr>
          <w:rFonts w:ascii="Calibri" w:hAnsi="Calibri" w:cs="Calibri"/>
          <w:lang w:val="en-US"/>
        </w:rPr>
        <w:t xml:space="preserve">3) </w:t>
      </w:r>
      <w:r w:rsidR="000F1880">
        <w:rPr>
          <w:rFonts w:ascii="Calibri" w:hAnsi="Calibri" w:cs="Calibri"/>
          <w:lang w:val="en-US"/>
        </w:rPr>
        <w:t xml:space="preserve">the </w:t>
      </w:r>
      <w:r w:rsidR="009142EA">
        <w:rPr>
          <w:rFonts w:ascii="Calibri" w:hAnsi="Calibri" w:cs="Calibri"/>
          <w:lang w:val="en-US"/>
        </w:rPr>
        <w:t>numerous</w:t>
      </w:r>
      <w:r w:rsidR="000F1880">
        <w:rPr>
          <w:rFonts w:ascii="Calibri" w:hAnsi="Calibri" w:cs="Calibri"/>
          <w:lang w:val="en-US"/>
        </w:rPr>
        <w:t xml:space="preserve"> </w:t>
      </w:r>
      <w:r w:rsidR="0039348B">
        <w:rPr>
          <w:rFonts w:ascii="Calibri" w:hAnsi="Calibri" w:cs="Calibri"/>
          <w:lang w:val="en-US"/>
        </w:rPr>
        <w:t>words</w:t>
      </w:r>
      <w:r w:rsidR="000F1880">
        <w:rPr>
          <w:rFonts w:ascii="Calibri" w:hAnsi="Calibri" w:cs="Calibri"/>
          <w:lang w:val="en-US"/>
        </w:rPr>
        <w:t xml:space="preserve"> that don’t </w:t>
      </w:r>
      <w:r w:rsidR="005D0D29">
        <w:rPr>
          <w:rFonts w:ascii="Calibri" w:hAnsi="Calibri" w:cs="Calibri"/>
          <w:lang w:val="en-US"/>
        </w:rPr>
        <w:t>refer to something obvious</w:t>
      </w:r>
      <w:r w:rsidR="00EA099B">
        <w:rPr>
          <w:rFonts w:ascii="Calibri" w:hAnsi="Calibri" w:cs="Calibri"/>
          <w:lang w:val="en-US"/>
        </w:rPr>
        <w:t>,</w:t>
      </w:r>
      <w:r w:rsidR="005D0D29">
        <w:rPr>
          <w:rFonts w:ascii="Calibri" w:hAnsi="Calibri" w:cs="Calibri"/>
          <w:lang w:val="en-US"/>
        </w:rPr>
        <w:t xml:space="preserve"> </w:t>
      </w:r>
      <w:r w:rsidR="004C7372">
        <w:rPr>
          <w:rFonts w:ascii="Calibri" w:hAnsi="Calibri" w:cs="Calibri"/>
          <w:lang w:val="en-US"/>
        </w:rPr>
        <w:t>e.</w:t>
      </w:r>
      <w:r w:rsidR="00E76D16">
        <w:rPr>
          <w:rFonts w:ascii="Calibri" w:hAnsi="Calibri" w:cs="Calibri"/>
          <w:lang w:val="en-US"/>
        </w:rPr>
        <w:t xml:space="preserve">g. </w:t>
      </w:r>
      <w:r w:rsidR="004C7372">
        <w:rPr>
          <w:rFonts w:ascii="Calibri" w:hAnsi="Calibri" w:cs="Calibri"/>
          <w:lang w:val="en-US"/>
        </w:rPr>
        <w:t xml:space="preserve">the number </w:t>
      </w:r>
      <w:r w:rsidR="00D3347A">
        <w:rPr>
          <w:rFonts w:ascii="Calibri" w:hAnsi="Calibri" w:cs="Calibri"/>
          <w:lang w:val="en-US"/>
        </w:rPr>
        <w:t>‘5’</w:t>
      </w:r>
      <w:r w:rsidR="004C7372">
        <w:rPr>
          <w:rFonts w:ascii="Calibri" w:hAnsi="Calibri" w:cs="Calibri"/>
          <w:lang w:val="en-US"/>
        </w:rPr>
        <w:t xml:space="preserve"> or</w:t>
      </w:r>
      <w:r w:rsidR="000F1880">
        <w:rPr>
          <w:rFonts w:ascii="Calibri" w:hAnsi="Calibri" w:cs="Calibri"/>
          <w:lang w:val="en-US"/>
        </w:rPr>
        <w:t xml:space="preserve"> word</w:t>
      </w:r>
      <w:r w:rsidR="004C7372">
        <w:rPr>
          <w:rFonts w:ascii="Calibri" w:hAnsi="Calibri" w:cs="Calibri"/>
          <w:lang w:val="en-US"/>
        </w:rPr>
        <w:t xml:space="preserve"> ‘the’</w:t>
      </w:r>
      <w:r w:rsidR="005D0D29">
        <w:rPr>
          <w:rFonts w:ascii="Calibri" w:hAnsi="Calibri" w:cs="Calibri"/>
          <w:lang w:val="en-US"/>
        </w:rPr>
        <w:t>,</w:t>
      </w:r>
      <w:r w:rsidR="009F162F">
        <w:rPr>
          <w:rFonts w:ascii="Calibri" w:hAnsi="Calibri" w:cs="Calibri"/>
          <w:lang w:val="en-US"/>
        </w:rPr>
        <w:t xml:space="preserve"> </w:t>
      </w:r>
      <w:r w:rsidR="00C16C3B">
        <w:rPr>
          <w:rFonts w:ascii="Calibri" w:hAnsi="Calibri" w:cs="Calibri"/>
          <w:lang w:val="en-US"/>
        </w:rPr>
        <w:t>4)</w:t>
      </w:r>
      <w:r w:rsidR="002A5E94">
        <w:rPr>
          <w:rFonts w:ascii="Calibri" w:hAnsi="Calibri" w:cs="Calibri"/>
          <w:lang w:val="en-US"/>
        </w:rPr>
        <w:t xml:space="preserve"> </w:t>
      </w:r>
      <w:r w:rsidR="00A0778F">
        <w:rPr>
          <w:rFonts w:ascii="Calibri" w:hAnsi="Calibri" w:cs="Calibri"/>
          <w:lang w:val="en-US"/>
        </w:rPr>
        <w:t>the meaning of proper names</w:t>
      </w:r>
      <w:r w:rsidR="00EA099B">
        <w:rPr>
          <w:rFonts w:ascii="Calibri" w:hAnsi="Calibri" w:cs="Calibri"/>
          <w:lang w:val="en-US"/>
        </w:rPr>
        <w:t>,</w:t>
      </w:r>
      <w:r w:rsidR="00A0778F">
        <w:rPr>
          <w:rFonts w:ascii="Calibri" w:hAnsi="Calibri" w:cs="Calibri"/>
          <w:lang w:val="en-US"/>
        </w:rPr>
        <w:t xml:space="preserve"> in the case of</w:t>
      </w:r>
      <w:r w:rsidR="009D5FA8">
        <w:rPr>
          <w:rFonts w:ascii="Calibri" w:hAnsi="Calibri" w:cs="Calibri"/>
          <w:lang w:val="en-US"/>
        </w:rPr>
        <w:t>,</w:t>
      </w:r>
      <w:r w:rsidR="00A0778F">
        <w:rPr>
          <w:rFonts w:ascii="Calibri" w:hAnsi="Calibri" w:cs="Calibri"/>
          <w:lang w:val="en-US"/>
        </w:rPr>
        <w:t xml:space="preserve"> </w:t>
      </w:r>
      <w:r w:rsidR="009D5FA8">
        <w:rPr>
          <w:rFonts w:ascii="Calibri" w:hAnsi="Calibri" w:cs="Calibri"/>
          <w:lang w:val="en-US"/>
        </w:rPr>
        <w:t xml:space="preserve">a) </w:t>
      </w:r>
      <w:r w:rsidR="00347604">
        <w:rPr>
          <w:rFonts w:ascii="Calibri" w:hAnsi="Calibri" w:cs="Calibri"/>
          <w:lang w:val="en-US"/>
        </w:rPr>
        <w:t>null pointers</w:t>
      </w:r>
      <w:r w:rsidR="00EA099B">
        <w:rPr>
          <w:rFonts w:ascii="Calibri" w:hAnsi="Calibri" w:cs="Calibri"/>
          <w:lang w:val="en-US"/>
        </w:rPr>
        <w:t>—</w:t>
      </w:r>
      <w:r w:rsidR="005D0D29">
        <w:rPr>
          <w:rFonts w:ascii="Calibri" w:hAnsi="Calibri" w:cs="Calibri"/>
          <w:lang w:val="en-US"/>
        </w:rPr>
        <w:t xml:space="preserve">such as </w:t>
      </w:r>
      <w:r w:rsidR="00D3347A">
        <w:rPr>
          <w:rFonts w:ascii="Calibri" w:hAnsi="Calibri" w:cs="Calibri"/>
          <w:lang w:val="en-US"/>
        </w:rPr>
        <w:t>evaluating</w:t>
      </w:r>
      <w:r w:rsidR="00347604">
        <w:rPr>
          <w:rFonts w:ascii="Calibri" w:hAnsi="Calibri" w:cs="Calibri"/>
          <w:lang w:val="en-US"/>
        </w:rPr>
        <w:t xml:space="preserve"> the truth condition of ‘Santa Clause is married to Mrs. Clause’ if Santa doesn’t exis</w:t>
      </w:r>
      <w:r w:rsidR="00C756AE">
        <w:rPr>
          <w:rFonts w:ascii="Calibri" w:hAnsi="Calibri" w:cs="Calibri"/>
          <w:lang w:val="en-US"/>
        </w:rPr>
        <w:t>t, and b) equivale</w:t>
      </w:r>
      <w:r w:rsidR="00222DFB">
        <w:rPr>
          <w:rFonts w:ascii="Calibri" w:hAnsi="Calibri" w:cs="Calibri"/>
          <w:lang w:val="en-US"/>
        </w:rPr>
        <w:t xml:space="preserve">ncy of statements under </w:t>
      </w:r>
      <w:r w:rsidR="00173A4D">
        <w:rPr>
          <w:rFonts w:ascii="Calibri" w:hAnsi="Calibri" w:cs="Calibri"/>
          <w:lang w:val="en-US"/>
        </w:rPr>
        <w:t>false belief</w:t>
      </w:r>
      <w:r w:rsidR="00D3347A">
        <w:rPr>
          <w:rFonts w:ascii="Calibri" w:hAnsi="Calibri" w:cs="Calibri"/>
          <w:lang w:val="en-US"/>
        </w:rPr>
        <w:t>s</w:t>
      </w:r>
      <w:r w:rsidR="00EA099B">
        <w:rPr>
          <w:rFonts w:ascii="Calibri" w:hAnsi="Calibri" w:cs="Calibri"/>
          <w:lang w:val="en-US"/>
        </w:rPr>
        <w:t>,</w:t>
      </w:r>
      <w:r w:rsidR="00173A4D">
        <w:rPr>
          <w:rFonts w:ascii="Calibri" w:hAnsi="Calibri" w:cs="Calibri"/>
          <w:lang w:val="en-US"/>
        </w:rPr>
        <w:t xml:space="preserve"> e.g. </w:t>
      </w:r>
      <w:r w:rsidR="00E24E4F">
        <w:rPr>
          <w:rFonts w:ascii="Calibri" w:hAnsi="Calibri" w:cs="Calibri"/>
          <w:lang w:val="en-US"/>
        </w:rPr>
        <w:t xml:space="preserve">does </w:t>
      </w:r>
      <w:r w:rsidR="00D27621">
        <w:rPr>
          <w:rFonts w:ascii="Calibri" w:hAnsi="Calibri" w:cs="Calibri"/>
          <w:lang w:val="en-US"/>
        </w:rPr>
        <w:t xml:space="preserve">‘Hesperus </w:t>
      </w:r>
      <w:r w:rsidR="005B11DC">
        <w:rPr>
          <w:rFonts w:ascii="Calibri" w:hAnsi="Calibri" w:cs="Calibri"/>
          <w:lang w:val="en-US"/>
        </w:rPr>
        <w:t xml:space="preserve">= </w:t>
      </w:r>
      <w:r w:rsidR="00D27621">
        <w:rPr>
          <w:rFonts w:ascii="Calibri" w:hAnsi="Calibri" w:cs="Calibri"/>
          <w:lang w:val="en-US"/>
        </w:rPr>
        <w:t>Phosphorus’</w:t>
      </w:r>
      <w:r w:rsidR="00E24E4F">
        <w:rPr>
          <w:rFonts w:ascii="Calibri" w:hAnsi="Calibri" w:cs="Calibri"/>
          <w:lang w:val="en-US"/>
        </w:rPr>
        <w:t xml:space="preserve"> in the case where someone </w:t>
      </w:r>
      <w:r w:rsidR="00716818">
        <w:rPr>
          <w:rFonts w:ascii="Calibri" w:hAnsi="Calibri" w:cs="Calibri"/>
          <w:lang w:val="en-US"/>
        </w:rPr>
        <w:t xml:space="preserve">falsely believes </w:t>
      </w:r>
      <w:r w:rsidR="005B11DC">
        <w:rPr>
          <w:rFonts w:ascii="Calibri" w:hAnsi="Calibri" w:cs="Calibri"/>
          <w:lang w:val="en-US"/>
        </w:rPr>
        <w:t>Hesperus and Phosphorus are different entities</w:t>
      </w:r>
      <w:r w:rsidR="00716818">
        <w:rPr>
          <w:rFonts w:ascii="Calibri" w:hAnsi="Calibri" w:cs="Calibri"/>
          <w:lang w:val="en-US"/>
        </w:rPr>
        <w:t xml:space="preserve"> </w:t>
      </w:r>
      <w:sdt>
        <w:sdtPr>
          <w:rPr>
            <w:rFonts w:ascii="Calibri" w:hAnsi="Calibri" w:cs="Calibri"/>
            <w:lang w:val="en-US"/>
          </w:rPr>
          <w:id w:val="635847761"/>
          <w:citation/>
        </w:sdtPr>
        <w:sdtEndPr/>
        <w:sdtContent>
          <w:r w:rsidR="00260B6E">
            <w:rPr>
              <w:rFonts w:ascii="Calibri" w:hAnsi="Calibri" w:cs="Calibri"/>
              <w:lang w:val="en-US"/>
            </w:rPr>
            <w:fldChar w:fldCharType="begin"/>
          </w:r>
          <w:r w:rsidR="00260B6E">
            <w:rPr>
              <w:rFonts w:ascii="Calibri" w:hAnsi="Calibri" w:cs="Calibri"/>
              <w:lang w:val="en-US"/>
            </w:rPr>
            <w:instrText xml:space="preserve"> CITATION Fre48 \l 1033 </w:instrText>
          </w:r>
          <w:r w:rsidR="00260B6E">
            <w:rPr>
              <w:rFonts w:ascii="Calibri" w:hAnsi="Calibri" w:cs="Calibri"/>
              <w:lang w:val="en-US"/>
            </w:rPr>
            <w:fldChar w:fldCharType="separate"/>
          </w:r>
          <w:r w:rsidR="00FB3337" w:rsidRPr="00FB3337">
            <w:rPr>
              <w:rFonts w:ascii="Calibri" w:hAnsi="Calibri" w:cs="Calibri"/>
              <w:noProof/>
              <w:lang w:val="en-US"/>
            </w:rPr>
            <w:t>(Frege, 1948)</w:t>
          </w:r>
          <w:r w:rsidR="00260B6E">
            <w:rPr>
              <w:rFonts w:ascii="Calibri" w:hAnsi="Calibri" w:cs="Calibri"/>
              <w:lang w:val="en-US"/>
            </w:rPr>
            <w:fldChar w:fldCharType="end"/>
          </w:r>
        </w:sdtContent>
      </w:sdt>
      <w:r w:rsidR="00356F1C">
        <w:rPr>
          <w:rFonts w:ascii="Calibri" w:hAnsi="Calibri" w:cs="Calibri"/>
          <w:lang w:val="en-US"/>
        </w:rPr>
        <w:t xml:space="preserve">, </w:t>
      </w:r>
      <w:r w:rsidR="00EA099B">
        <w:rPr>
          <w:rFonts w:ascii="Calibri" w:hAnsi="Calibri" w:cs="Calibri"/>
          <w:lang w:val="en-US"/>
        </w:rPr>
        <w:t xml:space="preserve">and </w:t>
      </w:r>
      <w:r w:rsidR="00356F1C">
        <w:rPr>
          <w:rFonts w:ascii="Calibri" w:hAnsi="Calibri" w:cs="Calibri"/>
          <w:lang w:val="en-US"/>
        </w:rPr>
        <w:t>5) the</w:t>
      </w:r>
      <w:r w:rsidR="003464AA">
        <w:rPr>
          <w:rFonts w:ascii="Calibri" w:hAnsi="Calibri" w:cs="Calibri"/>
          <w:lang w:val="en-US"/>
        </w:rPr>
        <w:t xml:space="preserve"> multiplicity of ways an utterance can be represented</w:t>
      </w:r>
      <w:r w:rsidR="00625227">
        <w:rPr>
          <w:rFonts w:ascii="Calibri" w:hAnsi="Calibri" w:cs="Calibri"/>
          <w:lang w:val="en-US"/>
        </w:rPr>
        <w:t xml:space="preserve"> formally</w:t>
      </w:r>
      <w:r w:rsidR="003464AA">
        <w:rPr>
          <w:rFonts w:ascii="Calibri" w:hAnsi="Calibri" w:cs="Calibri"/>
          <w:lang w:val="en-US"/>
        </w:rPr>
        <w:t xml:space="preserve">, in cases such as </w:t>
      </w:r>
      <w:r w:rsidR="003464AA">
        <w:rPr>
          <w:rFonts w:ascii="Calibri" w:hAnsi="Calibri" w:cs="Calibri"/>
        </w:rPr>
        <w:t>“</w:t>
      </w:r>
      <w:r w:rsidR="00AE1896">
        <w:rPr>
          <w:rFonts w:ascii="Calibri" w:hAnsi="Calibri" w:cs="Calibri"/>
        </w:rPr>
        <w:t>water!”</w:t>
      </w:r>
      <w:r w:rsidR="00965881">
        <w:rPr>
          <w:rFonts w:ascii="Calibri" w:hAnsi="Calibri" w:cs="Calibri"/>
        </w:rPr>
        <w:t>, or “I’m hot” to mean “open the window”</w:t>
      </w:r>
      <w:r w:rsidR="00AE1896">
        <w:rPr>
          <w:rFonts w:ascii="Calibri" w:hAnsi="Calibri" w:cs="Calibri"/>
        </w:rPr>
        <w:t xml:space="preserve">. </w:t>
      </w:r>
      <w:r w:rsidR="005F77F8">
        <w:rPr>
          <w:rFonts w:ascii="Calibri" w:hAnsi="Calibri" w:cs="Calibri"/>
          <w:lang w:val="en-US"/>
        </w:rPr>
        <w:t xml:space="preserve">This essay does not </w:t>
      </w:r>
      <w:r w:rsidR="008B4C61">
        <w:rPr>
          <w:rFonts w:ascii="Calibri" w:hAnsi="Calibri" w:cs="Calibri"/>
          <w:lang w:val="en-US"/>
        </w:rPr>
        <w:t xml:space="preserve">intend to </w:t>
      </w:r>
      <w:r w:rsidR="008C71D2">
        <w:rPr>
          <w:rFonts w:ascii="Calibri" w:hAnsi="Calibri" w:cs="Calibri"/>
          <w:lang w:val="en-US"/>
        </w:rPr>
        <w:t>document</w:t>
      </w:r>
      <w:r w:rsidR="008B4C61">
        <w:rPr>
          <w:rFonts w:ascii="Calibri" w:hAnsi="Calibri" w:cs="Calibri"/>
          <w:lang w:val="en-US"/>
        </w:rPr>
        <w:t xml:space="preserve"> all such </w:t>
      </w:r>
      <w:r w:rsidR="00B01F0C">
        <w:rPr>
          <w:rFonts w:ascii="Calibri" w:hAnsi="Calibri" w:cs="Calibri"/>
          <w:lang w:val="en-US"/>
        </w:rPr>
        <w:t xml:space="preserve">puzzles nor </w:t>
      </w:r>
      <w:r w:rsidR="005F77F8">
        <w:rPr>
          <w:rFonts w:ascii="Calibri" w:hAnsi="Calibri" w:cs="Calibri"/>
          <w:lang w:val="en-US"/>
        </w:rPr>
        <w:t xml:space="preserve">have time to cover </w:t>
      </w:r>
      <w:r w:rsidR="00E56086">
        <w:rPr>
          <w:rFonts w:ascii="Calibri" w:hAnsi="Calibri" w:cs="Calibri"/>
          <w:lang w:val="en-US"/>
        </w:rPr>
        <w:t>the</w:t>
      </w:r>
      <w:r w:rsidR="008C71D2">
        <w:rPr>
          <w:rFonts w:ascii="Calibri" w:hAnsi="Calibri" w:cs="Calibri"/>
          <w:lang w:val="en-US"/>
        </w:rPr>
        <w:t>m</w:t>
      </w:r>
      <w:r w:rsidR="00E56086">
        <w:rPr>
          <w:rFonts w:ascii="Calibri" w:hAnsi="Calibri" w:cs="Calibri"/>
          <w:lang w:val="en-US"/>
        </w:rPr>
        <w:t xml:space="preserve"> in depth </w:t>
      </w:r>
      <w:r w:rsidR="0089799C">
        <w:rPr>
          <w:rFonts w:ascii="Calibri" w:hAnsi="Calibri" w:cs="Calibri"/>
          <w:lang w:val="en-US"/>
        </w:rPr>
        <w:t>to</w:t>
      </w:r>
      <w:r w:rsidR="00E56086">
        <w:rPr>
          <w:rFonts w:ascii="Calibri" w:hAnsi="Calibri" w:cs="Calibri"/>
          <w:lang w:val="en-US"/>
        </w:rPr>
        <w:t xml:space="preserve"> </w:t>
      </w:r>
      <w:r w:rsidR="00D22FF7">
        <w:rPr>
          <w:rFonts w:ascii="Calibri" w:hAnsi="Calibri" w:cs="Calibri"/>
          <w:lang w:val="en-US"/>
        </w:rPr>
        <w:t xml:space="preserve">determine </w:t>
      </w:r>
      <w:r w:rsidR="005F77F8">
        <w:rPr>
          <w:rFonts w:ascii="Calibri" w:hAnsi="Calibri" w:cs="Calibri"/>
          <w:lang w:val="en-US"/>
        </w:rPr>
        <w:t>whether th</w:t>
      </w:r>
      <w:r w:rsidR="008C71D2">
        <w:rPr>
          <w:rFonts w:ascii="Calibri" w:hAnsi="Calibri" w:cs="Calibri"/>
          <w:lang w:val="en-US"/>
        </w:rPr>
        <w:t>ey</w:t>
      </w:r>
      <w:r w:rsidR="005F77F8">
        <w:rPr>
          <w:rFonts w:ascii="Calibri" w:hAnsi="Calibri" w:cs="Calibri"/>
          <w:lang w:val="en-US"/>
        </w:rPr>
        <w:t xml:space="preserve"> are</w:t>
      </w:r>
      <w:r w:rsidR="0031411C">
        <w:rPr>
          <w:rFonts w:ascii="Calibri" w:hAnsi="Calibri" w:cs="Calibri"/>
          <w:lang w:val="en-US"/>
        </w:rPr>
        <w:t xml:space="preserve"> intractable</w:t>
      </w:r>
      <w:r w:rsidR="00AA610A">
        <w:rPr>
          <w:rFonts w:ascii="Calibri" w:hAnsi="Calibri" w:cs="Calibri"/>
          <w:lang w:val="en-US"/>
        </w:rPr>
        <w:t xml:space="preserve"> problems</w:t>
      </w:r>
      <w:r w:rsidR="0031411C">
        <w:rPr>
          <w:rFonts w:ascii="Calibri" w:hAnsi="Calibri" w:cs="Calibri"/>
          <w:lang w:val="en-US"/>
        </w:rPr>
        <w:t xml:space="preserve"> for referential theorist</w:t>
      </w:r>
      <w:r w:rsidR="005F77F8">
        <w:rPr>
          <w:rFonts w:ascii="Calibri" w:hAnsi="Calibri" w:cs="Calibri"/>
          <w:lang w:val="en-US"/>
        </w:rPr>
        <w:t>s</w:t>
      </w:r>
      <w:r w:rsidR="008C71D2">
        <w:rPr>
          <w:rStyle w:val="FootnoteReference"/>
          <w:rFonts w:ascii="Calibri" w:hAnsi="Calibri" w:cs="Calibri"/>
          <w:lang w:val="en-US"/>
        </w:rPr>
        <w:footnoteReference w:id="2"/>
      </w:r>
      <w:r w:rsidR="00E04181">
        <w:rPr>
          <w:rFonts w:ascii="Calibri" w:hAnsi="Calibri" w:cs="Calibri"/>
          <w:lang w:val="en-US"/>
        </w:rPr>
        <w:t xml:space="preserve">. </w:t>
      </w:r>
      <w:r w:rsidR="0013318B">
        <w:rPr>
          <w:rFonts w:ascii="Calibri" w:hAnsi="Calibri" w:cs="Calibri"/>
          <w:lang w:val="en-US"/>
        </w:rPr>
        <w:t>H</w:t>
      </w:r>
      <w:r w:rsidR="00550096">
        <w:rPr>
          <w:rFonts w:ascii="Calibri" w:hAnsi="Calibri" w:cs="Calibri"/>
          <w:lang w:val="en-US"/>
        </w:rPr>
        <w:t>owever, they</w:t>
      </w:r>
      <w:r w:rsidR="00874084">
        <w:rPr>
          <w:rFonts w:ascii="Calibri" w:hAnsi="Calibri" w:cs="Calibri"/>
          <w:lang w:val="en-US"/>
        </w:rPr>
        <w:t>’re</w:t>
      </w:r>
      <w:r w:rsidR="00550096">
        <w:rPr>
          <w:rFonts w:ascii="Calibri" w:hAnsi="Calibri" w:cs="Calibri"/>
          <w:lang w:val="en-US"/>
        </w:rPr>
        <w:t xml:space="preserve"> all exemplar</w:t>
      </w:r>
      <w:r w:rsidR="00757777">
        <w:rPr>
          <w:rFonts w:ascii="Calibri" w:hAnsi="Calibri" w:cs="Calibri"/>
          <w:lang w:val="en-US"/>
        </w:rPr>
        <w:t xml:space="preserve"> candidates</w:t>
      </w:r>
      <w:r w:rsidR="0013318B">
        <w:rPr>
          <w:rFonts w:ascii="Calibri" w:hAnsi="Calibri" w:cs="Calibri"/>
          <w:lang w:val="en-US"/>
        </w:rPr>
        <w:t xml:space="preserve"> to keep in mind </w:t>
      </w:r>
      <w:r w:rsidR="002A3237">
        <w:rPr>
          <w:rFonts w:ascii="Calibri" w:hAnsi="Calibri" w:cs="Calibri"/>
          <w:lang w:val="en-US"/>
        </w:rPr>
        <w:t>under</w:t>
      </w:r>
      <w:r w:rsidR="0000014F">
        <w:rPr>
          <w:rFonts w:ascii="Calibri" w:hAnsi="Calibri" w:cs="Calibri"/>
          <w:lang w:val="en-US"/>
        </w:rPr>
        <w:t xml:space="preserve"> </w:t>
      </w:r>
      <w:r w:rsidR="00440778">
        <w:rPr>
          <w:rFonts w:ascii="Calibri" w:hAnsi="Calibri" w:cs="Calibri"/>
          <w:lang w:val="en-US"/>
        </w:rPr>
        <w:t>Wittgenstein’s</w:t>
      </w:r>
      <w:r w:rsidR="0000014F">
        <w:rPr>
          <w:rFonts w:ascii="Calibri" w:hAnsi="Calibri" w:cs="Calibri"/>
          <w:lang w:val="en-US"/>
        </w:rPr>
        <w:t xml:space="preserve"> </w:t>
      </w:r>
      <w:r w:rsidR="00514735">
        <w:rPr>
          <w:rFonts w:ascii="Calibri" w:hAnsi="Calibri" w:cs="Calibri"/>
          <w:lang w:val="en-US"/>
        </w:rPr>
        <w:t>view of language.</w:t>
      </w:r>
    </w:p>
    <w:p w14:paraId="0F44EA7F" w14:textId="71ED1EBD" w:rsidR="006D3B03" w:rsidRPr="00FB3337" w:rsidRDefault="00186796" w:rsidP="001B4499">
      <w:pPr>
        <w:rPr>
          <w:rFonts w:ascii="Calibri" w:hAnsi="Calibri" w:cs="Calibri"/>
          <w:lang w:val="en-US"/>
        </w:rPr>
      </w:pPr>
      <w:r>
        <w:rPr>
          <w:rFonts w:ascii="Calibri" w:hAnsi="Calibri" w:cs="Calibri"/>
          <w:lang w:val="en-US"/>
        </w:rPr>
        <w:t>Wittgenstein’s</w:t>
      </w:r>
      <w:r w:rsidR="0079000E">
        <w:rPr>
          <w:rFonts w:ascii="Calibri" w:hAnsi="Calibri" w:cs="Calibri"/>
          <w:lang w:val="en-US"/>
        </w:rPr>
        <w:t xml:space="preserve"> work was</w:t>
      </w:r>
      <w:r w:rsidR="003A68BE">
        <w:rPr>
          <w:rFonts w:ascii="Calibri" w:hAnsi="Calibri" w:cs="Calibri"/>
          <w:lang w:val="en-US"/>
        </w:rPr>
        <w:t xml:space="preserve"> critique </w:t>
      </w:r>
      <w:r w:rsidR="00F70C06">
        <w:rPr>
          <w:rFonts w:ascii="Calibri" w:hAnsi="Calibri" w:cs="Calibri"/>
          <w:lang w:val="en-US"/>
        </w:rPr>
        <w:t>of the old way</w:t>
      </w:r>
      <w:r w:rsidR="00547461">
        <w:rPr>
          <w:rFonts w:ascii="Calibri" w:hAnsi="Calibri" w:cs="Calibri"/>
          <w:lang w:val="en-US"/>
        </w:rPr>
        <w:t xml:space="preserve">s of thinking about language as </w:t>
      </w:r>
      <w:r>
        <w:rPr>
          <w:rFonts w:ascii="Calibri" w:hAnsi="Calibri" w:cs="Calibri"/>
          <w:lang w:val="en-US"/>
        </w:rPr>
        <w:t>dogmatic</w:t>
      </w:r>
      <w:r w:rsidR="007F4D44">
        <w:rPr>
          <w:rFonts w:ascii="Calibri" w:hAnsi="Calibri" w:cs="Calibri"/>
          <w:lang w:val="en-US"/>
        </w:rPr>
        <w:t xml:space="preserve">, </w:t>
      </w:r>
      <w:r w:rsidR="003066BB">
        <w:rPr>
          <w:rFonts w:ascii="Calibri" w:hAnsi="Calibri" w:cs="Calibri"/>
          <w:lang w:val="en-US"/>
        </w:rPr>
        <w:t xml:space="preserve">having an </w:t>
      </w:r>
      <w:r w:rsidR="003F5218">
        <w:rPr>
          <w:rFonts w:ascii="Calibri" w:hAnsi="Calibri" w:cs="Calibri"/>
          <w:lang w:val="en-US"/>
        </w:rPr>
        <w:t xml:space="preserve">overly formal obsession </w:t>
      </w:r>
      <w:r w:rsidR="003066BB">
        <w:rPr>
          <w:rFonts w:ascii="Calibri" w:hAnsi="Calibri" w:cs="Calibri"/>
          <w:lang w:val="en-US"/>
        </w:rPr>
        <w:t>w</w:t>
      </w:r>
      <w:r w:rsidR="0079000E">
        <w:rPr>
          <w:rFonts w:ascii="Calibri" w:hAnsi="Calibri" w:cs="Calibri"/>
          <w:lang w:val="en-US"/>
        </w:rPr>
        <w:t xml:space="preserve">ith </w:t>
      </w:r>
      <w:r w:rsidR="006A6278">
        <w:rPr>
          <w:rFonts w:ascii="Calibri" w:hAnsi="Calibri" w:cs="Calibri"/>
          <w:lang w:val="en-US"/>
        </w:rPr>
        <w:t>reducing language to</w:t>
      </w:r>
      <w:r w:rsidR="00361AD8">
        <w:rPr>
          <w:rFonts w:ascii="Calibri" w:hAnsi="Calibri" w:cs="Calibri"/>
          <w:lang w:val="en-US"/>
        </w:rPr>
        <w:t xml:space="preserve"> </w:t>
      </w:r>
      <w:r w:rsidR="005F55B8">
        <w:rPr>
          <w:rFonts w:ascii="Calibri" w:hAnsi="Calibri" w:cs="Calibri"/>
          <w:lang w:val="en-US"/>
        </w:rPr>
        <w:t>ob</w:t>
      </w:r>
      <w:r w:rsidR="00BA28CC">
        <w:rPr>
          <w:rFonts w:ascii="Calibri" w:hAnsi="Calibri" w:cs="Calibri"/>
          <w:lang w:val="en-US"/>
        </w:rPr>
        <w:t>ject</w:t>
      </w:r>
      <w:r w:rsidR="00361AD8">
        <w:rPr>
          <w:rFonts w:ascii="Calibri" w:hAnsi="Calibri" w:cs="Calibri"/>
          <w:lang w:val="en-US"/>
        </w:rPr>
        <w:t>s</w:t>
      </w:r>
      <w:r w:rsidR="00BA28CC">
        <w:rPr>
          <w:rFonts w:ascii="Calibri" w:hAnsi="Calibri" w:cs="Calibri"/>
          <w:lang w:val="en-US"/>
        </w:rPr>
        <w:t xml:space="preserve"> and their</w:t>
      </w:r>
      <w:r w:rsidR="008E7209">
        <w:rPr>
          <w:rFonts w:ascii="Calibri" w:hAnsi="Calibri" w:cs="Calibri"/>
          <w:lang w:val="en-US"/>
        </w:rPr>
        <w:t xml:space="preserve"> supposed important</w:t>
      </w:r>
      <w:r w:rsidR="00BA28CC">
        <w:rPr>
          <w:rFonts w:ascii="Calibri" w:hAnsi="Calibri" w:cs="Calibri"/>
          <w:lang w:val="en-US"/>
        </w:rPr>
        <w:t xml:space="preserve"> ‘meaning’</w:t>
      </w:r>
      <w:r w:rsidR="00D22F20">
        <w:rPr>
          <w:rFonts w:ascii="Calibri" w:hAnsi="Calibri" w:cs="Calibri"/>
          <w:lang w:val="en-US"/>
        </w:rPr>
        <w:t xml:space="preserve">. </w:t>
      </w:r>
      <w:r w:rsidR="008E7209">
        <w:rPr>
          <w:rFonts w:ascii="Calibri" w:hAnsi="Calibri" w:cs="Calibri"/>
          <w:lang w:val="en-US"/>
        </w:rPr>
        <w:t>Though</w:t>
      </w:r>
      <w:r w:rsidR="00C0554B">
        <w:rPr>
          <w:rFonts w:ascii="Calibri" w:hAnsi="Calibri" w:cs="Calibri"/>
          <w:lang w:val="en-US"/>
        </w:rPr>
        <w:t xml:space="preserve"> </w:t>
      </w:r>
      <w:r w:rsidR="009A1F0C">
        <w:rPr>
          <w:rFonts w:ascii="Calibri" w:hAnsi="Calibri" w:cs="Calibri"/>
          <w:lang w:val="en-US"/>
        </w:rPr>
        <w:t xml:space="preserve">it’s </w:t>
      </w:r>
      <w:r w:rsidR="00C0554B">
        <w:rPr>
          <w:rFonts w:ascii="Calibri" w:hAnsi="Calibri" w:cs="Calibri"/>
          <w:lang w:val="en-US"/>
        </w:rPr>
        <w:t>the</w:t>
      </w:r>
      <w:r w:rsidR="003066BB">
        <w:rPr>
          <w:rFonts w:ascii="Calibri" w:hAnsi="Calibri" w:cs="Calibri"/>
          <w:lang w:val="en-US"/>
        </w:rPr>
        <w:t xml:space="preserve"> </w:t>
      </w:r>
      <w:r w:rsidR="00BD2171">
        <w:rPr>
          <w:rFonts w:ascii="Calibri" w:hAnsi="Calibri" w:cs="Calibri"/>
          <w:lang w:val="en-US"/>
        </w:rPr>
        <w:t xml:space="preserve">focal point </w:t>
      </w:r>
      <w:r w:rsidR="004234F1">
        <w:rPr>
          <w:rFonts w:ascii="Calibri" w:hAnsi="Calibri" w:cs="Calibri"/>
          <w:lang w:val="en-US"/>
        </w:rPr>
        <w:t>of this essay</w:t>
      </w:r>
      <w:r w:rsidR="00BD2171">
        <w:rPr>
          <w:rFonts w:ascii="Calibri" w:hAnsi="Calibri" w:cs="Calibri"/>
          <w:lang w:val="en-US"/>
        </w:rPr>
        <w:t>,</w:t>
      </w:r>
      <w:r w:rsidR="00C0554B">
        <w:rPr>
          <w:rFonts w:ascii="Calibri" w:hAnsi="Calibri" w:cs="Calibri"/>
          <w:lang w:val="en-US"/>
        </w:rPr>
        <w:t xml:space="preserve"> the ph</w:t>
      </w:r>
      <w:r w:rsidR="009A1F0C">
        <w:rPr>
          <w:rFonts w:ascii="Calibri" w:hAnsi="Calibri" w:cs="Calibri"/>
          <w:lang w:val="en-US"/>
        </w:rPr>
        <w:t>r</w:t>
      </w:r>
      <w:r w:rsidR="00C0554B">
        <w:rPr>
          <w:rFonts w:ascii="Calibri" w:hAnsi="Calibri" w:cs="Calibri"/>
          <w:lang w:val="en-US"/>
        </w:rPr>
        <w:t>ase ‘meaning is use’</w:t>
      </w:r>
      <w:r w:rsidR="004234F1">
        <w:rPr>
          <w:rFonts w:ascii="Calibri" w:hAnsi="Calibri" w:cs="Calibri"/>
          <w:lang w:val="en-US"/>
        </w:rPr>
        <w:t xml:space="preserve"> </w:t>
      </w:r>
      <w:r w:rsidR="00C0554B">
        <w:rPr>
          <w:rFonts w:ascii="Calibri" w:hAnsi="Calibri" w:cs="Calibri"/>
          <w:lang w:val="en-US"/>
        </w:rPr>
        <w:t>was for</w:t>
      </w:r>
      <w:r w:rsidR="00F723BE">
        <w:rPr>
          <w:rFonts w:ascii="Calibri" w:hAnsi="Calibri" w:cs="Calibri"/>
          <w:lang w:val="en-US"/>
        </w:rPr>
        <w:t xml:space="preserve"> </w:t>
      </w:r>
      <w:r w:rsidR="00361AD8">
        <w:rPr>
          <w:rFonts w:ascii="Calibri" w:hAnsi="Calibri" w:cs="Calibri"/>
          <w:lang w:val="en-US"/>
        </w:rPr>
        <w:t>Wittgenstein</w:t>
      </w:r>
      <w:r w:rsidR="0056075A">
        <w:rPr>
          <w:rFonts w:ascii="Calibri" w:hAnsi="Calibri" w:cs="Calibri"/>
          <w:lang w:val="en-US"/>
        </w:rPr>
        <w:t xml:space="preserve">, </w:t>
      </w:r>
      <w:r w:rsidR="00C0554B">
        <w:rPr>
          <w:rFonts w:ascii="Calibri" w:hAnsi="Calibri" w:cs="Calibri"/>
          <w:lang w:val="en-US"/>
        </w:rPr>
        <w:t>a radical</w:t>
      </w:r>
      <w:r w:rsidR="0079000E">
        <w:rPr>
          <w:rFonts w:ascii="Calibri" w:hAnsi="Calibri" w:cs="Calibri"/>
          <w:lang w:val="en-US"/>
        </w:rPr>
        <w:t xml:space="preserve"> deemphasi</w:t>
      </w:r>
      <w:r w:rsidR="00A57218">
        <w:rPr>
          <w:rFonts w:ascii="Calibri" w:hAnsi="Calibri" w:cs="Calibri"/>
          <w:lang w:val="en-US"/>
        </w:rPr>
        <w:t>s</w:t>
      </w:r>
      <w:r w:rsidR="0079000E">
        <w:rPr>
          <w:rFonts w:ascii="Calibri" w:hAnsi="Calibri" w:cs="Calibri"/>
          <w:lang w:val="en-US"/>
        </w:rPr>
        <w:t xml:space="preserve"> </w:t>
      </w:r>
      <w:r w:rsidR="00A57218">
        <w:rPr>
          <w:rFonts w:ascii="Calibri" w:hAnsi="Calibri" w:cs="Calibri"/>
          <w:lang w:val="en-US"/>
        </w:rPr>
        <w:t>of</w:t>
      </w:r>
      <w:r w:rsidR="0079000E">
        <w:rPr>
          <w:rFonts w:ascii="Calibri" w:hAnsi="Calibri" w:cs="Calibri"/>
          <w:lang w:val="en-US"/>
        </w:rPr>
        <w:t xml:space="preserve"> meaning</w:t>
      </w:r>
      <w:r w:rsidR="00361AD8">
        <w:rPr>
          <w:rFonts w:ascii="Calibri" w:hAnsi="Calibri" w:cs="Calibri"/>
          <w:lang w:val="en-US"/>
        </w:rPr>
        <w:t xml:space="preserve"> </w:t>
      </w:r>
      <w:r w:rsidR="007F4D44">
        <w:rPr>
          <w:rFonts w:ascii="Calibri" w:hAnsi="Calibri" w:cs="Calibri"/>
          <w:lang w:val="en-US"/>
        </w:rPr>
        <w:t>in</w:t>
      </w:r>
      <w:r w:rsidR="001A3ED4">
        <w:rPr>
          <w:rFonts w:ascii="Calibri" w:hAnsi="Calibri" w:cs="Calibri"/>
          <w:lang w:val="en-US"/>
        </w:rPr>
        <w:t xml:space="preserve"> language</w:t>
      </w:r>
      <w:r w:rsidR="0079000E">
        <w:rPr>
          <w:rFonts w:ascii="Calibri" w:hAnsi="Calibri" w:cs="Calibri"/>
          <w:lang w:val="en-US"/>
        </w:rPr>
        <w:t>.</w:t>
      </w:r>
      <w:r w:rsidR="00361AD8">
        <w:rPr>
          <w:rFonts w:ascii="Calibri" w:hAnsi="Calibri" w:cs="Calibri"/>
          <w:lang w:val="en-US"/>
        </w:rPr>
        <w:t xml:space="preserve"> </w:t>
      </w:r>
      <w:r w:rsidR="00A274FF">
        <w:rPr>
          <w:rFonts w:ascii="Calibri" w:hAnsi="Calibri" w:cs="Calibri"/>
          <w:lang w:val="en-US"/>
        </w:rPr>
        <w:t>The conclusion</w:t>
      </w:r>
      <w:r w:rsidR="003B3B2A">
        <w:rPr>
          <w:rFonts w:ascii="Calibri" w:hAnsi="Calibri" w:cs="Calibri"/>
          <w:lang w:val="en-US"/>
        </w:rPr>
        <w:t xml:space="preserve"> was rather a</w:t>
      </w:r>
      <w:r w:rsidR="00E265A0">
        <w:rPr>
          <w:rFonts w:ascii="Calibri" w:hAnsi="Calibri" w:cs="Calibri"/>
          <w:lang w:val="en-US"/>
        </w:rPr>
        <w:t xml:space="preserve"> consequence of </w:t>
      </w:r>
      <w:r w:rsidR="00707E61">
        <w:rPr>
          <w:rFonts w:ascii="Calibri" w:hAnsi="Calibri" w:cs="Calibri"/>
          <w:lang w:val="en-US"/>
        </w:rPr>
        <w:t xml:space="preserve">his wider </w:t>
      </w:r>
      <w:r w:rsidR="0092479B">
        <w:rPr>
          <w:rFonts w:ascii="Calibri" w:hAnsi="Calibri" w:cs="Calibri"/>
          <w:lang w:val="en-US"/>
        </w:rPr>
        <w:t>theory of</w:t>
      </w:r>
      <w:r w:rsidR="00707E61">
        <w:rPr>
          <w:rFonts w:ascii="Calibri" w:hAnsi="Calibri" w:cs="Calibri"/>
          <w:lang w:val="en-US"/>
        </w:rPr>
        <w:t xml:space="preserve"> language</w:t>
      </w:r>
      <w:r w:rsidR="00BF3CA8">
        <w:rPr>
          <w:rFonts w:ascii="Calibri" w:hAnsi="Calibri" w:cs="Calibri"/>
          <w:lang w:val="en-US"/>
        </w:rPr>
        <w:t xml:space="preserve"> which </w:t>
      </w:r>
      <w:r w:rsidR="0092479B">
        <w:rPr>
          <w:rFonts w:ascii="Calibri" w:hAnsi="Calibri" w:cs="Calibri"/>
          <w:lang w:val="en-US"/>
        </w:rPr>
        <w:t xml:space="preserve">he </w:t>
      </w:r>
      <w:r w:rsidR="00897421">
        <w:rPr>
          <w:rFonts w:ascii="Calibri" w:hAnsi="Calibri" w:cs="Calibri"/>
          <w:lang w:val="en-US"/>
        </w:rPr>
        <w:t xml:space="preserve">describes as </w:t>
      </w:r>
      <w:r w:rsidR="00AD6475">
        <w:rPr>
          <w:rFonts w:ascii="Calibri" w:hAnsi="Calibri" w:cs="Calibri"/>
          <w:lang w:val="en-US"/>
        </w:rPr>
        <w:t>fundamentally</w:t>
      </w:r>
      <w:r w:rsidR="00897421">
        <w:rPr>
          <w:rFonts w:ascii="Calibri" w:hAnsi="Calibri" w:cs="Calibri"/>
          <w:lang w:val="en-US"/>
        </w:rPr>
        <w:t xml:space="preserve"> taki</w:t>
      </w:r>
      <w:r w:rsidR="00C8660B">
        <w:rPr>
          <w:rFonts w:ascii="Calibri" w:hAnsi="Calibri" w:cs="Calibri"/>
          <w:lang w:val="en-US"/>
        </w:rPr>
        <w:t>n</w:t>
      </w:r>
      <w:r w:rsidR="00897421">
        <w:rPr>
          <w:rFonts w:ascii="Calibri" w:hAnsi="Calibri" w:cs="Calibri"/>
          <w:lang w:val="en-US"/>
        </w:rPr>
        <w:t>g the structure of</w:t>
      </w:r>
      <w:r w:rsidR="00707E61">
        <w:rPr>
          <w:rFonts w:ascii="Calibri" w:hAnsi="Calibri" w:cs="Calibri"/>
          <w:lang w:val="en-US"/>
        </w:rPr>
        <w:t xml:space="preserve"> a ‘game’.</w:t>
      </w:r>
      <w:r w:rsidR="008C35CA">
        <w:rPr>
          <w:rFonts w:ascii="Calibri" w:hAnsi="Calibri" w:cs="Calibri"/>
          <w:lang w:val="en-US"/>
        </w:rPr>
        <w:t xml:space="preserve"> </w:t>
      </w:r>
      <w:r w:rsidR="00897421">
        <w:rPr>
          <w:rFonts w:ascii="Calibri" w:hAnsi="Calibri" w:cs="Calibri"/>
          <w:lang w:val="en-US"/>
        </w:rPr>
        <w:t xml:space="preserve">In this </w:t>
      </w:r>
      <w:r w:rsidR="00F16DCE">
        <w:rPr>
          <w:rFonts w:ascii="Calibri" w:hAnsi="Calibri" w:cs="Calibri"/>
          <w:lang w:val="en-US"/>
        </w:rPr>
        <w:t>‘</w:t>
      </w:r>
      <w:r w:rsidR="00897421">
        <w:rPr>
          <w:rFonts w:ascii="Calibri" w:hAnsi="Calibri" w:cs="Calibri"/>
          <w:lang w:val="en-US"/>
        </w:rPr>
        <w:t>gam</w:t>
      </w:r>
      <w:r w:rsidR="00AD6475">
        <w:rPr>
          <w:rFonts w:ascii="Calibri" w:hAnsi="Calibri" w:cs="Calibri"/>
          <w:lang w:val="en-US"/>
        </w:rPr>
        <w:t>e</w:t>
      </w:r>
      <w:r w:rsidR="00F16DCE">
        <w:rPr>
          <w:rFonts w:ascii="Calibri" w:hAnsi="Calibri" w:cs="Calibri"/>
          <w:lang w:val="en-US"/>
        </w:rPr>
        <w:t>’</w:t>
      </w:r>
      <w:r w:rsidR="002D1667">
        <w:rPr>
          <w:rFonts w:ascii="Calibri" w:hAnsi="Calibri" w:cs="Calibri"/>
          <w:lang w:val="en-US"/>
        </w:rPr>
        <w:t>,</w:t>
      </w:r>
      <w:r w:rsidR="00897421">
        <w:rPr>
          <w:rFonts w:ascii="Calibri" w:hAnsi="Calibri" w:cs="Calibri"/>
          <w:lang w:val="en-US"/>
        </w:rPr>
        <w:t xml:space="preserve"> </w:t>
      </w:r>
      <w:r w:rsidR="003E187B">
        <w:rPr>
          <w:rFonts w:ascii="Calibri" w:hAnsi="Calibri" w:cs="Calibri"/>
          <w:lang w:val="en-US"/>
        </w:rPr>
        <w:t>the goal is to communicate</w:t>
      </w:r>
      <w:r w:rsidR="008A1814">
        <w:rPr>
          <w:rFonts w:ascii="Calibri" w:hAnsi="Calibri" w:cs="Calibri"/>
          <w:lang w:val="en-US"/>
        </w:rPr>
        <w:t xml:space="preserve"> informati</w:t>
      </w:r>
      <w:r w:rsidR="002D1667">
        <w:rPr>
          <w:rFonts w:ascii="Calibri" w:hAnsi="Calibri" w:cs="Calibri"/>
          <w:lang w:val="en-US"/>
        </w:rPr>
        <w:t>on</w:t>
      </w:r>
      <w:r w:rsidR="008A1814">
        <w:rPr>
          <w:rFonts w:ascii="Calibri" w:hAnsi="Calibri" w:cs="Calibri"/>
          <w:lang w:val="en-US"/>
        </w:rPr>
        <w:t>. Words and sentences hav</w:t>
      </w:r>
      <w:r w:rsidR="00015BB7">
        <w:rPr>
          <w:rFonts w:ascii="Calibri" w:hAnsi="Calibri" w:cs="Calibri"/>
          <w:lang w:val="en-US"/>
        </w:rPr>
        <w:t>e ‘meaning’ only as a result of the</w:t>
      </w:r>
      <w:r w:rsidR="00AD6475">
        <w:rPr>
          <w:rFonts w:ascii="Calibri" w:hAnsi="Calibri" w:cs="Calibri"/>
          <w:lang w:val="en-US"/>
        </w:rPr>
        <w:t xml:space="preserve"> ‘rules’</w:t>
      </w:r>
      <w:r w:rsidR="00015BB7">
        <w:rPr>
          <w:rFonts w:ascii="Calibri" w:hAnsi="Calibri" w:cs="Calibri"/>
          <w:lang w:val="en-US"/>
        </w:rPr>
        <w:t xml:space="preserve"> </w:t>
      </w:r>
      <w:r w:rsidR="0092479B">
        <w:rPr>
          <w:rFonts w:ascii="Calibri" w:hAnsi="Calibri" w:cs="Calibri"/>
          <w:lang w:val="en-US"/>
        </w:rPr>
        <w:t xml:space="preserve">of the </w:t>
      </w:r>
      <w:r w:rsidR="00015BB7">
        <w:rPr>
          <w:rFonts w:ascii="Calibri" w:hAnsi="Calibri" w:cs="Calibri"/>
          <w:lang w:val="en-US"/>
        </w:rPr>
        <w:t>game.</w:t>
      </w:r>
      <w:r w:rsidR="002D1667">
        <w:rPr>
          <w:rFonts w:ascii="Calibri" w:hAnsi="Calibri" w:cs="Calibri"/>
          <w:lang w:val="en-US"/>
        </w:rPr>
        <w:t xml:space="preserve"> </w:t>
      </w:r>
      <w:r w:rsidR="004015CC">
        <w:rPr>
          <w:rFonts w:ascii="Calibri" w:hAnsi="Calibri" w:cs="Calibri"/>
          <w:lang w:val="en-US"/>
        </w:rPr>
        <w:t xml:space="preserve">He argued </w:t>
      </w:r>
      <w:r w:rsidR="00066C81">
        <w:rPr>
          <w:rFonts w:ascii="Calibri" w:hAnsi="Calibri" w:cs="Calibri"/>
          <w:lang w:val="en-US"/>
        </w:rPr>
        <w:t>simple</w:t>
      </w:r>
      <w:r w:rsidR="00FB3337">
        <w:rPr>
          <w:rFonts w:ascii="Calibri" w:hAnsi="Calibri" w:cs="Calibri"/>
          <w:lang w:val="en-US"/>
        </w:rPr>
        <w:t xml:space="preserve"> such</w:t>
      </w:r>
      <w:r w:rsidR="00066C81">
        <w:rPr>
          <w:rFonts w:ascii="Calibri" w:hAnsi="Calibri" w:cs="Calibri"/>
          <w:lang w:val="en-US"/>
        </w:rPr>
        <w:t xml:space="preserve"> </w:t>
      </w:r>
      <w:r w:rsidR="00432AF5">
        <w:rPr>
          <w:rFonts w:ascii="Calibri" w:hAnsi="Calibri" w:cs="Calibri"/>
          <w:lang w:val="en-US"/>
        </w:rPr>
        <w:t>‘</w:t>
      </w:r>
      <w:r w:rsidR="00066C81">
        <w:rPr>
          <w:rFonts w:ascii="Calibri" w:hAnsi="Calibri" w:cs="Calibri"/>
          <w:lang w:val="en-US"/>
        </w:rPr>
        <w:t>rules</w:t>
      </w:r>
      <w:r w:rsidR="00432AF5">
        <w:rPr>
          <w:rFonts w:ascii="Calibri" w:hAnsi="Calibri" w:cs="Calibri"/>
          <w:lang w:val="en-US"/>
        </w:rPr>
        <w:t>’</w:t>
      </w:r>
      <w:r w:rsidR="00066C81">
        <w:rPr>
          <w:rFonts w:ascii="Calibri" w:hAnsi="Calibri" w:cs="Calibri"/>
          <w:lang w:val="en-US"/>
        </w:rPr>
        <w:t xml:space="preserve"> </w:t>
      </w:r>
      <w:r w:rsidR="00432AF5">
        <w:rPr>
          <w:rFonts w:ascii="Calibri" w:hAnsi="Calibri" w:cs="Calibri"/>
          <w:lang w:val="en-US"/>
        </w:rPr>
        <w:t xml:space="preserve">are often doing the work we attribute to meaning. He </w:t>
      </w:r>
      <w:r w:rsidR="00F2515B">
        <w:rPr>
          <w:rFonts w:ascii="Calibri" w:hAnsi="Calibri" w:cs="Calibri"/>
          <w:lang w:val="en-US"/>
        </w:rPr>
        <w:t>give</w:t>
      </w:r>
      <w:r w:rsidR="00432AF5">
        <w:rPr>
          <w:rFonts w:ascii="Calibri" w:hAnsi="Calibri" w:cs="Calibri"/>
          <w:lang w:val="en-US"/>
        </w:rPr>
        <w:t>s</w:t>
      </w:r>
      <w:r w:rsidR="00F2515B">
        <w:rPr>
          <w:rFonts w:ascii="Calibri" w:hAnsi="Calibri" w:cs="Calibri"/>
          <w:lang w:val="en-US"/>
        </w:rPr>
        <w:t xml:space="preserve"> the example of a shopkeeper being </w:t>
      </w:r>
      <w:r w:rsidR="00A726FC">
        <w:rPr>
          <w:rFonts w:ascii="Calibri" w:hAnsi="Calibri" w:cs="Calibri"/>
          <w:lang w:val="en-US"/>
        </w:rPr>
        <w:t xml:space="preserve">written a slip </w:t>
      </w:r>
      <w:r w:rsidR="00F2515B">
        <w:rPr>
          <w:rFonts w:ascii="Calibri" w:hAnsi="Calibri" w:cs="Calibri"/>
          <w:lang w:val="en-US"/>
        </w:rPr>
        <w:t xml:space="preserve">for ‘5 red </w:t>
      </w:r>
      <w:r w:rsidR="00432AF5">
        <w:rPr>
          <w:rFonts w:ascii="Calibri" w:hAnsi="Calibri" w:cs="Calibri"/>
          <w:lang w:val="en-US"/>
        </w:rPr>
        <w:t>apples</w:t>
      </w:r>
      <w:r w:rsidR="00D37C31">
        <w:rPr>
          <w:rFonts w:ascii="Calibri" w:hAnsi="Calibri" w:cs="Calibri"/>
          <w:lang w:val="en-US"/>
        </w:rPr>
        <w:t>.</w:t>
      </w:r>
      <w:r w:rsidR="00E65B29">
        <w:rPr>
          <w:rFonts w:ascii="Calibri" w:hAnsi="Calibri" w:cs="Calibri"/>
          <w:lang w:val="en-US"/>
        </w:rPr>
        <w:t>’</w:t>
      </w:r>
      <w:r w:rsidR="00D37C31">
        <w:rPr>
          <w:rFonts w:ascii="Calibri" w:hAnsi="Calibri" w:cs="Calibri"/>
          <w:lang w:val="en-US"/>
        </w:rPr>
        <w:t xml:space="preserve"> He argues</w:t>
      </w:r>
      <w:r w:rsidR="00000762">
        <w:rPr>
          <w:rFonts w:ascii="Calibri" w:hAnsi="Calibri" w:cs="Calibri"/>
          <w:lang w:val="en-US"/>
        </w:rPr>
        <w:t xml:space="preserve"> that</w:t>
      </w:r>
      <w:r w:rsidR="00D37C31">
        <w:rPr>
          <w:rFonts w:ascii="Calibri" w:hAnsi="Calibri" w:cs="Calibri"/>
          <w:lang w:val="en-US"/>
        </w:rPr>
        <w:t xml:space="preserve"> to </w:t>
      </w:r>
      <w:r w:rsidR="00D37C31">
        <w:rPr>
          <w:rFonts w:ascii="Calibri" w:hAnsi="Calibri" w:cs="Calibri"/>
          <w:lang w:val="en-US"/>
        </w:rPr>
        <w:lastRenderedPageBreak/>
        <w:t>process such an order,</w:t>
      </w:r>
      <w:r w:rsidR="00BD1A1E">
        <w:rPr>
          <w:rFonts w:ascii="Calibri" w:hAnsi="Calibri" w:cs="Calibri"/>
          <w:lang w:val="en-US"/>
        </w:rPr>
        <w:t xml:space="preserve"> </w:t>
      </w:r>
      <w:r w:rsidR="002508EA">
        <w:rPr>
          <w:rFonts w:ascii="Calibri" w:hAnsi="Calibri" w:cs="Calibri"/>
          <w:lang w:val="en-US"/>
        </w:rPr>
        <w:t xml:space="preserve">the shopkeeper could merely locate </w:t>
      </w:r>
      <w:r w:rsidR="00A06535">
        <w:rPr>
          <w:rFonts w:ascii="Calibri" w:hAnsi="Calibri" w:cs="Calibri"/>
          <w:lang w:val="en-US"/>
        </w:rPr>
        <w:t xml:space="preserve">the draw with the matching symbols for </w:t>
      </w:r>
      <w:r w:rsidR="002572E9">
        <w:rPr>
          <w:rFonts w:ascii="Calibri" w:hAnsi="Calibri" w:cs="Calibri"/>
          <w:lang w:val="en-US"/>
        </w:rPr>
        <w:t>‘</w:t>
      </w:r>
      <w:r w:rsidR="0067046F">
        <w:rPr>
          <w:rFonts w:ascii="Calibri" w:hAnsi="Calibri" w:cs="Calibri"/>
          <w:lang w:val="en-US"/>
        </w:rPr>
        <w:t>apples</w:t>
      </w:r>
      <w:r w:rsidR="002572E9">
        <w:rPr>
          <w:rFonts w:ascii="Calibri" w:hAnsi="Calibri" w:cs="Calibri"/>
          <w:lang w:val="en-US"/>
        </w:rPr>
        <w:t>’</w:t>
      </w:r>
      <w:r w:rsidR="0067046F">
        <w:rPr>
          <w:rFonts w:ascii="Calibri" w:hAnsi="Calibri" w:cs="Calibri"/>
          <w:lang w:val="en-US"/>
        </w:rPr>
        <w:t xml:space="preserve">, </w:t>
      </w:r>
      <w:r w:rsidR="008C2732">
        <w:rPr>
          <w:rFonts w:ascii="Calibri" w:hAnsi="Calibri" w:cs="Calibri"/>
          <w:lang w:val="en-US"/>
        </w:rPr>
        <w:t>look</w:t>
      </w:r>
      <w:r w:rsidR="00000762">
        <w:rPr>
          <w:rFonts w:ascii="Calibri" w:hAnsi="Calibri" w:cs="Calibri"/>
          <w:lang w:val="en-US"/>
        </w:rPr>
        <w:t xml:space="preserve"> </w:t>
      </w:r>
      <w:r w:rsidR="008C2732">
        <w:rPr>
          <w:rFonts w:ascii="Calibri" w:hAnsi="Calibri" w:cs="Calibri"/>
          <w:lang w:val="en-US"/>
        </w:rPr>
        <w:t>up ‘</w:t>
      </w:r>
      <w:r w:rsidR="003F1CEE">
        <w:rPr>
          <w:rFonts w:ascii="Calibri" w:hAnsi="Calibri" w:cs="Calibri"/>
          <w:lang w:val="en-US"/>
        </w:rPr>
        <w:t>red</w:t>
      </w:r>
      <w:r w:rsidR="008C2732">
        <w:rPr>
          <w:rFonts w:ascii="Calibri" w:hAnsi="Calibri" w:cs="Calibri"/>
          <w:lang w:val="en-US"/>
        </w:rPr>
        <w:t xml:space="preserve">’ </w:t>
      </w:r>
      <w:r w:rsidR="003F1CEE">
        <w:rPr>
          <w:rFonts w:ascii="Calibri" w:hAnsi="Calibri" w:cs="Calibri"/>
          <w:lang w:val="en-US"/>
        </w:rPr>
        <w:t>i</w:t>
      </w:r>
      <w:r w:rsidR="008C2732">
        <w:rPr>
          <w:rFonts w:ascii="Calibri" w:hAnsi="Calibri" w:cs="Calibri"/>
          <w:lang w:val="en-US"/>
        </w:rPr>
        <w:t xml:space="preserve">n a </w:t>
      </w:r>
      <w:r w:rsidR="008C2732" w:rsidRPr="0013279B">
        <w:rPr>
          <w:rFonts w:ascii="Calibri" w:hAnsi="Calibri" w:cs="Calibri"/>
        </w:rPr>
        <w:t>colour</w:t>
      </w:r>
      <w:r w:rsidR="008C2732">
        <w:rPr>
          <w:rFonts w:ascii="Calibri" w:hAnsi="Calibri" w:cs="Calibri"/>
          <w:lang w:val="en-US"/>
        </w:rPr>
        <w:t xml:space="preserve"> chart and </w:t>
      </w:r>
      <w:r w:rsidR="008960EE">
        <w:rPr>
          <w:rFonts w:ascii="Calibri" w:hAnsi="Calibri" w:cs="Calibri"/>
          <w:lang w:val="en-US"/>
        </w:rPr>
        <w:t xml:space="preserve">repeat the series of </w:t>
      </w:r>
      <w:r w:rsidR="00FB02F9">
        <w:rPr>
          <w:rFonts w:ascii="Calibri" w:hAnsi="Calibri" w:cs="Calibri"/>
          <w:lang w:val="en-US"/>
        </w:rPr>
        <w:t>number words removing apples until he reach</w:t>
      </w:r>
      <w:r w:rsidR="008E4A74">
        <w:rPr>
          <w:rFonts w:ascii="Calibri" w:hAnsi="Calibri" w:cs="Calibri"/>
          <w:lang w:val="en-US"/>
        </w:rPr>
        <w:t>es</w:t>
      </w:r>
      <w:r w:rsidR="00FB02F9">
        <w:rPr>
          <w:rFonts w:ascii="Calibri" w:hAnsi="Calibri" w:cs="Calibri"/>
          <w:lang w:val="en-US"/>
        </w:rPr>
        <w:t xml:space="preserve"> five, concluding</w:t>
      </w:r>
      <w:r w:rsidR="00000762">
        <w:rPr>
          <w:rFonts w:ascii="Calibri" w:hAnsi="Calibri" w:cs="Calibri"/>
          <w:lang w:val="en-US"/>
        </w:rPr>
        <w:t>:</w:t>
      </w:r>
      <w:r w:rsidR="00FB3337">
        <w:rPr>
          <w:rFonts w:ascii="Calibri" w:hAnsi="Calibri" w:cs="Calibri"/>
          <w:lang w:val="en-US"/>
        </w:rPr>
        <w:t xml:space="preserve"> </w:t>
      </w:r>
      <w:r w:rsidR="006D3B03" w:rsidRPr="00FB3337">
        <w:t>“But what is the meaning of the word "five"? - No such thing was in question here, only how the word "five" is used”</w:t>
      </w:r>
      <w:r w:rsidR="00FB3337">
        <w:t xml:space="preserve"> </w:t>
      </w:r>
      <w:sdt>
        <w:sdtPr>
          <w:id w:val="-1971356862"/>
          <w:citation/>
        </w:sdtPr>
        <w:sdtEndPr/>
        <w:sdtContent>
          <w:r w:rsidR="00FB3337">
            <w:fldChar w:fldCharType="begin"/>
          </w:r>
          <w:r w:rsidR="00FB3337">
            <w:instrText xml:space="preserve">CITATION Wit \l 2057 </w:instrText>
          </w:r>
          <w:r w:rsidR="00FB3337">
            <w:fldChar w:fldCharType="separate"/>
          </w:r>
          <w:r w:rsidR="00FB3337">
            <w:rPr>
              <w:noProof/>
            </w:rPr>
            <w:t>(Wittgenstein, Philosophical Investigations, 1997)</w:t>
          </w:r>
          <w:r w:rsidR="00FB3337">
            <w:fldChar w:fldCharType="end"/>
          </w:r>
        </w:sdtContent>
      </w:sdt>
      <w:r w:rsidR="00C309FB">
        <w:t>.</w:t>
      </w:r>
    </w:p>
    <w:p w14:paraId="76BC475B" w14:textId="7D806D45" w:rsidR="00256A1E" w:rsidRDefault="00A4228D" w:rsidP="0022181E">
      <w:pPr>
        <w:rPr>
          <w:rFonts w:ascii="Calibri" w:hAnsi="Calibri" w:cs="Calibri"/>
          <w:lang w:val="en-US"/>
        </w:rPr>
      </w:pPr>
      <w:r>
        <w:rPr>
          <w:rFonts w:ascii="Calibri" w:hAnsi="Calibri" w:cs="Calibri"/>
          <w:lang w:val="en-US"/>
        </w:rPr>
        <w:t>Thi</w:t>
      </w:r>
      <w:r w:rsidR="00BF63B8">
        <w:rPr>
          <w:rFonts w:ascii="Calibri" w:hAnsi="Calibri" w:cs="Calibri"/>
          <w:lang w:val="en-US"/>
        </w:rPr>
        <w:t>s</w:t>
      </w:r>
      <w:r>
        <w:rPr>
          <w:rFonts w:ascii="Calibri" w:hAnsi="Calibri" w:cs="Calibri"/>
          <w:lang w:val="en-US"/>
        </w:rPr>
        <w:t xml:space="preserve"> </w:t>
      </w:r>
      <w:r w:rsidR="00C642C9">
        <w:rPr>
          <w:rFonts w:ascii="Calibri" w:hAnsi="Calibri" w:cs="Calibri"/>
          <w:lang w:val="en-US"/>
        </w:rPr>
        <w:t>‘</w:t>
      </w:r>
      <w:r w:rsidR="006F29F0">
        <w:rPr>
          <w:rFonts w:ascii="Calibri" w:hAnsi="Calibri" w:cs="Calibri"/>
          <w:lang w:val="en-US"/>
        </w:rPr>
        <w:t>game</w:t>
      </w:r>
      <w:r w:rsidR="00C642C9">
        <w:rPr>
          <w:rFonts w:ascii="Calibri" w:hAnsi="Calibri" w:cs="Calibri"/>
          <w:lang w:val="en-US"/>
        </w:rPr>
        <w:t>’</w:t>
      </w:r>
      <w:r w:rsidR="006F29F0">
        <w:rPr>
          <w:rFonts w:ascii="Calibri" w:hAnsi="Calibri" w:cs="Calibri"/>
          <w:lang w:val="en-US"/>
        </w:rPr>
        <w:t xml:space="preserve"> </w:t>
      </w:r>
      <w:r w:rsidR="00B26895">
        <w:rPr>
          <w:rFonts w:ascii="Calibri" w:hAnsi="Calibri" w:cs="Calibri"/>
          <w:lang w:val="en-US"/>
        </w:rPr>
        <w:t>narrative</w:t>
      </w:r>
      <w:r>
        <w:rPr>
          <w:rFonts w:ascii="Calibri" w:hAnsi="Calibri" w:cs="Calibri"/>
          <w:lang w:val="en-US"/>
        </w:rPr>
        <w:t xml:space="preserve"> is designed to make us look at language with fresh eyes</w:t>
      </w:r>
      <w:r w:rsidR="00B26895">
        <w:rPr>
          <w:rFonts w:ascii="Calibri" w:hAnsi="Calibri" w:cs="Calibri"/>
          <w:lang w:val="en-US"/>
        </w:rPr>
        <w:t>,</w:t>
      </w:r>
      <w:r w:rsidR="00C642C9">
        <w:rPr>
          <w:rFonts w:ascii="Calibri" w:hAnsi="Calibri" w:cs="Calibri"/>
          <w:lang w:val="en-US"/>
        </w:rPr>
        <w:t xml:space="preserve"> taking </w:t>
      </w:r>
      <w:r w:rsidR="002D03D3">
        <w:rPr>
          <w:rFonts w:ascii="Calibri" w:hAnsi="Calibri" w:cs="Calibri"/>
          <w:lang w:val="en-US"/>
        </w:rPr>
        <w:t>stock of</w:t>
      </w:r>
      <w:r w:rsidR="000635BA">
        <w:rPr>
          <w:rFonts w:ascii="Calibri" w:hAnsi="Calibri" w:cs="Calibri"/>
          <w:lang w:val="en-US"/>
        </w:rPr>
        <w:t xml:space="preserve"> language’s</w:t>
      </w:r>
      <w:r w:rsidR="005240AD">
        <w:rPr>
          <w:rFonts w:ascii="Calibri" w:hAnsi="Calibri" w:cs="Calibri"/>
          <w:lang w:val="en-US"/>
        </w:rPr>
        <w:t xml:space="preserve"> </w:t>
      </w:r>
      <w:r w:rsidR="0068387F">
        <w:rPr>
          <w:rFonts w:ascii="Calibri" w:hAnsi="Calibri" w:cs="Calibri"/>
          <w:lang w:val="en-US"/>
        </w:rPr>
        <w:t>function</w:t>
      </w:r>
      <w:r w:rsidR="002D2ECA">
        <w:rPr>
          <w:rFonts w:ascii="Calibri" w:hAnsi="Calibri" w:cs="Calibri"/>
          <w:lang w:val="en-US"/>
        </w:rPr>
        <w:t xml:space="preserve"> in the world</w:t>
      </w:r>
      <w:r w:rsidR="0068387F">
        <w:rPr>
          <w:rFonts w:ascii="Calibri" w:hAnsi="Calibri" w:cs="Calibri"/>
          <w:lang w:val="en-US"/>
        </w:rPr>
        <w:t xml:space="preserve"> </w:t>
      </w:r>
      <w:r w:rsidR="00811603">
        <w:rPr>
          <w:rFonts w:ascii="Calibri" w:hAnsi="Calibri" w:cs="Calibri"/>
          <w:lang w:val="en-US"/>
        </w:rPr>
        <w:t xml:space="preserve">rather than </w:t>
      </w:r>
      <w:r w:rsidR="005240AD">
        <w:rPr>
          <w:rFonts w:ascii="Calibri" w:hAnsi="Calibri" w:cs="Calibri"/>
          <w:lang w:val="en-US"/>
        </w:rPr>
        <w:t>its</w:t>
      </w:r>
      <w:r w:rsidR="00811603">
        <w:rPr>
          <w:rFonts w:ascii="Calibri" w:hAnsi="Calibri" w:cs="Calibri"/>
          <w:lang w:val="en-US"/>
        </w:rPr>
        <w:t xml:space="preserve"> </w:t>
      </w:r>
      <w:r w:rsidR="00C5289A">
        <w:rPr>
          <w:rFonts w:ascii="Calibri" w:hAnsi="Calibri" w:cs="Calibri"/>
          <w:lang w:val="en-US"/>
        </w:rPr>
        <w:t xml:space="preserve">meaning internal to the </w:t>
      </w:r>
      <w:r w:rsidR="005240AD">
        <w:rPr>
          <w:rFonts w:ascii="Calibri" w:hAnsi="Calibri" w:cs="Calibri"/>
          <w:lang w:val="en-US"/>
        </w:rPr>
        <w:t>communicator.</w:t>
      </w:r>
      <w:r w:rsidR="00B26895">
        <w:rPr>
          <w:rFonts w:ascii="Calibri" w:hAnsi="Calibri" w:cs="Calibri"/>
          <w:lang w:val="en-US"/>
        </w:rPr>
        <w:t xml:space="preserve"> </w:t>
      </w:r>
      <w:r w:rsidR="001C7601">
        <w:rPr>
          <w:rFonts w:ascii="Calibri" w:hAnsi="Calibri" w:cs="Calibri"/>
          <w:lang w:val="en-US"/>
        </w:rPr>
        <w:t xml:space="preserve">The point is </w:t>
      </w:r>
      <w:r w:rsidR="001A768B">
        <w:rPr>
          <w:rFonts w:ascii="Calibri" w:hAnsi="Calibri" w:cs="Calibri"/>
          <w:lang w:val="en-US"/>
        </w:rPr>
        <w:t xml:space="preserve">not </w:t>
      </w:r>
      <w:r w:rsidR="00BF63B8">
        <w:rPr>
          <w:rFonts w:ascii="Calibri" w:hAnsi="Calibri" w:cs="Calibri"/>
          <w:lang w:val="en-US"/>
        </w:rPr>
        <w:t xml:space="preserve">that words like ‘red’ or ‘five’ have no meaning, but that </w:t>
      </w:r>
      <w:r w:rsidR="00F0648B">
        <w:rPr>
          <w:rFonts w:ascii="Calibri" w:hAnsi="Calibri" w:cs="Calibri"/>
          <w:lang w:val="en-US"/>
        </w:rPr>
        <w:t xml:space="preserve">such a linguistic interaction can take place </w:t>
      </w:r>
      <w:r w:rsidR="00043D33">
        <w:rPr>
          <w:rFonts w:ascii="Calibri" w:hAnsi="Calibri" w:cs="Calibri"/>
          <w:lang w:val="en-US"/>
        </w:rPr>
        <w:t xml:space="preserve">without the shopper or shopkeeper </w:t>
      </w:r>
      <w:r w:rsidR="00B16919">
        <w:rPr>
          <w:rFonts w:ascii="Calibri" w:hAnsi="Calibri" w:cs="Calibri"/>
          <w:lang w:val="en-US"/>
        </w:rPr>
        <w:t xml:space="preserve">needing to engage in the </w:t>
      </w:r>
      <w:r w:rsidR="00F05BA9">
        <w:rPr>
          <w:rFonts w:ascii="Calibri" w:hAnsi="Calibri" w:cs="Calibri"/>
          <w:lang w:val="en-US"/>
        </w:rPr>
        <w:t>understanding of wha</w:t>
      </w:r>
      <w:r w:rsidR="00256A1E">
        <w:rPr>
          <w:rFonts w:ascii="Calibri" w:hAnsi="Calibri" w:cs="Calibri"/>
          <w:lang w:val="en-US"/>
        </w:rPr>
        <w:t xml:space="preserve">t these words refer to. </w:t>
      </w:r>
      <w:r w:rsidR="0078662D">
        <w:rPr>
          <w:rFonts w:ascii="Calibri" w:hAnsi="Calibri" w:cs="Calibri"/>
          <w:lang w:val="en-US"/>
        </w:rPr>
        <w:t>Wittgenstein argues</w:t>
      </w:r>
      <w:r w:rsidR="00213A4D">
        <w:rPr>
          <w:rFonts w:ascii="Calibri" w:hAnsi="Calibri" w:cs="Calibri"/>
          <w:lang w:val="en-US"/>
        </w:rPr>
        <w:t xml:space="preserve"> by </w:t>
      </w:r>
      <w:r w:rsidR="00AC1D51">
        <w:rPr>
          <w:rFonts w:ascii="Calibri" w:hAnsi="Calibri" w:cs="Calibri"/>
          <w:lang w:val="en-US"/>
        </w:rPr>
        <w:t>describing</w:t>
      </w:r>
      <w:r w:rsidR="00256A1E">
        <w:rPr>
          <w:rFonts w:ascii="Calibri" w:hAnsi="Calibri" w:cs="Calibri"/>
          <w:lang w:val="en-US"/>
        </w:rPr>
        <w:t xml:space="preserve"> many such games in an inductive narrative challenging the reader to construct a situation</w:t>
      </w:r>
      <w:r w:rsidR="003B69B5">
        <w:rPr>
          <w:rFonts w:ascii="Calibri" w:hAnsi="Calibri" w:cs="Calibri"/>
          <w:lang w:val="en-US"/>
        </w:rPr>
        <w:t xml:space="preserve"> </w:t>
      </w:r>
      <w:r w:rsidR="00256A1E">
        <w:rPr>
          <w:rFonts w:ascii="Calibri" w:hAnsi="Calibri" w:cs="Calibri"/>
          <w:lang w:val="en-US"/>
        </w:rPr>
        <w:t xml:space="preserve">that cannot be </w:t>
      </w:r>
      <w:r w:rsidR="00AC1D51">
        <w:rPr>
          <w:rFonts w:ascii="Calibri" w:hAnsi="Calibri" w:cs="Calibri"/>
          <w:lang w:val="en-US"/>
        </w:rPr>
        <w:t>expressed</w:t>
      </w:r>
      <w:r w:rsidR="00256A1E">
        <w:rPr>
          <w:rFonts w:ascii="Calibri" w:hAnsi="Calibri" w:cs="Calibri"/>
          <w:lang w:val="en-US"/>
        </w:rPr>
        <w:t xml:space="preserve"> in such terms.</w:t>
      </w:r>
    </w:p>
    <w:p w14:paraId="76C0B9C4" w14:textId="3499C138" w:rsidR="007E50FD" w:rsidRDefault="00E62F97" w:rsidP="00ED45EA">
      <w:pPr>
        <w:rPr>
          <w:rFonts w:ascii="Calibri" w:hAnsi="Calibri" w:cs="Calibri"/>
          <w:lang w:val="en-US"/>
        </w:rPr>
      </w:pPr>
      <w:r>
        <w:rPr>
          <w:rFonts w:ascii="Calibri" w:hAnsi="Calibri" w:cs="Calibri"/>
          <w:lang w:val="en-US"/>
        </w:rPr>
        <w:t>Wittgenstein’s</w:t>
      </w:r>
      <w:r w:rsidR="003B7A08">
        <w:rPr>
          <w:rFonts w:ascii="Calibri" w:hAnsi="Calibri" w:cs="Calibri"/>
          <w:lang w:val="en-US"/>
        </w:rPr>
        <w:t xml:space="preserve"> view</w:t>
      </w:r>
      <w:r>
        <w:rPr>
          <w:rFonts w:ascii="Calibri" w:hAnsi="Calibri" w:cs="Calibri"/>
          <w:lang w:val="en-US"/>
        </w:rPr>
        <w:t xml:space="preserve"> redefines the foundations of language</w:t>
      </w:r>
      <w:r w:rsidR="00C8071F">
        <w:rPr>
          <w:rFonts w:ascii="Calibri" w:hAnsi="Calibri" w:cs="Calibri"/>
          <w:lang w:val="en-US"/>
        </w:rPr>
        <w:t xml:space="preserve">. </w:t>
      </w:r>
      <w:r w:rsidR="005436CD">
        <w:rPr>
          <w:rFonts w:ascii="Calibri" w:hAnsi="Calibri" w:cs="Calibri"/>
          <w:lang w:val="en-US"/>
        </w:rPr>
        <w:t xml:space="preserve">One advantage </w:t>
      </w:r>
      <w:r w:rsidR="004A74FF">
        <w:rPr>
          <w:rFonts w:ascii="Calibri" w:hAnsi="Calibri" w:cs="Calibri"/>
          <w:lang w:val="en-US"/>
        </w:rPr>
        <w:t>this</w:t>
      </w:r>
      <w:r w:rsidR="005436CD">
        <w:rPr>
          <w:rFonts w:ascii="Calibri" w:hAnsi="Calibri" w:cs="Calibri"/>
          <w:lang w:val="en-US"/>
        </w:rPr>
        <w:t xml:space="preserve"> has over traditional approaches is entropy maximization. </w:t>
      </w:r>
      <w:r w:rsidR="00237DB6">
        <w:rPr>
          <w:rFonts w:ascii="Calibri" w:hAnsi="Calibri" w:cs="Calibri"/>
          <w:lang w:val="en-US"/>
        </w:rPr>
        <w:t xml:space="preserve">This is the idea that </w:t>
      </w:r>
      <w:r w:rsidR="002D1B6B">
        <w:rPr>
          <w:rFonts w:ascii="Calibri" w:hAnsi="Calibri" w:cs="Calibri"/>
          <w:lang w:val="en-US"/>
        </w:rPr>
        <w:t>good theories should</w:t>
      </w:r>
      <w:r w:rsidR="00ED5FA2">
        <w:rPr>
          <w:rFonts w:ascii="Calibri" w:hAnsi="Calibri" w:cs="Calibri"/>
          <w:lang w:val="en-US"/>
        </w:rPr>
        <w:t xml:space="preserve"> </w:t>
      </w:r>
      <w:r w:rsidR="003B3CB9">
        <w:rPr>
          <w:rFonts w:ascii="Calibri" w:hAnsi="Calibri" w:cs="Calibri"/>
          <w:lang w:val="en-US"/>
        </w:rPr>
        <w:t>i)</w:t>
      </w:r>
      <w:r w:rsidR="002D1B6B">
        <w:rPr>
          <w:rFonts w:ascii="Calibri" w:hAnsi="Calibri" w:cs="Calibri"/>
          <w:lang w:val="en-US"/>
        </w:rPr>
        <w:t xml:space="preserve"> try to explain the widest range of phenomena with</w:t>
      </w:r>
      <w:r w:rsidR="009C47AA">
        <w:rPr>
          <w:rFonts w:ascii="Calibri" w:hAnsi="Calibri" w:cs="Calibri"/>
          <w:lang w:val="en-US"/>
        </w:rPr>
        <w:t>,</w:t>
      </w:r>
      <w:r w:rsidR="00ED5FA2">
        <w:rPr>
          <w:rFonts w:ascii="Calibri" w:hAnsi="Calibri" w:cs="Calibri"/>
          <w:lang w:val="en-US"/>
        </w:rPr>
        <w:t xml:space="preserve"> </w:t>
      </w:r>
      <w:r w:rsidR="003B3CB9">
        <w:rPr>
          <w:rFonts w:ascii="Calibri" w:hAnsi="Calibri" w:cs="Calibri"/>
          <w:lang w:val="en-US"/>
        </w:rPr>
        <w:t>ii)</w:t>
      </w:r>
      <w:r w:rsidR="002D1B6B">
        <w:rPr>
          <w:rFonts w:ascii="Calibri" w:hAnsi="Calibri" w:cs="Calibri"/>
          <w:lang w:val="en-US"/>
        </w:rPr>
        <w:t xml:space="preserve"> the </w:t>
      </w:r>
      <w:r w:rsidR="00A868F1">
        <w:rPr>
          <w:rFonts w:ascii="Calibri" w:hAnsi="Calibri" w:cs="Calibri"/>
          <w:lang w:val="en-US"/>
        </w:rPr>
        <w:t>smallest</w:t>
      </w:r>
      <w:r w:rsidR="002D1B6B">
        <w:rPr>
          <w:rFonts w:ascii="Calibri" w:hAnsi="Calibri" w:cs="Calibri"/>
          <w:lang w:val="en-US"/>
        </w:rPr>
        <w:t xml:space="preserve"> set of assumptions</w:t>
      </w:r>
      <w:r w:rsidR="00877AD0">
        <w:rPr>
          <w:rFonts w:ascii="Calibri" w:hAnsi="Calibri" w:cs="Calibri"/>
          <w:lang w:val="en-US"/>
        </w:rPr>
        <w:t xml:space="preserve">. On </w:t>
      </w:r>
      <w:r w:rsidR="0047348E">
        <w:rPr>
          <w:rFonts w:ascii="Calibri" w:hAnsi="Calibri" w:cs="Calibri"/>
          <w:lang w:val="en-US"/>
        </w:rPr>
        <w:t>(</w:t>
      </w:r>
      <w:r w:rsidR="003B3CB9">
        <w:rPr>
          <w:rFonts w:ascii="Calibri" w:hAnsi="Calibri" w:cs="Calibri"/>
          <w:lang w:val="en-US"/>
        </w:rPr>
        <w:t>i</w:t>
      </w:r>
      <w:r w:rsidR="00877AD0">
        <w:rPr>
          <w:rFonts w:ascii="Calibri" w:hAnsi="Calibri" w:cs="Calibri"/>
          <w:lang w:val="en-US"/>
        </w:rPr>
        <w:t xml:space="preserve">), </w:t>
      </w:r>
      <w:r w:rsidR="007A0990">
        <w:rPr>
          <w:rFonts w:ascii="Calibri" w:hAnsi="Calibri" w:cs="Calibri"/>
          <w:lang w:val="en-US"/>
        </w:rPr>
        <w:t>Wittgenstein’s</w:t>
      </w:r>
      <w:r w:rsidR="00F74F9A">
        <w:rPr>
          <w:rFonts w:ascii="Calibri" w:hAnsi="Calibri" w:cs="Calibri"/>
          <w:lang w:val="en-US"/>
        </w:rPr>
        <w:t xml:space="preserve"> view of language cover</w:t>
      </w:r>
      <w:r w:rsidR="000565F3">
        <w:rPr>
          <w:rFonts w:ascii="Calibri" w:hAnsi="Calibri" w:cs="Calibri"/>
          <w:lang w:val="en-US"/>
        </w:rPr>
        <w:t>s</w:t>
      </w:r>
      <w:r w:rsidR="00F74F9A">
        <w:rPr>
          <w:rFonts w:ascii="Calibri" w:hAnsi="Calibri" w:cs="Calibri"/>
          <w:lang w:val="en-US"/>
        </w:rPr>
        <w:t xml:space="preserve"> a far </w:t>
      </w:r>
      <w:r w:rsidR="007A0990">
        <w:rPr>
          <w:rFonts w:ascii="Calibri" w:hAnsi="Calibri" w:cs="Calibri"/>
          <w:lang w:val="en-US"/>
        </w:rPr>
        <w:t>broader</w:t>
      </w:r>
      <w:r w:rsidR="00F74F9A">
        <w:rPr>
          <w:rFonts w:ascii="Calibri" w:hAnsi="Calibri" w:cs="Calibri"/>
          <w:lang w:val="en-US"/>
        </w:rPr>
        <w:t xml:space="preserve"> range of </w:t>
      </w:r>
      <w:r w:rsidR="007A0990">
        <w:rPr>
          <w:rFonts w:ascii="Calibri" w:hAnsi="Calibri" w:cs="Calibri"/>
          <w:lang w:val="en-US"/>
        </w:rPr>
        <w:t>phenomenon</w:t>
      </w:r>
      <w:r w:rsidR="00F74F9A">
        <w:rPr>
          <w:rFonts w:ascii="Calibri" w:hAnsi="Calibri" w:cs="Calibri"/>
          <w:lang w:val="en-US"/>
        </w:rPr>
        <w:t xml:space="preserve"> we </w:t>
      </w:r>
      <w:r w:rsidR="00195A6E">
        <w:rPr>
          <w:rFonts w:ascii="Calibri" w:hAnsi="Calibri" w:cs="Calibri"/>
          <w:lang w:val="en-US"/>
        </w:rPr>
        <w:t>might</w:t>
      </w:r>
      <w:r w:rsidR="00F74F9A">
        <w:rPr>
          <w:rFonts w:ascii="Calibri" w:hAnsi="Calibri" w:cs="Calibri"/>
          <w:lang w:val="en-US"/>
        </w:rPr>
        <w:t xml:space="preserve"> like to </w:t>
      </w:r>
      <w:r w:rsidR="007A0990">
        <w:rPr>
          <w:rFonts w:ascii="Calibri" w:hAnsi="Calibri" w:cs="Calibri"/>
          <w:lang w:val="en-US"/>
        </w:rPr>
        <w:t xml:space="preserve">call </w:t>
      </w:r>
      <w:r w:rsidR="00065FC7">
        <w:rPr>
          <w:rFonts w:ascii="Calibri" w:hAnsi="Calibri" w:cs="Calibri"/>
          <w:lang w:val="en-US"/>
        </w:rPr>
        <w:t xml:space="preserve">language. In the </w:t>
      </w:r>
      <w:r w:rsidR="00063D79">
        <w:rPr>
          <w:rFonts w:ascii="Calibri" w:hAnsi="Calibri" w:cs="Calibri"/>
          <w:lang w:val="en-US"/>
        </w:rPr>
        <w:t>referential approac</w:t>
      </w:r>
      <w:r w:rsidR="00643D6A">
        <w:rPr>
          <w:rFonts w:ascii="Calibri" w:hAnsi="Calibri" w:cs="Calibri"/>
          <w:lang w:val="en-US"/>
        </w:rPr>
        <w:t>h</w:t>
      </w:r>
      <w:r w:rsidR="00065FC7">
        <w:rPr>
          <w:rFonts w:ascii="Calibri" w:hAnsi="Calibri" w:cs="Calibri"/>
          <w:lang w:val="en-US"/>
        </w:rPr>
        <w:t>,</w:t>
      </w:r>
      <w:r w:rsidR="009509B0">
        <w:rPr>
          <w:rFonts w:ascii="Calibri" w:hAnsi="Calibri" w:cs="Calibri"/>
          <w:lang w:val="en-US"/>
        </w:rPr>
        <w:t xml:space="preserve"> </w:t>
      </w:r>
      <w:r w:rsidR="00E3466E">
        <w:rPr>
          <w:rFonts w:ascii="Calibri" w:hAnsi="Calibri" w:cs="Calibri"/>
          <w:lang w:val="en-US"/>
        </w:rPr>
        <w:t>it’s</w:t>
      </w:r>
      <w:r w:rsidR="00D72AFF">
        <w:rPr>
          <w:rFonts w:ascii="Calibri" w:hAnsi="Calibri" w:cs="Calibri"/>
          <w:lang w:val="en-US"/>
        </w:rPr>
        <w:t xml:space="preserve"> somehow</w:t>
      </w:r>
      <w:r w:rsidR="00C46742">
        <w:rPr>
          <w:rFonts w:ascii="Calibri" w:hAnsi="Calibri" w:cs="Calibri"/>
          <w:lang w:val="en-US"/>
        </w:rPr>
        <w:t xml:space="preserve"> assumed that </w:t>
      </w:r>
      <w:r w:rsidR="009A5410">
        <w:rPr>
          <w:rFonts w:ascii="Calibri" w:hAnsi="Calibri" w:cs="Calibri"/>
          <w:lang w:val="en-US"/>
        </w:rPr>
        <w:t>most words and communication</w:t>
      </w:r>
      <w:r w:rsidR="00C46742">
        <w:rPr>
          <w:rFonts w:ascii="Calibri" w:hAnsi="Calibri" w:cs="Calibri"/>
          <w:lang w:val="en-US"/>
        </w:rPr>
        <w:t>s</w:t>
      </w:r>
      <w:r w:rsidR="009A5410">
        <w:rPr>
          <w:rFonts w:ascii="Calibri" w:hAnsi="Calibri" w:cs="Calibri"/>
          <w:lang w:val="en-US"/>
        </w:rPr>
        <w:t xml:space="preserve"> </w:t>
      </w:r>
      <w:r w:rsidR="00C46742">
        <w:rPr>
          <w:rFonts w:ascii="Calibri" w:hAnsi="Calibri" w:cs="Calibri"/>
          <w:lang w:val="en-US"/>
        </w:rPr>
        <w:t>are non-foundational and in the service of nouns</w:t>
      </w:r>
      <w:r w:rsidR="00643D6A">
        <w:rPr>
          <w:rFonts w:ascii="Calibri" w:hAnsi="Calibri" w:cs="Calibri"/>
          <w:lang w:val="en-US"/>
        </w:rPr>
        <w:t>.</w:t>
      </w:r>
      <w:r w:rsidR="00C46742">
        <w:rPr>
          <w:rFonts w:ascii="Calibri" w:hAnsi="Calibri" w:cs="Calibri"/>
          <w:lang w:val="en-US"/>
        </w:rPr>
        <w:t xml:space="preserve"> I </w:t>
      </w:r>
      <w:r w:rsidR="00ED45EA">
        <w:rPr>
          <w:rFonts w:ascii="Calibri" w:hAnsi="Calibri" w:cs="Calibri"/>
          <w:lang w:val="en-US"/>
        </w:rPr>
        <w:t xml:space="preserve">feel </w:t>
      </w:r>
      <w:r w:rsidR="00C46742">
        <w:rPr>
          <w:rFonts w:ascii="Calibri" w:hAnsi="Calibri" w:cs="Calibri"/>
          <w:lang w:val="en-US"/>
        </w:rPr>
        <w:t xml:space="preserve">it would be fair to reverse the burden of proof to </w:t>
      </w:r>
      <w:r w:rsidR="00643D6A">
        <w:rPr>
          <w:rFonts w:ascii="Calibri" w:hAnsi="Calibri" w:cs="Calibri"/>
          <w:lang w:val="en-US"/>
        </w:rPr>
        <w:t xml:space="preserve">referetialists </w:t>
      </w:r>
      <w:r w:rsidR="00C46742">
        <w:rPr>
          <w:rFonts w:ascii="Calibri" w:hAnsi="Calibri" w:cs="Calibri"/>
          <w:lang w:val="en-US"/>
        </w:rPr>
        <w:t xml:space="preserve">to </w:t>
      </w:r>
      <w:r w:rsidR="00E8627B">
        <w:rPr>
          <w:rFonts w:ascii="Calibri" w:hAnsi="Calibri" w:cs="Calibri"/>
          <w:lang w:val="en-US"/>
        </w:rPr>
        <w:t xml:space="preserve">show why </w:t>
      </w:r>
      <w:r w:rsidR="00AC0C89">
        <w:rPr>
          <w:rFonts w:ascii="Calibri" w:hAnsi="Calibri" w:cs="Calibri"/>
          <w:lang w:val="en-US"/>
        </w:rPr>
        <w:t xml:space="preserve">all </w:t>
      </w:r>
      <w:r w:rsidR="00353CD0">
        <w:rPr>
          <w:rFonts w:ascii="Calibri" w:hAnsi="Calibri" w:cs="Calibri"/>
          <w:lang w:val="en-US"/>
        </w:rPr>
        <w:t>word</w:t>
      </w:r>
      <w:r w:rsidR="00E3466E">
        <w:rPr>
          <w:rFonts w:ascii="Calibri" w:hAnsi="Calibri" w:cs="Calibri"/>
          <w:lang w:val="en-US"/>
        </w:rPr>
        <w:t xml:space="preserve"> classes shouldn’t be assumed to be equally foundational</w:t>
      </w:r>
      <w:r w:rsidR="00FE5658">
        <w:rPr>
          <w:rFonts w:ascii="Calibri" w:hAnsi="Calibri" w:cs="Calibri"/>
          <w:lang w:val="en-US"/>
        </w:rPr>
        <w:t xml:space="preserve"> to language</w:t>
      </w:r>
      <w:r w:rsidR="00ED45EA">
        <w:rPr>
          <w:rFonts w:ascii="Calibri" w:hAnsi="Calibri" w:cs="Calibri"/>
          <w:lang w:val="en-US"/>
        </w:rPr>
        <w:t xml:space="preserve">. </w:t>
      </w:r>
      <w:r w:rsidR="007E50FD">
        <w:rPr>
          <w:rFonts w:ascii="Calibri" w:hAnsi="Calibri" w:cs="Calibri"/>
          <w:lang w:val="en-US"/>
        </w:rPr>
        <w:t>B</w:t>
      </w:r>
      <w:r w:rsidR="00BE2C83">
        <w:rPr>
          <w:rFonts w:ascii="Calibri" w:hAnsi="Calibri" w:cs="Calibri"/>
          <w:lang w:val="en-US"/>
        </w:rPr>
        <w:t>roaden</w:t>
      </w:r>
      <w:r w:rsidR="00ED45EA">
        <w:rPr>
          <w:rFonts w:ascii="Calibri" w:hAnsi="Calibri" w:cs="Calibri"/>
          <w:lang w:val="en-US"/>
        </w:rPr>
        <w:t>ing</w:t>
      </w:r>
      <w:r w:rsidR="00BE2C83">
        <w:rPr>
          <w:rFonts w:ascii="Calibri" w:hAnsi="Calibri" w:cs="Calibri"/>
          <w:lang w:val="en-US"/>
        </w:rPr>
        <w:t xml:space="preserve"> the </w:t>
      </w:r>
      <w:r w:rsidR="00DB0ABB">
        <w:rPr>
          <w:rFonts w:ascii="Calibri" w:hAnsi="Calibri" w:cs="Calibri"/>
          <w:lang w:val="en-US"/>
        </w:rPr>
        <w:t>view of language</w:t>
      </w:r>
      <w:r w:rsidR="00C309FB">
        <w:rPr>
          <w:rFonts w:ascii="Calibri" w:hAnsi="Calibri" w:cs="Calibri"/>
          <w:lang w:val="en-US"/>
        </w:rPr>
        <w:t>,</w:t>
      </w:r>
      <w:r w:rsidR="00DB0ABB">
        <w:rPr>
          <w:rFonts w:ascii="Calibri" w:hAnsi="Calibri" w:cs="Calibri"/>
          <w:lang w:val="en-US"/>
        </w:rPr>
        <w:t xml:space="preserve"> </w:t>
      </w:r>
      <w:r w:rsidR="00ED45EA">
        <w:rPr>
          <w:rFonts w:ascii="Calibri" w:hAnsi="Calibri" w:cs="Calibri"/>
          <w:lang w:val="en-US"/>
        </w:rPr>
        <w:t>Wittgenstein can</w:t>
      </w:r>
      <w:r w:rsidR="00DB0ABB">
        <w:rPr>
          <w:rFonts w:ascii="Calibri" w:hAnsi="Calibri" w:cs="Calibri"/>
          <w:lang w:val="en-US"/>
        </w:rPr>
        <w:t xml:space="preserve"> include things such as non-verbal communication</w:t>
      </w:r>
      <w:r w:rsidR="0079770B">
        <w:rPr>
          <w:rFonts w:ascii="Calibri" w:hAnsi="Calibri" w:cs="Calibri"/>
          <w:lang w:val="en-US"/>
        </w:rPr>
        <w:t xml:space="preserve"> </w:t>
      </w:r>
      <w:r w:rsidR="00DB0ABB">
        <w:rPr>
          <w:rFonts w:ascii="Calibri" w:hAnsi="Calibri" w:cs="Calibri"/>
          <w:lang w:val="en-US"/>
        </w:rPr>
        <w:t>weaving</w:t>
      </w:r>
      <w:r w:rsidR="0079770B">
        <w:rPr>
          <w:rFonts w:ascii="Calibri" w:hAnsi="Calibri" w:cs="Calibri"/>
          <w:lang w:val="en-US"/>
        </w:rPr>
        <w:t xml:space="preserve"> </w:t>
      </w:r>
      <w:r w:rsidR="00B13BD5">
        <w:rPr>
          <w:rFonts w:ascii="Calibri" w:hAnsi="Calibri" w:cs="Calibri"/>
          <w:lang w:val="en-US"/>
        </w:rPr>
        <w:t>language</w:t>
      </w:r>
      <w:r w:rsidR="0079770B">
        <w:rPr>
          <w:rFonts w:ascii="Calibri" w:hAnsi="Calibri" w:cs="Calibri"/>
          <w:lang w:val="en-US"/>
        </w:rPr>
        <w:t xml:space="preserve"> into a wider </w:t>
      </w:r>
      <w:r w:rsidR="00B13BD5">
        <w:rPr>
          <w:rFonts w:ascii="Calibri" w:hAnsi="Calibri" w:cs="Calibri"/>
          <w:lang w:val="en-US"/>
        </w:rPr>
        <w:t>account</w:t>
      </w:r>
      <w:r w:rsidR="0079770B">
        <w:rPr>
          <w:rFonts w:ascii="Calibri" w:hAnsi="Calibri" w:cs="Calibri"/>
          <w:lang w:val="en-US"/>
        </w:rPr>
        <w:t xml:space="preserve"> of communication an</w:t>
      </w:r>
      <w:r w:rsidR="006D7A2D">
        <w:rPr>
          <w:rFonts w:ascii="Calibri" w:hAnsi="Calibri" w:cs="Calibri"/>
          <w:lang w:val="en-US"/>
        </w:rPr>
        <w:t>d</w:t>
      </w:r>
      <w:r w:rsidR="0079770B">
        <w:rPr>
          <w:rFonts w:ascii="Calibri" w:hAnsi="Calibri" w:cs="Calibri"/>
          <w:lang w:val="en-US"/>
        </w:rPr>
        <w:t xml:space="preserve"> </w:t>
      </w:r>
      <w:r w:rsidR="007E50FD">
        <w:rPr>
          <w:rFonts w:ascii="Calibri" w:hAnsi="Calibri" w:cs="Calibri"/>
          <w:lang w:val="en-US"/>
        </w:rPr>
        <w:t>action</w:t>
      </w:r>
      <w:r w:rsidR="00B13BD5">
        <w:rPr>
          <w:rFonts w:ascii="Calibri" w:hAnsi="Calibri" w:cs="Calibri"/>
          <w:lang w:val="en-US"/>
        </w:rPr>
        <w:t xml:space="preserve">. </w:t>
      </w:r>
    </w:p>
    <w:p w14:paraId="127B8922" w14:textId="23C5590C" w:rsidR="0022181E" w:rsidRDefault="00F41317" w:rsidP="00FB3AB8">
      <w:pPr>
        <w:rPr>
          <w:rFonts w:ascii="Calibri" w:hAnsi="Calibri" w:cs="Calibri"/>
          <w:lang w:val="en-US"/>
        </w:rPr>
      </w:pPr>
      <w:r>
        <w:rPr>
          <w:rFonts w:ascii="Calibri" w:hAnsi="Calibri" w:cs="Calibri"/>
          <w:lang w:val="en-US"/>
        </w:rPr>
        <w:t>On the case of</w:t>
      </w:r>
      <w:r w:rsidR="003B3CB9">
        <w:rPr>
          <w:rFonts w:ascii="Calibri" w:hAnsi="Calibri" w:cs="Calibri"/>
          <w:lang w:val="en-US"/>
        </w:rPr>
        <w:t xml:space="preserve"> </w:t>
      </w:r>
      <w:r w:rsidR="00193060">
        <w:rPr>
          <w:rFonts w:ascii="Calibri" w:hAnsi="Calibri" w:cs="Calibri"/>
          <w:lang w:val="en-US"/>
        </w:rPr>
        <w:t xml:space="preserve">Occam’s razor </w:t>
      </w:r>
      <w:r w:rsidR="0047348E">
        <w:rPr>
          <w:rFonts w:ascii="Calibri" w:hAnsi="Calibri" w:cs="Calibri"/>
          <w:lang w:val="en-US"/>
        </w:rPr>
        <w:t>(</w:t>
      </w:r>
      <w:r w:rsidR="003B3CB9">
        <w:rPr>
          <w:rFonts w:ascii="Calibri" w:hAnsi="Calibri" w:cs="Calibri"/>
          <w:lang w:val="en-US"/>
        </w:rPr>
        <w:t>ii</w:t>
      </w:r>
      <w:r w:rsidR="008C4069">
        <w:rPr>
          <w:rFonts w:ascii="Calibri" w:hAnsi="Calibri" w:cs="Calibri"/>
          <w:lang w:val="en-US"/>
        </w:rPr>
        <w:t>)</w:t>
      </w:r>
      <w:r w:rsidR="00E7386D">
        <w:rPr>
          <w:rFonts w:ascii="Calibri" w:hAnsi="Calibri" w:cs="Calibri"/>
          <w:lang w:val="en-US"/>
        </w:rPr>
        <w:t>,</w:t>
      </w:r>
      <w:r w:rsidR="00597E0A">
        <w:rPr>
          <w:rFonts w:ascii="Calibri" w:hAnsi="Calibri" w:cs="Calibri"/>
          <w:lang w:val="en-US"/>
        </w:rPr>
        <w:t xml:space="preserve"> </w:t>
      </w:r>
      <w:r w:rsidR="004B7BC8">
        <w:rPr>
          <w:rFonts w:ascii="Calibri" w:hAnsi="Calibri" w:cs="Calibri"/>
          <w:lang w:val="en-US"/>
        </w:rPr>
        <w:t>rendering</w:t>
      </w:r>
      <w:r w:rsidR="00597E0A">
        <w:rPr>
          <w:rFonts w:ascii="Calibri" w:hAnsi="Calibri" w:cs="Calibri"/>
          <w:lang w:val="en-US"/>
        </w:rPr>
        <w:t xml:space="preserve"> language as a </w:t>
      </w:r>
      <w:r w:rsidR="004B7BC8">
        <w:rPr>
          <w:rFonts w:ascii="Calibri" w:hAnsi="Calibri" w:cs="Calibri"/>
          <w:lang w:val="en-US"/>
        </w:rPr>
        <w:t>g</w:t>
      </w:r>
      <w:r w:rsidR="00597E0A">
        <w:rPr>
          <w:rFonts w:ascii="Calibri" w:hAnsi="Calibri" w:cs="Calibri"/>
          <w:lang w:val="en-US"/>
        </w:rPr>
        <w:t xml:space="preserve">ame </w:t>
      </w:r>
      <w:r w:rsidR="00D54A5F">
        <w:rPr>
          <w:rFonts w:ascii="Calibri" w:hAnsi="Calibri" w:cs="Calibri"/>
          <w:lang w:val="en-US"/>
        </w:rPr>
        <w:t xml:space="preserve">immediately </w:t>
      </w:r>
      <w:r w:rsidR="00597E0A">
        <w:rPr>
          <w:rFonts w:ascii="Calibri" w:hAnsi="Calibri" w:cs="Calibri"/>
          <w:lang w:val="en-US"/>
        </w:rPr>
        <w:t>allows a</w:t>
      </w:r>
      <w:r w:rsidR="00D54A5F">
        <w:rPr>
          <w:rFonts w:ascii="Calibri" w:hAnsi="Calibri" w:cs="Calibri"/>
          <w:lang w:val="en-US"/>
        </w:rPr>
        <w:t>n</w:t>
      </w:r>
      <w:r w:rsidR="00573B4F">
        <w:rPr>
          <w:rFonts w:ascii="Calibri" w:hAnsi="Calibri" w:cs="Calibri"/>
          <w:lang w:val="en-US"/>
        </w:rPr>
        <w:t xml:space="preserve"> infinite degree of freedom </w:t>
      </w:r>
      <w:r w:rsidR="00D54A5F">
        <w:rPr>
          <w:rFonts w:ascii="Calibri" w:hAnsi="Calibri" w:cs="Calibri"/>
          <w:lang w:val="en-US"/>
        </w:rPr>
        <w:t>for</w:t>
      </w:r>
      <w:r w:rsidR="00573B4F">
        <w:rPr>
          <w:rFonts w:ascii="Calibri" w:hAnsi="Calibri" w:cs="Calibri"/>
          <w:lang w:val="en-US"/>
        </w:rPr>
        <w:t xml:space="preserve"> </w:t>
      </w:r>
      <w:r w:rsidR="00D54A5F">
        <w:rPr>
          <w:rFonts w:ascii="Calibri" w:hAnsi="Calibri" w:cs="Calibri"/>
          <w:lang w:val="en-US"/>
        </w:rPr>
        <w:t>how language can be expressed</w:t>
      </w:r>
      <w:r w:rsidR="00AC62F1">
        <w:rPr>
          <w:rFonts w:ascii="Calibri" w:hAnsi="Calibri" w:cs="Calibri"/>
          <w:lang w:val="en-US"/>
        </w:rPr>
        <w:t>, as there are no bounds on the rules.</w:t>
      </w:r>
      <w:r w:rsidR="00E7386D">
        <w:rPr>
          <w:rFonts w:ascii="Calibri" w:hAnsi="Calibri" w:cs="Calibri"/>
          <w:lang w:val="en-US"/>
        </w:rPr>
        <w:t xml:space="preserve"> T</w:t>
      </w:r>
      <w:r w:rsidR="00337D62">
        <w:rPr>
          <w:rFonts w:ascii="Calibri" w:hAnsi="Calibri" w:cs="Calibri"/>
          <w:lang w:val="en-US"/>
        </w:rPr>
        <w:t>raditional views are more closed</w:t>
      </w:r>
      <w:r w:rsidR="000A13F1">
        <w:rPr>
          <w:rFonts w:ascii="Calibri" w:hAnsi="Calibri" w:cs="Calibri"/>
          <w:lang w:val="en-US"/>
        </w:rPr>
        <w:t>,</w:t>
      </w:r>
      <w:r w:rsidR="0091193D">
        <w:rPr>
          <w:rFonts w:ascii="Calibri" w:hAnsi="Calibri" w:cs="Calibri"/>
          <w:lang w:val="en-US"/>
        </w:rPr>
        <w:t xml:space="preserve"> cases</w:t>
      </w:r>
      <w:r w:rsidR="00E7386D">
        <w:rPr>
          <w:rFonts w:ascii="Calibri" w:hAnsi="Calibri" w:cs="Calibri"/>
          <w:lang w:val="en-US"/>
        </w:rPr>
        <w:t xml:space="preserve"> such as </w:t>
      </w:r>
      <w:r w:rsidR="00D43CAA">
        <w:rPr>
          <w:rFonts w:ascii="Calibri" w:hAnsi="Calibri" w:cs="Calibri"/>
          <w:lang w:val="en-US"/>
        </w:rPr>
        <w:t>the five</w:t>
      </w:r>
      <w:r w:rsidR="00E7386D">
        <w:rPr>
          <w:rFonts w:ascii="Calibri" w:hAnsi="Calibri" w:cs="Calibri"/>
          <w:lang w:val="en-US"/>
        </w:rPr>
        <w:t xml:space="preserve"> discussed in the introduction </w:t>
      </w:r>
      <w:r w:rsidR="000A13F1">
        <w:rPr>
          <w:rFonts w:ascii="Calibri" w:hAnsi="Calibri" w:cs="Calibri"/>
          <w:lang w:val="en-US"/>
        </w:rPr>
        <w:t>requir</w:t>
      </w:r>
      <w:r w:rsidR="00861811">
        <w:rPr>
          <w:rFonts w:ascii="Calibri" w:hAnsi="Calibri" w:cs="Calibri"/>
          <w:lang w:val="en-US"/>
        </w:rPr>
        <w:t>e</w:t>
      </w:r>
      <w:r w:rsidR="000A13F1">
        <w:rPr>
          <w:rFonts w:ascii="Calibri" w:hAnsi="Calibri" w:cs="Calibri"/>
          <w:lang w:val="en-US"/>
        </w:rPr>
        <w:t xml:space="preserve"> </w:t>
      </w:r>
      <w:r w:rsidR="00E7386D">
        <w:rPr>
          <w:rFonts w:ascii="Calibri" w:hAnsi="Calibri" w:cs="Calibri"/>
          <w:lang w:val="en-US"/>
        </w:rPr>
        <w:t>unintuitive special rules</w:t>
      </w:r>
      <w:r w:rsidR="00D43CAA">
        <w:rPr>
          <w:rFonts w:ascii="Calibri" w:hAnsi="Calibri" w:cs="Calibri"/>
          <w:lang w:val="en-US"/>
        </w:rPr>
        <w:t xml:space="preserve"> to </w:t>
      </w:r>
      <w:r w:rsidR="003E4C3B">
        <w:rPr>
          <w:rFonts w:ascii="Calibri" w:hAnsi="Calibri" w:cs="Calibri"/>
          <w:lang w:val="en-US"/>
        </w:rPr>
        <w:t>solve</w:t>
      </w:r>
      <w:r w:rsidR="00861811">
        <w:rPr>
          <w:rFonts w:ascii="Calibri" w:hAnsi="Calibri" w:cs="Calibri"/>
          <w:lang w:val="en-US"/>
        </w:rPr>
        <w:t>. This</w:t>
      </w:r>
      <w:r w:rsidR="00D71C19">
        <w:rPr>
          <w:rFonts w:ascii="Calibri" w:hAnsi="Calibri" w:cs="Calibri"/>
          <w:lang w:val="en-US"/>
        </w:rPr>
        <w:t xml:space="preserve"> resu</w:t>
      </w:r>
      <w:r w:rsidR="00861811">
        <w:rPr>
          <w:rFonts w:ascii="Calibri" w:hAnsi="Calibri" w:cs="Calibri"/>
          <w:lang w:val="en-US"/>
        </w:rPr>
        <w:t>lts in</w:t>
      </w:r>
      <w:r w:rsidR="006540D3">
        <w:rPr>
          <w:rFonts w:ascii="Calibri" w:hAnsi="Calibri" w:cs="Calibri"/>
          <w:lang w:val="en-US"/>
        </w:rPr>
        <w:t xml:space="preserve"> </w:t>
      </w:r>
      <w:r w:rsidR="00E7386D">
        <w:rPr>
          <w:rFonts w:ascii="Calibri" w:hAnsi="Calibri" w:cs="Calibri"/>
          <w:lang w:val="en-US"/>
        </w:rPr>
        <w:t>complicated</w:t>
      </w:r>
      <w:r w:rsidR="00AA44F4">
        <w:rPr>
          <w:rFonts w:ascii="Calibri" w:hAnsi="Calibri" w:cs="Calibri"/>
          <w:lang w:val="en-US"/>
        </w:rPr>
        <w:t xml:space="preserve"> logic</w:t>
      </w:r>
      <w:r w:rsidR="00D43CAA">
        <w:rPr>
          <w:rFonts w:ascii="Calibri" w:hAnsi="Calibri" w:cs="Calibri"/>
          <w:lang w:val="en-US"/>
        </w:rPr>
        <w:t xml:space="preserve"> that rarely feels representative of how we internally experience ourselves to</w:t>
      </w:r>
      <w:r w:rsidR="009D1383">
        <w:rPr>
          <w:rFonts w:ascii="Calibri" w:hAnsi="Calibri" w:cs="Calibri"/>
          <w:lang w:val="en-US"/>
        </w:rPr>
        <w:t xml:space="preserve"> be</w:t>
      </w:r>
      <w:r w:rsidR="00D43CAA">
        <w:rPr>
          <w:rFonts w:ascii="Calibri" w:hAnsi="Calibri" w:cs="Calibri"/>
          <w:lang w:val="en-US"/>
        </w:rPr>
        <w:t xml:space="preserve"> communicat</w:t>
      </w:r>
      <w:r w:rsidR="009D1383">
        <w:rPr>
          <w:rFonts w:ascii="Calibri" w:hAnsi="Calibri" w:cs="Calibri"/>
          <w:lang w:val="en-US"/>
        </w:rPr>
        <w:t>ing</w:t>
      </w:r>
      <w:r w:rsidR="00D43CAA">
        <w:rPr>
          <w:rStyle w:val="FootnoteReference"/>
          <w:rFonts w:ascii="Calibri" w:hAnsi="Calibri" w:cs="Calibri"/>
          <w:lang w:val="en-US"/>
        </w:rPr>
        <w:footnoteReference w:id="3"/>
      </w:r>
      <w:r w:rsidR="0091193D">
        <w:rPr>
          <w:rFonts w:ascii="Calibri" w:hAnsi="Calibri" w:cs="Calibri"/>
          <w:lang w:val="en-US"/>
        </w:rPr>
        <w:t>.</w:t>
      </w:r>
      <w:r w:rsidR="00D43CAA">
        <w:rPr>
          <w:rFonts w:ascii="Calibri" w:hAnsi="Calibri" w:cs="Calibri"/>
          <w:lang w:val="en-US"/>
        </w:rPr>
        <w:t xml:space="preserve"> </w:t>
      </w:r>
      <w:r w:rsidR="00D51F91">
        <w:rPr>
          <w:rFonts w:ascii="Calibri" w:hAnsi="Calibri" w:cs="Calibri"/>
          <w:lang w:val="en-US"/>
        </w:rPr>
        <w:t>Wittgenstein circumvents t</w:t>
      </w:r>
      <w:r w:rsidR="009C7E83">
        <w:rPr>
          <w:rFonts w:ascii="Calibri" w:hAnsi="Calibri" w:cs="Calibri"/>
          <w:lang w:val="en-US"/>
        </w:rPr>
        <w:t xml:space="preserve">he </w:t>
      </w:r>
      <w:r w:rsidR="006F2EF8">
        <w:rPr>
          <w:rFonts w:ascii="Calibri" w:hAnsi="Calibri" w:cs="Calibri"/>
          <w:lang w:val="en-US"/>
        </w:rPr>
        <w:t xml:space="preserve">entire </w:t>
      </w:r>
      <w:r w:rsidR="00205165">
        <w:rPr>
          <w:rFonts w:ascii="Calibri" w:hAnsi="Calibri" w:cs="Calibri"/>
          <w:lang w:val="en-US"/>
        </w:rPr>
        <w:t xml:space="preserve">problem of </w:t>
      </w:r>
      <w:r w:rsidR="006B7FD2">
        <w:rPr>
          <w:rFonts w:ascii="Calibri" w:hAnsi="Calibri" w:cs="Calibri"/>
          <w:lang w:val="en-US"/>
        </w:rPr>
        <w:t>inconsistencies in</w:t>
      </w:r>
      <w:r w:rsidR="00FA7FA8">
        <w:rPr>
          <w:rFonts w:ascii="Calibri" w:hAnsi="Calibri" w:cs="Calibri"/>
          <w:lang w:val="en-US"/>
        </w:rPr>
        <w:t xml:space="preserve"> formal logic</w:t>
      </w:r>
      <w:r w:rsidR="006B7FD2">
        <w:rPr>
          <w:rFonts w:ascii="Calibri" w:hAnsi="Calibri" w:cs="Calibri"/>
          <w:lang w:val="en-US"/>
        </w:rPr>
        <w:t xml:space="preserve">, </w:t>
      </w:r>
      <w:r w:rsidR="00183957">
        <w:rPr>
          <w:rFonts w:ascii="Calibri" w:hAnsi="Calibri" w:cs="Calibri"/>
          <w:lang w:val="en-US"/>
        </w:rPr>
        <w:t>as meaning is not foundational to his a</w:t>
      </w:r>
      <w:r w:rsidR="009835DA">
        <w:rPr>
          <w:rFonts w:ascii="Calibri" w:hAnsi="Calibri" w:cs="Calibri"/>
          <w:lang w:val="en-US"/>
        </w:rPr>
        <w:t>pproach</w:t>
      </w:r>
      <w:r w:rsidR="00222B05">
        <w:rPr>
          <w:rFonts w:ascii="Calibri" w:hAnsi="Calibri" w:cs="Calibri"/>
          <w:lang w:val="en-US"/>
        </w:rPr>
        <w:t xml:space="preserve">. </w:t>
      </w:r>
      <w:r w:rsidR="00D43CAA">
        <w:rPr>
          <w:rFonts w:ascii="Calibri" w:hAnsi="Calibri" w:cs="Calibri"/>
          <w:lang w:val="en-US"/>
        </w:rPr>
        <w:t>If</w:t>
      </w:r>
      <w:r w:rsidR="00FA7FA8">
        <w:rPr>
          <w:rFonts w:ascii="Calibri" w:hAnsi="Calibri" w:cs="Calibri"/>
          <w:lang w:val="en-US"/>
        </w:rPr>
        <w:t xml:space="preserve"> utterance</w:t>
      </w:r>
      <w:r w:rsidR="00205165">
        <w:rPr>
          <w:rFonts w:ascii="Calibri" w:hAnsi="Calibri" w:cs="Calibri"/>
          <w:lang w:val="en-US"/>
        </w:rPr>
        <w:t>s are</w:t>
      </w:r>
      <w:r w:rsidR="00FA7FA8">
        <w:rPr>
          <w:rFonts w:ascii="Calibri" w:hAnsi="Calibri" w:cs="Calibri"/>
          <w:lang w:val="en-US"/>
        </w:rPr>
        <w:t xml:space="preserve"> </w:t>
      </w:r>
      <w:r w:rsidR="00D43CAA">
        <w:rPr>
          <w:rFonts w:ascii="Calibri" w:hAnsi="Calibri" w:cs="Calibri"/>
          <w:lang w:val="en-US"/>
        </w:rPr>
        <w:t>enough</w:t>
      </w:r>
      <w:r w:rsidR="00FA7FA8">
        <w:rPr>
          <w:rFonts w:ascii="Calibri" w:hAnsi="Calibri" w:cs="Calibri"/>
          <w:lang w:val="en-US"/>
        </w:rPr>
        <w:t xml:space="preserve"> to communicate</w:t>
      </w:r>
      <w:r w:rsidR="00786BB2">
        <w:rPr>
          <w:rFonts w:ascii="Calibri" w:hAnsi="Calibri" w:cs="Calibri"/>
          <w:lang w:val="en-US"/>
        </w:rPr>
        <w:t xml:space="preserve">, </w:t>
      </w:r>
      <w:r w:rsidR="0029548A">
        <w:rPr>
          <w:rFonts w:ascii="Calibri" w:hAnsi="Calibri" w:cs="Calibri"/>
          <w:lang w:val="en-US"/>
        </w:rPr>
        <w:t>the formalization can wait.</w:t>
      </w:r>
      <w:r w:rsidR="002456C8">
        <w:rPr>
          <w:rFonts w:ascii="Calibri" w:hAnsi="Calibri" w:cs="Calibri"/>
          <w:lang w:val="en-US"/>
        </w:rPr>
        <w:t xml:space="preserve"> </w:t>
      </w:r>
      <w:r w:rsidR="00111E0D">
        <w:rPr>
          <w:rFonts w:ascii="Calibri" w:hAnsi="Calibri" w:cs="Calibri"/>
          <w:lang w:val="en-US"/>
        </w:rPr>
        <w:t xml:space="preserve">For </w:t>
      </w:r>
      <w:r w:rsidR="009D1383">
        <w:rPr>
          <w:rFonts w:ascii="Calibri" w:hAnsi="Calibri" w:cs="Calibri"/>
          <w:lang w:val="en-US"/>
        </w:rPr>
        <w:t>example, the</w:t>
      </w:r>
      <w:r w:rsidR="00F958AD">
        <w:rPr>
          <w:rFonts w:ascii="Calibri" w:hAnsi="Calibri" w:cs="Calibri"/>
          <w:lang w:val="en-US"/>
        </w:rPr>
        <w:t xml:space="preserve"> inability to prove that there is any </w:t>
      </w:r>
      <w:r w:rsidR="009D1383">
        <w:rPr>
          <w:rFonts w:ascii="Calibri" w:hAnsi="Calibri" w:cs="Calibri"/>
          <w:lang w:val="en-US"/>
        </w:rPr>
        <w:t xml:space="preserve">real </w:t>
      </w:r>
      <w:r w:rsidR="00F958AD">
        <w:rPr>
          <w:rFonts w:ascii="Calibri" w:hAnsi="Calibri" w:cs="Calibri"/>
          <w:lang w:val="en-US"/>
        </w:rPr>
        <w:t xml:space="preserve">person Santa who resides </w:t>
      </w:r>
      <w:r w:rsidR="00016FFD">
        <w:rPr>
          <w:rFonts w:ascii="Calibri" w:hAnsi="Calibri" w:cs="Calibri"/>
          <w:lang w:val="en-US"/>
        </w:rPr>
        <w:t>i</w:t>
      </w:r>
      <w:r w:rsidR="00F958AD">
        <w:rPr>
          <w:rFonts w:ascii="Calibri" w:hAnsi="Calibri" w:cs="Calibri"/>
          <w:lang w:val="en-US"/>
        </w:rPr>
        <w:t xml:space="preserve">n Lapland is </w:t>
      </w:r>
      <w:r w:rsidR="003E4C3B">
        <w:rPr>
          <w:rFonts w:ascii="Calibri" w:hAnsi="Calibri" w:cs="Calibri"/>
          <w:lang w:val="en-US"/>
        </w:rPr>
        <w:t>secondary to the game of ‘corporate capitalism’ which only require</w:t>
      </w:r>
      <w:r w:rsidR="009205AD">
        <w:rPr>
          <w:rFonts w:ascii="Calibri" w:hAnsi="Calibri" w:cs="Calibri"/>
          <w:lang w:val="en-US"/>
        </w:rPr>
        <w:t>s</w:t>
      </w:r>
      <w:r w:rsidR="009D1383">
        <w:rPr>
          <w:rFonts w:ascii="Calibri" w:hAnsi="Calibri" w:cs="Calibri"/>
          <w:lang w:val="en-US"/>
        </w:rPr>
        <w:t xml:space="preserve"> parents to buy</w:t>
      </w:r>
      <w:r w:rsidR="009205AD">
        <w:rPr>
          <w:rFonts w:ascii="Calibri" w:hAnsi="Calibri" w:cs="Calibri"/>
          <w:lang w:val="en-US"/>
        </w:rPr>
        <w:t xml:space="preserve"> </w:t>
      </w:r>
      <w:r w:rsidR="009D1383">
        <w:rPr>
          <w:rFonts w:ascii="Calibri" w:hAnsi="Calibri" w:cs="Calibri"/>
          <w:lang w:val="en-US"/>
        </w:rPr>
        <w:t>presents</w:t>
      </w:r>
      <w:r w:rsidR="00FB3AB8">
        <w:rPr>
          <w:rFonts w:ascii="Calibri" w:hAnsi="Calibri" w:cs="Calibri"/>
          <w:lang w:val="en-US"/>
        </w:rPr>
        <w:t xml:space="preserve">. </w:t>
      </w:r>
      <w:r w:rsidR="0047396C">
        <w:rPr>
          <w:rFonts w:ascii="Calibri" w:hAnsi="Calibri" w:cs="Calibri"/>
          <w:lang w:val="en-US"/>
        </w:rPr>
        <w:t>Wittgenstein’s</w:t>
      </w:r>
      <w:r w:rsidR="006A492C">
        <w:rPr>
          <w:rFonts w:ascii="Calibri" w:hAnsi="Calibri" w:cs="Calibri"/>
          <w:lang w:val="en-US"/>
        </w:rPr>
        <w:t xml:space="preserve"> </w:t>
      </w:r>
      <w:r w:rsidR="0047396C">
        <w:rPr>
          <w:rFonts w:ascii="Calibri" w:hAnsi="Calibri" w:cs="Calibri"/>
          <w:lang w:val="en-US"/>
        </w:rPr>
        <w:t>broadening</w:t>
      </w:r>
      <w:r w:rsidR="006A492C">
        <w:rPr>
          <w:rFonts w:ascii="Calibri" w:hAnsi="Calibri" w:cs="Calibri"/>
          <w:lang w:val="en-US"/>
        </w:rPr>
        <w:t xml:space="preserve"> of the foundations of </w:t>
      </w:r>
      <w:r w:rsidR="0047396C">
        <w:rPr>
          <w:rFonts w:ascii="Calibri" w:hAnsi="Calibri" w:cs="Calibri"/>
          <w:lang w:val="en-US"/>
        </w:rPr>
        <w:t xml:space="preserve">language </w:t>
      </w:r>
      <w:r w:rsidR="00BB44E7">
        <w:rPr>
          <w:rFonts w:ascii="Calibri" w:hAnsi="Calibri" w:cs="Calibri"/>
          <w:lang w:val="en-US"/>
        </w:rPr>
        <w:t xml:space="preserve">moved </w:t>
      </w:r>
      <w:r w:rsidR="00566365">
        <w:rPr>
          <w:rFonts w:ascii="Calibri" w:hAnsi="Calibri" w:cs="Calibri"/>
          <w:lang w:val="en-US"/>
        </w:rPr>
        <w:t xml:space="preserve">philosophy of language </w:t>
      </w:r>
      <w:r w:rsidR="00AE15AA">
        <w:rPr>
          <w:rFonts w:ascii="Calibri" w:hAnsi="Calibri" w:cs="Calibri"/>
          <w:lang w:val="en-US"/>
        </w:rPr>
        <w:t xml:space="preserve">to study </w:t>
      </w:r>
      <w:r w:rsidR="004B040A">
        <w:rPr>
          <w:rFonts w:ascii="Calibri" w:hAnsi="Calibri" w:cs="Calibri"/>
          <w:lang w:val="en-US"/>
        </w:rPr>
        <w:t xml:space="preserve">language in use </w:t>
      </w:r>
      <w:r w:rsidR="00AE15AA">
        <w:rPr>
          <w:rFonts w:ascii="Calibri" w:hAnsi="Calibri" w:cs="Calibri"/>
          <w:lang w:val="en-US"/>
        </w:rPr>
        <w:t>rather than being constrained to</w:t>
      </w:r>
      <w:r w:rsidR="004B040A">
        <w:rPr>
          <w:rFonts w:ascii="Calibri" w:hAnsi="Calibri" w:cs="Calibri"/>
          <w:lang w:val="en-US"/>
        </w:rPr>
        <w:t xml:space="preserve"> </w:t>
      </w:r>
      <w:proofErr w:type="gramStart"/>
      <w:r w:rsidR="00BE6D1F">
        <w:rPr>
          <w:rFonts w:ascii="Calibri" w:hAnsi="Calibri" w:cs="Calibri"/>
          <w:lang w:val="en-US"/>
        </w:rPr>
        <w:t>language</w:t>
      </w:r>
      <w:r w:rsidR="005227FF">
        <w:rPr>
          <w:rFonts w:ascii="Calibri" w:hAnsi="Calibri" w:cs="Calibri"/>
          <w:lang w:val="en-US"/>
        </w:rPr>
        <w:t xml:space="preserve"> in essence</w:t>
      </w:r>
      <w:proofErr w:type="gramEnd"/>
      <w:r w:rsidR="004B040A">
        <w:rPr>
          <w:rFonts w:ascii="Calibri" w:hAnsi="Calibri" w:cs="Calibri"/>
          <w:lang w:val="en-US"/>
        </w:rPr>
        <w:t>.</w:t>
      </w:r>
      <w:r w:rsidR="00566365">
        <w:rPr>
          <w:rFonts w:ascii="Calibri" w:hAnsi="Calibri" w:cs="Calibri"/>
          <w:lang w:val="en-US"/>
        </w:rPr>
        <w:t xml:space="preserve"> </w:t>
      </w:r>
      <w:r w:rsidR="001E7D73">
        <w:rPr>
          <w:rFonts w:ascii="Calibri" w:hAnsi="Calibri" w:cs="Calibri"/>
          <w:lang w:val="en-US"/>
        </w:rPr>
        <w:t xml:space="preserve">This might be </w:t>
      </w:r>
      <w:r w:rsidR="004B2018">
        <w:rPr>
          <w:rFonts w:ascii="Calibri" w:hAnsi="Calibri" w:cs="Calibri"/>
          <w:lang w:val="en-US"/>
        </w:rPr>
        <w:t>one reason</w:t>
      </w:r>
      <w:r w:rsidR="00BE6D1F">
        <w:rPr>
          <w:rFonts w:ascii="Calibri" w:hAnsi="Calibri" w:cs="Calibri"/>
          <w:lang w:val="en-US"/>
        </w:rPr>
        <w:t xml:space="preserve"> </w:t>
      </w:r>
      <w:r w:rsidR="004B2018">
        <w:rPr>
          <w:rFonts w:ascii="Calibri" w:hAnsi="Calibri" w:cs="Calibri"/>
          <w:lang w:val="en-US"/>
        </w:rPr>
        <w:t>his</w:t>
      </w:r>
      <w:r w:rsidR="00AE15AA">
        <w:rPr>
          <w:rFonts w:ascii="Calibri" w:hAnsi="Calibri" w:cs="Calibri"/>
          <w:lang w:val="en-US"/>
        </w:rPr>
        <w:t xml:space="preserve"> </w:t>
      </w:r>
      <w:r w:rsidR="001E5B75">
        <w:rPr>
          <w:rFonts w:ascii="Calibri" w:hAnsi="Calibri" w:cs="Calibri"/>
          <w:lang w:val="en-US"/>
        </w:rPr>
        <w:t>legacy</w:t>
      </w:r>
      <w:r w:rsidR="00F31DC6">
        <w:rPr>
          <w:rFonts w:ascii="Calibri" w:hAnsi="Calibri" w:cs="Calibri"/>
          <w:lang w:val="en-US"/>
        </w:rPr>
        <w:t xml:space="preserve"> persists </w:t>
      </w:r>
      <w:r w:rsidR="004B2018">
        <w:rPr>
          <w:rFonts w:ascii="Calibri" w:hAnsi="Calibri" w:cs="Calibri"/>
          <w:lang w:val="en-US"/>
        </w:rPr>
        <w:t xml:space="preserve">today, as his </w:t>
      </w:r>
      <w:r w:rsidR="00F31DC6">
        <w:rPr>
          <w:rFonts w:ascii="Calibri" w:hAnsi="Calibri" w:cs="Calibri"/>
          <w:lang w:val="en-US"/>
        </w:rPr>
        <w:t>disavowing</w:t>
      </w:r>
      <w:r w:rsidR="004B2018">
        <w:rPr>
          <w:rFonts w:ascii="Calibri" w:hAnsi="Calibri" w:cs="Calibri"/>
          <w:lang w:val="en-US"/>
        </w:rPr>
        <w:t xml:space="preserve"> of</w:t>
      </w:r>
      <w:r w:rsidR="00F31DC6">
        <w:rPr>
          <w:rFonts w:ascii="Calibri" w:hAnsi="Calibri" w:cs="Calibri"/>
          <w:lang w:val="en-US"/>
        </w:rPr>
        <w:t xml:space="preserve"> </w:t>
      </w:r>
      <w:r w:rsidR="00BE4DFA">
        <w:rPr>
          <w:rFonts w:ascii="Calibri" w:hAnsi="Calibri" w:cs="Calibri"/>
        </w:rPr>
        <w:t>theoretical purity</w:t>
      </w:r>
      <w:r w:rsidR="004D05BD">
        <w:rPr>
          <w:rFonts w:ascii="Calibri" w:hAnsi="Calibri" w:cs="Calibri"/>
        </w:rPr>
        <w:t>,</w:t>
      </w:r>
      <w:r w:rsidR="00BE4DFA">
        <w:rPr>
          <w:rFonts w:ascii="Calibri" w:hAnsi="Calibri" w:cs="Calibri"/>
        </w:rPr>
        <w:t xml:space="preserve"> br</w:t>
      </w:r>
      <w:r w:rsidR="004B2018">
        <w:rPr>
          <w:rFonts w:ascii="Calibri" w:hAnsi="Calibri" w:cs="Calibri"/>
        </w:rPr>
        <w:t xml:space="preserve">ings </w:t>
      </w:r>
      <w:r w:rsidR="00BE4DFA">
        <w:rPr>
          <w:rFonts w:ascii="Calibri" w:hAnsi="Calibri" w:cs="Calibri"/>
        </w:rPr>
        <w:t>phillosophy back to reality.</w:t>
      </w:r>
    </w:p>
    <w:p w14:paraId="0B2A971A" w14:textId="2BE47CD3" w:rsidR="00C06C00" w:rsidRDefault="00B64E7E" w:rsidP="00C06C00">
      <w:pPr>
        <w:rPr>
          <w:rFonts w:ascii="Calibri" w:hAnsi="Calibri" w:cs="Calibri"/>
          <w:lang w:val="en-US"/>
        </w:rPr>
      </w:pPr>
      <w:r>
        <w:rPr>
          <w:rFonts w:ascii="Calibri" w:hAnsi="Calibri" w:cs="Calibri"/>
          <w:lang w:val="en-US"/>
        </w:rPr>
        <w:t>One objection</w:t>
      </w:r>
      <w:r w:rsidR="000A0DC4">
        <w:rPr>
          <w:rFonts w:ascii="Calibri" w:hAnsi="Calibri" w:cs="Calibri"/>
          <w:lang w:val="en-US"/>
        </w:rPr>
        <w:t xml:space="preserve"> </w:t>
      </w:r>
      <w:r w:rsidR="00BE6D1F">
        <w:rPr>
          <w:rFonts w:ascii="Calibri" w:hAnsi="Calibri" w:cs="Calibri"/>
          <w:lang w:val="en-US"/>
        </w:rPr>
        <w:t>to</w:t>
      </w:r>
      <w:r w:rsidR="000A0DC4">
        <w:rPr>
          <w:rFonts w:ascii="Calibri" w:hAnsi="Calibri" w:cs="Calibri"/>
          <w:lang w:val="en-US"/>
        </w:rPr>
        <w:t xml:space="preserve"> Wittgenstein’s</w:t>
      </w:r>
      <w:r>
        <w:rPr>
          <w:rFonts w:ascii="Calibri" w:hAnsi="Calibri" w:cs="Calibri"/>
          <w:lang w:val="en-US"/>
        </w:rPr>
        <w:t xml:space="preserve"> theory </w:t>
      </w:r>
      <w:r w:rsidR="001F5456">
        <w:rPr>
          <w:rFonts w:ascii="Calibri" w:hAnsi="Calibri" w:cs="Calibri"/>
          <w:lang w:val="en-US"/>
        </w:rPr>
        <w:t>is</w:t>
      </w:r>
      <w:r>
        <w:rPr>
          <w:rFonts w:ascii="Calibri" w:hAnsi="Calibri" w:cs="Calibri"/>
          <w:lang w:val="en-US"/>
        </w:rPr>
        <w:t xml:space="preserve"> that </w:t>
      </w:r>
      <w:r w:rsidR="00933C35">
        <w:rPr>
          <w:rFonts w:ascii="Calibri" w:hAnsi="Calibri" w:cs="Calibri"/>
          <w:lang w:val="en-US"/>
        </w:rPr>
        <w:t xml:space="preserve">it throws out the </w:t>
      </w:r>
      <w:r w:rsidR="00E41CB0">
        <w:rPr>
          <w:rFonts w:ascii="Calibri" w:hAnsi="Calibri" w:cs="Calibri"/>
          <w:lang w:val="en-US"/>
        </w:rPr>
        <w:t xml:space="preserve">functional and </w:t>
      </w:r>
      <w:r w:rsidR="00F54A65">
        <w:rPr>
          <w:rFonts w:ascii="Calibri" w:hAnsi="Calibri" w:cs="Calibri"/>
          <w:lang w:val="en-US"/>
        </w:rPr>
        <w:t>intuitive referential approach</w:t>
      </w:r>
      <w:r w:rsidR="000A0DC4">
        <w:rPr>
          <w:rFonts w:ascii="Calibri" w:hAnsi="Calibri" w:cs="Calibri"/>
          <w:lang w:val="en-US"/>
        </w:rPr>
        <w:t>.</w:t>
      </w:r>
      <w:r w:rsidR="00C379FA">
        <w:rPr>
          <w:rFonts w:ascii="Calibri" w:hAnsi="Calibri" w:cs="Calibri"/>
          <w:lang w:val="en-US"/>
        </w:rPr>
        <w:t xml:space="preserve"> </w:t>
      </w:r>
      <w:r w:rsidR="00BE6D1F">
        <w:rPr>
          <w:rFonts w:ascii="Calibri" w:hAnsi="Calibri" w:cs="Calibri"/>
          <w:lang w:val="en-US"/>
        </w:rPr>
        <w:t>It seems sensible that</w:t>
      </w:r>
      <w:r w:rsidR="00BE4DFA">
        <w:rPr>
          <w:rFonts w:ascii="Calibri" w:hAnsi="Calibri" w:cs="Calibri"/>
          <w:lang w:val="en-US"/>
        </w:rPr>
        <w:t xml:space="preserve"> </w:t>
      </w:r>
      <w:r w:rsidR="00AC0974">
        <w:rPr>
          <w:rFonts w:ascii="Calibri" w:hAnsi="Calibri" w:cs="Calibri"/>
          <w:lang w:val="en-US"/>
        </w:rPr>
        <w:t>words refer</w:t>
      </w:r>
      <w:r w:rsidR="00E05276">
        <w:rPr>
          <w:rFonts w:ascii="Calibri" w:hAnsi="Calibri" w:cs="Calibri"/>
          <w:lang w:val="en-US"/>
        </w:rPr>
        <w:t xml:space="preserve"> to </w:t>
      </w:r>
      <w:r w:rsidR="00AC0974">
        <w:rPr>
          <w:rFonts w:ascii="Calibri" w:hAnsi="Calibri" w:cs="Calibri"/>
          <w:lang w:val="en-US"/>
        </w:rPr>
        <w:t>object</w:t>
      </w:r>
      <w:r w:rsidR="000A0DC4">
        <w:rPr>
          <w:rFonts w:ascii="Calibri" w:hAnsi="Calibri" w:cs="Calibri"/>
          <w:lang w:val="en-US"/>
        </w:rPr>
        <w:t>s</w:t>
      </w:r>
      <w:r w:rsidR="00AC0974">
        <w:rPr>
          <w:rFonts w:ascii="Calibri" w:hAnsi="Calibri" w:cs="Calibri"/>
          <w:lang w:val="en-US"/>
        </w:rPr>
        <w:t xml:space="preserve"> with universal properties</w:t>
      </w:r>
      <w:r w:rsidR="00E63857">
        <w:rPr>
          <w:rFonts w:ascii="Calibri" w:hAnsi="Calibri" w:cs="Calibri"/>
          <w:lang w:val="en-US"/>
        </w:rPr>
        <w:t xml:space="preserve">, </w:t>
      </w:r>
      <w:r w:rsidR="001F5456">
        <w:rPr>
          <w:rFonts w:ascii="Calibri" w:hAnsi="Calibri" w:cs="Calibri"/>
          <w:lang w:val="en-US"/>
        </w:rPr>
        <w:t>constituting</w:t>
      </w:r>
      <w:r w:rsidR="00E05276">
        <w:rPr>
          <w:rFonts w:ascii="Calibri" w:hAnsi="Calibri" w:cs="Calibri"/>
          <w:lang w:val="en-US"/>
        </w:rPr>
        <w:t xml:space="preserve"> </w:t>
      </w:r>
      <w:r w:rsidR="00FB3AB8">
        <w:rPr>
          <w:rFonts w:ascii="Calibri" w:hAnsi="Calibri" w:cs="Calibri"/>
          <w:lang w:val="en-US"/>
        </w:rPr>
        <w:t>‘</w:t>
      </w:r>
      <w:r w:rsidR="007051D5">
        <w:rPr>
          <w:rFonts w:ascii="Calibri" w:hAnsi="Calibri" w:cs="Calibri"/>
          <w:lang w:val="en-US"/>
        </w:rPr>
        <w:t>meaning</w:t>
      </w:r>
      <w:r w:rsidR="00FB3AB8">
        <w:rPr>
          <w:rFonts w:ascii="Calibri" w:hAnsi="Calibri" w:cs="Calibri"/>
          <w:lang w:val="en-US"/>
        </w:rPr>
        <w:t>’</w:t>
      </w:r>
      <w:r w:rsidR="001F5456">
        <w:rPr>
          <w:rFonts w:ascii="Calibri" w:hAnsi="Calibri" w:cs="Calibri"/>
          <w:lang w:val="en-US"/>
        </w:rPr>
        <w:t>.</w:t>
      </w:r>
      <w:r w:rsidR="008616F9">
        <w:rPr>
          <w:rFonts w:ascii="Calibri" w:hAnsi="Calibri" w:cs="Calibri"/>
          <w:lang w:val="en-US"/>
        </w:rPr>
        <w:t xml:space="preserve"> </w:t>
      </w:r>
      <w:r w:rsidR="001777B0">
        <w:rPr>
          <w:rFonts w:ascii="Calibri" w:hAnsi="Calibri" w:cs="Calibri"/>
          <w:lang w:val="en-US"/>
        </w:rPr>
        <w:t>And a</w:t>
      </w:r>
      <w:r w:rsidR="00E63857">
        <w:rPr>
          <w:rFonts w:ascii="Calibri" w:hAnsi="Calibri" w:cs="Calibri"/>
          <w:lang w:val="en-US"/>
        </w:rPr>
        <w:t>nalyzing</w:t>
      </w:r>
      <w:r w:rsidR="008616F9">
        <w:rPr>
          <w:rFonts w:ascii="Calibri" w:hAnsi="Calibri" w:cs="Calibri"/>
          <w:lang w:val="en-US"/>
        </w:rPr>
        <w:t xml:space="preserve"> </w:t>
      </w:r>
      <w:r w:rsidR="005F7B54">
        <w:rPr>
          <w:rFonts w:ascii="Calibri" w:hAnsi="Calibri" w:cs="Calibri"/>
          <w:lang w:val="en-US"/>
        </w:rPr>
        <w:t>some</w:t>
      </w:r>
      <w:r w:rsidR="00AC0974">
        <w:rPr>
          <w:rFonts w:ascii="Calibri" w:hAnsi="Calibri" w:cs="Calibri"/>
          <w:lang w:val="en-US"/>
        </w:rPr>
        <w:t xml:space="preserve"> </w:t>
      </w:r>
      <w:r w:rsidR="00CC6C3C">
        <w:rPr>
          <w:rFonts w:ascii="Calibri" w:hAnsi="Calibri" w:cs="Calibri"/>
          <w:lang w:val="en-US"/>
        </w:rPr>
        <w:t xml:space="preserve">statements </w:t>
      </w:r>
      <w:r w:rsidR="00C904FF">
        <w:rPr>
          <w:rFonts w:ascii="Calibri" w:hAnsi="Calibri" w:cs="Calibri"/>
          <w:lang w:val="en-US"/>
        </w:rPr>
        <w:t>rigorously for the condition</w:t>
      </w:r>
      <w:r w:rsidR="00C379FA">
        <w:rPr>
          <w:rFonts w:ascii="Calibri" w:hAnsi="Calibri" w:cs="Calibri"/>
          <w:lang w:val="en-US"/>
        </w:rPr>
        <w:t>s</w:t>
      </w:r>
      <w:r w:rsidR="00C904FF">
        <w:rPr>
          <w:rFonts w:ascii="Calibri" w:hAnsi="Calibri" w:cs="Calibri"/>
          <w:lang w:val="en-US"/>
        </w:rPr>
        <w:t xml:space="preserve"> under which they are true</w:t>
      </w:r>
      <w:r w:rsidR="008616F9">
        <w:rPr>
          <w:rFonts w:ascii="Calibri" w:hAnsi="Calibri" w:cs="Calibri"/>
          <w:lang w:val="en-US"/>
        </w:rPr>
        <w:t xml:space="preserve"> has proven</w:t>
      </w:r>
      <w:r w:rsidR="00E7492E">
        <w:rPr>
          <w:rFonts w:ascii="Calibri" w:hAnsi="Calibri" w:cs="Calibri"/>
          <w:lang w:val="en-US"/>
        </w:rPr>
        <w:t xml:space="preserve"> sensible.</w:t>
      </w:r>
      <w:r w:rsidR="002F05DB">
        <w:rPr>
          <w:rFonts w:ascii="Calibri" w:hAnsi="Calibri" w:cs="Calibri"/>
          <w:lang w:val="en-US"/>
        </w:rPr>
        <w:t xml:space="preserve"> It was certainly viewed </w:t>
      </w:r>
      <w:r w:rsidR="001D24B8">
        <w:rPr>
          <w:rFonts w:ascii="Calibri" w:hAnsi="Calibri" w:cs="Calibri"/>
          <w:lang w:val="en-US"/>
        </w:rPr>
        <w:t>by early interpretations of Wittgenstein</w:t>
      </w:r>
      <w:r w:rsidR="002F05DB">
        <w:rPr>
          <w:rFonts w:ascii="Calibri" w:hAnsi="Calibri" w:cs="Calibri"/>
          <w:lang w:val="en-US"/>
        </w:rPr>
        <w:t xml:space="preserve"> that his theor</w:t>
      </w:r>
      <w:r w:rsidR="00CF3427">
        <w:rPr>
          <w:rFonts w:ascii="Calibri" w:hAnsi="Calibri" w:cs="Calibri"/>
          <w:lang w:val="en-US"/>
        </w:rPr>
        <w:t>y</w:t>
      </w:r>
      <w:r w:rsidR="002F05DB">
        <w:rPr>
          <w:rFonts w:ascii="Calibri" w:hAnsi="Calibri" w:cs="Calibri"/>
          <w:lang w:val="en-US"/>
        </w:rPr>
        <w:t xml:space="preserve"> </w:t>
      </w:r>
      <w:r w:rsidR="00CF3427">
        <w:rPr>
          <w:rFonts w:ascii="Calibri" w:hAnsi="Calibri" w:cs="Calibri"/>
          <w:lang w:val="en-US"/>
        </w:rPr>
        <w:t>is</w:t>
      </w:r>
      <w:r w:rsidR="002F05DB">
        <w:rPr>
          <w:rFonts w:ascii="Calibri" w:hAnsi="Calibri" w:cs="Calibri"/>
          <w:lang w:val="en-US"/>
        </w:rPr>
        <w:t xml:space="preserve"> </w:t>
      </w:r>
      <w:r w:rsidR="00AD4D96">
        <w:rPr>
          <w:rFonts w:ascii="Calibri" w:hAnsi="Calibri" w:cs="Calibri"/>
          <w:lang w:val="en-US"/>
        </w:rPr>
        <w:t>incompatible with</w:t>
      </w:r>
      <w:r w:rsidR="002F05DB">
        <w:rPr>
          <w:rFonts w:ascii="Calibri" w:hAnsi="Calibri" w:cs="Calibri"/>
          <w:lang w:val="en-US"/>
        </w:rPr>
        <w:t xml:space="preserve"> </w:t>
      </w:r>
      <w:r w:rsidR="005D346A">
        <w:rPr>
          <w:rFonts w:ascii="Calibri" w:hAnsi="Calibri" w:cs="Calibri"/>
          <w:lang w:val="en-US"/>
        </w:rPr>
        <w:t>preceding</w:t>
      </w:r>
      <w:r w:rsidR="002F05DB">
        <w:rPr>
          <w:rFonts w:ascii="Calibri" w:hAnsi="Calibri" w:cs="Calibri"/>
          <w:lang w:val="en-US"/>
        </w:rPr>
        <w:t xml:space="preserve"> approach</w:t>
      </w:r>
      <w:r w:rsidR="00AD4D96">
        <w:rPr>
          <w:rFonts w:ascii="Calibri" w:hAnsi="Calibri" w:cs="Calibri"/>
          <w:lang w:val="en-US"/>
        </w:rPr>
        <w:t>es</w:t>
      </w:r>
      <w:r w:rsidR="002F05DB">
        <w:rPr>
          <w:rFonts w:ascii="Calibri" w:hAnsi="Calibri" w:cs="Calibri"/>
          <w:lang w:val="en-US"/>
        </w:rPr>
        <w:t xml:space="preserve"> entirely</w:t>
      </w:r>
      <w:r w:rsidR="00AD4D96">
        <w:rPr>
          <w:rFonts w:ascii="Calibri" w:hAnsi="Calibri" w:cs="Calibri"/>
          <w:lang w:val="en-US"/>
        </w:rPr>
        <w:t xml:space="preserve">. </w:t>
      </w:r>
      <w:r w:rsidR="001D24B8">
        <w:rPr>
          <w:rFonts w:ascii="Calibri" w:hAnsi="Calibri" w:cs="Calibri"/>
          <w:lang w:val="en-US"/>
        </w:rPr>
        <w:t>However,</w:t>
      </w:r>
      <w:r w:rsidR="006D3AEE">
        <w:rPr>
          <w:rFonts w:ascii="Calibri" w:hAnsi="Calibri" w:cs="Calibri"/>
          <w:lang w:val="en-US"/>
        </w:rPr>
        <w:t xml:space="preserve"> I argue </w:t>
      </w:r>
      <w:r w:rsidR="00C51D26">
        <w:rPr>
          <w:rFonts w:ascii="Calibri" w:hAnsi="Calibri" w:cs="Calibri"/>
          <w:lang w:val="en-US"/>
        </w:rPr>
        <w:t>Wittgenstein’s</w:t>
      </w:r>
      <w:r w:rsidR="00CB594C">
        <w:rPr>
          <w:rFonts w:ascii="Calibri" w:hAnsi="Calibri" w:cs="Calibri"/>
          <w:lang w:val="en-US"/>
        </w:rPr>
        <w:t xml:space="preserve"> theory is broad enough to account for </w:t>
      </w:r>
      <w:r w:rsidR="00C51D26">
        <w:rPr>
          <w:rFonts w:ascii="Calibri" w:hAnsi="Calibri" w:cs="Calibri"/>
          <w:lang w:val="en-US"/>
        </w:rPr>
        <w:t>the referential ‘game’ within it.</w:t>
      </w:r>
    </w:p>
    <w:p w14:paraId="18C654B6" w14:textId="6AA37B02" w:rsidR="00B07E30" w:rsidRDefault="00BB3EBC" w:rsidP="00177A65">
      <w:pPr>
        <w:rPr>
          <w:rFonts w:ascii="Calibri" w:hAnsi="Calibri" w:cs="Calibri"/>
          <w:lang w:val="en-US"/>
        </w:rPr>
      </w:pPr>
      <w:r>
        <w:rPr>
          <w:rFonts w:ascii="Calibri" w:hAnsi="Calibri" w:cs="Calibri"/>
          <w:lang w:val="en-US"/>
        </w:rPr>
        <w:t xml:space="preserve">Firstly, I think </w:t>
      </w:r>
      <w:r w:rsidR="00C06C00">
        <w:rPr>
          <w:rFonts w:ascii="Calibri" w:hAnsi="Calibri" w:cs="Calibri"/>
          <w:lang w:val="en-US"/>
        </w:rPr>
        <w:t>it’s</w:t>
      </w:r>
      <w:r w:rsidR="00E534E2">
        <w:rPr>
          <w:rFonts w:ascii="Calibri" w:hAnsi="Calibri" w:cs="Calibri"/>
          <w:lang w:val="en-US"/>
        </w:rPr>
        <w:t xml:space="preserve"> </w:t>
      </w:r>
      <w:r w:rsidR="00FF055C">
        <w:rPr>
          <w:rFonts w:ascii="Calibri" w:hAnsi="Calibri" w:cs="Calibri"/>
          <w:lang w:val="en-US"/>
        </w:rPr>
        <w:t xml:space="preserve">important </w:t>
      </w:r>
      <w:r w:rsidR="00E534E2">
        <w:rPr>
          <w:rFonts w:ascii="Calibri" w:hAnsi="Calibri" w:cs="Calibri"/>
          <w:lang w:val="en-US"/>
        </w:rPr>
        <w:t xml:space="preserve">to </w:t>
      </w:r>
      <w:r w:rsidR="00BE4F94">
        <w:rPr>
          <w:rFonts w:ascii="Calibri" w:hAnsi="Calibri" w:cs="Calibri"/>
          <w:lang w:val="en-US"/>
        </w:rPr>
        <w:t xml:space="preserve">disambiguate </w:t>
      </w:r>
      <w:r w:rsidR="00407D83">
        <w:rPr>
          <w:rFonts w:ascii="Calibri" w:hAnsi="Calibri" w:cs="Calibri"/>
          <w:lang w:val="en-US"/>
        </w:rPr>
        <w:t>‘meaning’ in ‘meaning is use’ and its use in</w:t>
      </w:r>
      <w:r w:rsidR="008E6C02">
        <w:rPr>
          <w:rFonts w:ascii="Calibri" w:hAnsi="Calibri" w:cs="Calibri"/>
          <w:lang w:val="en-US"/>
        </w:rPr>
        <w:t xml:space="preserve"> wider context. </w:t>
      </w:r>
      <w:r w:rsidR="003C369E">
        <w:rPr>
          <w:rFonts w:ascii="Calibri" w:hAnsi="Calibri" w:cs="Calibri"/>
          <w:lang w:val="en-US"/>
        </w:rPr>
        <w:t xml:space="preserve">Wittgenstein is </w:t>
      </w:r>
      <w:r w:rsidR="00FF055C">
        <w:rPr>
          <w:rFonts w:ascii="Calibri" w:hAnsi="Calibri" w:cs="Calibri"/>
          <w:lang w:val="en-US"/>
        </w:rPr>
        <w:t>refuting</w:t>
      </w:r>
      <w:r w:rsidR="003C369E">
        <w:rPr>
          <w:rFonts w:ascii="Calibri" w:hAnsi="Calibri" w:cs="Calibri"/>
          <w:lang w:val="en-US"/>
        </w:rPr>
        <w:t xml:space="preserve"> </w:t>
      </w:r>
      <w:r w:rsidR="00B902DF">
        <w:rPr>
          <w:rFonts w:ascii="Calibri" w:hAnsi="Calibri" w:cs="Calibri"/>
          <w:lang w:val="en-US"/>
        </w:rPr>
        <w:t xml:space="preserve">that </w:t>
      </w:r>
      <w:r w:rsidR="00A9798E">
        <w:rPr>
          <w:rFonts w:ascii="Calibri" w:hAnsi="Calibri" w:cs="Calibri"/>
          <w:lang w:val="en-US"/>
        </w:rPr>
        <w:t>utterances</w:t>
      </w:r>
      <w:r w:rsidR="00B902DF">
        <w:rPr>
          <w:rFonts w:ascii="Calibri" w:hAnsi="Calibri" w:cs="Calibri"/>
          <w:lang w:val="en-US"/>
        </w:rPr>
        <w:t xml:space="preserve"> have a meaning </w:t>
      </w:r>
      <w:r w:rsidR="00A9798E">
        <w:rPr>
          <w:rFonts w:ascii="Calibri" w:hAnsi="Calibri" w:cs="Calibri"/>
          <w:lang w:val="en-US"/>
        </w:rPr>
        <w:t>intrinsically</w:t>
      </w:r>
      <w:r w:rsidR="00B902DF">
        <w:rPr>
          <w:rFonts w:ascii="Calibri" w:hAnsi="Calibri" w:cs="Calibri"/>
          <w:lang w:val="en-US"/>
        </w:rPr>
        <w:t xml:space="preserve">, </w:t>
      </w:r>
      <w:r w:rsidR="00601AF5">
        <w:rPr>
          <w:rFonts w:ascii="Calibri" w:hAnsi="Calibri" w:cs="Calibri"/>
          <w:lang w:val="en-US"/>
        </w:rPr>
        <w:t xml:space="preserve">not that </w:t>
      </w:r>
      <w:r w:rsidR="00137866">
        <w:rPr>
          <w:rFonts w:ascii="Calibri" w:hAnsi="Calibri" w:cs="Calibri"/>
          <w:lang w:val="en-US"/>
        </w:rPr>
        <w:t xml:space="preserve">the utterance is meaningless in the </w:t>
      </w:r>
      <w:r w:rsidR="00FF055C">
        <w:rPr>
          <w:rFonts w:ascii="Calibri" w:hAnsi="Calibri" w:cs="Calibri"/>
          <w:lang w:val="en-US"/>
        </w:rPr>
        <w:t>environment</w:t>
      </w:r>
      <w:r w:rsidR="00A9798E">
        <w:rPr>
          <w:rFonts w:ascii="Calibri" w:hAnsi="Calibri" w:cs="Calibri"/>
          <w:lang w:val="en-US"/>
        </w:rPr>
        <w:t xml:space="preserve"> of its use.</w:t>
      </w:r>
      <w:r w:rsidR="00B93159">
        <w:rPr>
          <w:rFonts w:ascii="Calibri" w:hAnsi="Calibri" w:cs="Calibri"/>
          <w:lang w:val="en-US"/>
        </w:rPr>
        <w:t xml:space="preserve"> </w:t>
      </w:r>
      <w:r w:rsidR="00D4257A">
        <w:rPr>
          <w:rFonts w:ascii="Calibri" w:hAnsi="Calibri" w:cs="Calibri"/>
          <w:lang w:val="en-US"/>
        </w:rPr>
        <w:t xml:space="preserve">Secondly, </w:t>
      </w:r>
      <w:r w:rsidR="00764E83">
        <w:rPr>
          <w:rFonts w:ascii="Calibri" w:hAnsi="Calibri" w:cs="Calibri"/>
          <w:lang w:val="en-US"/>
        </w:rPr>
        <w:t>if</w:t>
      </w:r>
      <w:r w:rsidR="00981D17">
        <w:rPr>
          <w:rFonts w:ascii="Calibri" w:hAnsi="Calibri" w:cs="Calibri"/>
          <w:lang w:val="en-US"/>
        </w:rPr>
        <w:t xml:space="preserve"> functionality from the </w:t>
      </w:r>
      <w:r w:rsidR="00764E83">
        <w:rPr>
          <w:rFonts w:ascii="Calibri" w:hAnsi="Calibri" w:cs="Calibri"/>
          <w:lang w:val="en-US"/>
        </w:rPr>
        <w:t>referential view w</w:t>
      </w:r>
      <w:r w:rsidR="008E3A68">
        <w:rPr>
          <w:rFonts w:ascii="Calibri" w:hAnsi="Calibri" w:cs="Calibri"/>
          <w:lang w:val="en-US"/>
        </w:rPr>
        <w:t>as to be retained</w:t>
      </w:r>
      <w:r w:rsidR="00764E83">
        <w:rPr>
          <w:rFonts w:ascii="Calibri" w:hAnsi="Calibri" w:cs="Calibri"/>
          <w:lang w:val="en-US"/>
        </w:rPr>
        <w:t xml:space="preserve"> </w:t>
      </w:r>
      <w:r w:rsidR="00FC49F1">
        <w:rPr>
          <w:rFonts w:ascii="Calibri" w:hAnsi="Calibri" w:cs="Calibri"/>
          <w:lang w:val="en-US"/>
        </w:rPr>
        <w:t xml:space="preserve">within the </w:t>
      </w:r>
      <w:r w:rsidR="008E3A68">
        <w:rPr>
          <w:rFonts w:ascii="Calibri" w:hAnsi="Calibri" w:cs="Calibri"/>
          <w:lang w:val="en-US"/>
        </w:rPr>
        <w:t>bounds</w:t>
      </w:r>
      <w:r w:rsidR="00FC49F1">
        <w:rPr>
          <w:rFonts w:ascii="Calibri" w:hAnsi="Calibri" w:cs="Calibri"/>
          <w:lang w:val="en-US"/>
        </w:rPr>
        <w:t xml:space="preserve"> of </w:t>
      </w:r>
      <w:r w:rsidR="008E3A68">
        <w:rPr>
          <w:rFonts w:ascii="Calibri" w:hAnsi="Calibri" w:cs="Calibri"/>
          <w:lang w:val="en-US"/>
        </w:rPr>
        <w:t xml:space="preserve">Wittgenstein, the </w:t>
      </w:r>
      <w:r w:rsidR="00A551BD">
        <w:rPr>
          <w:rFonts w:ascii="Calibri" w:hAnsi="Calibri" w:cs="Calibri"/>
          <w:lang w:val="en-US"/>
        </w:rPr>
        <w:t>sole</w:t>
      </w:r>
      <w:r w:rsidR="008E3A68">
        <w:rPr>
          <w:rFonts w:ascii="Calibri" w:hAnsi="Calibri" w:cs="Calibri"/>
          <w:lang w:val="en-US"/>
        </w:rPr>
        <w:t xml:space="preserve"> condition would be </w:t>
      </w:r>
      <w:r w:rsidR="00A551BD">
        <w:rPr>
          <w:rFonts w:ascii="Calibri" w:hAnsi="Calibri" w:cs="Calibri"/>
          <w:lang w:val="en-US"/>
        </w:rPr>
        <w:t xml:space="preserve">that it formed as a game. </w:t>
      </w:r>
      <w:r w:rsidR="001E51CF">
        <w:rPr>
          <w:rFonts w:ascii="Calibri" w:hAnsi="Calibri" w:cs="Calibri"/>
          <w:lang w:val="en-US"/>
        </w:rPr>
        <w:t>Perhaps the</w:t>
      </w:r>
      <w:r w:rsidR="00637EEE">
        <w:rPr>
          <w:rFonts w:ascii="Calibri" w:hAnsi="Calibri" w:cs="Calibri"/>
          <w:lang w:val="en-US"/>
        </w:rPr>
        <w:t xml:space="preserve"> simple</w:t>
      </w:r>
      <w:r w:rsidR="001E51CF">
        <w:rPr>
          <w:rFonts w:ascii="Calibri" w:hAnsi="Calibri" w:cs="Calibri"/>
          <w:lang w:val="en-US"/>
        </w:rPr>
        <w:t xml:space="preserve"> </w:t>
      </w:r>
      <w:r w:rsidR="00470AEB">
        <w:rPr>
          <w:rFonts w:ascii="Calibri" w:hAnsi="Calibri" w:cs="Calibri"/>
          <w:lang w:val="en-US"/>
        </w:rPr>
        <w:t>‘</w:t>
      </w:r>
      <w:r w:rsidR="001E51CF">
        <w:rPr>
          <w:rFonts w:ascii="Calibri" w:hAnsi="Calibri" w:cs="Calibri"/>
          <w:lang w:val="en-US"/>
        </w:rPr>
        <w:t>rule</w:t>
      </w:r>
      <w:r w:rsidR="00470AEB">
        <w:rPr>
          <w:rFonts w:ascii="Calibri" w:hAnsi="Calibri" w:cs="Calibri"/>
          <w:lang w:val="en-US"/>
        </w:rPr>
        <w:t>’</w:t>
      </w:r>
      <w:r w:rsidR="001E51CF">
        <w:rPr>
          <w:rFonts w:ascii="Calibri" w:hAnsi="Calibri" w:cs="Calibri"/>
          <w:lang w:val="en-US"/>
        </w:rPr>
        <w:t xml:space="preserve"> of this game </w:t>
      </w:r>
      <w:r w:rsidR="00637EEE">
        <w:rPr>
          <w:rFonts w:ascii="Calibri" w:hAnsi="Calibri" w:cs="Calibri"/>
          <w:lang w:val="en-US"/>
        </w:rPr>
        <w:t>is that</w:t>
      </w:r>
      <w:r w:rsidR="001D6A92">
        <w:rPr>
          <w:rFonts w:ascii="Calibri" w:hAnsi="Calibri" w:cs="Calibri"/>
          <w:lang w:val="en-US"/>
        </w:rPr>
        <w:t>,</w:t>
      </w:r>
      <w:r w:rsidR="00944156">
        <w:rPr>
          <w:rFonts w:ascii="Calibri" w:hAnsi="Calibri" w:cs="Calibri"/>
          <w:lang w:val="en-US"/>
        </w:rPr>
        <w:t xml:space="preserve"> where advantageous,</w:t>
      </w:r>
      <w:r w:rsidR="00637EEE">
        <w:rPr>
          <w:rFonts w:ascii="Calibri" w:hAnsi="Calibri" w:cs="Calibri"/>
          <w:lang w:val="en-US"/>
        </w:rPr>
        <w:t xml:space="preserve"> disambiguate the</w:t>
      </w:r>
      <w:r w:rsidR="009450E1">
        <w:rPr>
          <w:rFonts w:ascii="Calibri" w:hAnsi="Calibri" w:cs="Calibri"/>
          <w:lang w:val="en-US"/>
        </w:rPr>
        <w:t xml:space="preserve"> </w:t>
      </w:r>
      <w:r w:rsidR="00560B6E">
        <w:rPr>
          <w:rFonts w:ascii="Calibri" w:hAnsi="Calibri" w:cs="Calibri"/>
          <w:lang w:val="en-US"/>
        </w:rPr>
        <w:lastRenderedPageBreak/>
        <w:t>‘</w:t>
      </w:r>
      <w:r w:rsidR="00637EEE">
        <w:rPr>
          <w:rFonts w:ascii="Calibri" w:hAnsi="Calibri" w:cs="Calibri"/>
          <w:lang w:val="en-US"/>
        </w:rPr>
        <w:t>reference</w:t>
      </w:r>
      <w:r w:rsidR="00560B6E">
        <w:rPr>
          <w:rFonts w:ascii="Calibri" w:hAnsi="Calibri" w:cs="Calibri"/>
          <w:lang w:val="en-US"/>
        </w:rPr>
        <w:t>’</w:t>
      </w:r>
      <w:r w:rsidR="009450E1">
        <w:rPr>
          <w:rFonts w:ascii="Calibri" w:hAnsi="Calibri" w:cs="Calibri"/>
          <w:lang w:val="en-US"/>
        </w:rPr>
        <w:t xml:space="preserve"> of words</w:t>
      </w:r>
      <w:r w:rsidR="00560B6E">
        <w:rPr>
          <w:rFonts w:ascii="Calibri" w:hAnsi="Calibri" w:cs="Calibri"/>
          <w:lang w:val="en-US"/>
        </w:rPr>
        <w:t>. I</w:t>
      </w:r>
      <w:r w:rsidR="00470AEB">
        <w:rPr>
          <w:rFonts w:ascii="Calibri" w:hAnsi="Calibri" w:cs="Calibri"/>
          <w:lang w:val="en-US"/>
        </w:rPr>
        <w:t>t</w:t>
      </w:r>
      <w:r w:rsidR="001D6A92">
        <w:rPr>
          <w:rFonts w:ascii="Calibri" w:hAnsi="Calibri" w:cs="Calibri"/>
          <w:lang w:val="en-US"/>
        </w:rPr>
        <w:t>’</w:t>
      </w:r>
      <w:r w:rsidR="00470AEB">
        <w:rPr>
          <w:rFonts w:ascii="Calibri" w:hAnsi="Calibri" w:cs="Calibri"/>
          <w:lang w:val="en-US"/>
        </w:rPr>
        <w:t>s easy to see why this would be highly adaptive to communicative efficiency</w:t>
      </w:r>
      <w:r w:rsidR="00246F94">
        <w:rPr>
          <w:rFonts w:ascii="Calibri" w:hAnsi="Calibri" w:cs="Calibri"/>
          <w:lang w:val="en-US"/>
        </w:rPr>
        <w:t xml:space="preserve"> and lead to a world where </w:t>
      </w:r>
      <w:r w:rsidR="001E7E11">
        <w:rPr>
          <w:rFonts w:ascii="Calibri" w:hAnsi="Calibri" w:cs="Calibri"/>
          <w:lang w:val="en-US"/>
        </w:rPr>
        <w:t>utterances regularly had a direct reference</w:t>
      </w:r>
      <w:r w:rsidR="00470AEB">
        <w:rPr>
          <w:rFonts w:ascii="Calibri" w:hAnsi="Calibri" w:cs="Calibri"/>
          <w:lang w:val="en-US"/>
        </w:rPr>
        <w:t xml:space="preserve">. </w:t>
      </w:r>
      <w:r w:rsidR="00530BB1">
        <w:rPr>
          <w:rFonts w:ascii="Calibri" w:hAnsi="Calibri" w:cs="Calibri"/>
          <w:lang w:val="en-US"/>
        </w:rPr>
        <w:t xml:space="preserve">However, viewing this as one game amongst many would predict </w:t>
      </w:r>
      <w:r w:rsidR="00B07E30">
        <w:rPr>
          <w:rFonts w:ascii="Calibri" w:hAnsi="Calibri" w:cs="Calibri"/>
          <w:lang w:val="en-US"/>
        </w:rPr>
        <w:t>tradeoffs</w:t>
      </w:r>
      <w:r w:rsidR="00916690">
        <w:rPr>
          <w:rFonts w:ascii="Calibri" w:hAnsi="Calibri" w:cs="Calibri"/>
          <w:lang w:val="en-US"/>
        </w:rPr>
        <w:t xml:space="preserve"> between </w:t>
      </w:r>
      <w:r w:rsidR="00B07E30">
        <w:rPr>
          <w:rFonts w:ascii="Calibri" w:hAnsi="Calibri" w:cs="Calibri"/>
          <w:lang w:val="en-US"/>
        </w:rPr>
        <w:t xml:space="preserve">this and other considerations in language. For example, </w:t>
      </w:r>
      <w:r w:rsidR="004D1A32">
        <w:rPr>
          <w:rFonts w:ascii="Calibri" w:hAnsi="Calibri" w:cs="Calibri"/>
          <w:lang w:val="en-US"/>
        </w:rPr>
        <w:t xml:space="preserve">playing the </w:t>
      </w:r>
      <w:r w:rsidR="00B07E30">
        <w:rPr>
          <w:rFonts w:ascii="Calibri" w:hAnsi="Calibri" w:cs="Calibri"/>
          <w:lang w:val="en-US"/>
        </w:rPr>
        <w:t xml:space="preserve">game of </w:t>
      </w:r>
      <w:r w:rsidR="002B3EEA">
        <w:rPr>
          <w:rFonts w:ascii="Calibri" w:hAnsi="Calibri" w:cs="Calibri"/>
          <w:lang w:val="en-US"/>
        </w:rPr>
        <w:t xml:space="preserve">communitive </w:t>
      </w:r>
      <w:r w:rsidR="00565F04">
        <w:rPr>
          <w:rFonts w:ascii="Calibri" w:hAnsi="Calibri" w:cs="Calibri"/>
          <w:lang w:val="en-US"/>
        </w:rPr>
        <w:t>efficiency</w:t>
      </w:r>
      <w:r w:rsidR="005411C7">
        <w:rPr>
          <w:rFonts w:ascii="Calibri" w:hAnsi="Calibri" w:cs="Calibri"/>
          <w:lang w:val="en-US"/>
        </w:rPr>
        <w:t xml:space="preserve">, </w:t>
      </w:r>
      <w:r w:rsidR="00B07E30">
        <w:rPr>
          <w:rFonts w:ascii="Calibri" w:hAnsi="Calibri" w:cs="Calibri"/>
          <w:lang w:val="en-US"/>
        </w:rPr>
        <w:t>you would expect language to</w:t>
      </w:r>
      <w:r w:rsidR="00B02856">
        <w:rPr>
          <w:rFonts w:ascii="Calibri" w:hAnsi="Calibri" w:cs="Calibri"/>
          <w:lang w:val="en-US"/>
        </w:rPr>
        <w:t xml:space="preserve"> evolve</w:t>
      </w:r>
      <w:r w:rsidR="00B07E30">
        <w:rPr>
          <w:rFonts w:ascii="Calibri" w:hAnsi="Calibri" w:cs="Calibri"/>
          <w:lang w:val="en-US"/>
        </w:rPr>
        <w:t xml:space="preserve"> </w:t>
      </w:r>
      <w:r w:rsidR="005411C7">
        <w:rPr>
          <w:rFonts w:ascii="Calibri" w:hAnsi="Calibri" w:cs="Calibri"/>
          <w:lang w:val="en-US"/>
        </w:rPr>
        <w:t xml:space="preserve">to </w:t>
      </w:r>
      <w:r w:rsidR="00202902">
        <w:rPr>
          <w:rFonts w:ascii="Calibri" w:hAnsi="Calibri" w:cs="Calibri"/>
          <w:lang w:val="en-US"/>
        </w:rPr>
        <w:t xml:space="preserve">ignore </w:t>
      </w:r>
      <w:r w:rsidR="005411C7">
        <w:rPr>
          <w:rFonts w:ascii="Calibri" w:hAnsi="Calibri" w:cs="Calibri"/>
          <w:lang w:val="en-US"/>
        </w:rPr>
        <w:t xml:space="preserve">formalisms </w:t>
      </w:r>
      <w:r w:rsidR="001C09DF">
        <w:rPr>
          <w:rFonts w:ascii="Calibri" w:hAnsi="Calibri" w:cs="Calibri"/>
          <w:lang w:val="en-US"/>
        </w:rPr>
        <w:t>beyond the essential</w:t>
      </w:r>
      <w:r w:rsidR="009A6423">
        <w:rPr>
          <w:rFonts w:ascii="Calibri" w:hAnsi="Calibri" w:cs="Calibri"/>
          <w:lang w:val="en-US"/>
        </w:rPr>
        <w:t xml:space="preserve">. </w:t>
      </w:r>
      <w:r w:rsidR="00B07E30">
        <w:rPr>
          <w:rFonts w:ascii="Calibri" w:hAnsi="Calibri" w:cs="Calibri"/>
          <w:lang w:val="en-US"/>
        </w:rPr>
        <w:t xml:space="preserve">This would create a strong pulling factor, away from language being mathematically formal and strictly referential by extension. For example, </w:t>
      </w:r>
      <w:r w:rsidR="009A6423">
        <w:rPr>
          <w:rFonts w:ascii="Calibri" w:hAnsi="Calibri" w:cs="Calibri"/>
          <w:lang w:val="en-US"/>
        </w:rPr>
        <w:t>it’s</w:t>
      </w:r>
      <w:r w:rsidR="00B07E30">
        <w:rPr>
          <w:rFonts w:ascii="Calibri" w:hAnsi="Calibri" w:cs="Calibri"/>
          <w:lang w:val="en-US"/>
        </w:rPr>
        <w:t xml:space="preserve"> not unambiguous to say ‘open the window’ in a room with multiple windows, but the rules of the ‘</w:t>
      </w:r>
      <w:r w:rsidR="001D6A92">
        <w:rPr>
          <w:rFonts w:ascii="Calibri" w:hAnsi="Calibri" w:cs="Calibri"/>
          <w:lang w:val="en-US"/>
        </w:rPr>
        <w:t>I’</w:t>
      </w:r>
      <w:r w:rsidR="00B07E30">
        <w:rPr>
          <w:rFonts w:ascii="Calibri" w:hAnsi="Calibri" w:cs="Calibri"/>
          <w:lang w:val="en-US"/>
        </w:rPr>
        <w:t>m trying to communicate my hyperventilation’ game mean that it doesn’t matter, as long your intention is communicated.</w:t>
      </w:r>
      <w:r w:rsidR="00703B13">
        <w:rPr>
          <w:rFonts w:ascii="Calibri" w:hAnsi="Calibri" w:cs="Calibri"/>
          <w:lang w:val="en-US"/>
        </w:rPr>
        <w:t xml:space="preserve"> </w:t>
      </w:r>
      <w:r w:rsidR="001D6A92">
        <w:rPr>
          <w:rFonts w:ascii="Calibri" w:hAnsi="Calibri" w:cs="Calibri"/>
          <w:lang w:val="en-US"/>
        </w:rPr>
        <w:t>T</w:t>
      </w:r>
      <w:r w:rsidR="00703B13">
        <w:rPr>
          <w:rFonts w:ascii="Calibri" w:hAnsi="Calibri" w:cs="Calibri"/>
          <w:lang w:val="en-US"/>
        </w:rPr>
        <w:t>he referential claim to legitimacy within the Wittgensteinian view is to ask the question</w:t>
      </w:r>
      <w:r w:rsidR="001D6A92">
        <w:rPr>
          <w:rFonts w:ascii="Calibri" w:hAnsi="Calibri" w:cs="Calibri"/>
          <w:lang w:val="en-US"/>
        </w:rPr>
        <w:t>: T</w:t>
      </w:r>
      <w:r w:rsidR="00703B13">
        <w:rPr>
          <w:rFonts w:ascii="Calibri" w:hAnsi="Calibri" w:cs="Calibri"/>
          <w:lang w:val="en-US"/>
        </w:rPr>
        <w:t>o what extent can formal mathematical logic relating to things be used as an effective tool in the analysis of language</w:t>
      </w:r>
      <w:r w:rsidR="005D50A9">
        <w:rPr>
          <w:rFonts w:ascii="Calibri" w:hAnsi="Calibri" w:cs="Calibri"/>
          <w:lang w:val="en-US"/>
        </w:rPr>
        <w:t>?</w:t>
      </w:r>
      <w:r w:rsidR="00703B13">
        <w:rPr>
          <w:rFonts w:ascii="Calibri" w:hAnsi="Calibri" w:cs="Calibri"/>
          <w:lang w:val="en-US"/>
        </w:rPr>
        <w:t xml:space="preserve"> </w:t>
      </w:r>
      <w:r w:rsidR="005D50A9">
        <w:rPr>
          <w:rFonts w:ascii="Calibri" w:hAnsi="Calibri" w:cs="Calibri"/>
          <w:lang w:val="en-US"/>
        </w:rPr>
        <w:t xml:space="preserve">I will leave this question open. </w:t>
      </w:r>
    </w:p>
    <w:p w14:paraId="00A3BCC3" w14:textId="1023834C" w:rsidR="00E2525B" w:rsidRDefault="001F1839" w:rsidP="00635960">
      <w:pPr>
        <w:rPr>
          <w:rFonts w:ascii="Calibri" w:hAnsi="Calibri" w:cs="Calibri"/>
          <w:lang w:val="en-US"/>
        </w:rPr>
      </w:pPr>
      <w:r>
        <w:rPr>
          <w:rFonts w:ascii="Calibri" w:hAnsi="Calibri" w:cs="Calibri"/>
          <w:lang w:val="en-US"/>
        </w:rPr>
        <w:t xml:space="preserve">In </w:t>
      </w:r>
      <w:r w:rsidR="00EF6D88">
        <w:rPr>
          <w:rFonts w:ascii="Calibri" w:hAnsi="Calibri" w:cs="Calibri"/>
          <w:lang w:val="en-US"/>
        </w:rPr>
        <w:t>c</w:t>
      </w:r>
      <w:r>
        <w:rPr>
          <w:rFonts w:ascii="Calibri" w:hAnsi="Calibri" w:cs="Calibri"/>
          <w:lang w:val="en-US"/>
        </w:rPr>
        <w:t>onclusion,</w:t>
      </w:r>
      <w:r w:rsidR="00EF6D88">
        <w:rPr>
          <w:rFonts w:ascii="Calibri" w:hAnsi="Calibri" w:cs="Calibri"/>
          <w:lang w:val="en-US"/>
        </w:rPr>
        <w:t xml:space="preserve"> </w:t>
      </w:r>
      <w:r w:rsidR="00F81FE6">
        <w:rPr>
          <w:rFonts w:ascii="Calibri" w:hAnsi="Calibri" w:cs="Calibri"/>
          <w:lang w:val="en-US"/>
        </w:rPr>
        <w:t>Wittgenstein’s</w:t>
      </w:r>
      <w:r w:rsidR="00A27FAF">
        <w:rPr>
          <w:rFonts w:ascii="Calibri" w:hAnsi="Calibri" w:cs="Calibri"/>
          <w:lang w:val="en-US"/>
        </w:rPr>
        <w:t xml:space="preserve"> </w:t>
      </w:r>
      <w:r w:rsidR="00F81FE6">
        <w:rPr>
          <w:rFonts w:ascii="Calibri" w:hAnsi="Calibri" w:cs="Calibri"/>
          <w:lang w:val="en-US"/>
        </w:rPr>
        <w:t xml:space="preserve">idea </w:t>
      </w:r>
      <w:r w:rsidR="00333B23">
        <w:rPr>
          <w:rFonts w:ascii="Calibri" w:hAnsi="Calibri" w:cs="Calibri"/>
          <w:lang w:val="en-US"/>
        </w:rPr>
        <w:t>to formulate</w:t>
      </w:r>
      <w:r w:rsidR="00EF6D88">
        <w:rPr>
          <w:rFonts w:ascii="Calibri" w:hAnsi="Calibri" w:cs="Calibri"/>
          <w:lang w:val="en-US"/>
        </w:rPr>
        <w:t xml:space="preserve"> language </w:t>
      </w:r>
      <w:r w:rsidR="00333B23">
        <w:rPr>
          <w:rFonts w:ascii="Calibri" w:hAnsi="Calibri" w:cs="Calibri"/>
          <w:lang w:val="en-US"/>
        </w:rPr>
        <w:t>as essentially taking the structure of a ‘game’ is an incredibly powerful insight,</w:t>
      </w:r>
      <w:r>
        <w:rPr>
          <w:rFonts w:ascii="Calibri" w:hAnsi="Calibri" w:cs="Calibri"/>
          <w:lang w:val="en-US"/>
        </w:rPr>
        <w:t xml:space="preserve"> that </w:t>
      </w:r>
      <w:r w:rsidR="0096032B">
        <w:rPr>
          <w:rFonts w:ascii="Calibri" w:hAnsi="Calibri" w:cs="Calibri"/>
          <w:lang w:val="en-US"/>
        </w:rPr>
        <w:t xml:space="preserve">has </w:t>
      </w:r>
      <w:r w:rsidR="0090538D">
        <w:rPr>
          <w:rFonts w:ascii="Calibri" w:hAnsi="Calibri" w:cs="Calibri"/>
          <w:lang w:val="en-US"/>
        </w:rPr>
        <w:t xml:space="preserve">flourished </w:t>
      </w:r>
      <w:r w:rsidR="004D56B6">
        <w:rPr>
          <w:rFonts w:ascii="Calibri" w:hAnsi="Calibri" w:cs="Calibri"/>
          <w:lang w:val="en-US"/>
        </w:rPr>
        <w:t xml:space="preserve">coherence </w:t>
      </w:r>
      <w:r w:rsidR="005A554F">
        <w:rPr>
          <w:rFonts w:ascii="Calibri" w:hAnsi="Calibri" w:cs="Calibri"/>
          <w:lang w:val="en-US"/>
        </w:rPr>
        <w:t>widely.</w:t>
      </w:r>
      <w:r w:rsidR="00F352CE">
        <w:rPr>
          <w:rFonts w:ascii="Calibri" w:hAnsi="Calibri" w:cs="Calibri"/>
          <w:lang w:val="en-US"/>
        </w:rPr>
        <w:t xml:space="preserve"> </w:t>
      </w:r>
      <w:r w:rsidR="008504E7">
        <w:rPr>
          <w:rFonts w:ascii="Calibri" w:hAnsi="Calibri" w:cs="Calibri"/>
          <w:lang w:val="en-US"/>
        </w:rPr>
        <w:t>It can also be concluded</w:t>
      </w:r>
      <w:r w:rsidR="005A554F">
        <w:rPr>
          <w:rFonts w:ascii="Calibri" w:hAnsi="Calibri" w:cs="Calibri"/>
          <w:lang w:val="en-US"/>
        </w:rPr>
        <w:t xml:space="preserve"> </w:t>
      </w:r>
      <w:r w:rsidR="00EE4077">
        <w:rPr>
          <w:rFonts w:ascii="Calibri" w:hAnsi="Calibri" w:cs="Calibri"/>
          <w:lang w:val="en-US"/>
        </w:rPr>
        <w:t>th</w:t>
      </w:r>
      <w:r w:rsidR="007E1D10">
        <w:rPr>
          <w:rFonts w:ascii="Calibri" w:hAnsi="Calibri" w:cs="Calibri"/>
          <w:lang w:val="en-US"/>
        </w:rPr>
        <w:t>at</w:t>
      </w:r>
      <w:r w:rsidR="00D43CAA">
        <w:rPr>
          <w:rFonts w:ascii="Calibri" w:hAnsi="Calibri" w:cs="Calibri"/>
          <w:lang w:val="en-US"/>
        </w:rPr>
        <w:t xml:space="preserve"> referential </w:t>
      </w:r>
      <w:r w:rsidR="00EE4077">
        <w:rPr>
          <w:rFonts w:ascii="Calibri" w:hAnsi="Calibri" w:cs="Calibri"/>
          <w:lang w:val="en-US"/>
        </w:rPr>
        <w:t xml:space="preserve">theories </w:t>
      </w:r>
      <w:r w:rsidR="007E1D10">
        <w:rPr>
          <w:rFonts w:ascii="Calibri" w:hAnsi="Calibri" w:cs="Calibri"/>
          <w:lang w:val="en-US"/>
        </w:rPr>
        <w:t>are strictly</w:t>
      </w:r>
      <w:r w:rsidR="00D43CAA">
        <w:rPr>
          <w:rFonts w:ascii="Calibri" w:hAnsi="Calibri" w:cs="Calibri"/>
          <w:lang w:val="en-US"/>
        </w:rPr>
        <w:t xml:space="preserve"> weaker</w:t>
      </w:r>
      <w:r w:rsidR="001D6A92">
        <w:rPr>
          <w:rFonts w:ascii="Calibri" w:hAnsi="Calibri" w:cs="Calibri"/>
          <w:lang w:val="en-US"/>
        </w:rPr>
        <w:t>,</w:t>
      </w:r>
      <w:r>
        <w:rPr>
          <w:rFonts w:ascii="Calibri" w:hAnsi="Calibri" w:cs="Calibri"/>
          <w:lang w:val="en-US"/>
        </w:rPr>
        <w:t xml:space="preserve"> not assert</w:t>
      </w:r>
      <w:r w:rsidR="005A554F">
        <w:rPr>
          <w:rFonts w:ascii="Calibri" w:hAnsi="Calibri" w:cs="Calibri"/>
          <w:lang w:val="en-US"/>
        </w:rPr>
        <w:t>ing</w:t>
      </w:r>
      <w:r w:rsidR="00D43CAA">
        <w:rPr>
          <w:rFonts w:ascii="Calibri" w:hAnsi="Calibri" w:cs="Calibri"/>
          <w:lang w:val="en-US"/>
        </w:rPr>
        <w:t xml:space="preserve"> as much as Wittgenstein does, with many more and complicated assumptions.</w:t>
      </w:r>
      <w:r w:rsidR="003A16AE">
        <w:rPr>
          <w:rFonts w:ascii="Calibri" w:hAnsi="Calibri" w:cs="Calibri"/>
          <w:lang w:val="en-US"/>
        </w:rPr>
        <w:t xml:space="preserve"> </w:t>
      </w:r>
      <w:r w:rsidR="005B2B24">
        <w:rPr>
          <w:rFonts w:ascii="Calibri" w:hAnsi="Calibri" w:cs="Calibri"/>
          <w:lang w:val="en-US"/>
        </w:rPr>
        <w:t>Yet</w:t>
      </w:r>
      <w:r w:rsidR="007E1D10">
        <w:rPr>
          <w:rFonts w:ascii="Calibri" w:hAnsi="Calibri" w:cs="Calibri"/>
          <w:lang w:val="en-US"/>
        </w:rPr>
        <w:t xml:space="preserve">, while </w:t>
      </w:r>
      <w:r w:rsidR="00176FC1">
        <w:rPr>
          <w:rFonts w:ascii="Calibri" w:hAnsi="Calibri" w:cs="Calibri"/>
          <w:lang w:val="en-US"/>
        </w:rPr>
        <w:t>we view Wittgenstein’s landscape fundamentally more</w:t>
      </w:r>
      <w:r w:rsidR="007E1D10">
        <w:rPr>
          <w:rFonts w:ascii="Calibri" w:hAnsi="Calibri" w:cs="Calibri"/>
          <w:lang w:val="en-US"/>
        </w:rPr>
        <w:t xml:space="preserve"> foundational to language</w:t>
      </w:r>
      <w:r w:rsidR="00176FC1">
        <w:rPr>
          <w:rFonts w:ascii="Calibri" w:hAnsi="Calibri" w:cs="Calibri"/>
          <w:lang w:val="en-US"/>
        </w:rPr>
        <w:t>,</w:t>
      </w:r>
      <w:r w:rsidR="00010EB5">
        <w:rPr>
          <w:rFonts w:ascii="Calibri" w:hAnsi="Calibri" w:cs="Calibri"/>
          <w:lang w:val="en-US"/>
        </w:rPr>
        <w:t xml:space="preserve"> the referential </w:t>
      </w:r>
      <w:r w:rsidR="00324502">
        <w:rPr>
          <w:rFonts w:ascii="Calibri" w:hAnsi="Calibri" w:cs="Calibri"/>
          <w:lang w:val="en-US"/>
        </w:rPr>
        <w:t xml:space="preserve">view and its </w:t>
      </w:r>
      <w:r w:rsidR="00010EB5">
        <w:rPr>
          <w:rFonts w:ascii="Calibri" w:hAnsi="Calibri" w:cs="Calibri"/>
          <w:lang w:val="en-US"/>
        </w:rPr>
        <w:t>methodology can</w:t>
      </w:r>
      <w:r w:rsidR="00277180">
        <w:rPr>
          <w:rFonts w:ascii="Calibri" w:hAnsi="Calibri" w:cs="Calibri"/>
          <w:lang w:val="en-US"/>
        </w:rPr>
        <w:t xml:space="preserve"> be encapsulated </w:t>
      </w:r>
      <w:r w:rsidR="00256943">
        <w:rPr>
          <w:rFonts w:ascii="Calibri" w:hAnsi="Calibri" w:cs="Calibri"/>
          <w:lang w:val="en-US"/>
        </w:rPr>
        <w:t>by</w:t>
      </w:r>
      <w:r w:rsidR="00477D76">
        <w:rPr>
          <w:rFonts w:ascii="Calibri" w:hAnsi="Calibri" w:cs="Calibri"/>
          <w:lang w:val="en-US"/>
        </w:rPr>
        <w:t xml:space="preserve"> </w:t>
      </w:r>
      <w:r w:rsidR="00560EC9">
        <w:rPr>
          <w:rFonts w:ascii="Calibri" w:hAnsi="Calibri" w:cs="Calibri"/>
          <w:lang w:val="en-US"/>
        </w:rPr>
        <w:t>Wittgenstein</w:t>
      </w:r>
      <w:r w:rsidR="00635960">
        <w:rPr>
          <w:rFonts w:ascii="Calibri" w:hAnsi="Calibri" w:cs="Calibri"/>
          <w:lang w:val="en-US"/>
        </w:rPr>
        <w:t xml:space="preserve"> fundamental structure of a </w:t>
      </w:r>
      <w:r w:rsidR="00A4397F">
        <w:rPr>
          <w:rFonts w:ascii="Calibri" w:hAnsi="Calibri" w:cs="Calibri"/>
          <w:lang w:val="en-US"/>
        </w:rPr>
        <w:t>rule-based</w:t>
      </w:r>
      <w:r w:rsidR="00256943">
        <w:rPr>
          <w:rFonts w:ascii="Calibri" w:hAnsi="Calibri" w:cs="Calibri"/>
          <w:lang w:val="en-US"/>
        </w:rPr>
        <w:t xml:space="preserve"> </w:t>
      </w:r>
      <w:r w:rsidR="00635960">
        <w:rPr>
          <w:rFonts w:ascii="Calibri" w:hAnsi="Calibri" w:cs="Calibri"/>
          <w:lang w:val="en-US"/>
        </w:rPr>
        <w:t>game</w:t>
      </w:r>
      <w:r w:rsidR="00A4397F">
        <w:rPr>
          <w:rFonts w:ascii="Calibri" w:hAnsi="Calibri" w:cs="Calibri"/>
          <w:lang w:val="en-US"/>
        </w:rPr>
        <w:t>.</w:t>
      </w:r>
      <w:r w:rsidR="00635960">
        <w:rPr>
          <w:rFonts w:ascii="Calibri" w:hAnsi="Calibri" w:cs="Calibri"/>
          <w:lang w:val="en-US"/>
        </w:rPr>
        <w:t xml:space="preserve"> </w:t>
      </w:r>
      <w:r w:rsidR="00B43C29">
        <w:rPr>
          <w:rFonts w:ascii="Calibri" w:hAnsi="Calibri" w:cs="Calibri"/>
          <w:lang w:val="en-US"/>
        </w:rPr>
        <w:t>What changed is thus</w:t>
      </w:r>
      <w:r w:rsidR="001D6A92">
        <w:rPr>
          <w:rFonts w:ascii="Calibri" w:hAnsi="Calibri" w:cs="Calibri"/>
          <w:lang w:val="en-US"/>
        </w:rPr>
        <w:t>—</w:t>
      </w:r>
      <w:r w:rsidR="00E2525B">
        <w:rPr>
          <w:rFonts w:ascii="Calibri" w:hAnsi="Calibri" w:cs="Calibri"/>
          <w:lang w:val="en-US"/>
        </w:rPr>
        <w:t>Russell</w:t>
      </w:r>
      <w:r w:rsidR="00B43C29">
        <w:rPr>
          <w:rFonts w:ascii="Calibri" w:hAnsi="Calibri" w:cs="Calibri"/>
          <w:lang w:val="en-US"/>
        </w:rPr>
        <w:t xml:space="preserve">, typically of the referential era, </w:t>
      </w:r>
      <w:r w:rsidR="00E2525B">
        <w:rPr>
          <w:rFonts w:ascii="Calibri" w:hAnsi="Calibri" w:cs="Calibri"/>
          <w:lang w:val="en-US"/>
        </w:rPr>
        <w:t>hoped formalization would ultimately eliminate the confusions caused by ordinary language. Wittgenstein is ready to own this as feature of the system</w:t>
      </w:r>
      <w:r w:rsidR="00A4397F">
        <w:rPr>
          <w:rFonts w:ascii="Calibri" w:hAnsi="Calibri" w:cs="Calibri"/>
          <w:lang w:val="en-US"/>
        </w:rPr>
        <w:t>,</w:t>
      </w:r>
      <w:r w:rsidR="00E2525B">
        <w:rPr>
          <w:rFonts w:ascii="Calibri" w:hAnsi="Calibri" w:cs="Calibri"/>
          <w:lang w:val="en-US"/>
        </w:rPr>
        <w:t xml:space="preserve"> not a bug.</w:t>
      </w:r>
    </w:p>
    <w:p w14:paraId="043DFC43" w14:textId="248D3073" w:rsidR="00D43CAA" w:rsidRDefault="00D43CAA" w:rsidP="008504E7">
      <w:pPr>
        <w:rPr>
          <w:rFonts w:ascii="Calibri" w:hAnsi="Calibri" w:cs="Calibri"/>
          <w:lang w:val="en-US"/>
        </w:rPr>
      </w:pPr>
    </w:p>
    <w:sdt>
      <w:sdtPr>
        <w:rPr>
          <w:rFonts w:asciiTheme="minorHAnsi" w:eastAsiaTheme="minorHAnsi" w:hAnsiTheme="minorHAnsi" w:cstheme="minorBidi"/>
          <w:color w:val="auto"/>
          <w:sz w:val="22"/>
          <w:szCs w:val="22"/>
          <w:lang w:val="en-GB" w:bidi="he-IL"/>
        </w:rPr>
        <w:id w:val="1699048842"/>
        <w:docPartObj>
          <w:docPartGallery w:val="Bibliographies"/>
          <w:docPartUnique/>
        </w:docPartObj>
      </w:sdtPr>
      <w:sdtEndPr/>
      <w:sdtContent>
        <w:p w14:paraId="07C512E3" w14:textId="19A03878" w:rsidR="009131BA" w:rsidRDefault="009131BA">
          <w:pPr>
            <w:pStyle w:val="Heading1"/>
          </w:pPr>
          <w:r>
            <w:t>Bibliography</w:t>
          </w:r>
        </w:p>
        <w:sdt>
          <w:sdtPr>
            <w:id w:val="111145805"/>
            <w:bibliography/>
          </w:sdtPr>
          <w:sdtEndPr/>
          <w:sdtContent>
            <w:p w14:paraId="0EFFC74D" w14:textId="77777777" w:rsidR="00FB3337" w:rsidRDefault="009131BA" w:rsidP="00FB3337">
              <w:pPr>
                <w:pStyle w:val="Bibliography"/>
                <w:ind w:left="720" w:hanging="720"/>
                <w:rPr>
                  <w:noProof/>
                  <w:sz w:val="24"/>
                  <w:szCs w:val="24"/>
                  <w:lang w:val="en-US"/>
                </w:rPr>
              </w:pPr>
              <w:r>
                <w:fldChar w:fldCharType="begin"/>
              </w:r>
              <w:r>
                <w:instrText xml:space="preserve"> BIBLIOGRAPHY </w:instrText>
              </w:r>
              <w:r>
                <w:fldChar w:fldCharType="separate"/>
              </w:r>
              <w:r w:rsidR="00FB3337">
                <w:rPr>
                  <w:noProof/>
                  <w:lang w:val="en-US"/>
                </w:rPr>
                <w:t xml:space="preserve">Frege, G. (1948). </w:t>
              </w:r>
              <w:r w:rsidR="00FB3337">
                <w:rPr>
                  <w:i/>
                  <w:iCs/>
                  <w:noProof/>
                  <w:lang w:val="en-US"/>
                </w:rPr>
                <w:t>On sense and reference</w:t>
              </w:r>
              <w:r w:rsidR="00FB3337">
                <w:rPr>
                  <w:noProof/>
                  <w:lang w:val="en-US"/>
                </w:rPr>
                <w:t xml:space="preserve"> (Vol. 57). Philosophical Review.</w:t>
              </w:r>
            </w:p>
            <w:p w14:paraId="058D8142" w14:textId="77777777" w:rsidR="00FB3337" w:rsidRDefault="00FB3337" w:rsidP="00FB3337">
              <w:pPr>
                <w:pStyle w:val="Bibliography"/>
                <w:ind w:left="720" w:hanging="720"/>
                <w:rPr>
                  <w:noProof/>
                  <w:lang w:val="en-US"/>
                </w:rPr>
              </w:pPr>
              <w:r>
                <w:rPr>
                  <w:noProof/>
                  <w:lang w:val="en-US"/>
                </w:rPr>
                <w:t xml:space="preserve">Kripke, S. (1980). </w:t>
              </w:r>
              <w:r>
                <w:rPr>
                  <w:i/>
                  <w:iCs/>
                  <w:noProof/>
                  <w:lang w:val="en-US"/>
                </w:rPr>
                <w:t>Naming and Necessity.</w:t>
              </w:r>
              <w:r>
                <w:rPr>
                  <w:noProof/>
                  <w:lang w:val="en-US"/>
                </w:rPr>
                <w:t xml:space="preserve"> Oxford: Basil Blackwell .</w:t>
              </w:r>
            </w:p>
            <w:p w14:paraId="20A481DE" w14:textId="77777777" w:rsidR="00FB3337" w:rsidRDefault="00FB3337" w:rsidP="00FB3337">
              <w:pPr>
                <w:pStyle w:val="Bibliography"/>
                <w:ind w:left="720" w:hanging="720"/>
                <w:rPr>
                  <w:noProof/>
                  <w:lang w:val="en-US"/>
                </w:rPr>
              </w:pPr>
              <w:r>
                <w:rPr>
                  <w:noProof/>
                  <w:lang w:val="en-US"/>
                </w:rPr>
                <w:t xml:space="preserve">Russell, B. (1905). On Denoting. </w:t>
              </w:r>
              <w:r>
                <w:rPr>
                  <w:i/>
                  <w:iCs/>
                  <w:noProof/>
                  <w:lang w:val="en-US"/>
                </w:rPr>
                <w:t>Mind</w:t>
              </w:r>
              <w:r>
                <w:rPr>
                  <w:noProof/>
                  <w:lang w:val="en-US"/>
                </w:rPr>
                <w:t>, 479-493.</w:t>
              </w:r>
            </w:p>
            <w:p w14:paraId="6216E0A9" w14:textId="77777777" w:rsidR="00FB3337" w:rsidRDefault="00FB3337" w:rsidP="00FB3337">
              <w:pPr>
                <w:pStyle w:val="Bibliography"/>
                <w:ind w:left="720" w:hanging="720"/>
                <w:rPr>
                  <w:noProof/>
                  <w:lang w:val="en-US"/>
                </w:rPr>
              </w:pPr>
              <w:r>
                <w:rPr>
                  <w:noProof/>
                  <w:lang w:val="en-US"/>
                </w:rPr>
                <w:t xml:space="preserve">Strawson, P. F. (1950). On Referring. </w:t>
              </w:r>
              <w:r>
                <w:rPr>
                  <w:i/>
                  <w:iCs/>
                  <w:noProof/>
                  <w:lang w:val="en-US"/>
                </w:rPr>
                <w:t>Mind Vol. 59</w:t>
              </w:r>
              <w:r>
                <w:rPr>
                  <w:noProof/>
                  <w:lang w:val="en-US"/>
                </w:rPr>
                <w:t>, 320-344.</w:t>
              </w:r>
            </w:p>
            <w:p w14:paraId="22B5AA62" w14:textId="77777777" w:rsidR="00FB3337" w:rsidRDefault="00FB3337" w:rsidP="00FB3337">
              <w:pPr>
                <w:pStyle w:val="Bibliography"/>
                <w:ind w:left="720" w:hanging="720"/>
                <w:rPr>
                  <w:noProof/>
                </w:rPr>
              </w:pPr>
              <w:r>
                <w:rPr>
                  <w:noProof/>
                </w:rPr>
                <w:t xml:space="preserve">Wittgenstein, L. (1922). </w:t>
              </w:r>
              <w:r>
                <w:rPr>
                  <w:i/>
                  <w:iCs/>
                  <w:noProof/>
                </w:rPr>
                <w:t>Tractatus Logico-Philosophicus (TLP).</w:t>
              </w:r>
              <w:r>
                <w:rPr>
                  <w:noProof/>
                </w:rPr>
                <w:t xml:space="preserve"> (C. K. Ogden, Trans.) London: Routledge &amp; Kegan Paul.</w:t>
              </w:r>
            </w:p>
            <w:p w14:paraId="2E56362A" w14:textId="77777777" w:rsidR="00FB3337" w:rsidRDefault="00FB3337" w:rsidP="00FB3337">
              <w:pPr>
                <w:pStyle w:val="Bibliography"/>
                <w:ind w:left="720" w:hanging="720"/>
                <w:rPr>
                  <w:noProof/>
                  <w:lang w:val="en-US"/>
                </w:rPr>
              </w:pPr>
              <w:r>
                <w:rPr>
                  <w:noProof/>
                  <w:lang w:val="en-US"/>
                </w:rPr>
                <w:t xml:space="preserve">Wittgenstein, L. (1997). </w:t>
              </w:r>
              <w:r>
                <w:rPr>
                  <w:i/>
                  <w:iCs/>
                  <w:noProof/>
                  <w:lang w:val="en-US"/>
                </w:rPr>
                <w:t>Philosophical Investigations.</w:t>
              </w:r>
              <w:r>
                <w:rPr>
                  <w:noProof/>
                  <w:lang w:val="en-US"/>
                </w:rPr>
                <w:t xml:space="preserve"> Oxford: Blackwell.</w:t>
              </w:r>
            </w:p>
            <w:p w14:paraId="2E724431" w14:textId="4C24BCE5" w:rsidR="009131BA" w:rsidRDefault="009131BA" w:rsidP="00FB3337">
              <w:r>
                <w:rPr>
                  <w:b/>
                  <w:bCs/>
                  <w:noProof/>
                </w:rPr>
                <w:fldChar w:fldCharType="end"/>
              </w:r>
            </w:p>
          </w:sdtContent>
        </w:sdt>
      </w:sdtContent>
    </w:sdt>
    <w:p w14:paraId="35180805" w14:textId="77777777" w:rsidR="00F44E3E" w:rsidRPr="009131BA" w:rsidRDefault="00F44E3E" w:rsidP="00FA71D1">
      <w:pPr>
        <w:rPr>
          <w:rFonts w:ascii="Calibri" w:hAnsi="Calibri" w:cs="Calibri"/>
        </w:rPr>
      </w:pPr>
    </w:p>
    <w:p w14:paraId="2031FED8" w14:textId="77777777" w:rsidR="00C80724" w:rsidRDefault="00C80724" w:rsidP="0047396C">
      <w:pPr>
        <w:rPr>
          <w:rFonts w:ascii="Calibri" w:hAnsi="Calibri" w:cs="Calibri"/>
          <w:lang w:val="en-US"/>
        </w:rPr>
      </w:pPr>
    </w:p>
    <w:p w14:paraId="315B20C5" w14:textId="1004FCB6" w:rsidR="002C19C7" w:rsidRDefault="002C19C7" w:rsidP="003B3D3D">
      <w:pPr>
        <w:rPr>
          <w:rFonts w:ascii="Calibri" w:hAnsi="Calibri" w:cs="Calibri"/>
          <w:lang w:val="en-US"/>
        </w:rPr>
      </w:pPr>
    </w:p>
    <w:p w14:paraId="2A5F8F1C" w14:textId="3DF14CAC" w:rsidR="002C19C7" w:rsidRDefault="002C19C7" w:rsidP="003B3D3D">
      <w:pPr>
        <w:rPr>
          <w:rFonts w:ascii="Calibri" w:hAnsi="Calibri" w:cs="Calibri"/>
          <w:lang w:val="en-US"/>
        </w:rPr>
      </w:pPr>
    </w:p>
    <w:p w14:paraId="010D9F79" w14:textId="77777777" w:rsidR="00440778" w:rsidRDefault="00440778" w:rsidP="003B3D3D">
      <w:pPr>
        <w:rPr>
          <w:rFonts w:ascii="Calibri" w:hAnsi="Calibri" w:cs="Calibri"/>
          <w:lang w:val="en-US"/>
        </w:rPr>
      </w:pPr>
    </w:p>
    <w:p w14:paraId="680B3DBC" w14:textId="77777777" w:rsidR="00440778" w:rsidRDefault="00440778" w:rsidP="003B3D3D">
      <w:pPr>
        <w:rPr>
          <w:rFonts w:ascii="Calibri" w:hAnsi="Calibri" w:cs="Calibri"/>
          <w:lang w:val="en-US"/>
        </w:rPr>
      </w:pPr>
    </w:p>
    <w:p w14:paraId="5CB797EE" w14:textId="0A4C685F" w:rsidR="00757777" w:rsidRDefault="00757777" w:rsidP="003244B8">
      <w:pPr>
        <w:rPr>
          <w:rFonts w:ascii="Calibri" w:hAnsi="Calibri" w:cs="Calibri"/>
          <w:lang w:val="en-US"/>
        </w:rPr>
      </w:pPr>
    </w:p>
    <w:p w14:paraId="304CAEFF" w14:textId="77777777" w:rsidR="00757777" w:rsidRDefault="00757777" w:rsidP="003244B8">
      <w:pPr>
        <w:rPr>
          <w:rFonts w:ascii="Calibri" w:hAnsi="Calibri" w:cs="Calibri"/>
          <w:lang w:val="en-US"/>
        </w:rPr>
      </w:pPr>
    </w:p>
    <w:p w14:paraId="4038D502" w14:textId="77777777" w:rsidR="00002203" w:rsidRPr="00E055B3" w:rsidRDefault="00002203" w:rsidP="003244B8">
      <w:pPr>
        <w:rPr>
          <w:rFonts w:ascii="Calibri" w:hAnsi="Calibri" w:cs="Calibri"/>
          <w:lang w:val="en-US"/>
        </w:rPr>
      </w:pPr>
    </w:p>
    <w:p w14:paraId="6B26623E" w14:textId="77777777" w:rsidR="006D4098" w:rsidRDefault="006D4098" w:rsidP="003E5377">
      <w:pPr>
        <w:rPr>
          <w:lang w:val="en-US"/>
        </w:rPr>
      </w:pPr>
    </w:p>
    <w:p w14:paraId="1E91ED61" w14:textId="77777777" w:rsidR="005974F5" w:rsidRDefault="005974F5" w:rsidP="003E5377">
      <w:pPr>
        <w:rPr>
          <w:lang w:val="en-US"/>
        </w:rPr>
      </w:pPr>
    </w:p>
    <w:p w14:paraId="100D8ADC" w14:textId="7540F22C" w:rsidR="003E5377" w:rsidRDefault="005974F5" w:rsidP="003E5377">
      <w:pPr>
        <w:rPr>
          <w:lang w:val="en-US"/>
        </w:rPr>
      </w:pPr>
      <w:r>
        <w:rPr>
          <w:lang w:val="en-US"/>
        </w:rPr>
        <w:t xml:space="preserve"> </w:t>
      </w:r>
    </w:p>
    <w:p w14:paraId="1F84CFD0" w14:textId="4A21DC4E" w:rsidR="003E5377" w:rsidRPr="003E5377" w:rsidRDefault="003E5377" w:rsidP="003E5377">
      <w:pPr>
        <w:rPr>
          <w:lang w:val="en-US"/>
        </w:rPr>
      </w:pPr>
      <w:r>
        <w:rPr>
          <w:lang w:val="en-US"/>
        </w:rPr>
        <w:t xml:space="preserve"> </w:t>
      </w:r>
    </w:p>
    <w:p w14:paraId="63DC6898" w14:textId="77777777" w:rsidR="003E5377" w:rsidRDefault="003E5377" w:rsidP="003E53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7182B4" w14:textId="77777777" w:rsidR="0077619D" w:rsidRPr="003E5377" w:rsidRDefault="0077619D">
      <w:pPr>
        <w:rPr>
          <w:lang w:val="en-US"/>
        </w:rPr>
      </w:pPr>
    </w:p>
    <w:sectPr w:rsidR="0077619D" w:rsidRPr="003E53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B3EEF" w14:textId="77777777" w:rsidR="00966379" w:rsidRDefault="00966379" w:rsidP="00051349">
      <w:pPr>
        <w:spacing w:after="0" w:line="240" w:lineRule="auto"/>
      </w:pPr>
      <w:r>
        <w:separator/>
      </w:r>
    </w:p>
  </w:endnote>
  <w:endnote w:type="continuationSeparator" w:id="0">
    <w:p w14:paraId="112EE3D7" w14:textId="77777777" w:rsidR="00966379" w:rsidRDefault="00966379" w:rsidP="0005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79AE0" w14:textId="77777777" w:rsidR="00966379" w:rsidRDefault="00966379" w:rsidP="00051349">
      <w:pPr>
        <w:spacing w:after="0" w:line="240" w:lineRule="auto"/>
      </w:pPr>
      <w:r>
        <w:separator/>
      </w:r>
    </w:p>
  </w:footnote>
  <w:footnote w:type="continuationSeparator" w:id="0">
    <w:p w14:paraId="6C71D6C9" w14:textId="77777777" w:rsidR="00966379" w:rsidRDefault="00966379" w:rsidP="00051349">
      <w:pPr>
        <w:spacing w:after="0" w:line="240" w:lineRule="auto"/>
      </w:pPr>
      <w:r>
        <w:continuationSeparator/>
      </w:r>
    </w:p>
  </w:footnote>
  <w:footnote w:id="1">
    <w:p w14:paraId="41D4A2E6" w14:textId="742D000E" w:rsidR="00BE25FA" w:rsidRPr="00BE25FA" w:rsidRDefault="00BE25FA">
      <w:pPr>
        <w:pStyle w:val="FootnoteText"/>
        <w:rPr>
          <w:lang w:val="en-US"/>
        </w:rPr>
      </w:pPr>
      <w:r>
        <w:rPr>
          <w:rStyle w:val="FootnoteReference"/>
        </w:rPr>
        <w:footnoteRef/>
      </w:r>
      <w:r>
        <w:t xml:space="preserve"> </w:t>
      </w:r>
      <w:r w:rsidR="00B95E99">
        <w:t xml:space="preserve"> </w:t>
      </w:r>
      <w:r w:rsidR="00EC0B98">
        <w:t>T</w:t>
      </w:r>
      <w:r w:rsidR="00B95E99">
        <w:t xml:space="preserve">he </w:t>
      </w:r>
      <w:r w:rsidR="00B95E99">
        <w:rPr>
          <w:lang w:val="en-US"/>
        </w:rPr>
        <w:t>‘idea</w:t>
      </w:r>
      <w:r w:rsidR="00016960">
        <w:rPr>
          <w:lang w:val="en-US"/>
        </w:rPr>
        <w:t>s</w:t>
      </w:r>
      <w:r w:rsidR="00B95E99">
        <w:rPr>
          <w:lang w:val="en-US"/>
        </w:rPr>
        <w:t>’ theory</w:t>
      </w:r>
      <w:r w:rsidR="00016960">
        <w:rPr>
          <w:lang w:val="en-US"/>
        </w:rPr>
        <w:t xml:space="preserve"> of </w:t>
      </w:r>
      <w:r w:rsidR="00DD3792">
        <w:rPr>
          <w:lang w:val="en-US"/>
        </w:rPr>
        <w:t>reference/meaning</w:t>
      </w:r>
      <w:r w:rsidR="00B95E99">
        <w:rPr>
          <w:lang w:val="en-US"/>
        </w:rPr>
        <w:t xml:space="preserve">, </w:t>
      </w:r>
      <w:r w:rsidR="00DD3792">
        <w:rPr>
          <w:lang w:val="en-US"/>
        </w:rPr>
        <w:t>in which</w:t>
      </w:r>
      <w:r w:rsidR="00B95E99">
        <w:rPr>
          <w:lang w:val="en-US"/>
        </w:rPr>
        <w:t xml:space="preserve"> </w:t>
      </w:r>
      <w:r w:rsidR="00016960">
        <w:rPr>
          <w:lang w:val="en-US"/>
        </w:rPr>
        <w:t xml:space="preserve">utterances refer to ideas in our minds </w:t>
      </w:r>
      <w:r w:rsidR="00DD3792">
        <w:rPr>
          <w:lang w:val="en-US"/>
        </w:rPr>
        <w:t>rather tha</w:t>
      </w:r>
      <w:r w:rsidR="00EC0B98">
        <w:rPr>
          <w:lang w:val="en-US"/>
        </w:rPr>
        <w:t>n</w:t>
      </w:r>
      <w:r w:rsidR="00DD3792">
        <w:rPr>
          <w:lang w:val="en-US"/>
        </w:rPr>
        <w:t xml:space="preserve"> objective reality </w:t>
      </w:r>
      <w:r w:rsidR="00016960">
        <w:rPr>
          <w:lang w:val="en-US"/>
        </w:rPr>
        <w:t xml:space="preserve">is a variation we will include under the referential </w:t>
      </w:r>
      <w:r w:rsidR="00656CFE">
        <w:rPr>
          <w:lang w:val="en-US"/>
        </w:rPr>
        <w:t>umbrella</w:t>
      </w:r>
    </w:p>
  </w:footnote>
  <w:footnote w:id="2">
    <w:p w14:paraId="5342EECE" w14:textId="6A308218" w:rsidR="008C71D2" w:rsidRPr="008C71D2" w:rsidRDefault="008C71D2">
      <w:pPr>
        <w:pStyle w:val="FootnoteText"/>
        <w:rPr>
          <w:lang w:val="en-US"/>
        </w:rPr>
      </w:pPr>
      <w:r>
        <w:rPr>
          <w:rStyle w:val="FootnoteReference"/>
        </w:rPr>
        <w:footnoteRef/>
      </w:r>
      <w:r>
        <w:t xml:space="preserve"> </w:t>
      </w:r>
      <w:r w:rsidR="00EC0B98">
        <w:rPr>
          <w:rFonts w:ascii="Calibri" w:hAnsi="Calibri" w:cs="Calibri"/>
          <w:lang w:val="en-US"/>
        </w:rPr>
        <w:t>W</w:t>
      </w:r>
      <w:r>
        <w:rPr>
          <w:rFonts w:ascii="Calibri" w:hAnsi="Calibri" w:cs="Calibri"/>
          <w:lang w:val="en-US"/>
        </w:rPr>
        <w:t xml:space="preserve">ho employed a wide variety philosophy to fix such issues </w:t>
      </w:r>
      <w:sdt>
        <w:sdtPr>
          <w:rPr>
            <w:rFonts w:ascii="Calibri" w:hAnsi="Calibri" w:cs="Calibri"/>
            <w:lang w:val="en-US"/>
          </w:rPr>
          <w:id w:val="895319665"/>
          <w:citation/>
        </w:sdtPr>
        <w:sdtEndPr/>
        <w:sdtContent>
          <w:r>
            <w:rPr>
              <w:rFonts w:ascii="Calibri" w:hAnsi="Calibri" w:cs="Calibri"/>
              <w:lang w:val="en-US"/>
            </w:rPr>
            <w:fldChar w:fldCharType="begin"/>
          </w:r>
          <w:r>
            <w:rPr>
              <w:rFonts w:ascii="Calibri" w:hAnsi="Calibri" w:cs="Calibri"/>
              <w:lang w:val="en-US"/>
            </w:rPr>
            <w:instrText xml:space="preserve"> CITATION Kri80 \l 1033 </w:instrText>
          </w:r>
          <w:r>
            <w:rPr>
              <w:rFonts w:ascii="Calibri" w:hAnsi="Calibri" w:cs="Calibri"/>
              <w:lang w:val="en-US"/>
            </w:rPr>
            <w:fldChar w:fldCharType="separate"/>
          </w:r>
          <w:r w:rsidR="00FB3337" w:rsidRPr="00FB3337">
            <w:rPr>
              <w:rFonts w:ascii="Calibri" w:hAnsi="Calibri" w:cs="Calibri"/>
              <w:noProof/>
              <w:lang w:val="en-US"/>
            </w:rPr>
            <w:t>(Kripke, 1980)</w:t>
          </w:r>
          <w:r>
            <w:rPr>
              <w:rFonts w:ascii="Calibri" w:hAnsi="Calibri" w:cs="Calibri"/>
              <w:lang w:val="en-US"/>
            </w:rPr>
            <w:fldChar w:fldCharType="end"/>
          </w:r>
        </w:sdtContent>
      </w:sdt>
      <w:r>
        <w:rPr>
          <w:rFonts w:ascii="Calibri" w:hAnsi="Calibri" w:cs="Calibri"/>
          <w:lang w:val="en-US"/>
        </w:rPr>
        <w:t xml:space="preserve"> </w:t>
      </w:r>
      <w:sdt>
        <w:sdtPr>
          <w:rPr>
            <w:rFonts w:ascii="Calibri" w:hAnsi="Calibri" w:cs="Calibri"/>
            <w:lang w:val="en-US"/>
          </w:rPr>
          <w:id w:val="-28575947"/>
          <w:citation/>
        </w:sdtPr>
        <w:sdtEndPr/>
        <w:sdtContent>
          <w:r>
            <w:rPr>
              <w:rFonts w:ascii="Calibri" w:hAnsi="Calibri" w:cs="Calibri"/>
              <w:lang w:val="en-US"/>
            </w:rPr>
            <w:fldChar w:fldCharType="begin"/>
          </w:r>
          <w:r>
            <w:rPr>
              <w:rFonts w:ascii="Calibri" w:hAnsi="Calibri" w:cs="Calibri"/>
              <w:lang w:val="en-US"/>
            </w:rPr>
            <w:instrText xml:space="preserve"> CITATION Str50 \l 1033 </w:instrText>
          </w:r>
          <w:r>
            <w:rPr>
              <w:rFonts w:ascii="Calibri" w:hAnsi="Calibri" w:cs="Calibri"/>
              <w:lang w:val="en-US"/>
            </w:rPr>
            <w:fldChar w:fldCharType="separate"/>
          </w:r>
          <w:r w:rsidR="00FB3337" w:rsidRPr="00FB3337">
            <w:rPr>
              <w:rFonts w:ascii="Calibri" w:hAnsi="Calibri" w:cs="Calibri"/>
              <w:noProof/>
              <w:lang w:val="en-US"/>
            </w:rPr>
            <w:t>(Strawson, 1950)</w:t>
          </w:r>
          <w:r>
            <w:rPr>
              <w:rFonts w:ascii="Calibri" w:hAnsi="Calibri" w:cs="Calibri"/>
              <w:lang w:val="en-US"/>
            </w:rPr>
            <w:fldChar w:fldCharType="end"/>
          </w:r>
        </w:sdtContent>
      </w:sdt>
    </w:p>
  </w:footnote>
  <w:footnote w:id="3">
    <w:p w14:paraId="6A65F3AA" w14:textId="3B53B3C8" w:rsidR="00D43CAA" w:rsidRDefault="00D43CAA">
      <w:pPr>
        <w:pStyle w:val="FootnoteText"/>
      </w:pPr>
      <w:r>
        <w:rPr>
          <w:rStyle w:val="FootnoteReference"/>
        </w:rPr>
        <w:footnoteRef/>
      </w:r>
      <w:r>
        <w:t xml:space="preserve"> </w:t>
      </w:r>
      <w:r>
        <w:rPr>
          <w:rFonts w:ascii="Calibri" w:hAnsi="Calibri" w:cs="Calibri"/>
          <w:lang w:val="en-US"/>
        </w:rPr>
        <w:t>Russell suggest</w:t>
      </w:r>
      <w:r w:rsidR="00C309FB">
        <w:rPr>
          <w:rFonts w:ascii="Calibri" w:hAnsi="Calibri" w:cs="Calibri"/>
          <w:lang w:val="en-US"/>
        </w:rPr>
        <w:t>s</w:t>
      </w:r>
      <w:r>
        <w:rPr>
          <w:rFonts w:ascii="Calibri" w:hAnsi="Calibri" w:cs="Calibri"/>
          <w:lang w:val="en-US"/>
        </w:rPr>
        <w:t xml:space="preserve"> a form of fuzzy logic</w:t>
      </w:r>
      <w:r w:rsidRPr="00D43CAA">
        <w:rPr>
          <w:rFonts w:ascii="Calibri" w:hAnsi="Calibri" w:cs="Calibri"/>
          <w:lang w:val="en-US"/>
        </w:rPr>
        <w:t xml:space="preserve"> </w:t>
      </w:r>
      <w:r>
        <w:rPr>
          <w:rFonts w:ascii="Calibri" w:hAnsi="Calibri" w:cs="Calibri"/>
          <w:lang w:val="en-US"/>
        </w:rPr>
        <w:t>to confront the vagueness paradox (Russell, 1923), and Frege splits semantic content into sense and reference, to confront the ambiguous meaning of proper names</w:t>
      </w:r>
      <w:sdt>
        <w:sdtPr>
          <w:rPr>
            <w:rFonts w:ascii="Calibri" w:hAnsi="Calibri" w:cs="Calibri"/>
            <w:lang w:val="en-US"/>
          </w:rPr>
          <w:id w:val="-1572347246"/>
          <w:citation/>
        </w:sdtPr>
        <w:sdtEndPr/>
        <w:sdtContent>
          <w:r w:rsidR="00E55A09">
            <w:rPr>
              <w:rFonts w:ascii="Calibri" w:hAnsi="Calibri" w:cs="Calibri"/>
              <w:lang w:val="en-US"/>
            </w:rPr>
            <w:fldChar w:fldCharType="begin"/>
          </w:r>
          <w:r w:rsidR="00E55A09">
            <w:rPr>
              <w:rFonts w:ascii="Calibri" w:hAnsi="Calibri" w:cs="Calibri"/>
              <w:lang w:val="en-US"/>
            </w:rPr>
            <w:instrText xml:space="preserve"> CITATION Fre48 \l 1033 </w:instrText>
          </w:r>
          <w:r w:rsidR="00E55A09">
            <w:rPr>
              <w:rFonts w:ascii="Calibri" w:hAnsi="Calibri" w:cs="Calibri"/>
              <w:lang w:val="en-US"/>
            </w:rPr>
            <w:fldChar w:fldCharType="separate"/>
          </w:r>
          <w:r w:rsidR="00E55A09">
            <w:rPr>
              <w:rFonts w:ascii="Calibri" w:hAnsi="Calibri" w:cs="Calibri"/>
              <w:noProof/>
              <w:lang w:val="en-US"/>
            </w:rPr>
            <w:t xml:space="preserve"> </w:t>
          </w:r>
          <w:r w:rsidR="00E55A09" w:rsidRPr="00E55A09">
            <w:rPr>
              <w:rFonts w:ascii="Calibri" w:hAnsi="Calibri" w:cs="Calibri"/>
              <w:noProof/>
              <w:lang w:val="en-US"/>
            </w:rPr>
            <w:t>(Frege, 1948)</w:t>
          </w:r>
          <w:r w:rsidR="00E55A09">
            <w:rPr>
              <w:rFonts w:ascii="Calibri" w:hAnsi="Calibri" w:cs="Calibri"/>
              <w:lang w:val="en-US"/>
            </w:rP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77"/>
    <w:rsid w:val="0000014F"/>
    <w:rsid w:val="00000762"/>
    <w:rsid w:val="00001095"/>
    <w:rsid w:val="0000142C"/>
    <w:rsid w:val="00002203"/>
    <w:rsid w:val="00010EB5"/>
    <w:rsid w:val="000141F1"/>
    <w:rsid w:val="00015BB7"/>
    <w:rsid w:val="00016960"/>
    <w:rsid w:val="00016F66"/>
    <w:rsid w:val="00016FFD"/>
    <w:rsid w:val="00031E96"/>
    <w:rsid w:val="00033C5A"/>
    <w:rsid w:val="00043C8F"/>
    <w:rsid w:val="00043D33"/>
    <w:rsid w:val="000455C5"/>
    <w:rsid w:val="00051349"/>
    <w:rsid w:val="000565F3"/>
    <w:rsid w:val="00057FA2"/>
    <w:rsid w:val="000605B9"/>
    <w:rsid w:val="000635BA"/>
    <w:rsid w:val="00063D79"/>
    <w:rsid w:val="00065FC7"/>
    <w:rsid w:val="00066C81"/>
    <w:rsid w:val="00074FEC"/>
    <w:rsid w:val="00090080"/>
    <w:rsid w:val="000A0DC4"/>
    <w:rsid w:val="000A13F1"/>
    <w:rsid w:val="000A7CC5"/>
    <w:rsid w:val="000B24EF"/>
    <w:rsid w:val="000B6ADA"/>
    <w:rsid w:val="000C0942"/>
    <w:rsid w:val="000C4B70"/>
    <w:rsid w:val="000C69C9"/>
    <w:rsid w:val="000D0A8A"/>
    <w:rsid w:val="000D10B3"/>
    <w:rsid w:val="000D17B6"/>
    <w:rsid w:val="000D1EE8"/>
    <w:rsid w:val="000E2D26"/>
    <w:rsid w:val="000E39CB"/>
    <w:rsid w:val="000E5B4A"/>
    <w:rsid w:val="000F047C"/>
    <w:rsid w:val="000F1000"/>
    <w:rsid w:val="000F1880"/>
    <w:rsid w:val="000F7351"/>
    <w:rsid w:val="00103581"/>
    <w:rsid w:val="00111E0D"/>
    <w:rsid w:val="0011758C"/>
    <w:rsid w:val="00121E53"/>
    <w:rsid w:val="00121EF3"/>
    <w:rsid w:val="001230FE"/>
    <w:rsid w:val="0012345D"/>
    <w:rsid w:val="00125A6E"/>
    <w:rsid w:val="001308D7"/>
    <w:rsid w:val="00130E4E"/>
    <w:rsid w:val="0013279B"/>
    <w:rsid w:val="0013318B"/>
    <w:rsid w:val="00137866"/>
    <w:rsid w:val="00140128"/>
    <w:rsid w:val="00143DA6"/>
    <w:rsid w:val="00143F54"/>
    <w:rsid w:val="00146119"/>
    <w:rsid w:val="0015041B"/>
    <w:rsid w:val="0015601C"/>
    <w:rsid w:val="0015678F"/>
    <w:rsid w:val="00161E2B"/>
    <w:rsid w:val="00171492"/>
    <w:rsid w:val="0017187F"/>
    <w:rsid w:val="0017333B"/>
    <w:rsid w:val="00173A4D"/>
    <w:rsid w:val="00173B78"/>
    <w:rsid w:val="00174447"/>
    <w:rsid w:val="00176FC1"/>
    <w:rsid w:val="001777B0"/>
    <w:rsid w:val="00177A65"/>
    <w:rsid w:val="00182E6D"/>
    <w:rsid w:val="00183957"/>
    <w:rsid w:val="00186796"/>
    <w:rsid w:val="00190C32"/>
    <w:rsid w:val="001917A4"/>
    <w:rsid w:val="0019266A"/>
    <w:rsid w:val="00193060"/>
    <w:rsid w:val="00194DAF"/>
    <w:rsid w:val="00195A6E"/>
    <w:rsid w:val="00197775"/>
    <w:rsid w:val="001A04DA"/>
    <w:rsid w:val="001A3DCE"/>
    <w:rsid w:val="001A3ED4"/>
    <w:rsid w:val="001A768B"/>
    <w:rsid w:val="001A7BBF"/>
    <w:rsid w:val="001A7E96"/>
    <w:rsid w:val="001B4499"/>
    <w:rsid w:val="001B51F4"/>
    <w:rsid w:val="001B64D2"/>
    <w:rsid w:val="001C09DF"/>
    <w:rsid w:val="001C7601"/>
    <w:rsid w:val="001D24B8"/>
    <w:rsid w:val="001D3D5E"/>
    <w:rsid w:val="001D6A1A"/>
    <w:rsid w:val="001D6A92"/>
    <w:rsid w:val="001E26CC"/>
    <w:rsid w:val="001E2FB2"/>
    <w:rsid w:val="001E51CF"/>
    <w:rsid w:val="001E5B75"/>
    <w:rsid w:val="001E7D73"/>
    <w:rsid w:val="001E7E11"/>
    <w:rsid w:val="001F1839"/>
    <w:rsid w:val="001F3D90"/>
    <w:rsid w:val="001F5456"/>
    <w:rsid w:val="00202902"/>
    <w:rsid w:val="00205165"/>
    <w:rsid w:val="00213802"/>
    <w:rsid w:val="00213A4D"/>
    <w:rsid w:val="00216962"/>
    <w:rsid w:val="002202E2"/>
    <w:rsid w:val="0022181E"/>
    <w:rsid w:val="00221CCC"/>
    <w:rsid w:val="00222B05"/>
    <w:rsid w:val="00222DFB"/>
    <w:rsid w:val="0023077C"/>
    <w:rsid w:val="00231189"/>
    <w:rsid w:val="00231A16"/>
    <w:rsid w:val="00237DB6"/>
    <w:rsid w:val="002417E7"/>
    <w:rsid w:val="00241E76"/>
    <w:rsid w:val="002456C8"/>
    <w:rsid w:val="00246F94"/>
    <w:rsid w:val="002508EA"/>
    <w:rsid w:val="00256943"/>
    <w:rsid w:val="00256A1E"/>
    <w:rsid w:val="002572E9"/>
    <w:rsid w:val="00260B6E"/>
    <w:rsid w:val="00265BAC"/>
    <w:rsid w:val="00270B2B"/>
    <w:rsid w:val="00276413"/>
    <w:rsid w:val="00277180"/>
    <w:rsid w:val="002773E5"/>
    <w:rsid w:val="002814D8"/>
    <w:rsid w:val="002853C0"/>
    <w:rsid w:val="0029548A"/>
    <w:rsid w:val="002A30CF"/>
    <w:rsid w:val="002A3237"/>
    <w:rsid w:val="002A5E94"/>
    <w:rsid w:val="002B07B8"/>
    <w:rsid w:val="002B3EEA"/>
    <w:rsid w:val="002B467F"/>
    <w:rsid w:val="002B516C"/>
    <w:rsid w:val="002B6AEE"/>
    <w:rsid w:val="002B7038"/>
    <w:rsid w:val="002C19C7"/>
    <w:rsid w:val="002D03D3"/>
    <w:rsid w:val="002D1667"/>
    <w:rsid w:val="002D199F"/>
    <w:rsid w:val="002D1B6B"/>
    <w:rsid w:val="002D2ECA"/>
    <w:rsid w:val="002E60ED"/>
    <w:rsid w:val="002E6410"/>
    <w:rsid w:val="002F05DB"/>
    <w:rsid w:val="002F2E0F"/>
    <w:rsid w:val="002F3316"/>
    <w:rsid w:val="002F6B51"/>
    <w:rsid w:val="00300684"/>
    <w:rsid w:val="00303D63"/>
    <w:rsid w:val="003066BB"/>
    <w:rsid w:val="00311E1D"/>
    <w:rsid w:val="0031411C"/>
    <w:rsid w:val="00314941"/>
    <w:rsid w:val="00316B36"/>
    <w:rsid w:val="00317336"/>
    <w:rsid w:val="0032241B"/>
    <w:rsid w:val="00324489"/>
    <w:rsid w:val="003244B8"/>
    <w:rsid w:val="00324502"/>
    <w:rsid w:val="00330C31"/>
    <w:rsid w:val="00331EF3"/>
    <w:rsid w:val="00333615"/>
    <w:rsid w:val="00333B23"/>
    <w:rsid w:val="00337D62"/>
    <w:rsid w:val="0034021C"/>
    <w:rsid w:val="00345F32"/>
    <w:rsid w:val="003464AA"/>
    <w:rsid w:val="00347604"/>
    <w:rsid w:val="003477C8"/>
    <w:rsid w:val="00351134"/>
    <w:rsid w:val="00351593"/>
    <w:rsid w:val="00353CD0"/>
    <w:rsid w:val="00356F1C"/>
    <w:rsid w:val="00361AD8"/>
    <w:rsid w:val="00364ACD"/>
    <w:rsid w:val="003665DE"/>
    <w:rsid w:val="00372B95"/>
    <w:rsid w:val="003743A4"/>
    <w:rsid w:val="00374A37"/>
    <w:rsid w:val="00382C56"/>
    <w:rsid w:val="003859C7"/>
    <w:rsid w:val="0038732D"/>
    <w:rsid w:val="00387774"/>
    <w:rsid w:val="0039348B"/>
    <w:rsid w:val="003A16AE"/>
    <w:rsid w:val="003A25C6"/>
    <w:rsid w:val="003A36BA"/>
    <w:rsid w:val="003A49DA"/>
    <w:rsid w:val="003A58FB"/>
    <w:rsid w:val="003A68BE"/>
    <w:rsid w:val="003B1EF3"/>
    <w:rsid w:val="003B3063"/>
    <w:rsid w:val="003B3B2A"/>
    <w:rsid w:val="003B3CB9"/>
    <w:rsid w:val="003B3D3D"/>
    <w:rsid w:val="003B573B"/>
    <w:rsid w:val="003B69B5"/>
    <w:rsid w:val="003B7A08"/>
    <w:rsid w:val="003C1178"/>
    <w:rsid w:val="003C369E"/>
    <w:rsid w:val="003C4D42"/>
    <w:rsid w:val="003D0FDE"/>
    <w:rsid w:val="003D6833"/>
    <w:rsid w:val="003E187B"/>
    <w:rsid w:val="003E197A"/>
    <w:rsid w:val="003E4C3B"/>
    <w:rsid w:val="003E5377"/>
    <w:rsid w:val="003E6EAD"/>
    <w:rsid w:val="003F1CEE"/>
    <w:rsid w:val="003F21FC"/>
    <w:rsid w:val="003F2AA9"/>
    <w:rsid w:val="003F5218"/>
    <w:rsid w:val="003F5649"/>
    <w:rsid w:val="00400356"/>
    <w:rsid w:val="004015CC"/>
    <w:rsid w:val="00403726"/>
    <w:rsid w:val="004067AD"/>
    <w:rsid w:val="00407D83"/>
    <w:rsid w:val="00411EEC"/>
    <w:rsid w:val="00414EC2"/>
    <w:rsid w:val="00415318"/>
    <w:rsid w:val="004234F1"/>
    <w:rsid w:val="004267D0"/>
    <w:rsid w:val="004303C8"/>
    <w:rsid w:val="00432AF5"/>
    <w:rsid w:val="00440778"/>
    <w:rsid w:val="00440C3D"/>
    <w:rsid w:val="0044186D"/>
    <w:rsid w:val="00442CBF"/>
    <w:rsid w:val="00445B51"/>
    <w:rsid w:val="00452329"/>
    <w:rsid w:val="0045601C"/>
    <w:rsid w:val="004574D1"/>
    <w:rsid w:val="00465B47"/>
    <w:rsid w:val="00467060"/>
    <w:rsid w:val="00470AEB"/>
    <w:rsid w:val="00471D20"/>
    <w:rsid w:val="00471E71"/>
    <w:rsid w:val="00472326"/>
    <w:rsid w:val="0047348E"/>
    <w:rsid w:val="0047396C"/>
    <w:rsid w:val="00475EF8"/>
    <w:rsid w:val="00477D76"/>
    <w:rsid w:val="00482E6E"/>
    <w:rsid w:val="00490E36"/>
    <w:rsid w:val="00490FDB"/>
    <w:rsid w:val="0049200D"/>
    <w:rsid w:val="00492A53"/>
    <w:rsid w:val="004967C8"/>
    <w:rsid w:val="004A0F30"/>
    <w:rsid w:val="004A60B2"/>
    <w:rsid w:val="004A74FF"/>
    <w:rsid w:val="004A7757"/>
    <w:rsid w:val="004B040A"/>
    <w:rsid w:val="004B2018"/>
    <w:rsid w:val="004B7BC8"/>
    <w:rsid w:val="004C1CC1"/>
    <w:rsid w:val="004C3E72"/>
    <w:rsid w:val="004C7372"/>
    <w:rsid w:val="004D05BD"/>
    <w:rsid w:val="004D0C87"/>
    <w:rsid w:val="004D1A32"/>
    <w:rsid w:val="004D56B6"/>
    <w:rsid w:val="004E2224"/>
    <w:rsid w:val="004E435E"/>
    <w:rsid w:val="004F5C01"/>
    <w:rsid w:val="004F6A04"/>
    <w:rsid w:val="00505299"/>
    <w:rsid w:val="0051360B"/>
    <w:rsid w:val="00514735"/>
    <w:rsid w:val="00516D45"/>
    <w:rsid w:val="005213C1"/>
    <w:rsid w:val="005227FF"/>
    <w:rsid w:val="005240AD"/>
    <w:rsid w:val="00525EBF"/>
    <w:rsid w:val="00530BB1"/>
    <w:rsid w:val="005411C7"/>
    <w:rsid w:val="005436CD"/>
    <w:rsid w:val="00543BA3"/>
    <w:rsid w:val="00544403"/>
    <w:rsid w:val="00547461"/>
    <w:rsid w:val="00547ABE"/>
    <w:rsid w:val="00550096"/>
    <w:rsid w:val="00550C9F"/>
    <w:rsid w:val="005605EE"/>
    <w:rsid w:val="0056075A"/>
    <w:rsid w:val="00560B6E"/>
    <w:rsid w:val="00560EC9"/>
    <w:rsid w:val="00561114"/>
    <w:rsid w:val="00561658"/>
    <w:rsid w:val="00565C96"/>
    <w:rsid w:val="00565F04"/>
    <w:rsid w:val="00566365"/>
    <w:rsid w:val="005700EB"/>
    <w:rsid w:val="00571F34"/>
    <w:rsid w:val="00573B4F"/>
    <w:rsid w:val="005750C1"/>
    <w:rsid w:val="00575668"/>
    <w:rsid w:val="005808AA"/>
    <w:rsid w:val="00582035"/>
    <w:rsid w:val="00584A0D"/>
    <w:rsid w:val="005865C0"/>
    <w:rsid w:val="005923CA"/>
    <w:rsid w:val="00592881"/>
    <w:rsid w:val="00595171"/>
    <w:rsid w:val="005974F5"/>
    <w:rsid w:val="00597E0A"/>
    <w:rsid w:val="005A554F"/>
    <w:rsid w:val="005B11DC"/>
    <w:rsid w:val="005B2B24"/>
    <w:rsid w:val="005B2F34"/>
    <w:rsid w:val="005B3300"/>
    <w:rsid w:val="005B72DB"/>
    <w:rsid w:val="005C0565"/>
    <w:rsid w:val="005D0D29"/>
    <w:rsid w:val="005D346A"/>
    <w:rsid w:val="005D50A9"/>
    <w:rsid w:val="005F2174"/>
    <w:rsid w:val="005F39D1"/>
    <w:rsid w:val="005F55B8"/>
    <w:rsid w:val="005F587B"/>
    <w:rsid w:val="005F75E3"/>
    <w:rsid w:val="005F77F8"/>
    <w:rsid w:val="005F7B54"/>
    <w:rsid w:val="00600361"/>
    <w:rsid w:val="0060178D"/>
    <w:rsid w:val="00601AF5"/>
    <w:rsid w:val="00603039"/>
    <w:rsid w:val="0060685E"/>
    <w:rsid w:val="006102E0"/>
    <w:rsid w:val="00610712"/>
    <w:rsid w:val="00610B67"/>
    <w:rsid w:val="0061106E"/>
    <w:rsid w:val="00621B24"/>
    <w:rsid w:val="00624841"/>
    <w:rsid w:val="00625227"/>
    <w:rsid w:val="00627060"/>
    <w:rsid w:val="00633C46"/>
    <w:rsid w:val="00635960"/>
    <w:rsid w:val="00635ACE"/>
    <w:rsid w:val="00637EEE"/>
    <w:rsid w:val="00643D6A"/>
    <w:rsid w:val="0065216C"/>
    <w:rsid w:val="006540D3"/>
    <w:rsid w:val="00656CFE"/>
    <w:rsid w:val="006600CE"/>
    <w:rsid w:val="0066662C"/>
    <w:rsid w:val="0067046F"/>
    <w:rsid w:val="00674B14"/>
    <w:rsid w:val="0067724A"/>
    <w:rsid w:val="00680B01"/>
    <w:rsid w:val="0068387F"/>
    <w:rsid w:val="006847C0"/>
    <w:rsid w:val="00684A9C"/>
    <w:rsid w:val="00686E61"/>
    <w:rsid w:val="006921BE"/>
    <w:rsid w:val="00692A41"/>
    <w:rsid w:val="006A3039"/>
    <w:rsid w:val="006A41D5"/>
    <w:rsid w:val="006A492C"/>
    <w:rsid w:val="006A6278"/>
    <w:rsid w:val="006B1BF6"/>
    <w:rsid w:val="006B34CD"/>
    <w:rsid w:val="006B7CD0"/>
    <w:rsid w:val="006B7FD2"/>
    <w:rsid w:val="006C0472"/>
    <w:rsid w:val="006C4CD4"/>
    <w:rsid w:val="006C511E"/>
    <w:rsid w:val="006C6942"/>
    <w:rsid w:val="006D3AEE"/>
    <w:rsid w:val="006D3B03"/>
    <w:rsid w:val="006D3BCE"/>
    <w:rsid w:val="006D4098"/>
    <w:rsid w:val="006D6B92"/>
    <w:rsid w:val="006D7A2D"/>
    <w:rsid w:val="006D7C5C"/>
    <w:rsid w:val="006E1FBE"/>
    <w:rsid w:val="006F206B"/>
    <w:rsid w:val="006F29F0"/>
    <w:rsid w:val="006F2EF8"/>
    <w:rsid w:val="006F3B7D"/>
    <w:rsid w:val="00700BE5"/>
    <w:rsid w:val="00702F1B"/>
    <w:rsid w:val="00703B13"/>
    <w:rsid w:val="00704D81"/>
    <w:rsid w:val="00704F3F"/>
    <w:rsid w:val="007051D5"/>
    <w:rsid w:val="00707E61"/>
    <w:rsid w:val="007102BD"/>
    <w:rsid w:val="00714412"/>
    <w:rsid w:val="007151EC"/>
    <w:rsid w:val="007165E5"/>
    <w:rsid w:val="00716818"/>
    <w:rsid w:val="007202A3"/>
    <w:rsid w:val="00723D4D"/>
    <w:rsid w:val="007245B9"/>
    <w:rsid w:val="00740C50"/>
    <w:rsid w:val="00743E98"/>
    <w:rsid w:val="00746F05"/>
    <w:rsid w:val="007470DE"/>
    <w:rsid w:val="00757777"/>
    <w:rsid w:val="00760142"/>
    <w:rsid w:val="00764BD8"/>
    <w:rsid w:val="00764E83"/>
    <w:rsid w:val="00765611"/>
    <w:rsid w:val="007664C4"/>
    <w:rsid w:val="0077111D"/>
    <w:rsid w:val="0077619D"/>
    <w:rsid w:val="00777156"/>
    <w:rsid w:val="007805BC"/>
    <w:rsid w:val="00782DC4"/>
    <w:rsid w:val="00784192"/>
    <w:rsid w:val="0078435A"/>
    <w:rsid w:val="00785937"/>
    <w:rsid w:val="0078662D"/>
    <w:rsid w:val="00786BB2"/>
    <w:rsid w:val="007878C0"/>
    <w:rsid w:val="0079000E"/>
    <w:rsid w:val="00792C6A"/>
    <w:rsid w:val="00792FDB"/>
    <w:rsid w:val="007932F0"/>
    <w:rsid w:val="00796C1F"/>
    <w:rsid w:val="0079770B"/>
    <w:rsid w:val="007A0990"/>
    <w:rsid w:val="007A1D63"/>
    <w:rsid w:val="007A725B"/>
    <w:rsid w:val="007B078E"/>
    <w:rsid w:val="007B0DA8"/>
    <w:rsid w:val="007B0DC4"/>
    <w:rsid w:val="007B6A82"/>
    <w:rsid w:val="007B7545"/>
    <w:rsid w:val="007C5B22"/>
    <w:rsid w:val="007C72FD"/>
    <w:rsid w:val="007E1D10"/>
    <w:rsid w:val="007E50FD"/>
    <w:rsid w:val="007F4D44"/>
    <w:rsid w:val="007F7A18"/>
    <w:rsid w:val="008031C9"/>
    <w:rsid w:val="00805E74"/>
    <w:rsid w:val="008065F4"/>
    <w:rsid w:val="00807D2B"/>
    <w:rsid w:val="00810D67"/>
    <w:rsid w:val="00811603"/>
    <w:rsid w:val="008118CA"/>
    <w:rsid w:val="00812D8D"/>
    <w:rsid w:val="00815316"/>
    <w:rsid w:val="00820F96"/>
    <w:rsid w:val="008211FD"/>
    <w:rsid w:val="00833824"/>
    <w:rsid w:val="00840A50"/>
    <w:rsid w:val="00841459"/>
    <w:rsid w:val="0084196C"/>
    <w:rsid w:val="00841A51"/>
    <w:rsid w:val="008504E7"/>
    <w:rsid w:val="00854234"/>
    <w:rsid w:val="00856EC9"/>
    <w:rsid w:val="008616F9"/>
    <w:rsid w:val="00861811"/>
    <w:rsid w:val="0086330E"/>
    <w:rsid w:val="008652FB"/>
    <w:rsid w:val="0087310B"/>
    <w:rsid w:val="00874084"/>
    <w:rsid w:val="00877AD0"/>
    <w:rsid w:val="0088611A"/>
    <w:rsid w:val="008944FE"/>
    <w:rsid w:val="008960EE"/>
    <w:rsid w:val="00897421"/>
    <w:rsid w:val="0089799C"/>
    <w:rsid w:val="008A10C5"/>
    <w:rsid w:val="008A13F5"/>
    <w:rsid w:val="008A1814"/>
    <w:rsid w:val="008A7E9D"/>
    <w:rsid w:val="008B00DF"/>
    <w:rsid w:val="008B4C61"/>
    <w:rsid w:val="008B52DB"/>
    <w:rsid w:val="008B73E7"/>
    <w:rsid w:val="008C2732"/>
    <w:rsid w:val="008C35CA"/>
    <w:rsid w:val="008C4069"/>
    <w:rsid w:val="008C71D2"/>
    <w:rsid w:val="008D1E39"/>
    <w:rsid w:val="008D62EC"/>
    <w:rsid w:val="008E0C46"/>
    <w:rsid w:val="008E2576"/>
    <w:rsid w:val="008E3A68"/>
    <w:rsid w:val="008E4A74"/>
    <w:rsid w:val="008E6C02"/>
    <w:rsid w:val="008E7209"/>
    <w:rsid w:val="008F5BE6"/>
    <w:rsid w:val="0090049C"/>
    <w:rsid w:val="0090538D"/>
    <w:rsid w:val="0090601A"/>
    <w:rsid w:val="00910716"/>
    <w:rsid w:val="0091193D"/>
    <w:rsid w:val="00911F8E"/>
    <w:rsid w:val="00911FA3"/>
    <w:rsid w:val="009131BA"/>
    <w:rsid w:val="009142EA"/>
    <w:rsid w:val="00914491"/>
    <w:rsid w:val="00916690"/>
    <w:rsid w:val="009205AD"/>
    <w:rsid w:val="00921111"/>
    <w:rsid w:val="0092349B"/>
    <w:rsid w:val="0092479B"/>
    <w:rsid w:val="009266A3"/>
    <w:rsid w:val="00927A54"/>
    <w:rsid w:val="0093057C"/>
    <w:rsid w:val="00933C35"/>
    <w:rsid w:val="00936832"/>
    <w:rsid w:val="00944156"/>
    <w:rsid w:val="009450E1"/>
    <w:rsid w:val="009451C3"/>
    <w:rsid w:val="009509B0"/>
    <w:rsid w:val="009512A4"/>
    <w:rsid w:val="00956A77"/>
    <w:rsid w:val="0096032B"/>
    <w:rsid w:val="00961116"/>
    <w:rsid w:val="00965881"/>
    <w:rsid w:val="00966379"/>
    <w:rsid w:val="00980C12"/>
    <w:rsid w:val="0098176A"/>
    <w:rsid w:val="00981D17"/>
    <w:rsid w:val="00982C04"/>
    <w:rsid w:val="009835DA"/>
    <w:rsid w:val="00986BE7"/>
    <w:rsid w:val="00986F2A"/>
    <w:rsid w:val="00990D14"/>
    <w:rsid w:val="00991506"/>
    <w:rsid w:val="00995E9C"/>
    <w:rsid w:val="009A03E3"/>
    <w:rsid w:val="009A19E1"/>
    <w:rsid w:val="009A1F0C"/>
    <w:rsid w:val="009A5265"/>
    <w:rsid w:val="009A5410"/>
    <w:rsid w:val="009A6423"/>
    <w:rsid w:val="009A6AF4"/>
    <w:rsid w:val="009B5F69"/>
    <w:rsid w:val="009B7668"/>
    <w:rsid w:val="009B7AB9"/>
    <w:rsid w:val="009C3899"/>
    <w:rsid w:val="009C4372"/>
    <w:rsid w:val="009C459D"/>
    <w:rsid w:val="009C47AA"/>
    <w:rsid w:val="009C7E83"/>
    <w:rsid w:val="009C7FE9"/>
    <w:rsid w:val="009D07DC"/>
    <w:rsid w:val="009D1035"/>
    <w:rsid w:val="009D1383"/>
    <w:rsid w:val="009D1EB8"/>
    <w:rsid w:val="009D3DD0"/>
    <w:rsid w:val="009D3F88"/>
    <w:rsid w:val="009D5FA8"/>
    <w:rsid w:val="009D6F08"/>
    <w:rsid w:val="009D7E0C"/>
    <w:rsid w:val="009E09AA"/>
    <w:rsid w:val="009E2803"/>
    <w:rsid w:val="009E3A6A"/>
    <w:rsid w:val="009E6790"/>
    <w:rsid w:val="009E7443"/>
    <w:rsid w:val="009E7991"/>
    <w:rsid w:val="009F162F"/>
    <w:rsid w:val="009F5CBB"/>
    <w:rsid w:val="009F6A97"/>
    <w:rsid w:val="009F79CF"/>
    <w:rsid w:val="00A01FA2"/>
    <w:rsid w:val="00A06535"/>
    <w:rsid w:val="00A07272"/>
    <w:rsid w:val="00A0778F"/>
    <w:rsid w:val="00A079D7"/>
    <w:rsid w:val="00A1165C"/>
    <w:rsid w:val="00A11727"/>
    <w:rsid w:val="00A11AC9"/>
    <w:rsid w:val="00A123C9"/>
    <w:rsid w:val="00A132DF"/>
    <w:rsid w:val="00A13D51"/>
    <w:rsid w:val="00A15AA7"/>
    <w:rsid w:val="00A16215"/>
    <w:rsid w:val="00A22511"/>
    <w:rsid w:val="00A22FCB"/>
    <w:rsid w:val="00A264D6"/>
    <w:rsid w:val="00A274FF"/>
    <w:rsid w:val="00A27FAF"/>
    <w:rsid w:val="00A30F0E"/>
    <w:rsid w:val="00A4228D"/>
    <w:rsid w:val="00A4397F"/>
    <w:rsid w:val="00A44C84"/>
    <w:rsid w:val="00A47100"/>
    <w:rsid w:val="00A526F8"/>
    <w:rsid w:val="00A54E41"/>
    <w:rsid w:val="00A551BD"/>
    <w:rsid w:val="00A552B8"/>
    <w:rsid w:val="00A552E7"/>
    <w:rsid w:val="00A55471"/>
    <w:rsid w:val="00A562C0"/>
    <w:rsid w:val="00A57218"/>
    <w:rsid w:val="00A6168D"/>
    <w:rsid w:val="00A61FDE"/>
    <w:rsid w:val="00A63B45"/>
    <w:rsid w:val="00A726FC"/>
    <w:rsid w:val="00A74D6F"/>
    <w:rsid w:val="00A7746E"/>
    <w:rsid w:val="00A7777D"/>
    <w:rsid w:val="00A80D0B"/>
    <w:rsid w:val="00A8115F"/>
    <w:rsid w:val="00A868F1"/>
    <w:rsid w:val="00A87994"/>
    <w:rsid w:val="00A90378"/>
    <w:rsid w:val="00A94DFE"/>
    <w:rsid w:val="00A9798E"/>
    <w:rsid w:val="00AA22E8"/>
    <w:rsid w:val="00AA44F4"/>
    <w:rsid w:val="00AA610A"/>
    <w:rsid w:val="00AA6CC4"/>
    <w:rsid w:val="00AC0974"/>
    <w:rsid w:val="00AC0C89"/>
    <w:rsid w:val="00AC1D51"/>
    <w:rsid w:val="00AC23C3"/>
    <w:rsid w:val="00AC62F1"/>
    <w:rsid w:val="00AD4D96"/>
    <w:rsid w:val="00AD6475"/>
    <w:rsid w:val="00AE15AA"/>
    <w:rsid w:val="00AE1896"/>
    <w:rsid w:val="00AE1A35"/>
    <w:rsid w:val="00AE4D00"/>
    <w:rsid w:val="00AF2B0A"/>
    <w:rsid w:val="00AF4E88"/>
    <w:rsid w:val="00AF7AFF"/>
    <w:rsid w:val="00B00BBC"/>
    <w:rsid w:val="00B01F0C"/>
    <w:rsid w:val="00B02856"/>
    <w:rsid w:val="00B04981"/>
    <w:rsid w:val="00B04B87"/>
    <w:rsid w:val="00B07E30"/>
    <w:rsid w:val="00B07E7D"/>
    <w:rsid w:val="00B13BD5"/>
    <w:rsid w:val="00B16919"/>
    <w:rsid w:val="00B20229"/>
    <w:rsid w:val="00B221A8"/>
    <w:rsid w:val="00B26895"/>
    <w:rsid w:val="00B30440"/>
    <w:rsid w:val="00B318A6"/>
    <w:rsid w:val="00B4051D"/>
    <w:rsid w:val="00B43C29"/>
    <w:rsid w:val="00B4457C"/>
    <w:rsid w:val="00B613CC"/>
    <w:rsid w:val="00B63750"/>
    <w:rsid w:val="00B648CD"/>
    <w:rsid w:val="00B64E7E"/>
    <w:rsid w:val="00B723C2"/>
    <w:rsid w:val="00B77429"/>
    <w:rsid w:val="00B81CF2"/>
    <w:rsid w:val="00B829BA"/>
    <w:rsid w:val="00B902DF"/>
    <w:rsid w:val="00B93159"/>
    <w:rsid w:val="00B93F4A"/>
    <w:rsid w:val="00B95E99"/>
    <w:rsid w:val="00BA28CC"/>
    <w:rsid w:val="00BA6D78"/>
    <w:rsid w:val="00BB3EBC"/>
    <w:rsid w:val="00BB44E7"/>
    <w:rsid w:val="00BC2DBD"/>
    <w:rsid w:val="00BC30EC"/>
    <w:rsid w:val="00BC4B82"/>
    <w:rsid w:val="00BD1A1E"/>
    <w:rsid w:val="00BD2171"/>
    <w:rsid w:val="00BD4615"/>
    <w:rsid w:val="00BD5D0D"/>
    <w:rsid w:val="00BE25FA"/>
    <w:rsid w:val="00BE2C83"/>
    <w:rsid w:val="00BE3943"/>
    <w:rsid w:val="00BE4DFA"/>
    <w:rsid w:val="00BE4F94"/>
    <w:rsid w:val="00BE5276"/>
    <w:rsid w:val="00BE6D1F"/>
    <w:rsid w:val="00BE742A"/>
    <w:rsid w:val="00BF31D1"/>
    <w:rsid w:val="00BF3CA8"/>
    <w:rsid w:val="00BF63B8"/>
    <w:rsid w:val="00C0264F"/>
    <w:rsid w:val="00C0554B"/>
    <w:rsid w:val="00C06C00"/>
    <w:rsid w:val="00C141DD"/>
    <w:rsid w:val="00C16C3B"/>
    <w:rsid w:val="00C17B15"/>
    <w:rsid w:val="00C309FB"/>
    <w:rsid w:val="00C35C33"/>
    <w:rsid w:val="00C379FA"/>
    <w:rsid w:val="00C46742"/>
    <w:rsid w:val="00C51D26"/>
    <w:rsid w:val="00C5289A"/>
    <w:rsid w:val="00C52D55"/>
    <w:rsid w:val="00C57180"/>
    <w:rsid w:val="00C5761E"/>
    <w:rsid w:val="00C57A9A"/>
    <w:rsid w:val="00C61F8E"/>
    <w:rsid w:val="00C642C9"/>
    <w:rsid w:val="00C65075"/>
    <w:rsid w:val="00C6789B"/>
    <w:rsid w:val="00C67CEA"/>
    <w:rsid w:val="00C70D27"/>
    <w:rsid w:val="00C73E16"/>
    <w:rsid w:val="00C743D6"/>
    <w:rsid w:val="00C756AE"/>
    <w:rsid w:val="00C8071F"/>
    <w:rsid w:val="00C80724"/>
    <w:rsid w:val="00C84427"/>
    <w:rsid w:val="00C8660B"/>
    <w:rsid w:val="00C904FF"/>
    <w:rsid w:val="00C940A6"/>
    <w:rsid w:val="00C954B9"/>
    <w:rsid w:val="00C95E0D"/>
    <w:rsid w:val="00CA547A"/>
    <w:rsid w:val="00CB2A72"/>
    <w:rsid w:val="00CB43E2"/>
    <w:rsid w:val="00CB594C"/>
    <w:rsid w:val="00CB6305"/>
    <w:rsid w:val="00CB7E91"/>
    <w:rsid w:val="00CC4EF2"/>
    <w:rsid w:val="00CC6C0A"/>
    <w:rsid w:val="00CC6C3C"/>
    <w:rsid w:val="00CC7677"/>
    <w:rsid w:val="00CC771D"/>
    <w:rsid w:val="00CE3565"/>
    <w:rsid w:val="00CE4539"/>
    <w:rsid w:val="00CE76CE"/>
    <w:rsid w:val="00CF3427"/>
    <w:rsid w:val="00CF73D1"/>
    <w:rsid w:val="00D028AF"/>
    <w:rsid w:val="00D107A8"/>
    <w:rsid w:val="00D14D5A"/>
    <w:rsid w:val="00D16262"/>
    <w:rsid w:val="00D2169B"/>
    <w:rsid w:val="00D22F20"/>
    <w:rsid w:val="00D22FF7"/>
    <w:rsid w:val="00D25BE7"/>
    <w:rsid w:val="00D27621"/>
    <w:rsid w:val="00D3278C"/>
    <w:rsid w:val="00D3347A"/>
    <w:rsid w:val="00D37C31"/>
    <w:rsid w:val="00D4257A"/>
    <w:rsid w:val="00D436AA"/>
    <w:rsid w:val="00D43CAA"/>
    <w:rsid w:val="00D51F91"/>
    <w:rsid w:val="00D54A5F"/>
    <w:rsid w:val="00D603F8"/>
    <w:rsid w:val="00D62760"/>
    <w:rsid w:val="00D63693"/>
    <w:rsid w:val="00D65110"/>
    <w:rsid w:val="00D70841"/>
    <w:rsid w:val="00D70FB2"/>
    <w:rsid w:val="00D71C19"/>
    <w:rsid w:val="00D7217B"/>
    <w:rsid w:val="00D7231B"/>
    <w:rsid w:val="00D72AFF"/>
    <w:rsid w:val="00D75577"/>
    <w:rsid w:val="00D805F5"/>
    <w:rsid w:val="00D80BE1"/>
    <w:rsid w:val="00D828DB"/>
    <w:rsid w:val="00D837E9"/>
    <w:rsid w:val="00D9409E"/>
    <w:rsid w:val="00D955AD"/>
    <w:rsid w:val="00DA1978"/>
    <w:rsid w:val="00DA726C"/>
    <w:rsid w:val="00DB0421"/>
    <w:rsid w:val="00DB0ABB"/>
    <w:rsid w:val="00DB7D71"/>
    <w:rsid w:val="00DC1CBC"/>
    <w:rsid w:val="00DC4733"/>
    <w:rsid w:val="00DD3792"/>
    <w:rsid w:val="00DD3819"/>
    <w:rsid w:val="00DE2D91"/>
    <w:rsid w:val="00DF0D0E"/>
    <w:rsid w:val="00DF1D73"/>
    <w:rsid w:val="00DF4278"/>
    <w:rsid w:val="00E028E7"/>
    <w:rsid w:val="00E04181"/>
    <w:rsid w:val="00E04B79"/>
    <w:rsid w:val="00E05276"/>
    <w:rsid w:val="00E055B3"/>
    <w:rsid w:val="00E10BA4"/>
    <w:rsid w:val="00E1420C"/>
    <w:rsid w:val="00E1479D"/>
    <w:rsid w:val="00E14CB5"/>
    <w:rsid w:val="00E1728E"/>
    <w:rsid w:val="00E17C4E"/>
    <w:rsid w:val="00E20477"/>
    <w:rsid w:val="00E22D26"/>
    <w:rsid w:val="00E24E4F"/>
    <w:rsid w:val="00E2525B"/>
    <w:rsid w:val="00E265A0"/>
    <w:rsid w:val="00E26BC2"/>
    <w:rsid w:val="00E32116"/>
    <w:rsid w:val="00E32C28"/>
    <w:rsid w:val="00E3466E"/>
    <w:rsid w:val="00E40544"/>
    <w:rsid w:val="00E41CB0"/>
    <w:rsid w:val="00E51631"/>
    <w:rsid w:val="00E534E2"/>
    <w:rsid w:val="00E53D11"/>
    <w:rsid w:val="00E55A09"/>
    <w:rsid w:val="00E56086"/>
    <w:rsid w:val="00E56C3E"/>
    <w:rsid w:val="00E5706C"/>
    <w:rsid w:val="00E62F97"/>
    <w:rsid w:val="00E63857"/>
    <w:rsid w:val="00E65B29"/>
    <w:rsid w:val="00E674FF"/>
    <w:rsid w:val="00E7386D"/>
    <w:rsid w:val="00E7492E"/>
    <w:rsid w:val="00E76D16"/>
    <w:rsid w:val="00E84D96"/>
    <w:rsid w:val="00E8627B"/>
    <w:rsid w:val="00E86F6D"/>
    <w:rsid w:val="00E91C36"/>
    <w:rsid w:val="00EA099B"/>
    <w:rsid w:val="00EA25A4"/>
    <w:rsid w:val="00EA7DB7"/>
    <w:rsid w:val="00EB06E1"/>
    <w:rsid w:val="00EB1BBF"/>
    <w:rsid w:val="00EC02AD"/>
    <w:rsid w:val="00EC0B98"/>
    <w:rsid w:val="00EC58AA"/>
    <w:rsid w:val="00ED45EA"/>
    <w:rsid w:val="00ED5F1A"/>
    <w:rsid w:val="00ED5FA2"/>
    <w:rsid w:val="00ED62D3"/>
    <w:rsid w:val="00EE4077"/>
    <w:rsid w:val="00EE6E77"/>
    <w:rsid w:val="00EE73C0"/>
    <w:rsid w:val="00EF6D88"/>
    <w:rsid w:val="00EF6FCB"/>
    <w:rsid w:val="00F05BA9"/>
    <w:rsid w:val="00F0603C"/>
    <w:rsid w:val="00F0648B"/>
    <w:rsid w:val="00F1030B"/>
    <w:rsid w:val="00F15502"/>
    <w:rsid w:val="00F16376"/>
    <w:rsid w:val="00F16DCE"/>
    <w:rsid w:val="00F20742"/>
    <w:rsid w:val="00F2515B"/>
    <w:rsid w:val="00F31DC6"/>
    <w:rsid w:val="00F32E3C"/>
    <w:rsid w:val="00F352CE"/>
    <w:rsid w:val="00F41317"/>
    <w:rsid w:val="00F44E3E"/>
    <w:rsid w:val="00F45038"/>
    <w:rsid w:val="00F52587"/>
    <w:rsid w:val="00F54A65"/>
    <w:rsid w:val="00F5708E"/>
    <w:rsid w:val="00F57565"/>
    <w:rsid w:val="00F60206"/>
    <w:rsid w:val="00F60F30"/>
    <w:rsid w:val="00F63ADB"/>
    <w:rsid w:val="00F65A0B"/>
    <w:rsid w:val="00F66234"/>
    <w:rsid w:val="00F70C06"/>
    <w:rsid w:val="00F71692"/>
    <w:rsid w:val="00F723BE"/>
    <w:rsid w:val="00F72658"/>
    <w:rsid w:val="00F74F9A"/>
    <w:rsid w:val="00F7521A"/>
    <w:rsid w:val="00F778C3"/>
    <w:rsid w:val="00F8115D"/>
    <w:rsid w:val="00F81FE6"/>
    <w:rsid w:val="00F82094"/>
    <w:rsid w:val="00F84DDA"/>
    <w:rsid w:val="00F958AD"/>
    <w:rsid w:val="00FA16F5"/>
    <w:rsid w:val="00FA71D1"/>
    <w:rsid w:val="00FA7FA8"/>
    <w:rsid w:val="00FB02F9"/>
    <w:rsid w:val="00FB20BA"/>
    <w:rsid w:val="00FB3337"/>
    <w:rsid w:val="00FB3AB8"/>
    <w:rsid w:val="00FB73A8"/>
    <w:rsid w:val="00FC49F1"/>
    <w:rsid w:val="00FD0200"/>
    <w:rsid w:val="00FD3505"/>
    <w:rsid w:val="00FD3A41"/>
    <w:rsid w:val="00FD58C3"/>
    <w:rsid w:val="00FE1466"/>
    <w:rsid w:val="00FE4D8A"/>
    <w:rsid w:val="00FE5658"/>
    <w:rsid w:val="00FE6519"/>
    <w:rsid w:val="00FF055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6307"/>
  <w15:chartTrackingRefBased/>
  <w15:docId w15:val="{916CBF57-D6A9-4297-9FA1-520BF45F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23"/>
  </w:style>
  <w:style w:type="paragraph" w:styleId="Heading1">
    <w:name w:val="heading 1"/>
    <w:basedOn w:val="Normal"/>
    <w:next w:val="Normal"/>
    <w:link w:val="Heading1Char"/>
    <w:uiPriority w:val="9"/>
    <w:qFormat/>
    <w:rsid w:val="009131BA"/>
    <w:pPr>
      <w:keepNext/>
      <w:keepLines/>
      <w:spacing w:before="240" w:after="0"/>
      <w:outlineLvl w:val="0"/>
    </w:pPr>
    <w:rPr>
      <w:rFonts w:asciiTheme="majorHAnsi" w:eastAsiaTheme="majorEastAsia" w:hAnsiTheme="majorHAnsi" w:cstheme="majorBidi"/>
      <w:color w:val="2F5496"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3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E53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E5377"/>
    <w:rPr>
      <w:i/>
      <w:iCs/>
      <w:color w:val="404040" w:themeColor="text1" w:themeTint="BF"/>
    </w:rPr>
  </w:style>
  <w:style w:type="character" w:customStyle="1" w:styleId="Heading1Char">
    <w:name w:val="Heading 1 Char"/>
    <w:basedOn w:val="DefaultParagraphFont"/>
    <w:link w:val="Heading1"/>
    <w:uiPriority w:val="9"/>
    <w:rsid w:val="009131BA"/>
    <w:rPr>
      <w:rFonts w:asciiTheme="majorHAnsi" w:eastAsiaTheme="majorEastAsia" w:hAnsiTheme="majorHAnsi" w:cstheme="majorBidi"/>
      <w:color w:val="2F5496" w:themeColor="accent1" w:themeShade="BF"/>
      <w:sz w:val="32"/>
      <w:szCs w:val="32"/>
      <w:lang w:val="en-US" w:bidi="ar-SA"/>
    </w:rPr>
  </w:style>
  <w:style w:type="character" w:styleId="Emphasis">
    <w:name w:val="Emphasis"/>
    <w:basedOn w:val="DefaultParagraphFont"/>
    <w:uiPriority w:val="20"/>
    <w:qFormat/>
    <w:rsid w:val="00AC23C3"/>
    <w:rPr>
      <w:i/>
      <w:iCs/>
    </w:rPr>
  </w:style>
  <w:style w:type="paragraph" w:styleId="Bibliography">
    <w:name w:val="Bibliography"/>
    <w:basedOn w:val="Normal"/>
    <w:next w:val="Normal"/>
    <w:uiPriority w:val="37"/>
    <w:unhideWhenUsed/>
    <w:rsid w:val="00C6789B"/>
  </w:style>
  <w:style w:type="paragraph" w:styleId="FootnoteText">
    <w:name w:val="footnote text"/>
    <w:basedOn w:val="Normal"/>
    <w:link w:val="FootnoteTextChar"/>
    <w:uiPriority w:val="99"/>
    <w:semiHidden/>
    <w:unhideWhenUsed/>
    <w:rsid w:val="000513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349"/>
    <w:rPr>
      <w:sz w:val="20"/>
      <w:szCs w:val="20"/>
    </w:rPr>
  </w:style>
  <w:style w:type="character" w:styleId="FootnoteReference">
    <w:name w:val="footnote reference"/>
    <w:basedOn w:val="DefaultParagraphFont"/>
    <w:uiPriority w:val="99"/>
    <w:semiHidden/>
    <w:unhideWhenUsed/>
    <w:rsid w:val="000513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7520">
      <w:bodyDiv w:val="1"/>
      <w:marLeft w:val="0"/>
      <w:marRight w:val="0"/>
      <w:marTop w:val="0"/>
      <w:marBottom w:val="0"/>
      <w:divBdr>
        <w:top w:val="none" w:sz="0" w:space="0" w:color="auto"/>
        <w:left w:val="none" w:sz="0" w:space="0" w:color="auto"/>
        <w:bottom w:val="none" w:sz="0" w:space="0" w:color="auto"/>
        <w:right w:val="none" w:sz="0" w:space="0" w:color="auto"/>
      </w:divBdr>
    </w:div>
    <w:div w:id="142703782">
      <w:bodyDiv w:val="1"/>
      <w:marLeft w:val="0"/>
      <w:marRight w:val="0"/>
      <w:marTop w:val="0"/>
      <w:marBottom w:val="0"/>
      <w:divBdr>
        <w:top w:val="none" w:sz="0" w:space="0" w:color="auto"/>
        <w:left w:val="none" w:sz="0" w:space="0" w:color="auto"/>
        <w:bottom w:val="none" w:sz="0" w:space="0" w:color="auto"/>
        <w:right w:val="none" w:sz="0" w:space="0" w:color="auto"/>
      </w:divBdr>
    </w:div>
    <w:div w:id="178157760">
      <w:bodyDiv w:val="1"/>
      <w:marLeft w:val="0"/>
      <w:marRight w:val="0"/>
      <w:marTop w:val="0"/>
      <w:marBottom w:val="0"/>
      <w:divBdr>
        <w:top w:val="none" w:sz="0" w:space="0" w:color="auto"/>
        <w:left w:val="none" w:sz="0" w:space="0" w:color="auto"/>
        <w:bottom w:val="none" w:sz="0" w:space="0" w:color="auto"/>
        <w:right w:val="none" w:sz="0" w:space="0" w:color="auto"/>
      </w:divBdr>
    </w:div>
    <w:div w:id="179973690">
      <w:bodyDiv w:val="1"/>
      <w:marLeft w:val="0"/>
      <w:marRight w:val="0"/>
      <w:marTop w:val="0"/>
      <w:marBottom w:val="0"/>
      <w:divBdr>
        <w:top w:val="none" w:sz="0" w:space="0" w:color="auto"/>
        <w:left w:val="none" w:sz="0" w:space="0" w:color="auto"/>
        <w:bottom w:val="none" w:sz="0" w:space="0" w:color="auto"/>
        <w:right w:val="none" w:sz="0" w:space="0" w:color="auto"/>
      </w:divBdr>
    </w:div>
    <w:div w:id="208417511">
      <w:bodyDiv w:val="1"/>
      <w:marLeft w:val="0"/>
      <w:marRight w:val="0"/>
      <w:marTop w:val="0"/>
      <w:marBottom w:val="0"/>
      <w:divBdr>
        <w:top w:val="none" w:sz="0" w:space="0" w:color="auto"/>
        <w:left w:val="none" w:sz="0" w:space="0" w:color="auto"/>
        <w:bottom w:val="none" w:sz="0" w:space="0" w:color="auto"/>
        <w:right w:val="none" w:sz="0" w:space="0" w:color="auto"/>
      </w:divBdr>
    </w:div>
    <w:div w:id="238560023">
      <w:bodyDiv w:val="1"/>
      <w:marLeft w:val="0"/>
      <w:marRight w:val="0"/>
      <w:marTop w:val="0"/>
      <w:marBottom w:val="0"/>
      <w:divBdr>
        <w:top w:val="none" w:sz="0" w:space="0" w:color="auto"/>
        <w:left w:val="none" w:sz="0" w:space="0" w:color="auto"/>
        <w:bottom w:val="none" w:sz="0" w:space="0" w:color="auto"/>
        <w:right w:val="none" w:sz="0" w:space="0" w:color="auto"/>
      </w:divBdr>
    </w:div>
    <w:div w:id="244648355">
      <w:bodyDiv w:val="1"/>
      <w:marLeft w:val="0"/>
      <w:marRight w:val="0"/>
      <w:marTop w:val="0"/>
      <w:marBottom w:val="0"/>
      <w:divBdr>
        <w:top w:val="none" w:sz="0" w:space="0" w:color="auto"/>
        <w:left w:val="none" w:sz="0" w:space="0" w:color="auto"/>
        <w:bottom w:val="none" w:sz="0" w:space="0" w:color="auto"/>
        <w:right w:val="none" w:sz="0" w:space="0" w:color="auto"/>
      </w:divBdr>
    </w:div>
    <w:div w:id="377361822">
      <w:bodyDiv w:val="1"/>
      <w:marLeft w:val="0"/>
      <w:marRight w:val="0"/>
      <w:marTop w:val="0"/>
      <w:marBottom w:val="0"/>
      <w:divBdr>
        <w:top w:val="none" w:sz="0" w:space="0" w:color="auto"/>
        <w:left w:val="none" w:sz="0" w:space="0" w:color="auto"/>
        <w:bottom w:val="none" w:sz="0" w:space="0" w:color="auto"/>
        <w:right w:val="none" w:sz="0" w:space="0" w:color="auto"/>
      </w:divBdr>
    </w:div>
    <w:div w:id="412318183">
      <w:bodyDiv w:val="1"/>
      <w:marLeft w:val="0"/>
      <w:marRight w:val="0"/>
      <w:marTop w:val="0"/>
      <w:marBottom w:val="0"/>
      <w:divBdr>
        <w:top w:val="none" w:sz="0" w:space="0" w:color="auto"/>
        <w:left w:val="none" w:sz="0" w:space="0" w:color="auto"/>
        <w:bottom w:val="none" w:sz="0" w:space="0" w:color="auto"/>
        <w:right w:val="none" w:sz="0" w:space="0" w:color="auto"/>
      </w:divBdr>
    </w:div>
    <w:div w:id="482084538">
      <w:bodyDiv w:val="1"/>
      <w:marLeft w:val="0"/>
      <w:marRight w:val="0"/>
      <w:marTop w:val="0"/>
      <w:marBottom w:val="0"/>
      <w:divBdr>
        <w:top w:val="none" w:sz="0" w:space="0" w:color="auto"/>
        <w:left w:val="none" w:sz="0" w:space="0" w:color="auto"/>
        <w:bottom w:val="none" w:sz="0" w:space="0" w:color="auto"/>
        <w:right w:val="none" w:sz="0" w:space="0" w:color="auto"/>
      </w:divBdr>
    </w:div>
    <w:div w:id="608853218">
      <w:bodyDiv w:val="1"/>
      <w:marLeft w:val="0"/>
      <w:marRight w:val="0"/>
      <w:marTop w:val="0"/>
      <w:marBottom w:val="0"/>
      <w:divBdr>
        <w:top w:val="none" w:sz="0" w:space="0" w:color="auto"/>
        <w:left w:val="none" w:sz="0" w:space="0" w:color="auto"/>
        <w:bottom w:val="none" w:sz="0" w:space="0" w:color="auto"/>
        <w:right w:val="none" w:sz="0" w:space="0" w:color="auto"/>
      </w:divBdr>
    </w:div>
    <w:div w:id="656106060">
      <w:bodyDiv w:val="1"/>
      <w:marLeft w:val="0"/>
      <w:marRight w:val="0"/>
      <w:marTop w:val="0"/>
      <w:marBottom w:val="0"/>
      <w:divBdr>
        <w:top w:val="none" w:sz="0" w:space="0" w:color="auto"/>
        <w:left w:val="none" w:sz="0" w:space="0" w:color="auto"/>
        <w:bottom w:val="none" w:sz="0" w:space="0" w:color="auto"/>
        <w:right w:val="none" w:sz="0" w:space="0" w:color="auto"/>
      </w:divBdr>
    </w:div>
    <w:div w:id="766468296">
      <w:bodyDiv w:val="1"/>
      <w:marLeft w:val="0"/>
      <w:marRight w:val="0"/>
      <w:marTop w:val="0"/>
      <w:marBottom w:val="0"/>
      <w:divBdr>
        <w:top w:val="none" w:sz="0" w:space="0" w:color="auto"/>
        <w:left w:val="none" w:sz="0" w:space="0" w:color="auto"/>
        <w:bottom w:val="none" w:sz="0" w:space="0" w:color="auto"/>
        <w:right w:val="none" w:sz="0" w:space="0" w:color="auto"/>
      </w:divBdr>
    </w:div>
    <w:div w:id="786464643">
      <w:bodyDiv w:val="1"/>
      <w:marLeft w:val="0"/>
      <w:marRight w:val="0"/>
      <w:marTop w:val="0"/>
      <w:marBottom w:val="0"/>
      <w:divBdr>
        <w:top w:val="none" w:sz="0" w:space="0" w:color="auto"/>
        <w:left w:val="none" w:sz="0" w:space="0" w:color="auto"/>
        <w:bottom w:val="none" w:sz="0" w:space="0" w:color="auto"/>
        <w:right w:val="none" w:sz="0" w:space="0" w:color="auto"/>
      </w:divBdr>
    </w:div>
    <w:div w:id="797988571">
      <w:bodyDiv w:val="1"/>
      <w:marLeft w:val="0"/>
      <w:marRight w:val="0"/>
      <w:marTop w:val="0"/>
      <w:marBottom w:val="0"/>
      <w:divBdr>
        <w:top w:val="none" w:sz="0" w:space="0" w:color="auto"/>
        <w:left w:val="none" w:sz="0" w:space="0" w:color="auto"/>
        <w:bottom w:val="none" w:sz="0" w:space="0" w:color="auto"/>
        <w:right w:val="none" w:sz="0" w:space="0" w:color="auto"/>
      </w:divBdr>
    </w:div>
    <w:div w:id="806625928">
      <w:bodyDiv w:val="1"/>
      <w:marLeft w:val="0"/>
      <w:marRight w:val="0"/>
      <w:marTop w:val="0"/>
      <w:marBottom w:val="0"/>
      <w:divBdr>
        <w:top w:val="none" w:sz="0" w:space="0" w:color="auto"/>
        <w:left w:val="none" w:sz="0" w:space="0" w:color="auto"/>
        <w:bottom w:val="none" w:sz="0" w:space="0" w:color="auto"/>
        <w:right w:val="none" w:sz="0" w:space="0" w:color="auto"/>
      </w:divBdr>
    </w:div>
    <w:div w:id="823351767">
      <w:bodyDiv w:val="1"/>
      <w:marLeft w:val="0"/>
      <w:marRight w:val="0"/>
      <w:marTop w:val="0"/>
      <w:marBottom w:val="0"/>
      <w:divBdr>
        <w:top w:val="none" w:sz="0" w:space="0" w:color="auto"/>
        <w:left w:val="none" w:sz="0" w:space="0" w:color="auto"/>
        <w:bottom w:val="none" w:sz="0" w:space="0" w:color="auto"/>
        <w:right w:val="none" w:sz="0" w:space="0" w:color="auto"/>
      </w:divBdr>
    </w:div>
    <w:div w:id="830751566">
      <w:bodyDiv w:val="1"/>
      <w:marLeft w:val="0"/>
      <w:marRight w:val="0"/>
      <w:marTop w:val="0"/>
      <w:marBottom w:val="0"/>
      <w:divBdr>
        <w:top w:val="none" w:sz="0" w:space="0" w:color="auto"/>
        <w:left w:val="none" w:sz="0" w:space="0" w:color="auto"/>
        <w:bottom w:val="none" w:sz="0" w:space="0" w:color="auto"/>
        <w:right w:val="none" w:sz="0" w:space="0" w:color="auto"/>
      </w:divBdr>
    </w:div>
    <w:div w:id="881793464">
      <w:bodyDiv w:val="1"/>
      <w:marLeft w:val="0"/>
      <w:marRight w:val="0"/>
      <w:marTop w:val="0"/>
      <w:marBottom w:val="0"/>
      <w:divBdr>
        <w:top w:val="none" w:sz="0" w:space="0" w:color="auto"/>
        <w:left w:val="none" w:sz="0" w:space="0" w:color="auto"/>
        <w:bottom w:val="none" w:sz="0" w:space="0" w:color="auto"/>
        <w:right w:val="none" w:sz="0" w:space="0" w:color="auto"/>
      </w:divBdr>
    </w:div>
    <w:div w:id="891385659">
      <w:bodyDiv w:val="1"/>
      <w:marLeft w:val="0"/>
      <w:marRight w:val="0"/>
      <w:marTop w:val="0"/>
      <w:marBottom w:val="0"/>
      <w:divBdr>
        <w:top w:val="none" w:sz="0" w:space="0" w:color="auto"/>
        <w:left w:val="none" w:sz="0" w:space="0" w:color="auto"/>
        <w:bottom w:val="none" w:sz="0" w:space="0" w:color="auto"/>
        <w:right w:val="none" w:sz="0" w:space="0" w:color="auto"/>
      </w:divBdr>
    </w:div>
    <w:div w:id="899369607">
      <w:bodyDiv w:val="1"/>
      <w:marLeft w:val="0"/>
      <w:marRight w:val="0"/>
      <w:marTop w:val="0"/>
      <w:marBottom w:val="0"/>
      <w:divBdr>
        <w:top w:val="none" w:sz="0" w:space="0" w:color="auto"/>
        <w:left w:val="none" w:sz="0" w:space="0" w:color="auto"/>
        <w:bottom w:val="none" w:sz="0" w:space="0" w:color="auto"/>
        <w:right w:val="none" w:sz="0" w:space="0" w:color="auto"/>
      </w:divBdr>
    </w:div>
    <w:div w:id="948512694">
      <w:bodyDiv w:val="1"/>
      <w:marLeft w:val="0"/>
      <w:marRight w:val="0"/>
      <w:marTop w:val="0"/>
      <w:marBottom w:val="0"/>
      <w:divBdr>
        <w:top w:val="none" w:sz="0" w:space="0" w:color="auto"/>
        <w:left w:val="none" w:sz="0" w:space="0" w:color="auto"/>
        <w:bottom w:val="none" w:sz="0" w:space="0" w:color="auto"/>
        <w:right w:val="none" w:sz="0" w:space="0" w:color="auto"/>
      </w:divBdr>
    </w:div>
    <w:div w:id="969676475">
      <w:bodyDiv w:val="1"/>
      <w:marLeft w:val="0"/>
      <w:marRight w:val="0"/>
      <w:marTop w:val="0"/>
      <w:marBottom w:val="0"/>
      <w:divBdr>
        <w:top w:val="none" w:sz="0" w:space="0" w:color="auto"/>
        <w:left w:val="none" w:sz="0" w:space="0" w:color="auto"/>
        <w:bottom w:val="none" w:sz="0" w:space="0" w:color="auto"/>
        <w:right w:val="none" w:sz="0" w:space="0" w:color="auto"/>
      </w:divBdr>
    </w:div>
    <w:div w:id="1138301639">
      <w:bodyDiv w:val="1"/>
      <w:marLeft w:val="0"/>
      <w:marRight w:val="0"/>
      <w:marTop w:val="0"/>
      <w:marBottom w:val="0"/>
      <w:divBdr>
        <w:top w:val="none" w:sz="0" w:space="0" w:color="auto"/>
        <w:left w:val="none" w:sz="0" w:space="0" w:color="auto"/>
        <w:bottom w:val="none" w:sz="0" w:space="0" w:color="auto"/>
        <w:right w:val="none" w:sz="0" w:space="0" w:color="auto"/>
      </w:divBdr>
    </w:div>
    <w:div w:id="1149830644">
      <w:bodyDiv w:val="1"/>
      <w:marLeft w:val="0"/>
      <w:marRight w:val="0"/>
      <w:marTop w:val="0"/>
      <w:marBottom w:val="0"/>
      <w:divBdr>
        <w:top w:val="none" w:sz="0" w:space="0" w:color="auto"/>
        <w:left w:val="none" w:sz="0" w:space="0" w:color="auto"/>
        <w:bottom w:val="none" w:sz="0" w:space="0" w:color="auto"/>
        <w:right w:val="none" w:sz="0" w:space="0" w:color="auto"/>
      </w:divBdr>
    </w:div>
    <w:div w:id="1158811939">
      <w:bodyDiv w:val="1"/>
      <w:marLeft w:val="0"/>
      <w:marRight w:val="0"/>
      <w:marTop w:val="0"/>
      <w:marBottom w:val="0"/>
      <w:divBdr>
        <w:top w:val="none" w:sz="0" w:space="0" w:color="auto"/>
        <w:left w:val="none" w:sz="0" w:space="0" w:color="auto"/>
        <w:bottom w:val="none" w:sz="0" w:space="0" w:color="auto"/>
        <w:right w:val="none" w:sz="0" w:space="0" w:color="auto"/>
      </w:divBdr>
    </w:div>
    <w:div w:id="1247106404">
      <w:bodyDiv w:val="1"/>
      <w:marLeft w:val="0"/>
      <w:marRight w:val="0"/>
      <w:marTop w:val="0"/>
      <w:marBottom w:val="0"/>
      <w:divBdr>
        <w:top w:val="none" w:sz="0" w:space="0" w:color="auto"/>
        <w:left w:val="none" w:sz="0" w:space="0" w:color="auto"/>
        <w:bottom w:val="none" w:sz="0" w:space="0" w:color="auto"/>
        <w:right w:val="none" w:sz="0" w:space="0" w:color="auto"/>
      </w:divBdr>
    </w:div>
    <w:div w:id="128584396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93040538">
      <w:bodyDiv w:val="1"/>
      <w:marLeft w:val="0"/>
      <w:marRight w:val="0"/>
      <w:marTop w:val="0"/>
      <w:marBottom w:val="0"/>
      <w:divBdr>
        <w:top w:val="none" w:sz="0" w:space="0" w:color="auto"/>
        <w:left w:val="none" w:sz="0" w:space="0" w:color="auto"/>
        <w:bottom w:val="none" w:sz="0" w:space="0" w:color="auto"/>
        <w:right w:val="none" w:sz="0" w:space="0" w:color="auto"/>
      </w:divBdr>
    </w:div>
    <w:div w:id="1399399223">
      <w:bodyDiv w:val="1"/>
      <w:marLeft w:val="0"/>
      <w:marRight w:val="0"/>
      <w:marTop w:val="0"/>
      <w:marBottom w:val="0"/>
      <w:divBdr>
        <w:top w:val="none" w:sz="0" w:space="0" w:color="auto"/>
        <w:left w:val="none" w:sz="0" w:space="0" w:color="auto"/>
        <w:bottom w:val="none" w:sz="0" w:space="0" w:color="auto"/>
        <w:right w:val="none" w:sz="0" w:space="0" w:color="auto"/>
      </w:divBdr>
    </w:div>
    <w:div w:id="1504858282">
      <w:bodyDiv w:val="1"/>
      <w:marLeft w:val="0"/>
      <w:marRight w:val="0"/>
      <w:marTop w:val="0"/>
      <w:marBottom w:val="0"/>
      <w:divBdr>
        <w:top w:val="none" w:sz="0" w:space="0" w:color="auto"/>
        <w:left w:val="none" w:sz="0" w:space="0" w:color="auto"/>
        <w:bottom w:val="none" w:sz="0" w:space="0" w:color="auto"/>
        <w:right w:val="none" w:sz="0" w:space="0" w:color="auto"/>
      </w:divBdr>
    </w:div>
    <w:div w:id="1558584493">
      <w:bodyDiv w:val="1"/>
      <w:marLeft w:val="0"/>
      <w:marRight w:val="0"/>
      <w:marTop w:val="0"/>
      <w:marBottom w:val="0"/>
      <w:divBdr>
        <w:top w:val="none" w:sz="0" w:space="0" w:color="auto"/>
        <w:left w:val="none" w:sz="0" w:space="0" w:color="auto"/>
        <w:bottom w:val="none" w:sz="0" w:space="0" w:color="auto"/>
        <w:right w:val="none" w:sz="0" w:space="0" w:color="auto"/>
      </w:divBdr>
    </w:div>
    <w:div w:id="1630739058">
      <w:bodyDiv w:val="1"/>
      <w:marLeft w:val="0"/>
      <w:marRight w:val="0"/>
      <w:marTop w:val="0"/>
      <w:marBottom w:val="0"/>
      <w:divBdr>
        <w:top w:val="none" w:sz="0" w:space="0" w:color="auto"/>
        <w:left w:val="none" w:sz="0" w:space="0" w:color="auto"/>
        <w:bottom w:val="none" w:sz="0" w:space="0" w:color="auto"/>
        <w:right w:val="none" w:sz="0" w:space="0" w:color="auto"/>
      </w:divBdr>
    </w:div>
    <w:div w:id="1635021135">
      <w:bodyDiv w:val="1"/>
      <w:marLeft w:val="0"/>
      <w:marRight w:val="0"/>
      <w:marTop w:val="0"/>
      <w:marBottom w:val="0"/>
      <w:divBdr>
        <w:top w:val="none" w:sz="0" w:space="0" w:color="auto"/>
        <w:left w:val="none" w:sz="0" w:space="0" w:color="auto"/>
        <w:bottom w:val="none" w:sz="0" w:space="0" w:color="auto"/>
        <w:right w:val="none" w:sz="0" w:space="0" w:color="auto"/>
      </w:divBdr>
    </w:div>
    <w:div w:id="1726637989">
      <w:bodyDiv w:val="1"/>
      <w:marLeft w:val="0"/>
      <w:marRight w:val="0"/>
      <w:marTop w:val="0"/>
      <w:marBottom w:val="0"/>
      <w:divBdr>
        <w:top w:val="none" w:sz="0" w:space="0" w:color="auto"/>
        <w:left w:val="none" w:sz="0" w:space="0" w:color="auto"/>
        <w:bottom w:val="none" w:sz="0" w:space="0" w:color="auto"/>
        <w:right w:val="none" w:sz="0" w:space="0" w:color="auto"/>
      </w:divBdr>
    </w:div>
    <w:div w:id="1727725942">
      <w:bodyDiv w:val="1"/>
      <w:marLeft w:val="0"/>
      <w:marRight w:val="0"/>
      <w:marTop w:val="0"/>
      <w:marBottom w:val="0"/>
      <w:divBdr>
        <w:top w:val="none" w:sz="0" w:space="0" w:color="auto"/>
        <w:left w:val="none" w:sz="0" w:space="0" w:color="auto"/>
        <w:bottom w:val="none" w:sz="0" w:space="0" w:color="auto"/>
        <w:right w:val="none" w:sz="0" w:space="0" w:color="auto"/>
      </w:divBdr>
    </w:div>
    <w:div w:id="1805079558">
      <w:bodyDiv w:val="1"/>
      <w:marLeft w:val="0"/>
      <w:marRight w:val="0"/>
      <w:marTop w:val="0"/>
      <w:marBottom w:val="0"/>
      <w:divBdr>
        <w:top w:val="none" w:sz="0" w:space="0" w:color="auto"/>
        <w:left w:val="none" w:sz="0" w:space="0" w:color="auto"/>
        <w:bottom w:val="none" w:sz="0" w:space="0" w:color="auto"/>
        <w:right w:val="none" w:sz="0" w:space="0" w:color="auto"/>
      </w:divBdr>
    </w:div>
    <w:div w:id="1827548623">
      <w:bodyDiv w:val="1"/>
      <w:marLeft w:val="0"/>
      <w:marRight w:val="0"/>
      <w:marTop w:val="0"/>
      <w:marBottom w:val="0"/>
      <w:divBdr>
        <w:top w:val="none" w:sz="0" w:space="0" w:color="auto"/>
        <w:left w:val="none" w:sz="0" w:space="0" w:color="auto"/>
        <w:bottom w:val="none" w:sz="0" w:space="0" w:color="auto"/>
        <w:right w:val="none" w:sz="0" w:space="0" w:color="auto"/>
      </w:divBdr>
    </w:div>
    <w:div w:id="1885747665">
      <w:bodyDiv w:val="1"/>
      <w:marLeft w:val="0"/>
      <w:marRight w:val="0"/>
      <w:marTop w:val="0"/>
      <w:marBottom w:val="0"/>
      <w:divBdr>
        <w:top w:val="none" w:sz="0" w:space="0" w:color="auto"/>
        <w:left w:val="none" w:sz="0" w:space="0" w:color="auto"/>
        <w:bottom w:val="none" w:sz="0" w:space="0" w:color="auto"/>
        <w:right w:val="none" w:sz="0" w:space="0" w:color="auto"/>
      </w:divBdr>
    </w:div>
    <w:div w:id="1921211319">
      <w:bodyDiv w:val="1"/>
      <w:marLeft w:val="0"/>
      <w:marRight w:val="0"/>
      <w:marTop w:val="0"/>
      <w:marBottom w:val="0"/>
      <w:divBdr>
        <w:top w:val="none" w:sz="0" w:space="0" w:color="auto"/>
        <w:left w:val="none" w:sz="0" w:space="0" w:color="auto"/>
        <w:bottom w:val="none" w:sz="0" w:space="0" w:color="auto"/>
        <w:right w:val="none" w:sz="0" w:space="0" w:color="auto"/>
      </w:divBdr>
    </w:div>
    <w:div w:id="1940671772">
      <w:bodyDiv w:val="1"/>
      <w:marLeft w:val="0"/>
      <w:marRight w:val="0"/>
      <w:marTop w:val="0"/>
      <w:marBottom w:val="0"/>
      <w:divBdr>
        <w:top w:val="none" w:sz="0" w:space="0" w:color="auto"/>
        <w:left w:val="none" w:sz="0" w:space="0" w:color="auto"/>
        <w:bottom w:val="none" w:sz="0" w:space="0" w:color="auto"/>
        <w:right w:val="none" w:sz="0" w:space="0" w:color="auto"/>
      </w:divBdr>
    </w:div>
    <w:div w:id="2105883360">
      <w:bodyDiv w:val="1"/>
      <w:marLeft w:val="0"/>
      <w:marRight w:val="0"/>
      <w:marTop w:val="0"/>
      <w:marBottom w:val="0"/>
      <w:divBdr>
        <w:top w:val="none" w:sz="0" w:space="0" w:color="auto"/>
        <w:left w:val="none" w:sz="0" w:space="0" w:color="auto"/>
        <w:bottom w:val="none" w:sz="0" w:space="0" w:color="auto"/>
        <w:right w:val="none" w:sz="0" w:space="0" w:color="auto"/>
      </w:divBdr>
    </w:div>
    <w:div w:id="2110730361">
      <w:bodyDiv w:val="1"/>
      <w:marLeft w:val="0"/>
      <w:marRight w:val="0"/>
      <w:marTop w:val="0"/>
      <w:marBottom w:val="0"/>
      <w:divBdr>
        <w:top w:val="none" w:sz="0" w:space="0" w:color="auto"/>
        <w:left w:val="none" w:sz="0" w:space="0" w:color="auto"/>
        <w:bottom w:val="none" w:sz="0" w:space="0" w:color="auto"/>
        <w:right w:val="none" w:sz="0" w:space="0" w:color="auto"/>
      </w:divBdr>
    </w:div>
    <w:div w:id="2116056443">
      <w:bodyDiv w:val="1"/>
      <w:marLeft w:val="0"/>
      <w:marRight w:val="0"/>
      <w:marTop w:val="0"/>
      <w:marBottom w:val="0"/>
      <w:divBdr>
        <w:top w:val="none" w:sz="0" w:space="0" w:color="auto"/>
        <w:left w:val="none" w:sz="0" w:space="0" w:color="auto"/>
        <w:bottom w:val="none" w:sz="0" w:space="0" w:color="auto"/>
        <w:right w:val="none" w:sz="0" w:space="0" w:color="auto"/>
      </w:divBdr>
    </w:div>
    <w:div w:id="21400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2-16T21:30:20.539"/>
    </inkml:context>
    <inkml:brush xml:id="br0">
      <inkml:brushProperty name="width" value="0.05" units="cm"/>
      <inkml:brushProperty name="height" value="0.05" units="cm"/>
    </inkml:brush>
  </inkml:definitions>
  <inkml:trace contextRef="#ctx0" brushRef="#br0">41 68 17423 0 0,'0'0'384'0'0,"-10"-4"72"0"0,2-8 24 0 0,-1-4 8 0 0,-1 1-392 0 0,6-5-96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69E88F88F6B447B5CEC823444DA11B" ma:contentTypeVersion="4" ma:contentTypeDescription="Create a new document." ma:contentTypeScope="" ma:versionID="d7d833e8070c082d460931156ca927a4">
  <xsd:schema xmlns:xsd="http://www.w3.org/2001/XMLSchema" xmlns:xs="http://www.w3.org/2001/XMLSchema" xmlns:p="http://schemas.microsoft.com/office/2006/metadata/properties" xmlns:ns3="40b0bb51-2215-41ae-997f-9b800b0853db" targetNamespace="http://schemas.microsoft.com/office/2006/metadata/properties" ma:root="true" ma:fieldsID="1b646fccb42082de767a42cbd2a6343e" ns3:_="">
    <xsd:import namespace="40b0bb51-2215-41ae-997f-9b800b0853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0bb51-2215-41ae-997f-9b800b085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Rus05</b:Tag>
    <b:SourceType>JournalArticle</b:SourceType>
    <b:Guid>{DBA72703-7BE7-448D-A50F-00FA550BBB17}</b:Guid>
    <b:Author>
      <b:Author>
        <b:NameList>
          <b:Person>
            <b:Last>Russell</b:Last>
            <b:First>B</b:First>
          </b:Person>
        </b:NameList>
      </b:Author>
    </b:Author>
    <b:Title>On Denoting</b:Title>
    <b:Year>1905</b:Year>
    <b:Publisher>Mind</b:Publisher>
    <b:City>London</b:City>
    <b:JournalName>Mind</b:JournalName>
    <b:Pages>479-493</b:Pages>
    <b:RefOrder>4</b:RefOrder>
  </b:Source>
  <b:Source>
    <b:Tag>Fre48</b:Tag>
    <b:SourceType>Book</b:SourceType>
    <b:Guid>{9E9AB047-6A43-4997-88B8-069A70F8F077}</b:Guid>
    <b:Author>
      <b:Author>
        <b:NameList>
          <b:Person>
            <b:Last>Frege</b:Last>
            <b:First>G</b:First>
          </b:Person>
        </b:NameList>
      </b:Author>
    </b:Author>
    <b:Title>On sense and reference</b:Title>
    <b:Year>1948</b:Year>
    <b:Publisher>Philosophical Review</b:Publisher>
    <b:Volume>57</b:Volume>
    <b:Pages>209-230</b:Pages>
    <b:RefOrder>2</b:RefOrder>
  </b:Source>
  <b:Source>
    <b:Tag>Kri80</b:Tag>
    <b:SourceType>Book</b:SourceType>
    <b:Guid>{4E0112EF-D347-4C66-A51D-818EDB018133}</b:Guid>
    <b:Title>Naming and Necessity</b:Title>
    <b:Year>1980</b:Year>
    <b:City>Oxford</b:City>
    <b:Publisher>Basil Blackwell </b:Publisher>
    <b:Author>
      <b:Author>
        <b:NameList>
          <b:Person>
            <b:Last>Kripke</b:Last>
            <b:First>S.</b:First>
          </b:Person>
        </b:NameList>
      </b:Author>
    </b:Author>
    <b:RefOrder>5</b:RefOrder>
  </b:Source>
  <b:Source>
    <b:Tag>Str50</b:Tag>
    <b:SourceType>JournalArticle</b:SourceType>
    <b:Guid>{3013159C-1EE3-4868-85FE-FFF9A787E057}</b:Guid>
    <b:Title>On Referring</b:Title>
    <b:Year>1950</b:Year>
    <b:Author>
      <b:Author>
        <b:NameList>
          <b:Person>
            <b:Last>Strawson</b:Last>
            <b:First>P.</b:First>
            <b:Middle>F.</b:Middle>
          </b:Person>
        </b:NameList>
      </b:Author>
    </b:Author>
    <b:JournalName>Mind Vol. 59</b:JournalName>
    <b:Pages>320-344</b:Pages>
    <b:RefOrder>6</b:RefOrder>
  </b:Source>
  <b:Source>
    <b:Tag>Wit</b:Tag>
    <b:SourceType>Book</b:SourceType>
    <b:Guid>{868DB913-BF7F-447A-9659-A9940E4EA94C}</b:Guid>
    <b:Author>
      <b:Author>
        <b:NameList>
          <b:Person>
            <b:Last>Wittgenstein</b:Last>
            <b:First>L.</b:First>
          </b:Person>
        </b:NameList>
      </b:Author>
    </b:Author>
    <b:Title>Philosophical Investigations</b:Title>
    <b:Year>1997</b:Year>
    <b:City>Oxford</b:City>
    <b:Publisher>Blackwell</b:Publisher>
    <b:RefOrder>3</b:RefOrder>
  </b:Source>
  <b:Source>
    <b:Tag>tra22</b:Tag>
    <b:SourceType>Book</b:SourceType>
    <b:Guid>{DCE72B44-7AE5-4616-9D55-F63B1D779189}</b:Guid>
    <b:Author>
      <b:Author>
        <b:NameList>
          <b:Person>
            <b:Last>Wittgenstein</b:Last>
            <b:First>L.</b:First>
          </b:Person>
        </b:NameList>
      </b:Author>
      <b:Translator>
        <b:NameList>
          <b:Person>
            <b:Last>Ogden</b:Last>
            <b:First>C.</b:First>
            <b:Middle>K.</b:Middle>
          </b:Person>
        </b:NameList>
      </b:Translator>
    </b:Author>
    <b:Title>Tractatus Logico-Philosophicus</b:Title>
    <b:Year>1922</b:Year>
    <b:City>London</b:City>
    <b:Publisher>Routledge &amp; Kegan Paul</b:Publisher>
    <b:LCID>en-GB</b:LCID>
    <b:RefOrder>1</b:RefOrder>
  </b:Source>
</b:Sources>
</file>

<file path=customXml/itemProps1.xml><?xml version="1.0" encoding="utf-8"?>
<ds:datastoreItem xmlns:ds="http://schemas.openxmlformats.org/officeDocument/2006/customXml" ds:itemID="{E419A7A1-AE4F-4A0C-97E4-51B949FE8157}">
  <ds:schemaRefs>
    <ds:schemaRef ds:uri="http://schemas.microsoft.com/sharepoint/v3/contenttype/forms"/>
  </ds:schemaRefs>
</ds:datastoreItem>
</file>

<file path=customXml/itemProps2.xml><?xml version="1.0" encoding="utf-8"?>
<ds:datastoreItem xmlns:ds="http://schemas.openxmlformats.org/officeDocument/2006/customXml" ds:itemID="{027806C6-D122-45AD-8939-46F03EE40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0bb51-2215-41ae-997f-9b800b0853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D00BC-F2A1-4AA8-8B68-D157844D35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E2AB43-AB3D-47E6-9B02-67C457EC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4814</TotalTime>
  <Pages>4</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Sharp</dc:creator>
  <cp:keywords/>
  <dc:description/>
  <cp:lastModifiedBy>Nathan Sharp</cp:lastModifiedBy>
  <cp:revision>879</cp:revision>
  <dcterms:created xsi:type="dcterms:W3CDTF">2019-10-31T20:14:00Z</dcterms:created>
  <dcterms:modified xsi:type="dcterms:W3CDTF">2019-12-16T21:30:00Z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0x0101005E69E88F88F6B447B5CEC823444DA11B</vt:lpwstr>
  </property>
</Properties>
</file>