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CE0" w:rsidRDefault="00FA0CE0" w:rsidP="00C9199D">
      <w:r>
        <w:rPr>
          <w:b/>
          <w:color w:val="002060"/>
          <w:sz w:val="40"/>
        </w:rPr>
        <w:t>White Paper</w:t>
      </w:r>
      <w:r>
        <w:rPr>
          <w:noProof/>
        </w:rPr>
        <w:t xml:space="preserve">                                    </w:t>
      </w:r>
      <w:r>
        <w:rPr>
          <w:noProof/>
        </w:rPr>
        <w:t xml:space="preserve">                                                                                                                       </w:t>
      </w:r>
      <w:r>
        <w:rPr>
          <w:noProof/>
        </w:rPr>
        <w:drawing>
          <wp:inline distT="0" distB="0" distL="0" distR="0" wp14:anchorId="435D9008" wp14:editId="776B55EC">
            <wp:extent cx="861305" cy="159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gray">
                    <a:xfrm>
                      <a:off x="0" y="0"/>
                      <a:ext cx="969897" cy="180041"/>
                    </a:xfrm>
                    <a:prstGeom prst="rect">
                      <a:avLst/>
                    </a:prstGeom>
                    <a:noFill/>
                    <a:ln>
                      <a:noFill/>
                    </a:ln>
                  </pic:spPr>
                </pic:pic>
              </a:graphicData>
            </a:graphic>
          </wp:inline>
        </w:drawing>
      </w:r>
      <w:r>
        <w:rPr>
          <w:noProof/>
        </w:rPr>
        <w:t xml:space="preserve">                                                                                                                       </w:t>
      </w:r>
    </w:p>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Pr="00FA0CE0" w:rsidRDefault="00FA0CE0" w:rsidP="00FA0CE0">
      <w:pPr>
        <w:jc w:val="center"/>
        <w:rPr>
          <w:rFonts w:eastAsiaTheme="minorHAnsi"/>
          <w:b/>
          <w:color w:val="0070C0"/>
          <w:sz w:val="48"/>
          <w:szCs w:val="22"/>
        </w:rPr>
      </w:pPr>
      <w:r w:rsidRPr="00FA0CE0">
        <w:rPr>
          <w:rFonts w:eastAsiaTheme="minorHAnsi"/>
          <w:b/>
          <w:color w:val="0070C0"/>
          <w:sz w:val="48"/>
          <w:szCs w:val="22"/>
        </w:rPr>
        <w:t>SVN A</w:t>
      </w:r>
      <w:r>
        <w:rPr>
          <w:rFonts w:eastAsiaTheme="minorHAnsi"/>
          <w:b/>
          <w:color w:val="0070C0"/>
          <w:sz w:val="48"/>
          <w:szCs w:val="22"/>
        </w:rPr>
        <w:t>uto</w:t>
      </w:r>
      <w:r w:rsidRPr="00FA0CE0">
        <w:rPr>
          <w:rFonts w:eastAsiaTheme="minorHAnsi"/>
          <w:b/>
          <w:color w:val="0070C0"/>
          <w:sz w:val="48"/>
          <w:szCs w:val="22"/>
        </w:rPr>
        <w:t xml:space="preserve"> C</w:t>
      </w:r>
      <w:r>
        <w:rPr>
          <w:rFonts w:eastAsiaTheme="minorHAnsi"/>
          <w:b/>
          <w:color w:val="0070C0"/>
          <w:sz w:val="48"/>
          <w:szCs w:val="22"/>
        </w:rPr>
        <w:t>ode</w:t>
      </w:r>
      <w:r w:rsidRPr="00FA0CE0">
        <w:rPr>
          <w:rFonts w:eastAsiaTheme="minorHAnsi"/>
          <w:b/>
          <w:color w:val="0070C0"/>
          <w:sz w:val="48"/>
          <w:szCs w:val="22"/>
        </w:rPr>
        <w:t xml:space="preserve"> </w:t>
      </w:r>
      <w:r>
        <w:rPr>
          <w:rFonts w:eastAsiaTheme="minorHAnsi"/>
          <w:b/>
          <w:color w:val="0070C0"/>
          <w:sz w:val="48"/>
          <w:szCs w:val="22"/>
        </w:rPr>
        <w:t>Commit</w:t>
      </w:r>
    </w:p>
    <w:p w:rsidR="00FA0CE0" w:rsidRDefault="00FA0CE0" w:rsidP="00C9199D"/>
    <w:p w:rsidR="00FA0CE0" w:rsidRDefault="00FA0CE0" w:rsidP="00C9199D"/>
    <w:p w:rsidR="00FA0CE0" w:rsidRDefault="00FA0CE0" w:rsidP="00C9199D"/>
    <w:p w:rsidR="00FA0CE0" w:rsidRDefault="00FA0CE0" w:rsidP="00C9199D"/>
    <w:p w:rsidR="00FA0CE0" w:rsidRDefault="00FA0CE0" w:rsidP="00FA0CE0">
      <w:r>
        <w:t>Authors: Naga Panguluri, Surya Gunupudi</w:t>
      </w:r>
    </w:p>
    <w:p w:rsidR="00FA0CE0" w:rsidRDefault="00FA0CE0" w:rsidP="00FA0CE0">
      <w:r>
        <w:t>Date: 20</w:t>
      </w:r>
      <w:r w:rsidRPr="00FA0CE0">
        <w:rPr>
          <w:vertAlign w:val="superscript"/>
        </w:rPr>
        <w:t>th</w:t>
      </w:r>
      <w:r>
        <w:t xml:space="preserve"> Oct 2019</w:t>
      </w:r>
    </w:p>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p w:rsidR="00FA0CE0" w:rsidRDefault="00FA0CE0" w:rsidP="00C9199D"/>
    <w:sdt>
      <w:sdtPr>
        <w:rPr>
          <w:rFonts w:ascii="Calibri" w:eastAsiaTheme="minorHAnsi" w:hAnsi="Calibri" w:cs="Calibri"/>
          <w:b/>
          <w:color w:val="auto"/>
          <w:sz w:val="22"/>
          <w:szCs w:val="22"/>
        </w:rPr>
        <w:id w:val="555293040"/>
        <w:docPartObj>
          <w:docPartGallery w:val="Table of Contents"/>
          <w:docPartUnique/>
        </w:docPartObj>
      </w:sdtPr>
      <w:sdtEndPr>
        <w:rPr>
          <w:rFonts w:asciiTheme="minorHAnsi" w:eastAsiaTheme="minorEastAsia" w:hAnsiTheme="minorHAnsi" w:cstheme="minorBidi"/>
          <w:b w:val="0"/>
          <w:bCs/>
          <w:noProof/>
          <w:sz w:val="21"/>
          <w:szCs w:val="21"/>
        </w:rPr>
      </w:sdtEndPr>
      <w:sdtContent>
        <w:p w:rsidR="005A6DB5" w:rsidRDefault="005A6DB5">
          <w:pPr>
            <w:pStyle w:val="TOCHeading"/>
          </w:pPr>
          <w:r>
            <w:t>Contents</w:t>
          </w:r>
        </w:p>
        <w:p w:rsidR="005A6DB5" w:rsidRDefault="005A6DB5" w:rsidP="005A6DB5"/>
        <w:p w:rsidR="00876D07" w:rsidRDefault="005A6DB5">
          <w:pPr>
            <w:pStyle w:val="TOC1"/>
            <w:tabs>
              <w:tab w:val="right" w:leader="dot" w:pos="1079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23349472" w:history="1">
            <w:r w:rsidR="00876D07" w:rsidRPr="00C1488B">
              <w:rPr>
                <w:rStyle w:val="Hyperlink"/>
                <w:noProof/>
              </w:rPr>
              <w:t>Introduction</w:t>
            </w:r>
            <w:r w:rsidR="00876D07">
              <w:rPr>
                <w:noProof/>
                <w:webHidden/>
              </w:rPr>
              <w:tab/>
            </w:r>
            <w:r w:rsidR="00876D07">
              <w:rPr>
                <w:noProof/>
                <w:webHidden/>
              </w:rPr>
              <w:fldChar w:fldCharType="begin"/>
            </w:r>
            <w:r w:rsidR="00876D07">
              <w:rPr>
                <w:noProof/>
                <w:webHidden/>
              </w:rPr>
              <w:instrText xml:space="preserve"> PAGEREF _Toc23349472 \h </w:instrText>
            </w:r>
            <w:r w:rsidR="00876D07">
              <w:rPr>
                <w:noProof/>
                <w:webHidden/>
              </w:rPr>
            </w:r>
            <w:r w:rsidR="00876D07">
              <w:rPr>
                <w:noProof/>
                <w:webHidden/>
              </w:rPr>
              <w:fldChar w:fldCharType="separate"/>
            </w:r>
            <w:r w:rsidR="00876D07">
              <w:rPr>
                <w:noProof/>
                <w:webHidden/>
              </w:rPr>
              <w:t>3</w:t>
            </w:r>
            <w:r w:rsidR="00876D07">
              <w:rPr>
                <w:noProof/>
                <w:webHidden/>
              </w:rPr>
              <w:fldChar w:fldCharType="end"/>
            </w:r>
          </w:hyperlink>
        </w:p>
        <w:p w:rsidR="00876D07" w:rsidRDefault="00876D07">
          <w:pPr>
            <w:pStyle w:val="TOC1"/>
            <w:tabs>
              <w:tab w:val="right" w:leader="dot" w:pos="10790"/>
            </w:tabs>
            <w:rPr>
              <w:noProof/>
              <w:sz w:val="22"/>
              <w:szCs w:val="22"/>
            </w:rPr>
          </w:pPr>
          <w:hyperlink w:anchor="_Toc23349473" w:history="1">
            <w:r w:rsidRPr="00C1488B">
              <w:rPr>
                <w:rStyle w:val="Hyperlink"/>
                <w:noProof/>
              </w:rPr>
              <w:t>Approach</w:t>
            </w:r>
            <w:r>
              <w:rPr>
                <w:noProof/>
                <w:webHidden/>
              </w:rPr>
              <w:tab/>
            </w:r>
            <w:r>
              <w:rPr>
                <w:noProof/>
                <w:webHidden/>
              </w:rPr>
              <w:fldChar w:fldCharType="begin"/>
            </w:r>
            <w:r>
              <w:rPr>
                <w:noProof/>
                <w:webHidden/>
              </w:rPr>
              <w:instrText xml:space="preserve"> PAGEREF _Toc23349473 \h </w:instrText>
            </w:r>
            <w:r>
              <w:rPr>
                <w:noProof/>
                <w:webHidden/>
              </w:rPr>
            </w:r>
            <w:r>
              <w:rPr>
                <w:noProof/>
                <w:webHidden/>
              </w:rPr>
              <w:fldChar w:fldCharType="separate"/>
            </w:r>
            <w:r>
              <w:rPr>
                <w:noProof/>
                <w:webHidden/>
              </w:rPr>
              <w:t>5</w:t>
            </w:r>
            <w:r>
              <w:rPr>
                <w:noProof/>
                <w:webHidden/>
              </w:rPr>
              <w:fldChar w:fldCharType="end"/>
            </w:r>
          </w:hyperlink>
        </w:p>
        <w:p w:rsidR="00876D07" w:rsidRDefault="00876D07">
          <w:pPr>
            <w:pStyle w:val="TOC2"/>
            <w:tabs>
              <w:tab w:val="right" w:leader="dot" w:pos="10790"/>
            </w:tabs>
            <w:rPr>
              <w:noProof/>
              <w:sz w:val="22"/>
              <w:szCs w:val="22"/>
            </w:rPr>
          </w:pPr>
          <w:hyperlink w:anchor="_Toc23349474" w:history="1">
            <w:r w:rsidRPr="00C1488B">
              <w:rPr>
                <w:rStyle w:val="Hyperlink"/>
                <w:noProof/>
              </w:rPr>
              <w:t>Auto Code Commit</w:t>
            </w:r>
            <w:r>
              <w:rPr>
                <w:noProof/>
                <w:webHidden/>
              </w:rPr>
              <w:tab/>
            </w:r>
            <w:r>
              <w:rPr>
                <w:noProof/>
                <w:webHidden/>
              </w:rPr>
              <w:fldChar w:fldCharType="begin"/>
            </w:r>
            <w:r>
              <w:rPr>
                <w:noProof/>
                <w:webHidden/>
              </w:rPr>
              <w:instrText xml:space="preserve"> PAGEREF _Toc23349474 \h </w:instrText>
            </w:r>
            <w:r>
              <w:rPr>
                <w:noProof/>
                <w:webHidden/>
              </w:rPr>
            </w:r>
            <w:r>
              <w:rPr>
                <w:noProof/>
                <w:webHidden/>
              </w:rPr>
              <w:fldChar w:fldCharType="separate"/>
            </w:r>
            <w:r>
              <w:rPr>
                <w:noProof/>
                <w:webHidden/>
              </w:rPr>
              <w:t>5</w:t>
            </w:r>
            <w:r>
              <w:rPr>
                <w:noProof/>
                <w:webHidden/>
              </w:rPr>
              <w:fldChar w:fldCharType="end"/>
            </w:r>
          </w:hyperlink>
        </w:p>
        <w:p w:rsidR="00876D07" w:rsidRDefault="00876D07">
          <w:pPr>
            <w:pStyle w:val="TOC2"/>
            <w:tabs>
              <w:tab w:val="right" w:leader="dot" w:pos="10790"/>
            </w:tabs>
            <w:rPr>
              <w:noProof/>
              <w:sz w:val="22"/>
              <w:szCs w:val="22"/>
            </w:rPr>
          </w:pPr>
          <w:hyperlink w:anchor="_Toc23349475" w:history="1">
            <w:r w:rsidRPr="00C1488B">
              <w:rPr>
                <w:rStyle w:val="Hyperlink"/>
                <w:noProof/>
              </w:rPr>
              <w:t>Process</w:t>
            </w:r>
            <w:r>
              <w:rPr>
                <w:noProof/>
                <w:webHidden/>
              </w:rPr>
              <w:tab/>
            </w:r>
            <w:r>
              <w:rPr>
                <w:noProof/>
                <w:webHidden/>
              </w:rPr>
              <w:fldChar w:fldCharType="begin"/>
            </w:r>
            <w:r>
              <w:rPr>
                <w:noProof/>
                <w:webHidden/>
              </w:rPr>
              <w:instrText xml:space="preserve"> PAGEREF _Toc23349475 \h </w:instrText>
            </w:r>
            <w:r>
              <w:rPr>
                <w:noProof/>
                <w:webHidden/>
              </w:rPr>
            </w:r>
            <w:r>
              <w:rPr>
                <w:noProof/>
                <w:webHidden/>
              </w:rPr>
              <w:fldChar w:fldCharType="separate"/>
            </w:r>
            <w:r>
              <w:rPr>
                <w:noProof/>
                <w:webHidden/>
              </w:rPr>
              <w:t>5</w:t>
            </w:r>
            <w:r>
              <w:rPr>
                <w:noProof/>
                <w:webHidden/>
              </w:rPr>
              <w:fldChar w:fldCharType="end"/>
            </w:r>
          </w:hyperlink>
        </w:p>
        <w:p w:rsidR="00876D07" w:rsidRDefault="00876D07">
          <w:pPr>
            <w:pStyle w:val="TOC2"/>
            <w:tabs>
              <w:tab w:val="right" w:leader="dot" w:pos="10790"/>
            </w:tabs>
            <w:rPr>
              <w:noProof/>
              <w:sz w:val="22"/>
              <w:szCs w:val="22"/>
            </w:rPr>
          </w:pPr>
          <w:hyperlink w:anchor="_Toc23349476" w:history="1">
            <w:r w:rsidRPr="00C1488B">
              <w:rPr>
                <w:rStyle w:val="Hyperlink"/>
                <w:noProof/>
              </w:rPr>
              <w:t>Please find the flow diagram below</w:t>
            </w:r>
            <w:r>
              <w:rPr>
                <w:noProof/>
                <w:webHidden/>
              </w:rPr>
              <w:tab/>
            </w:r>
            <w:r>
              <w:rPr>
                <w:noProof/>
                <w:webHidden/>
              </w:rPr>
              <w:fldChar w:fldCharType="begin"/>
            </w:r>
            <w:r>
              <w:rPr>
                <w:noProof/>
                <w:webHidden/>
              </w:rPr>
              <w:instrText xml:space="preserve"> PAGEREF _Toc23349476 \h </w:instrText>
            </w:r>
            <w:r>
              <w:rPr>
                <w:noProof/>
                <w:webHidden/>
              </w:rPr>
            </w:r>
            <w:r>
              <w:rPr>
                <w:noProof/>
                <w:webHidden/>
              </w:rPr>
              <w:fldChar w:fldCharType="separate"/>
            </w:r>
            <w:r>
              <w:rPr>
                <w:noProof/>
                <w:webHidden/>
              </w:rPr>
              <w:t>6</w:t>
            </w:r>
            <w:r>
              <w:rPr>
                <w:noProof/>
                <w:webHidden/>
              </w:rPr>
              <w:fldChar w:fldCharType="end"/>
            </w:r>
          </w:hyperlink>
        </w:p>
        <w:p w:rsidR="00876D07" w:rsidRDefault="00876D07">
          <w:pPr>
            <w:pStyle w:val="TOC2"/>
            <w:tabs>
              <w:tab w:val="right" w:leader="dot" w:pos="10790"/>
            </w:tabs>
            <w:rPr>
              <w:noProof/>
              <w:sz w:val="22"/>
              <w:szCs w:val="22"/>
            </w:rPr>
          </w:pPr>
          <w:hyperlink w:anchor="_Toc23349477" w:history="1">
            <w:r w:rsidRPr="00C1488B">
              <w:rPr>
                <w:rStyle w:val="Hyperlink"/>
                <w:noProof/>
              </w:rPr>
              <w:t>Understanding config file</w:t>
            </w:r>
            <w:r>
              <w:rPr>
                <w:noProof/>
                <w:webHidden/>
              </w:rPr>
              <w:tab/>
            </w:r>
            <w:r>
              <w:rPr>
                <w:noProof/>
                <w:webHidden/>
              </w:rPr>
              <w:fldChar w:fldCharType="begin"/>
            </w:r>
            <w:r>
              <w:rPr>
                <w:noProof/>
                <w:webHidden/>
              </w:rPr>
              <w:instrText xml:space="preserve"> PAGEREF _Toc23349477 \h </w:instrText>
            </w:r>
            <w:r>
              <w:rPr>
                <w:noProof/>
                <w:webHidden/>
              </w:rPr>
            </w:r>
            <w:r>
              <w:rPr>
                <w:noProof/>
                <w:webHidden/>
              </w:rPr>
              <w:fldChar w:fldCharType="separate"/>
            </w:r>
            <w:r>
              <w:rPr>
                <w:noProof/>
                <w:webHidden/>
              </w:rPr>
              <w:t>7</w:t>
            </w:r>
            <w:r>
              <w:rPr>
                <w:noProof/>
                <w:webHidden/>
              </w:rPr>
              <w:fldChar w:fldCharType="end"/>
            </w:r>
          </w:hyperlink>
        </w:p>
        <w:p w:rsidR="00876D07" w:rsidRDefault="00876D07">
          <w:pPr>
            <w:pStyle w:val="TOC2"/>
            <w:tabs>
              <w:tab w:val="right" w:leader="dot" w:pos="10790"/>
            </w:tabs>
            <w:rPr>
              <w:noProof/>
              <w:sz w:val="22"/>
              <w:szCs w:val="22"/>
            </w:rPr>
          </w:pPr>
          <w:hyperlink w:anchor="_Toc23349478" w:history="1">
            <w:r w:rsidRPr="00C1488B">
              <w:rPr>
                <w:rStyle w:val="Hyperlink"/>
                <w:noProof/>
              </w:rPr>
              <w:t>Important locations and files</w:t>
            </w:r>
            <w:r>
              <w:rPr>
                <w:noProof/>
                <w:webHidden/>
              </w:rPr>
              <w:tab/>
            </w:r>
            <w:r>
              <w:rPr>
                <w:noProof/>
                <w:webHidden/>
              </w:rPr>
              <w:fldChar w:fldCharType="begin"/>
            </w:r>
            <w:r>
              <w:rPr>
                <w:noProof/>
                <w:webHidden/>
              </w:rPr>
              <w:instrText xml:space="preserve"> PAGEREF _Toc23349478 \h </w:instrText>
            </w:r>
            <w:r>
              <w:rPr>
                <w:noProof/>
                <w:webHidden/>
              </w:rPr>
            </w:r>
            <w:r>
              <w:rPr>
                <w:noProof/>
                <w:webHidden/>
              </w:rPr>
              <w:fldChar w:fldCharType="separate"/>
            </w:r>
            <w:r>
              <w:rPr>
                <w:noProof/>
                <w:webHidden/>
              </w:rPr>
              <w:t>8</w:t>
            </w:r>
            <w:r>
              <w:rPr>
                <w:noProof/>
                <w:webHidden/>
              </w:rPr>
              <w:fldChar w:fldCharType="end"/>
            </w:r>
          </w:hyperlink>
        </w:p>
        <w:p w:rsidR="00876D07" w:rsidRDefault="00876D07">
          <w:pPr>
            <w:pStyle w:val="TOC2"/>
            <w:tabs>
              <w:tab w:val="right" w:leader="dot" w:pos="10790"/>
            </w:tabs>
            <w:rPr>
              <w:noProof/>
              <w:sz w:val="22"/>
              <w:szCs w:val="22"/>
            </w:rPr>
          </w:pPr>
          <w:hyperlink w:anchor="_Toc23349479" w:history="1">
            <w:r w:rsidRPr="00C1488B">
              <w:rPr>
                <w:rStyle w:val="Hyperlink"/>
                <w:noProof/>
              </w:rPr>
              <w:t>Enabling and disabling Auto Commit</w:t>
            </w:r>
            <w:r>
              <w:rPr>
                <w:noProof/>
                <w:webHidden/>
              </w:rPr>
              <w:tab/>
            </w:r>
            <w:r>
              <w:rPr>
                <w:noProof/>
                <w:webHidden/>
              </w:rPr>
              <w:fldChar w:fldCharType="begin"/>
            </w:r>
            <w:r>
              <w:rPr>
                <w:noProof/>
                <w:webHidden/>
              </w:rPr>
              <w:instrText xml:space="preserve"> PAGEREF _Toc23349479 \h </w:instrText>
            </w:r>
            <w:r>
              <w:rPr>
                <w:noProof/>
                <w:webHidden/>
              </w:rPr>
            </w:r>
            <w:r>
              <w:rPr>
                <w:noProof/>
                <w:webHidden/>
              </w:rPr>
              <w:fldChar w:fldCharType="separate"/>
            </w:r>
            <w:r>
              <w:rPr>
                <w:noProof/>
                <w:webHidden/>
              </w:rPr>
              <w:t>8</w:t>
            </w:r>
            <w:r>
              <w:rPr>
                <w:noProof/>
                <w:webHidden/>
              </w:rPr>
              <w:fldChar w:fldCharType="end"/>
            </w:r>
          </w:hyperlink>
        </w:p>
        <w:p w:rsidR="00876D07" w:rsidRDefault="00876D07">
          <w:pPr>
            <w:pStyle w:val="TOC1"/>
            <w:tabs>
              <w:tab w:val="right" w:leader="dot" w:pos="10790"/>
            </w:tabs>
            <w:rPr>
              <w:noProof/>
              <w:sz w:val="22"/>
              <w:szCs w:val="22"/>
            </w:rPr>
          </w:pPr>
          <w:hyperlink w:anchor="_Toc23349480" w:history="1">
            <w:r w:rsidRPr="00C1488B">
              <w:rPr>
                <w:rStyle w:val="Hyperlink"/>
                <w:noProof/>
              </w:rPr>
              <w:t>Developer's Stand point</w:t>
            </w:r>
            <w:r>
              <w:rPr>
                <w:noProof/>
                <w:webHidden/>
              </w:rPr>
              <w:tab/>
            </w:r>
            <w:r>
              <w:rPr>
                <w:noProof/>
                <w:webHidden/>
              </w:rPr>
              <w:fldChar w:fldCharType="begin"/>
            </w:r>
            <w:r>
              <w:rPr>
                <w:noProof/>
                <w:webHidden/>
              </w:rPr>
              <w:instrText xml:space="preserve"> PAGEREF _Toc23349480 \h </w:instrText>
            </w:r>
            <w:r>
              <w:rPr>
                <w:noProof/>
                <w:webHidden/>
              </w:rPr>
            </w:r>
            <w:r>
              <w:rPr>
                <w:noProof/>
                <w:webHidden/>
              </w:rPr>
              <w:fldChar w:fldCharType="separate"/>
            </w:r>
            <w:r>
              <w:rPr>
                <w:noProof/>
                <w:webHidden/>
              </w:rPr>
              <w:t>9</w:t>
            </w:r>
            <w:r>
              <w:rPr>
                <w:noProof/>
                <w:webHidden/>
              </w:rPr>
              <w:fldChar w:fldCharType="end"/>
            </w:r>
          </w:hyperlink>
        </w:p>
        <w:p w:rsidR="00876D07" w:rsidRDefault="00876D07">
          <w:pPr>
            <w:pStyle w:val="TOC1"/>
            <w:tabs>
              <w:tab w:val="right" w:leader="dot" w:pos="10790"/>
            </w:tabs>
            <w:rPr>
              <w:noProof/>
              <w:sz w:val="22"/>
              <w:szCs w:val="22"/>
            </w:rPr>
          </w:pPr>
          <w:hyperlink w:anchor="_Toc23349481" w:history="1">
            <w:r w:rsidRPr="00C1488B">
              <w:rPr>
                <w:rStyle w:val="Hyperlink"/>
                <w:noProof/>
              </w:rPr>
              <w:t>POC and implementation</w:t>
            </w:r>
            <w:r>
              <w:rPr>
                <w:noProof/>
                <w:webHidden/>
              </w:rPr>
              <w:tab/>
            </w:r>
            <w:r>
              <w:rPr>
                <w:noProof/>
                <w:webHidden/>
              </w:rPr>
              <w:fldChar w:fldCharType="begin"/>
            </w:r>
            <w:r>
              <w:rPr>
                <w:noProof/>
                <w:webHidden/>
              </w:rPr>
              <w:instrText xml:space="preserve"> PAGEREF _Toc23349481 \h </w:instrText>
            </w:r>
            <w:r>
              <w:rPr>
                <w:noProof/>
                <w:webHidden/>
              </w:rPr>
            </w:r>
            <w:r>
              <w:rPr>
                <w:noProof/>
                <w:webHidden/>
              </w:rPr>
              <w:fldChar w:fldCharType="separate"/>
            </w:r>
            <w:r>
              <w:rPr>
                <w:noProof/>
                <w:webHidden/>
              </w:rPr>
              <w:t>9</w:t>
            </w:r>
            <w:r>
              <w:rPr>
                <w:noProof/>
                <w:webHidden/>
              </w:rPr>
              <w:fldChar w:fldCharType="end"/>
            </w:r>
          </w:hyperlink>
        </w:p>
        <w:p w:rsidR="00876D07" w:rsidRDefault="00876D07">
          <w:pPr>
            <w:pStyle w:val="TOC1"/>
            <w:tabs>
              <w:tab w:val="right" w:leader="dot" w:pos="10790"/>
            </w:tabs>
            <w:rPr>
              <w:noProof/>
              <w:sz w:val="22"/>
              <w:szCs w:val="22"/>
            </w:rPr>
          </w:pPr>
          <w:hyperlink w:anchor="_Toc23349482" w:history="1">
            <w:r w:rsidRPr="00C1488B">
              <w:rPr>
                <w:rStyle w:val="Hyperlink"/>
                <w:noProof/>
              </w:rPr>
              <w:t>Pre-Requisites</w:t>
            </w:r>
            <w:r>
              <w:rPr>
                <w:noProof/>
                <w:webHidden/>
              </w:rPr>
              <w:tab/>
            </w:r>
            <w:r>
              <w:rPr>
                <w:noProof/>
                <w:webHidden/>
              </w:rPr>
              <w:fldChar w:fldCharType="begin"/>
            </w:r>
            <w:r>
              <w:rPr>
                <w:noProof/>
                <w:webHidden/>
              </w:rPr>
              <w:instrText xml:space="preserve"> PAGEREF _Toc23349482 \h </w:instrText>
            </w:r>
            <w:r>
              <w:rPr>
                <w:noProof/>
                <w:webHidden/>
              </w:rPr>
            </w:r>
            <w:r>
              <w:rPr>
                <w:noProof/>
                <w:webHidden/>
              </w:rPr>
              <w:fldChar w:fldCharType="separate"/>
            </w:r>
            <w:r>
              <w:rPr>
                <w:noProof/>
                <w:webHidden/>
              </w:rPr>
              <w:t>9</w:t>
            </w:r>
            <w:r>
              <w:rPr>
                <w:noProof/>
                <w:webHidden/>
              </w:rPr>
              <w:fldChar w:fldCharType="end"/>
            </w:r>
          </w:hyperlink>
        </w:p>
        <w:p w:rsidR="00876D07" w:rsidRDefault="00876D07">
          <w:pPr>
            <w:pStyle w:val="TOC1"/>
            <w:tabs>
              <w:tab w:val="right" w:leader="dot" w:pos="10790"/>
            </w:tabs>
            <w:rPr>
              <w:noProof/>
              <w:sz w:val="22"/>
              <w:szCs w:val="22"/>
            </w:rPr>
          </w:pPr>
          <w:hyperlink w:anchor="_Toc23349483" w:history="1">
            <w:r w:rsidRPr="00C1488B">
              <w:rPr>
                <w:rStyle w:val="Hyperlink"/>
                <w:noProof/>
              </w:rPr>
              <w:t>Features</w:t>
            </w:r>
            <w:r>
              <w:rPr>
                <w:noProof/>
                <w:webHidden/>
              </w:rPr>
              <w:tab/>
            </w:r>
            <w:r>
              <w:rPr>
                <w:noProof/>
                <w:webHidden/>
              </w:rPr>
              <w:fldChar w:fldCharType="begin"/>
            </w:r>
            <w:r>
              <w:rPr>
                <w:noProof/>
                <w:webHidden/>
              </w:rPr>
              <w:instrText xml:space="preserve"> PAGEREF _Toc23349483 \h </w:instrText>
            </w:r>
            <w:r>
              <w:rPr>
                <w:noProof/>
                <w:webHidden/>
              </w:rPr>
            </w:r>
            <w:r>
              <w:rPr>
                <w:noProof/>
                <w:webHidden/>
              </w:rPr>
              <w:fldChar w:fldCharType="separate"/>
            </w:r>
            <w:r>
              <w:rPr>
                <w:noProof/>
                <w:webHidden/>
              </w:rPr>
              <w:t>10</w:t>
            </w:r>
            <w:r>
              <w:rPr>
                <w:noProof/>
                <w:webHidden/>
              </w:rPr>
              <w:fldChar w:fldCharType="end"/>
            </w:r>
          </w:hyperlink>
        </w:p>
        <w:p w:rsidR="00876D07" w:rsidRDefault="00876D07">
          <w:pPr>
            <w:pStyle w:val="TOC1"/>
            <w:tabs>
              <w:tab w:val="right" w:leader="dot" w:pos="10790"/>
            </w:tabs>
            <w:rPr>
              <w:noProof/>
              <w:sz w:val="22"/>
              <w:szCs w:val="22"/>
            </w:rPr>
          </w:pPr>
          <w:hyperlink w:anchor="_Toc23349484" w:history="1">
            <w:r w:rsidRPr="00C1488B">
              <w:rPr>
                <w:rStyle w:val="Hyperlink"/>
                <w:noProof/>
              </w:rPr>
              <w:t>Best Practices</w:t>
            </w:r>
            <w:r>
              <w:rPr>
                <w:noProof/>
                <w:webHidden/>
              </w:rPr>
              <w:tab/>
            </w:r>
            <w:r>
              <w:rPr>
                <w:noProof/>
                <w:webHidden/>
              </w:rPr>
              <w:fldChar w:fldCharType="begin"/>
            </w:r>
            <w:r>
              <w:rPr>
                <w:noProof/>
                <w:webHidden/>
              </w:rPr>
              <w:instrText xml:space="preserve"> PAGEREF _Toc23349484 \h </w:instrText>
            </w:r>
            <w:r>
              <w:rPr>
                <w:noProof/>
                <w:webHidden/>
              </w:rPr>
            </w:r>
            <w:r>
              <w:rPr>
                <w:noProof/>
                <w:webHidden/>
              </w:rPr>
              <w:fldChar w:fldCharType="separate"/>
            </w:r>
            <w:r>
              <w:rPr>
                <w:noProof/>
                <w:webHidden/>
              </w:rPr>
              <w:t>10</w:t>
            </w:r>
            <w:r>
              <w:rPr>
                <w:noProof/>
                <w:webHidden/>
              </w:rPr>
              <w:fldChar w:fldCharType="end"/>
            </w:r>
          </w:hyperlink>
        </w:p>
        <w:p w:rsidR="00876D07" w:rsidRDefault="00876D07">
          <w:pPr>
            <w:pStyle w:val="TOC1"/>
            <w:tabs>
              <w:tab w:val="right" w:leader="dot" w:pos="10790"/>
            </w:tabs>
            <w:rPr>
              <w:noProof/>
              <w:sz w:val="22"/>
              <w:szCs w:val="22"/>
            </w:rPr>
          </w:pPr>
          <w:hyperlink w:anchor="_Toc23349485" w:history="1">
            <w:r w:rsidRPr="00C1488B">
              <w:rPr>
                <w:rStyle w:val="Hyperlink"/>
                <w:noProof/>
              </w:rPr>
              <w:t>Limitations</w:t>
            </w:r>
            <w:r>
              <w:rPr>
                <w:noProof/>
                <w:webHidden/>
              </w:rPr>
              <w:tab/>
            </w:r>
            <w:r>
              <w:rPr>
                <w:noProof/>
                <w:webHidden/>
              </w:rPr>
              <w:fldChar w:fldCharType="begin"/>
            </w:r>
            <w:r>
              <w:rPr>
                <w:noProof/>
                <w:webHidden/>
              </w:rPr>
              <w:instrText xml:space="preserve"> PAGEREF _Toc23349485 \h </w:instrText>
            </w:r>
            <w:r>
              <w:rPr>
                <w:noProof/>
                <w:webHidden/>
              </w:rPr>
            </w:r>
            <w:r>
              <w:rPr>
                <w:noProof/>
                <w:webHidden/>
              </w:rPr>
              <w:fldChar w:fldCharType="separate"/>
            </w:r>
            <w:r>
              <w:rPr>
                <w:noProof/>
                <w:webHidden/>
              </w:rPr>
              <w:t>12</w:t>
            </w:r>
            <w:r>
              <w:rPr>
                <w:noProof/>
                <w:webHidden/>
              </w:rPr>
              <w:fldChar w:fldCharType="end"/>
            </w:r>
          </w:hyperlink>
        </w:p>
        <w:p w:rsidR="00876D07" w:rsidRDefault="00876D07">
          <w:pPr>
            <w:pStyle w:val="TOC1"/>
            <w:tabs>
              <w:tab w:val="right" w:leader="dot" w:pos="10790"/>
            </w:tabs>
            <w:rPr>
              <w:noProof/>
              <w:sz w:val="22"/>
              <w:szCs w:val="22"/>
            </w:rPr>
          </w:pPr>
          <w:hyperlink w:anchor="_Toc23349486" w:history="1">
            <w:r w:rsidRPr="00C1488B">
              <w:rPr>
                <w:rStyle w:val="Hyperlink"/>
                <w:noProof/>
              </w:rPr>
              <w:t>Summary</w:t>
            </w:r>
            <w:r>
              <w:rPr>
                <w:noProof/>
                <w:webHidden/>
              </w:rPr>
              <w:tab/>
            </w:r>
            <w:r>
              <w:rPr>
                <w:noProof/>
                <w:webHidden/>
              </w:rPr>
              <w:fldChar w:fldCharType="begin"/>
            </w:r>
            <w:r>
              <w:rPr>
                <w:noProof/>
                <w:webHidden/>
              </w:rPr>
              <w:instrText xml:space="preserve"> PAGEREF _Toc23349486 \h </w:instrText>
            </w:r>
            <w:r>
              <w:rPr>
                <w:noProof/>
                <w:webHidden/>
              </w:rPr>
            </w:r>
            <w:r>
              <w:rPr>
                <w:noProof/>
                <w:webHidden/>
              </w:rPr>
              <w:fldChar w:fldCharType="separate"/>
            </w:r>
            <w:r>
              <w:rPr>
                <w:noProof/>
                <w:webHidden/>
              </w:rPr>
              <w:t>12</w:t>
            </w:r>
            <w:r>
              <w:rPr>
                <w:noProof/>
                <w:webHidden/>
              </w:rPr>
              <w:fldChar w:fldCharType="end"/>
            </w:r>
          </w:hyperlink>
        </w:p>
        <w:p w:rsidR="005A6DB5" w:rsidRDefault="005A6DB5">
          <w:r>
            <w:rPr>
              <w:b/>
              <w:bCs/>
              <w:noProof/>
            </w:rPr>
            <w:fldChar w:fldCharType="end"/>
          </w:r>
        </w:p>
      </w:sdtContent>
    </w:sdt>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5A6DB5" w:rsidRDefault="005A6DB5" w:rsidP="00C9199D"/>
    <w:p w:rsidR="00FA0CE0" w:rsidRDefault="00FA0CE0" w:rsidP="00C9199D">
      <w:pPr>
        <w:pStyle w:val="Heading1"/>
      </w:pPr>
    </w:p>
    <w:p w:rsidR="00F4762A" w:rsidRPr="00E31238" w:rsidRDefault="00B12BC6" w:rsidP="00C9199D">
      <w:pPr>
        <w:pStyle w:val="Heading1"/>
      </w:pPr>
      <w:bookmarkStart w:id="0" w:name="_Toc23349472"/>
      <w:r w:rsidRPr="00E31238">
        <w:t>Introduction</w:t>
      </w:r>
      <w:bookmarkEnd w:id="0"/>
    </w:p>
    <w:p w:rsidR="00F4762A" w:rsidRPr="00F4762A" w:rsidRDefault="00F4762A" w:rsidP="00F4762A"/>
    <w:p w:rsidR="00B0741E" w:rsidRPr="00B0741E" w:rsidRDefault="00B0741E" w:rsidP="00B0741E">
      <w:pPr>
        <w:ind w:firstLine="720"/>
        <w:rPr>
          <w:color w:val="002060"/>
        </w:rPr>
      </w:pPr>
      <w:r w:rsidRPr="00B0741E">
        <w:rPr>
          <w:color w:val="002060"/>
        </w:rPr>
        <w:t>In software engineering, a software development process is the process of dividing software development work into distinct phases to improve design, product management, and project management. It is also known as a software development life cycle (SDLC). The methodology may include the pre-definition of specific deliverables and artifacts that are created and completed by a project team to develop or maintain an application.</w:t>
      </w:r>
    </w:p>
    <w:p w:rsidR="00B0741E" w:rsidRPr="00B0741E" w:rsidRDefault="00B0741E" w:rsidP="00B0741E">
      <w:pPr>
        <w:ind w:firstLine="720"/>
        <w:rPr>
          <w:color w:val="002060"/>
        </w:rPr>
      </w:pPr>
    </w:p>
    <w:p w:rsidR="00B0741E" w:rsidRDefault="00B0741E" w:rsidP="00B0741E">
      <w:pPr>
        <w:ind w:firstLine="720"/>
        <w:rPr>
          <w:color w:val="002060"/>
        </w:rPr>
      </w:pPr>
      <w:r w:rsidRPr="00B0741E">
        <w:rPr>
          <w:color w:val="002060"/>
        </w:rPr>
        <w:t>Most modern development processes can be vaguely described as agile. Other methodologies include waterfall, prototyping, iterative and incremental development, spiral development, rapid application development, and extreme programming.</w:t>
      </w:r>
    </w:p>
    <w:p w:rsidR="00A61B8B" w:rsidRDefault="00A61B8B" w:rsidP="00B0741E">
      <w:pPr>
        <w:ind w:firstLine="720"/>
        <w:rPr>
          <w:color w:val="002060"/>
        </w:rPr>
      </w:pPr>
    </w:p>
    <w:p w:rsidR="00EE3857" w:rsidRDefault="00A61B8B" w:rsidP="00B0741E">
      <w:pPr>
        <w:ind w:firstLine="720"/>
        <w:rPr>
          <w:color w:val="002060"/>
        </w:rPr>
      </w:pPr>
      <w:r>
        <w:rPr>
          <w:color w:val="002060"/>
        </w:rPr>
        <w:t>In the process of development, every project maintains source code with the help of version control tools like SVN, git, perforce … etc.</w:t>
      </w:r>
      <w:r w:rsidR="00EE3857">
        <w:rPr>
          <w:color w:val="002060"/>
        </w:rPr>
        <w:t xml:space="preserve"> A little glance on version control:</w:t>
      </w:r>
    </w:p>
    <w:p w:rsidR="00EE3857" w:rsidRDefault="00EE3857" w:rsidP="00B0741E">
      <w:pPr>
        <w:ind w:firstLine="720"/>
        <w:rPr>
          <w:color w:val="002060"/>
        </w:rPr>
      </w:pPr>
    </w:p>
    <w:p w:rsidR="00EE3857" w:rsidRPr="00EE3857" w:rsidRDefault="00EE3857" w:rsidP="00EE3857">
      <w:pPr>
        <w:ind w:firstLine="720"/>
        <w:rPr>
          <w:color w:val="002060"/>
        </w:rPr>
      </w:pPr>
      <w:r w:rsidRPr="005A6DB5">
        <w:rPr>
          <w:color w:val="002060"/>
        </w:rPr>
        <w:t>A version control system is a special application that stores and manages every revision of your files and code. Many developers and organizations use version control to collaborate on source code, manage releases, and roll back to previous versions when bugs are discovered.</w:t>
      </w:r>
      <w:r>
        <w:rPr>
          <w:color w:val="002060"/>
        </w:rPr>
        <w:t xml:space="preserve"> </w:t>
      </w:r>
      <w:r w:rsidR="001D0E7E">
        <w:rPr>
          <w:color w:val="002060"/>
        </w:rPr>
        <w:t>Some of the c</w:t>
      </w:r>
      <w:r>
        <w:rPr>
          <w:color w:val="002060"/>
        </w:rPr>
        <w:t>ommon t</w:t>
      </w:r>
      <w:r w:rsidRPr="00EE3857">
        <w:rPr>
          <w:color w:val="002060"/>
        </w:rPr>
        <w:t>erminology:</w:t>
      </w:r>
    </w:p>
    <w:p w:rsidR="00EE3857" w:rsidRDefault="00EE3857" w:rsidP="00EE3857">
      <w:pPr>
        <w:rPr>
          <w:color w:val="002060"/>
        </w:rPr>
      </w:pPr>
    </w:p>
    <w:p w:rsidR="00597969" w:rsidRPr="00597969" w:rsidRDefault="00EE3857" w:rsidP="00597969">
      <w:pPr>
        <w:pStyle w:val="ListParagraph"/>
        <w:numPr>
          <w:ilvl w:val="0"/>
          <w:numId w:val="20"/>
        </w:numPr>
        <w:rPr>
          <w:color w:val="002060"/>
        </w:rPr>
      </w:pPr>
      <w:r w:rsidRPr="001D0E7E">
        <w:rPr>
          <w:color w:val="002060"/>
        </w:rPr>
        <w:t xml:space="preserve">Branch </w:t>
      </w:r>
      <w:r w:rsidRPr="00EE3857">
        <w:sym w:font="Wingdings" w:char="F0E0"/>
      </w:r>
      <w:r w:rsidRPr="001D0E7E">
        <w:rPr>
          <w:color w:val="002060"/>
        </w:rPr>
        <w:t xml:space="preserve"> A set of files under version control may be branched or forked at a point in time so that, from that time forward, two copies of those files may develop at different speeds or in different ways independently of each other.</w:t>
      </w:r>
    </w:p>
    <w:p w:rsidR="00EE3857" w:rsidRPr="001D0E7E" w:rsidRDefault="00EE3857" w:rsidP="001D0E7E">
      <w:pPr>
        <w:pStyle w:val="ListParagraph"/>
        <w:numPr>
          <w:ilvl w:val="0"/>
          <w:numId w:val="20"/>
        </w:numPr>
        <w:rPr>
          <w:color w:val="002060"/>
        </w:rPr>
      </w:pPr>
      <w:r w:rsidRPr="001D0E7E">
        <w:rPr>
          <w:color w:val="002060"/>
        </w:rPr>
        <w:t xml:space="preserve">Change </w:t>
      </w:r>
      <w:r w:rsidR="001D0E7E" w:rsidRPr="001D0E7E">
        <w:sym w:font="Wingdings" w:char="F0E0"/>
      </w:r>
      <w:r w:rsidR="001D0E7E" w:rsidRPr="001D0E7E">
        <w:rPr>
          <w:color w:val="002060"/>
        </w:rPr>
        <w:t xml:space="preserve"> </w:t>
      </w:r>
      <w:r w:rsidRPr="001D0E7E">
        <w:rPr>
          <w:color w:val="002060"/>
        </w:rPr>
        <w:t>A change (or diff, or delta) represents a specific modification to a document under version control. The granularity of the modification considered a change varies between version control systems.</w:t>
      </w:r>
    </w:p>
    <w:p w:rsidR="00EE3857" w:rsidRPr="001D0E7E" w:rsidRDefault="00EE3857" w:rsidP="001D0E7E">
      <w:pPr>
        <w:pStyle w:val="ListParagraph"/>
        <w:numPr>
          <w:ilvl w:val="0"/>
          <w:numId w:val="20"/>
        </w:numPr>
        <w:rPr>
          <w:color w:val="002060"/>
        </w:rPr>
      </w:pPr>
      <w:r w:rsidRPr="001D0E7E">
        <w:rPr>
          <w:color w:val="002060"/>
        </w:rPr>
        <w:t xml:space="preserve">Change list </w:t>
      </w:r>
      <w:r w:rsidR="001D0E7E" w:rsidRPr="001D0E7E">
        <w:sym w:font="Wingdings" w:char="F0E0"/>
      </w:r>
      <w:r w:rsidR="001D0E7E" w:rsidRPr="001D0E7E">
        <w:rPr>
          <w:color w:val="002060"/>
        </w:rPr>
        <w:t xml:space="preserve"> </w:t>
      </w:r>
      <w:r w:rsidRPr="001D0E7E">
        <w:rPr>
          <w:color w:val="002060"/>
        </w:rPr>
        <w:t>On many version control systems with atomic multi-change commits, a change list (or CL), change set, update, or patch identifies the set of changes made in a single commit. This can also represent a sequential view of the source code, allowing the examination of source "as of" any changelist ID.</w:t>
      </w:r>
    </w:p>
    <w:p w:rsidR="00EE3857" w:rsidRPr="001D0E7E" w:rsidRDefault="00EE3857" w:rsidP="001D0E7E">
      <w:pPr>
        <w:pStyle w:val="ListParagraph"/>
        <w:numPr>
          <w:ilvl w:val="0"/>
          <w:numId w:val="20"/>
        </w:numPr>
        <w:rPr>
          <w:color w:val="002060"/>
        </w:rPr>
      </w:pPr>
      <w:r w:rsidRPr="001D0E7E">
        <w:rPr>
          <w:color w:val="002060"/>
        </w:rPr>
        <w:t>Checkout</w:t>
      </w:r>
      <w:r w:rsidR="001D0E7E" w:rsidRPr="001D0E7E">
        <w:rPr>
          <w:color w:val="002060"/>
        </w:rPr>
        <w:t xml:space="preserve"> </w:t>
      </w:r>
      <w:r w:rsidR="001D0E7E" w:rsidRPr="001D0E7E">
        <w:sym w:font="Wingdings" w:char="F0E0"/>
      </w:r>
      <w:r w:rsidR="001D0E7E" w:rsidRPr="001D0E7E">
        <w:rPr>
          <w:color w:val="002060"/>
        </w:rPr>
        <w:t xml:space="preserve"> </w:t>
      </w:r>
      <w:r w:rsidRPr="001D0E7E">
        <w:rPr>
          <w:color w:val="002060"/>
        </w:rPr>
        <w:t>To check out (or co) is to create a local working copy from the repository. A user may specify a specific revision or obtain the latest. The term 'checkout' can also be used as a noun to describe the working copy. When a file has been checked out from a shared file server, it cannot be edited by other users. Think of it like a hotel, when you check out, you no longer have access to its amenities.</w:t>
      </w:r>
    </w:p>
    <w:p w:rsidR="00EE3857" w:rsidRPr="001D0E7E" w:rsidRDefault="00EE3857" w:rsidP="001D0E7E">
      <w:pPr>
        <w:pStyle w:val="ListParagraph"/>
        <w:numPr>
          <w:ilvl w:val="0"/>
          <w:numId w:val="20"/>
        </w:numPr>
        <w:rPr>
          <w:color w:val="002060"/>
        </w:rPr>
      </w:pPr>
      <w:r w:rsidRPr="001D0E7E">
        <w:rPr>
          <w:color w:val="002060"/>
        </w:rPr>
        <w:t xml:space="preserve">Promote </w:t>
      </w:r>
      <w:r w:rsidR="001D0E7E" w:rsidRPr="001D0E7E">
        <w:sym w:font="Wingdings" w:char="F0E0"/>
      </w:r>
      <w:r w:rsidR="001D0E7E" w:rsidRPr="001D0E7E">
        <w:rPr>
          <w:color w:val="002060"/>
        </w:rPr>
        <w:t xml:space="preserve"> </w:t>
      </w:r>
      <w:r w:rsidRPr="001D0E7E">
        <w:rPr>
          <w:color w:val="002060"/>
        </w:rPr>
        <w:t>The act of copying file content from a less controlled location into a more controlled location. For example, from a user's workspace into a repository, or from a stream to its parent.</w:t>
      </w:r>
    </w:p>
    <w:p w:rsidR="00EE3857" w:rsidRPr="001D0E7E" w:rsidRDefault="00EE3857" w:rsidP="001D0E7E">
      <w:pPr>
        <w:pStyle w:val="ListParagraph"/>
        <w:numPr>
          <w:ilvl w:val="0"/>
          <w:numId w:val="20"/>
        </w:numPr>
        <w:rPr>
          <w:color w:val="002060"/>
        </w:rPr>
      </w:pPr>
      <w:r w:rsidRPr="001D0E7E">
        <w:rPr>
          <w:color w:val="002060"/>
        </w:rPr>
        <w:t>Pull, push</w:t>
      </w:r>
      <w:r w:rsidR="001D0E7E" w:rsidRPr="001D0E7E">
        <w:rPr>
          <w:color w:val="002060"/>
        </w:rPr>
        <w:t xml:space="preserve"> </w:t>
      </w:r>
      <w:r w:rsidR="001D0E7E" w:rsidRPr="001D0E7E">
        <w:sym w:font="Wingdings" w:char="F0E0"/>
      </w:r>
      <w:r w:rsidR="001D0E7E" w:rsidRPr="001D0E7E">
        <w:rPr>
          <w:color w:val="002060"/>
        </w:rPr>
        <w:t xml:space="preserve"> </w:t>
      </w:r>
      <w:r w:rsidRPr="001D0E7E">
        <w:rPr>
          <w:color w:val="002060"/>
        </w:rPr>
        <w:t>Copy revisions from one repository into another. Pull is initiated by the receiving repository, while push is initiated by the source. Fetch is sometimes used as a synonym for pull, or to mean a pull followed by an update.</w:t>
      </w:r>
    </w:p>
    <w:p w:rsidR="00EE3857" w:rsidRPr="001D0E7E" w:rsidRDefault="00EE3857" w:rsidP="001D0E7E">
      <w:pPr>
        <w:pStyle w:val="ListParagraph"/>
        <w:numPr>
          <w:ilvl w:val="0"/>
          <w:numId w:val="20"/>
        </w:numPr>
        <w:rPr>
          <w:color w:val="002060"/>
        </w:rPr>
      </w:pPr>
      <w:r w:rsidRPr="001D0E7E">
        <w:rPr>
          <w:color w:val="002060"/>
        </w:rPr>
        <w:t>Repository</w:t>
      </w:r>
      <w:r w:rsidR="001D0E7E" w:rsidRPr="001D0E7E">
        <w:rPr>
          <w:color w:val="002060"/>
        </w:rPr>
        <w:t xml:space="preserve"> </w:t>
      </w:r>
      <w:r w:rsidR="001D0E7E" w:rsidRPr="001D0E7E">
        <w:sym w:font="Wingdings" w:char="F0E0"/>
      </w:r>
      <w:r w:rsidR="001D0E7E" w:rsidRPr="001D0E7E">
        <w:rPr>
          <w:color w:val="002060"/>
        </w:rPr>
        <w:t xml:space="preserve"> </w:t>
      </w:r>
      <w:r w:rsidRPr="001D0E7E">
        <w:rPr>
          <w:color w:val="002060"/>
        </w:rPr>
        <w:t>The repository is where files' current and historical data are stored, often on a server. Sometimes also called a depot.</w:t>
      </w:r>
    </w:p>
    <w:p w:rsidR="00597969" w:rsidRDefault="00EE3857" w:rsidP="00D71C84">
      <w:pPr>
        <w:pStyle w:val="ListParagraph"/>
        <w:numPr>
          <w:ilvl w:val="0"/>
          <w:numId w:val="20"/>
        </w:numPr>
        <w:rPr>
          <w:color w:val="002060"/>
        </w:rPr>
      </w:pPr>
      <w:r w:rsidRPr="00597969">
        <w:rPr>
          <w:color w:val="002060"/>
        </w:rPr>
        <w:t>Revision</w:t>
      </w:r>
      <w:r w:rsidR="001D0E7E" w:rsidRPr="00597969">
        <w:rPr>
          <w:color w:val="002060"/>
        </w:rPr>
        <w:t xml:space="preserve"> </w:t>
      </w:r>
      <w:r w:rsidR="001D0E7E" w:rsidRPr="001D0E7E">
        <w:sym w:font="Wingdings" w:char="F0E0"/>
      </w:r>
      <w:r w:rsidR="001D0E7E" w:rsidRPr="00597969">
        <w:rPr>
          <w:color w:val="002060"/>
        </w:rPr>
        <w:t xml:space="preserve"> </w:t>
      </w:r>
      <w:r w:rsidRPr="00597969">
        <w:rPr>
          <w:color w:val="002060"/>
        </w:rPr>
        <w:t xml:space="preserve">Also version: A version is any change in form. </w:t>
      </w:r>
    </w:p>
    <w:p w:rsidR="00EE3857" w:rsidRPr="00597969" w:rsidRDefault="00EE3857" w:rsidP="00D71C84">
      <w:pPr>
        <w:pStyle w:val="ListParagraph"/>
        <w:numPr>
          <w:ilvl w:val="0"/>
          <w:numId w:val="20"/>
        </w:numPr>
        <w:rPr>
          <w:color w:val="002060"/>
        </w:rPr>
      </w:pPr>
      <w:r w:rsidRPr="00597969">
        <w:rPr>
          <w:color w:val="002060"/>
        </w:rPr>
        <w:lastRenderedPageBreak/>
        <w:t xml:space="preserve">Tag </w:t>
      </w:r>
      <w:r w:rsidR="001D0E7E" w:rsidRPr="001D0E7E">
        <w:sym w:font="Wingdings" w:char="F0E0"/>
      </w:r>
      <w:r w:rsidR="001D0E7E" w:rsidRPr="00597969">
        <w:rPr>
          <w:color w:val="002060"/>
        </w:rPr>
        <w:t xml:space="preserve"> </w:t>
      </w:r>
      <w:r w:rsidRPr="00597969">
        <w:rPr>
          <w:color w:val="002060"/>
        </w:rPr>
        <w:t>A tag or label refers to an important snapshot in time, consistent across many files. These files at that point may all be tagged with a user-friendly, meaningful name or revision number. See baselines, labels and tags.</w:t>
      </w:r>
    </w:p>
    <w:p w:rsidR="00EE3857" w:rsidRPr="001D0E7E" w:rsidRDefault="00EE3857" w:rsidP="001D0E7E">
      <w:pPr>
        <w:pStyle w:val="ListParagraph"/>
        <w:numPr>
          <w:ilvl w:val="0"/>
          <w:numId w:val="20"/>
        </w:numPr>
        <w:rPr>
          <w:color w:val="002060"/>
        </w:rPr>
      </w:pPr>
      <w:r w:rsidRPr="001D0E7E">
        <w:rPr>
          <w:color w:val="002060"/>
        </w:rPr>
        <w:t>Trunk</w:t>
      </w:r>
      <w:r w:rsidR="001D0E7E" w:rsidRPr="001D0E7E">
        <w:rPr>
          <w:color w:val="002060"/>
        </w:rPr>
        <w:t xml:space="preserve"> </w:t>
      </w:r>
      <w:r w:rsidR="001D0E7E" w:rsidRPr="001D0E7E">
        <w:sym w:font="Wingdings" w:char="F0E0"/>
      </w:r>
      <w:r w:rsidR="001D0E7E" w:rsidRPr="001D0E7E">
        <w:rPr>
          <w:color w:val="002060"/>
        </w:rPr>
        <w:t xml:space="preserve"> </w:t>
      </w:r>
      <w:r w:rsidRPr="001D0E7E">
        <w:rPr>
          <w:color w:val="002060"/>
        </w:rPr>
        <w:t>The unique line of development that is not a branch (sometimes also called Baseline, Mainline or Master)</w:t>
      </w:r>
    </w:p>
    <w:p w:rsidR="00EE3857" w:rsidRPr="001D0E7E" w:rsidRDefault="00EE3857" w:rsidP="001D0E7E">
      <w:pPr>
        <w:pStyle w:val="ListParagraph"/>
        <w:numPr>
          <w:ilvl w:val="0"/>
          <w:numId w:val="20"/>
        </w:numPr>
        <w:rPr>
          <w:color w:val="002060"/>
        </w:rPr>
      </w:pPr>
      <w:r w:rsidRPr="001D0E7E">
        <w:rPr>
          <w:color w:val="002060"/>
        </w:rPr>
        <w:t>Working copy</w:t>
      </w:r>
      <w:r w:rsidR="001D0E7E" w:rsidRPr="001D0E7E">
        <w:rPr>
          <w:color w:val="002060"/>
        </w:rPr>
        <w:t xml:space="preserve"> </w:t>
      </w:r>
      <w:r w:rsidR="001D0E7E" w:rsidRPr="001D0E7E">
        <w:sym w:font="Wingdings" w:char="F0E0"/>
      </w:r>
      <w:r w:rsidR="001D0E7E" w:rsidRPr="001D0E7E">
        <w:rPr>
          <w:color w:val="002060"/>
        </w:rPr>
        <w:t xml:space="preserve"> </w:t>
      </w:r>
      <w:r w:rsidRPr="001D0E7E">
        <w:rPr>
          <w:color w:val="002060"/>
        </w:rPr>
        <w:t>The working copy is the local copy of files from a repository, at a specific time or revision. All work done to the files in a repository is initially done on a working copy, hence the name. Conceptually, it is a sandbox.</w:t>
      </w:r>
    </w:p>
    <w:p w:rsidR="00EE3857" w:rsidRDefault="00EE3857" w:rsidP="00EE3857">
      <w:pPr>
        <w:ind w:firstLine="720"/>
        <w:rPr>
          <w:color w:val="002060"/>
        </w:rPr>
      </w:pPr>
    </w:p>
    <w:p w:rsidR="00EE3857" w:rsidRDefault="00EE3857" w:rsidP="00EE3857">
      <w:pPr>
        <w:ind w:firstLine="720"/>
        <w:rPr>
          <w:color w:val="002060"/>
        </w:rPr>
      </w:pPr>
      <w:r>
        <w:rPr>
          <w:color w:val="002060"/>
        </w:rPr>
        <w:t xml:space="preserve">       </w:t>
      </w:r>
    </w:p>
    <w:p w:rsidR="00EE3857" w:rsidRDefault="00EE3857" w:rsidP="00EE3857">
      <w:pPr>
        <w:rPr>
          <w:color w:val="002060"/>
        </w:rPr>
      </w:pPr>
      <w:r>
        <w:rPr>
          <w:color w:val="002060"/>
        </w:rPr>
        <w:t xml:space="preserve">                                  </w:t>
      </w:r>
      <w:r w:rsidRPr="00FF370E">
        <w:rPr>
          <w:noProof/>
        </w:rPr>
        <w:drawing>
          <wp:inline distT="0" distB="0" distL="0" distR="0" wp14:anchorId="43C32F33" wp14:editId="31F68CB9">
            <wp:extent cx="32099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2286000"/>
                    </a:xfrm>
                    <a:prstGeom prst="rect">
                      <a:avLst/>
                    </a:prstGeom>
                  </pic:spPr>
                </pic:pic>
              </a:graphicData>
            </a:graphic>
          </wp:inline>
        </w:drawing>
      </w:r>
    </w:p>
    <w:p w:rsidR="00EE3857" w:rsidRDefault="00EE3857" w:rsidP="00EE3857">
      <w:pPr>
        <w:rPr>
          <w:color w:val="002060"/>
        </w:rPr>
      </w:pPr>
    </w:p>
    <w:p w:rsidR="00EE3857" w:rsidRPr="00F4762A" w:rsidRDefault="00EE3857" w:rsidP="00EE3857">
      <w:pPr>
        <w:rPr>
          <w:color w:val="002060"/>
        </w:rPr>
      </w:pPr>
    </w:p>
    <w:p w:rsidR="00A61B8B" w:rsidRDefault="00A61B8B" w:rsidP="00B0741E">
      <w:pPr>
        <w:ind w:firstLine="720"/>
        <w:rPr>
          <w:color w:val="002060"/>
        </w:rPr>
      </w:pPr>
      <w:r>
        <w:rPr>
          <w:color w:val="002060"/>
        </w:rPr>
        <w:t xml:space="preserve"> </w:t>
      </w:r>
      <w:r w:rsidR="00EE3857">
        <w:rPr>
          <w:color w:val="002060"/>
        </w:rPr>
        <w:t xml:space="preserve">           </w:t>
      </w:r>
      <w:r w:rsidR="00EE3857" w:rsidRPr="00EE3857">
        <w:rPr>
          <w:noProof/>
        </w:rPr>
        <w:drawing>
          <wp:inline distT="0" distB="0" distL="0" distR="0" wp14:anchorId="66F17874" wp14:editId="0EDDCD18">
            <wp:extent cx="39719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057525"/>
                    </a:xfrm>
                    <a:prstGeom prst="rect">
                      <a:avLst/>
                    </a:prstGeom>
                  </pic:spPr>
                </pic:pic>
              </a:graphicData>
            </a:graphic>
          </wp:inline>
        </w:drawing>
      </w:r>
    </w:p>
    <w:p w:rsidR="00A61B8B" w:rsidRDefault="00A61B8B" w:rsidP="00B0741E">
      <w:pPr>
        <w:ind w:firstLine="720"/>
        <w:rPr>
          <w:color w:val="002060"/>
        </w:rPr>
      </w:pPr>
    </w:p>
    <w:p w:rsidR="00B0741E" w:rsidRDefault="00B0741E" w:rsidP="00B0741E">
      <w:pPr>
        <w:ind w:firstLine="720"/>
        <w:rPr>
          <w:color w:val="002060"/>
        </w:rPr>
      </w:pPr>
    </w:p>
    <w:p w:rsidR="00915AD2" w:rsidRDefault="00915AD2" w:rsidP="00002AA2">
      <w:pPr>
        <w:ind w:firstLine="720"/>
        <w:rPr>
          <w:color w:val="002060"/>
        </w:rPr>
      </w:pPr>
    </w:p>
    <w:p w:rsidR="00915AD2" w:rsidRDefault="00915AD2" w:rsidP="00002AA2">
      <w:pPr>
        <w:ind w:firstLine="720"/>
        <w:rPr>
          <w:color w:val="002060"/>
        </w:rPr>
      </w:pPr>
    </w:p>
    <w:p w:rsidR="0058301D" w:rsidRDefault="00EE3857" w:rsidP="00002AA2">
      <w:pPr>
        <w:ind w:firstLine="720"/>
        <w:rPr>
          <w:color w:val="002060"/>
        </w:rPr>
      </w:pPr>
      <w:r>
        <w:rPr>
          <w:color w:val="002060"/>
        </w:rPr>
        <w:lastRenderedPageBreak/>
        <w:t xml:space="preserve">The </w:t>
      </w:r>
      <w:r w:rsidR="00B0741E">
        <w:rPr>
          <w:color w:val="002060"/>
        </w:rPr>
        <w:t xml:space="preserve">development will happen on </w:t>
      </w:r>
      <w:r w:rsidR="00D32B1F">
        <w:rPr>
          <w:color w:val="002060"/>
        </w:rPr>
        <w:t>Daily</w:t>
      </w:r>
      <w:r w:rsidR="00B0741E">
        <w:rPr>
          <w:color w:val="002060"/>
        </w:rPr>
        <w:t>/</w:t>
      </w:r>
      <w:r w:rsidR="00D32B1F">
        <w:rPr>
          <w:color w:val="002060"/>
        </w:rPr>
        <w:t>W</w:t>
      </w:r>
      <w:r w:rsidR="0058301D">
        <w:rPr>
          <w:color w:val="002060"/>
        </w:rPr>
        <w:t>eekly</w:t>
      </w:r>
      <w:r w:rsidR="00D32B1F">
        <w:rPr>
          <w:color w:val="002060"/>
        </w:rPr>
        <w:t>/M</w:t>
      </w:r>
      <w:r w:rsidR="0058301D">
        <w:rPr>
          <w:color w:val="002060"/>
        </w:rPr>
        <w:t>onthly/</w:t>
      </w:r>
      <w:r w:rsidR="00B0741E">
        <w:rPr>
          <w:color w:val="002060"/>
        </w:rPr>
        <w:t xml:space="preserve">need basis. Depending upon the </w:t>
      </w:r>
      <w:r w:rsidR="00B0741E" w:rsidRPr="00B0741E">
        <w:rPr>
          <w:color w:val="002060"/>
        </w:rPr>
        <w:t>methodologies</w:t>
      </w:r>
      <w:r w:rsidR="00B0741E">
        <w:rPr>
          <w:color w:val="002060"/>
        </w:rPr>
        <w:t xml:space="preserve"> </w:t>
      </w:r>
      <w:r w:rsidR="002B02BA">
        <w:rPr>
          <w:color w:val="002060"/>
        </w:rPr>
        <w:t xml:space="preserve">they follow </w:t>
      </w:r>
      <w:r w:rsidR="00B0741E">
        <w:rPr>
          <w:color w:val="002060"/>
        </w:rPr>
        <w:t xml:space="preserve">the development approach will </w:t>
      </w:r>
      <w:r w:rsidR="002B02BA">
        <w:rPr>
          <w:color w:val="002060"/>
        </w:rPr>
        <w:t>differ</w:t>
      </w:r>
      <w:r w:rsidR="00B0741E">
        <w:rPr>
          <w:color w:val="002060"/>
        </w:rPr>
        <w:t xml:space="preserve"> </w:t>
      </w:r>
      <w:r w:rsidR="002B02BA">
        <w:rPr>
          <w:color w:val="002060"/>
        </w:rPr>
        <w:t>from project to project. One such method is parallel development</w:t>
      </w:r>
      <w:r w:rsidR="0058301D">
        <w:rPr>
          <w:color w:val="002060"/>
        </w:rPr>
        <w:t xml:space="preserve"> and parallel </w:t>
      </w:r>
      <w:r w:rsidR="002B02BA">
        <w:rPr>
          <w:color w:val="002060"/>
        </w:rPr>
        <w:t>releases. In this parallel</w:t>
      </w:r>
      <w:r w:rsidR="00F4762A">
        <w:rPr>
          <w:color w:val="002060"/>
        </w:rPr>
        <w:t xml:space="preserve"> development</w:t>
      </w:r>
      <w:r w:rsidR="002B02BA">
        <w:rPr>
          <w:color w:val="002060"/>
        </w:rPr>
        <w:t xml:space="preserve"> </w:t>
      </w:r>
      <w:r w:rsidR="0058301D">
        <w:rPr>
          <w:color w:val="002060"/>
        </w:rPr>
        <w:t xml:space="preserve">approach multiple </w:t>
      </w:r>
      <w:r w:rsidR="00F4762A">
        <w:rPr>
          <w:color w:val="002060"/>
        </w:rPr>
        <w:t>releases</w:t>
      </w:r>
      <w:r w:rsidR="0058301D">
        <w:rPr>
          <w:color w:val="002060"/>
        </w:rPr>
        <w:t xml:space="preserve"> will be</w:t>
      </w:r>
      <w:r w:rsidR="00F4762A">
        <w:rPr>
          <w:color w:val="002060"/>
        </w:rPr>
        <w:t xml:space="preserve"> </w:t>
      </w:r>
      <w:r w:rsidR="0058301D">
        <w:rPr>
          <w:color w:val="002060"/>
        </w:rPr>
        <w:t>scoped</w:t>
      </w:r>
      <w:r w:rsidR="00D32B1F">
        <w:rPr>
          <w:color w:val="002060"/>
        </w:rPr>
        <w:t>,</w:t>
      </w:r>
      <w:r w:rsidR="0058301D">
        <w:rPr>
          <w:color w:val="002060"/>
        </w:rPr>
        <w:t xml:space="preserve"> and development will be </w:t>
      </w:r>
      <w:r w:rsidR="00F4762A">
        <w:rPr>
          <w:color w:val="002060"/>
        </w:rPr>
        <w:t>going in parallel</w:t>
      </w:r>
      <w:r w:rsidR="0058301D">
        <w:rPr>
          <w:color w:val="002060"/>
        </w:rPr>
        <w:t xml:space="preserve"> by creating multiple branches/tags using version control tools.</w:t>
      </w:r>
    </w:p>
    <w:p w:rsidR="0058301D" w:rsidRDefault="0058301D" w:rsidP="00002AA2">
      <w:pPr>
        <w:ind w:firstLine="720"/>
        <w:rPr>
          <w:color w:val="002060"/>
        </w:rPr>
      </w:pPr>
    </w:p>
    <w:p w:rsidR="00A61B8B" w:rsidRPr="00002AA2" w:rsidRDefault="00D32B1F" w:rsidP="00A61B8B">
      <w:pPr>
        <w:ind w:firstLine="720"/>
        <w:rPr>
          <w:color w:val="002060"/>
        </w:rPr>
      </w:pPr>
      <w:r>
        <w:rPr>
          <w:color w:val="002060"/>
        </w:rPr>
        <w:t xml:space="preserve">Once the developer does any code development, then the same changes </w:t>
      </w:r>
      <w:r w:rsidR="00A61B8B">
        <w:rPr>
          <w:color w:val="002060"/>
        </w:rPr>
        <w:t>needs to be moved to</w:t>
      </w:r>
      <w:r>
        <w:rPr>
          <w:color w:val="002060"/>
        </w:rPr>
        <w:t xml:space="preserve"> all the future branches which are scoped after this release.</w:t>
      </w:r>
      <w:r w:rsidR="00A61B8B">
        <w:rPr>
          <w:color w:val="002060"/>
        </w:rPr>
        <w:t xml:space="preserve"> But with the increased number of branches and dynamic code propagation paths (which changes after every Go-Live), this will become a challenge for the developers to identify the right code propagation path at that point in time and check-in their changes to multiple branches. This possess a great risk of missing check-ins in the required branches and unwanted check-ins in the lower release branches which in turn puts the Production environment at stake after the release Go-Live.</w:t>
      </w:r>
    </w:p>
    <w:p w:rsidR="00A61B8B" w:rsidRDefault="00A61B8B" w:rsidP="00D32B1F">
      <w:pPr>
        <w:ind w:firstLine="720"/>
        <w:rPr>
          <w:color w:val="002060"/>
        </w:rPr>
      </w:pPr>
    </w:p>
    <w:p w:rsidR="000D480E" w:rsidRDefault="00A61B8B" w:rsidP="00915AD2">
      <w:pPr>
        <w:ind w:firstLine="720"/>
      </w:pPr>
      <w:r>
        <w:rPr>
          <w:color w:val="002060"/>
        </w:rPr>
        <w:t xml:space="preserve">To overcome the above situations </w:t>
      </w:r>
      <w:r w:rsidR="00F4762A">
        <w:rPr>
          <w:color w:val="002060"/>
        </w:rPr>
        <w:t>there is a great need of synching up all the code changes from the lower release branches to higher release branches.  But with the increased number of branches and dynamic code propagation paths (which changes after every Go-Live), this is becoming a challenge for the developers to identify the right code propagation path at that point in time and check-in their changes to multiple branches. This possess a great risk of missing check-ins in the required branches and unwanted check-ins in the lower release branches.</w:t>
      </w:r>
    </w:p>
    <w:p w:rsidR="000D480E" w:rsidRDefault="000D480E" w:rsidP="000D480E"/>
    <w:p w:rsidR="00403A83" w:rsidRPr="00C9199D" w:rsidRDefault="00B12BC6" w:rsidP="00C9199D">
      <w:pPr>
        <w:pStyle w:val="Heading1"/>
      </w:pPr>
      <w:bookmarkStart w:id="1" w:name="_Toc23349473"/>
      <w:r w:rsidRPr="00C9199D">
        <w:t>Approach</w:t>
      </w:r>
      <w:bookmarkEnd w:id="1"/>
    </w:p>
    <w:p w:rsidR="00002AA2" w:rsidRDefault="00002AA2" w:rsidP="00F83790">
      <w:pPr>
        <w:ind w:firstLine="720"/>
        <w:rPr>
          <w:color w:val="002060"/>
        </w:rPr>
      </w:pPr>
    </w:p>
    <w:p w:rsidR="000D480E" w:rsidRDefault="001D0E7E" w:rsidP="00F83790">
      <w:pPr>
        <w:ind w:firstLine="720"/>
        <w:rPr>
          <w:color w:val="002060"/>
        </w:rPr>
      </w:pPr>
      <w:r>
        <w:rPr>
          <w:color w:val="002060"/>
        </w:rPr>
        <w:t>In the market there are tools</w:t>
      </w:r>
      <w:r w:rsidR="00002AA2">
        <w:rPr>
          <w:color w:val="002060"/>
        </w:rPr>
        <w:t xml:space="preserve"> like git, perforce... </w:t>
      </w:r>
      <w:r>
        <w:rPr>
          <w:color w:val="002060"/>
        </w:rPr>
        <w:t>etc. which</w:t>
      </w:r>
      <w:r w:rsidR="00002AA2">
        <w:rPr>
          <w:color w:val="002060"/>
        </w:rPr>
        <w:t xml:space="preserve"> </w:t>
      </w:r>
      <w:r w:rsidR="00002AA2" w:rsidRPr="00002AA2">
        <w:rPr>
          <w:color w:val="002060"/>
        </w:rPr>
        <w:t>has in-built mechanism of handling auto code merge</w:t>
      </w:r>
      <w:r w:rsidR="00002AA2">
        <w:rPr>
          <w:color w:val="002060"/>
        </w:rPr>
        <w:t xml:space="preserve">. But </w:t>
      </w:r>
      <w:r>
        <w:rPr>
          <w:color w:val="002060"/>
        </w:rPr>
        <w:t xml:space="preserve">when coming to </w:t>
      </w:r>
      <w:r w:rsidR="00002AA2">
        <w:rPr>
          <w:color w:val="002060"/>
        </w:rPr>
        <w:t>C</w:t>
      </w:r>
      <w:r w:rsidR="00002AA2" w:rsidRPr="00002AA2">
        <w:rPr>
          <w:color w:val="002060"/>
        </w:rPr>
        <w:t xml:space="preserve">ollabnet </w:t>
      </w:r>
      <w:r w:rsidR="00002AA2">
        <w:rPr>
          <w:color w:val="002060"/>
        </w:rPr>
        <w:t>S</w:t>
      </w:r>
      <w:r w:rsidR="00002AA2" w:rsidRPr="00002AA2">
        <w:rPr>
          <w:color w:val="002060"/>
        </w:rPr>
        <w:t>ubversion</w:t>
      </w:r>
      <w:r w:rsidR="00002AA2">
        <w:rPr>
          <w:color w:val="002060"/>
        </w:rPr>
        <w:t xml:space="preserve"> </w:t>
      </w:r>
      <w:r>
        <w:rPr>
          <w:color w:val="002060"/>
        </w:rPr>
        <w:t>there are limitations</w:t>
      </w:r>
      <w:r w:rsidR="00597969">
        <w:rPr>
          <w:color w:val="002060"/>
        </w:rPr>
        <w:t xml:space="preserve"> to it</w:t>
      </w:r>
      <w:r>
        <w:rPr>
          <w:color w:val="002060"/>
        </w:rPr>
        <w:t>.</w:t>
      </w:r>
      <w:r w:rsidR="00597969">
        <w:rPr>
          <w:color w:val="002060"/>
        </w:rPr>
        <w:t xml:space="preserve"> </w:t>
      </w:r>
      <w:r w:rsidR="007E28A9">
        <w:rPr>
          <w:color w:val="002060"/>
        </w:rPr>
        <w:t>To address th</w:t>
      </w:r>
      <w:r w:rsidR="000F2402">
        <w:rPr>
          <w:color w:val="002060"/>
        </w:rPr>
        <w:t>e above situation</w:t>
      </w:r>
      <w:r w:rsidR="007E28A9">
        <w:rPr>
          <w:color w:val="002060"/>
        </w:rPr>
        <w:t xml:space="preserve">, </w:t>
      </w:r>
      <w:r>
        <w:rPr>
          <w:color w:val="002060"/>
        </w:rPr>
        <w:t xml:space="preserve">a new utility was developed which </w:t>
      </w:r>
      <w:r w:rsidR="00597969">
        <w:rPr>
          <w:color w:val="002060"/>
        </w:rPr>
        <w:t>is generic and can be used on</w:t>
      </w:r>
      <w:r>
        <w:rPr>
          <w:color w:val="002060"/>
        </w:rPr>
        <w:t xml:space="preserve"> any Collabnet Subversion</w:t>
      </w:r>
      <w:r w:rsidR="00597969">
        <w:rPr>
          <w:color w:val="002060"/>
        </w:rPr>
        <w:t>.</w:t>
      </w:r>
    </w:p>
    <w:p w:rsidR="00915AD2" w:rsidRDefault="00915AD2" w:rsidP="00F83790">
      <w:pPr>
        <w:ind w:firstLine="720"/>
        <w:rPr>
          <w:color w:val="002060"/>
        </w:rPr>
      </w:pPr>
    </w:p>
    <w:p w:rsidR="00403A83" w:rsidRPr="005A6DB5" w:rsidRDefault="00403A83" w:rsidP="008606EA">
      <w:pPr>
        <w:pStyle w:val="Heading2"/>
      </w:pPr>
      <w:bookmarkStart w:id="2" w:name="_Toc23349474"/>
      <w:r w:rsidRPr="005A6DB5">
        <w:t xml:space="preserve">Auto </w:t>
      </w:r>
      <w:r w:rsidR="00180D29" w:rsidRPr="005A6DB5">
        <w:t>C</w:t>
      </w:r>
      <w:r w:rsidRPr="005A6DB5">
        <w:t xml:space="preserve">ode </w:t>
      </w:r>
      <w:r w:rsidR="00180D29" w:rsidRPr="005A6DB5">
        <w:t>C</w:t>
      </w:r>
      <w:r w:rsidRPr="005A6DB5">
        <w:t>ommit</w:t>
      </w:r>
      <w:bookmarkEnd w:id="2"/>
    </w:p>
    <w:p w:rsidR="00403A83" w:rsidRPr="00403A83" w:rsidRDefault="00403A83" w:rsidP="00403A83">
      <w:pPr>
        <w:rPr>
          <w:rFonts w:ascii="Calibri Light" w:eastAsia="Times New Roman" w:hAnsi="Calibri Light" w:cs="Calibri Light"/>
          <w:b/>
          <w:bCs/>
          <w:color w:val="2F5496"/>
          <w:kern w:val="36"/>
          <w:sz w:val="32"/>
          <w:szCs w:val="32"/>
          <w:u w:val="single"/>
        </w:rPr>
      </w:pPr>
    </w:p>
    <w:p w:rsidR="00403A83" w:rsidRDefault="00AC6E27" w:rsidP="00F83790">
      <w:pPr>
        <w:ind w:firstLine="720"/>
        <w:rPr>
          <w:color w:val="002060"/>
        </w:rPr>
      </w:pPr>
      <w:r>
        <w:rPr>
          <w:color w:val="002060"/>
        </w:rPr>
        <w:t>To achieve the “Auto Code Commit”, a utility</w:t>
      </w:r>
      <w:r w:rsidR="00597969">
        <w:rPr>
          <w:color w:val="002060"/>
        </w:rPr>
        <w:t xml:space="preserve"> was developed</w:t>
      </w:r>
      <w:r>
        <w:rPr>
          <w:color w:val="002060"/>
        </w:rPr>
        <w:t xml:space="preserve"> with the help of </w:t>
      </w:r>
      <w:r w:rsidR="00403A83">
        <w:rPr>
          <w:color w:val="002060"/>
        </w:rPr>
        <w:t>SVN hook</w:t>
      </w:r>
      <w:r>
        <w:rPr>
          <w:color w:val="002060"/>
        </w:rPr>
        <w:t>s,</w:t>
      </w:r>
      <w:r w:rsidR="00403A83">
        <w:rPr>
          <w:color w:val="002060"/>
        </w:rPr>
        <w:t xml:space="preserve"> custom scripts</w:t>
      </w:r>
      <w:r>
        <w:rPr>
          <w:color w:val="002060"/>
        </w:rPr>
        <w:t xml:space="preserve"> and config files,</w:t>
      </w:r>
      <w:r w:rsidR="00403A83">
        <w:rPr>
          <w:color w:val="002060"/>
        </w:rPr>
        <w:t xml:space="preserve"> which lets the developers to move their code into lower branches automatically without developer’s intervention. Developers will only be needed to intervene manually in the event of a code conflict. Check-in order of code commit</w:t>
      </w:r>
      <w:r w:rsidR="002A588B">
        <w:rPr>
          <w:color w:val="002060"/>
        </w:rPr>
        <w:t xml:space="preserve"> which</w:t>
      </w:r>
      <w:r w:rsidR="00403A83">
        <w:rPr>
          <w:color w:val="002060"/>
        </w:rPr>
        <w:t xml:space="preserve"> is custom controlled through a property file. </w:t>
      </w:r>
    </w:p>
    <w:p w:rsidR="00403A83" w:rsidRPr="005A6DB5" w:rsidRDefault="00403A83" w:rsidP="005A6DB5">
      <w:pPr>
        <w:pStyle w:val="Heading2"/>
      </w:pPr>
      <w:bookmarkStart w:id="3" w:name="_Toc23349475"/>
      <w:r w:rsidRPr="005A6DB5">
        <w:t>Process</w:t>
      </w:r>
      <w:bookmarkEnd w:id="3"/>
    </w:p>
    <w:p w:rsidR="00403A83" w:rsidRPr="00403A83" w:rsidRDefault="00403A83" w:rsidP="00403A83">
      <w:pPr>
        <w:rPr>
          <w:rFonts w:ascii="Calibri Light" w:eastAsia="Times New Roman" w:hAnsi="Calibri Light" w:cs="Calibri Light"/>
          <w:b/>
          <w:bCs/>
          <w:color w:val="2F5496"/>
          <w:kern w:val="36"/>
          <w:sz w:val="32"/>
          <w:szCs w:val="32"/>
          <w:u w:val="single"/>
        </w:rPr>
      </w:pPr>
    </w:p>
    <w:p w:rsidR="0075466D" w:rsidRDefault="0075466D" w:rsidP="0075466D">
      <w:pPr>
        <w:ind w:firstLine="720"/>
        <w:rPr>
          <w:color w:val="002060"/>
        </w:rPr>
      </w:pPr>
      <w:r>
        <w:rPr>
          <w:color w:val="002060"/>
        </w:rPr>
        <w:t>To propagate the code automatically to all the higher branches, we have developed a tool which will detect code changes on a branch/tag in a repository and propagates those changes to all the higher branches as the per the code propagation path which will be specified in a config file.</w:t>
      </w:r>
    </w:p>
    <w:p w:rsidR="0075466D" w:rsidRDefault="0075466D" w:rsidP="0075466D">
      <w:pPr>
        <w:ind w:firstLine="720"/>
        <w:rPr>
          <w:color w:val="002060"/>
        </w:rPr>
      </w:pPr>
    </w:p>
    <w:p w:rsidR="0075466D" w:rsidRDefault="0075466D" w:rsidP="0075466D">
      <w:pPr>
        <w:rPr>
          <w:color w:val="002060"/>
        </w:rPr>
      </w:pPr>
      <w:r>
        <w:rPr>
          <w:color w:val="002060"/>
        </w:rPr>
        <w:t>To have achieve Auto Code Commit, we have used below stack:</w:t>
      </w:r>
    </w:p>
    <w:p w:rsidR="00D4740F" w:rsidRDefault="00D4740F" w:rsidP="0075466D">
      <w:pPr>
        <w:rPr>
          <w:color w:val="002060"/>
        </w:rPr>
      </w:pPr>
    </w:p>
    <w:p w:rsidR="0075466D" w:rsidRPr="00E81DC6" w:rsidRDefault="0075466D" w:rsidP="0075466D">
      <w:pPr>
        <w:pStyle w:val="ListParagraph"/>
        <w:numPr>
          <w:ilvl w:val="0"/>
          <w:numId w:val="16"/>
        </w:numPr>
        <w:spacing w:line="259" w:lineRule="auto"/>
        <w:rPr>
          <w:color w:val="002060"/>
        </w:rPr>
      </w:pPr>
      <w:r w:rsidRPr="00E81DC6">
        <w:rPr>
          <w:color w:val="002060"/>
        </w:rPr>
        <w:t>Shell Scripting</w:t>
      </w:r>
    </w:p>
    <w:p w:rsidR="0075466D" w:rsidRPr="00E81DC6" w:rsidRDefault="0075466D" w:rsidP="0075466D">
      <w:pPr>
        <w:pStyle w:val="ListParagraph"/>
        <w:numPr>
          <w:ilvl w:val="0"/>
          <w:numId w:val="16"/>
        </w:numPr>
        <w:spacing w:line="259" w:lineRule="auto"/>
        <w:rPr>
          <w:color w:val="002060"/>
        </w:rPr>
      </w:pPr>
      <w:r w:rsidRPr="00E81DC6">
        <w:rPr>
          <w:color w:val="002060"/>
        </w:rPr>
        <w:t>SVN commands</w:t>
      </w:r>
    </w:p>
    <w:p w:rsidR="0075466D" w:rsidRPr="00E81DC6" w:rsidRDefault="0075466D" w:rsidP="0075466D">
      <w:pPr>
        <w:pStyle w:val="ListParagraph"/>
        <w:numPr>
          <w:ilvl w:val="0"/>
          <w:numId w:val="16"/>
        </w:numPr>
        <w:spacing w:line="259" w:lineRule="auto"/>
        <w:rPr>
          <w:color w:val="002060"/>
        </w:rPr>
      </w:pPr>
      <w:r w:rsidRPr="00E81DC6">
        <w:rPr>
          <w:color w:val="002060"/>
        </w:rPr>
        <w:t>SVN hooks</w:t>
      </w:r>
    </w:p>
    <w:p w:rsidR="00301CC1" w:rsidRDefault="00301CC1" w:rsidP="0075466D">
      <w:pPr>
        <w:rPr>
          <w:color w:val="002060"/>
        </w:rPr>
      </w:pPr>
    </w:p>
    <w:p w:rsidR="0075466D" w:rsidRDefault="0075466D" w:rsidP="0075466D">
      <w:pPr>
        <w:rPr>
          <w:color w:val="002060"/>
        </w:rPr>
      </w:pPr>
      <w:r>
        <w:rPr>
          <w:color w:val="002060"/>
        </w:rPr>
        <w:t xml:space="preserve">This can be only enabled at the repository level and all the changes done on branches/tags under the that repository will be monitored. Even though </w:t>
      </w:r>
      <w:r w:rsidR="00D4740F">
        <w:rPr>
          <w:color w:val="002060"/>
        </w:rPr>
        <w:t>it was</w:t>
      </w:r>
      <w:r>
        <w:rPr>
          <w:color w:val="002060"/>
        </w:rPr>
        <w:t xml:space="preserve"> </w:t>
      </w:r>
      <w:r w:rsidR="00D4740F">
        <w:rPr>
          <w:color w:val="002060"/>
        </w:rPr>
        <w:t>enabled</w:t>
      </w:r>
      <w:r>
        <w:rPr>
          <w:color w:val="002060"/>
        </w:rPr>
        <w:t xml:space="preserve"> at the repository level, we can exclude and include branches/tags using the config file. </w:t>
      </w:r>
    </w:p>
    <w:p w:rsidR="0075466D" w:rsidRDefault="0075466D" w:rsidP="0075466D">
      <w:pPr>
        <w:rPr>
          <w:color w:val="002060"/>
        </w:rPr>
      </w:pPr>
    </w:p>
    <w:p w:rsidR="0075466D" w:rsidRDefault="0075466D" w:rsidP="0075466D">
      <w:pPr>
        <w:rPr>
          <w:color w:val="002060"/>
        </w:rPr>
      </w:pPr>
      <w:r>
        <w:rPr>
          <w:color w:val="002060"/>
        </w:rPr>
        <w:t>Once the Auto Code Commit is enabled on any of the repository, the code committed under that repository branches will be automatically monitored</w:t>
      </w:r>
      <w:r w:rsidR="00D4740F">
        <w:rPr>
          <w:color w:val="002060"/>
        </w:rPr>
        <w:t>/detected</w:t>
      </w:r>
      <w:r>
        <w:rPr>
          <w:color w:val="002060"/>
        </w:rPr>
        <w:t xml:space="preserve"> and merged into the respective higher branches (only non-conflict scenario). Auto code commit propagation paths can be modified using a config file as per the needs. Code changes will have merged based upon on the revision number. When there is conflict observed at the time of auto commit process, auto commit will print all conflict messages on the SVN client pop window (Tortoise SVN). If there is any conflict observed as part of a revision, whole revision will be ignored. No partial commits will happen.</w:t>
      </w:r>
    </w:p>
    <w:p w:rsidR="00D4740F" w:rsidRDefault="00D4740F" w:rsidP="0075466D">
      <w:pPr>
        <w:rPr>
          <w:color w:val="002060"/>
        </w:rPr>
      </w:pPr>
    </w:p>
    <w:p w:rsidR="008606EA" w:rsidRDefault="00D4740F" w:rsidP="0075466D">
      <w:pPr>
        <w:rPr>
          <w:color w:val="002060"/>
        </w:rPr>
      </w:pPr>
      <w:r>
        <w:rPr>
          <w:color w:val="002060"/>
        </w:rPr>
        <w:t xml:space="preserve">This utility is generic and can be used across </w:t>
      </w:r>
      <w:r w:rsidR="00301CC1">
        <w:rPr>
          <w:color w:val="002060"/>
        </w:rPr>
        <w:t>all the repositories under CSVN and this can be used in any project which is using CSVN as</w:t>
      </w:r>
      <w:r w:rsidR="002A588B">
        <w:rPr>
          <w:color w:val="002060"/>
        </w:rPr>
        <w:t xml:space="preserve"> a</w:t>
      </w:r>
      <w:r w:rsidR="00301CC1">
        <w:rPr>
          <w:color w:val="002060"/>
        </w:rPr>
        <w:t xml:space="preserve"> version control tool.</w:t>
      </w:r>
    </w:p>
    <w:p w:rsidR="008606EA" w:rsidRDefault="008606EA" w:rsidP="0075466D">
      <w:pPr>
        <w:rPr>
          <w:color w:val="002060"/>
        </w:rPr>
      </w:pPr>
    </w:p>
    <w:p w:rsidR="008606EA" w:rsidRPr="00F4762A" w:rsidRDefault="008606EA" w:rsidP="008606EA">
      <w:pPr>
        <w:pStyle w:val="Heading2"/>
        <w:rPr>
          <w:b/>
        </w:rPr>
      </w:pPr>
      <w:bookmarkStart w:id="4" w:name="_Toc23349476"/>
      <w:r w:rsidRPr="00F4762A">
        <w:t>Please find the flow diagram below</w:t>
      </w:r>
      <w:bookmarkEnd w:id="4"/>
    </w:p>
    <w:p w:rsidR="008606EA" w:rsidRDefault="008606EA" w:rsidP="008606EA">
      <w:pPr>
        <w:rPr>
          <w:color w:val="002060"/>
        </w:rPr>
      </w:pPr>
    </w:p>
    <w:p w:rsidR="008606EA" w:rsidRDefault="008606EA" w:rsidP="008606EA">
      <w:pPr>
        <w:rPr>
          <w:color w:val="002060"/>
        </w:rPr>
      </w:pPr>
    </w:p>
    <w:p w:rsidR="008606EA" w:rsidRPr="00915AD2" w:rsidRDefault="008606EA" w:rsidP="00867D65">
      <w:pPr>
        <w:pStyle w:val="ListParagraph"/>
        <w:numPr>
          <w:ilvl w:val="0"/>
          <w:numId w:val="14"/>
        </w:numPr>
        <w:rPr>
          <w:b/>
          <w:color w:val="002060"/>
        </w:rPr>
      </w:pPr>
      <w:r w:rsidRPr="00915AD2">
        <w:rPr>
          <w:b/>
          <w:color w:val="002060"/>
        </w:rPr>
        <w:t>Branch/Tag to Branch/Tag Flow Diagram:</w:t>
      </w:r>
    </w:p>
    <w:p w:rsidR="008606EA" w:rsidRPr="00B12BC6" w:rsidRDefault="008606EA" w:rsidP="008606EA">
      <w:pPr>
        <w:ind w:left="360"/>
        <w:rPr>
          <w:b/>
          <w:color w:val="002060"/>
        </w:rPr>
      </w:pPr>
    </w:p>
    <w:p w:rsidR="008606EA" w:rsidRDefault="008606EA" w:rsidP="008606EA">
      <w:pPr>
        <w:rPr>
          <w:color w:val="002060"/>
        </w:rPr>
      </w:pPr>
      <w:r>
        <w:rPr>
          <w:noProof/>
        </w:rPr>
        <w:drawing>
          <wp:inline distT="0" distB="0" distL="0" distR="0" wp14:anchorId="1BF436AE" wp14:editId="02E27B2B">
            <wp:extent cx="6858000" cy="1397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397302"/>
                    </a:xfrm>
                    <a:prstGeom prst="rect">
                      <a:avLst/>
                    </a:prstGeom>
                  </pic:spPr>
                </pic:pic>
              </a:graphicData>
            </a:graphic>
          </wp:inline>
        </w:drawing>
      </w:r>
    </w:p>
    <w:p w:rsidR="008606EA" w:rsidRDefault="008606EA" w:rsidP="008606EA">
      <w:pPr>
        <w:rPr>
          <w:color w:val="002060"/>
        </w:rPr>
      </w:pPr>
    </w:p>
    <w:p w:rsidR="00F029A7" w:rsidRDefault="00F029A7" w:rsidP="008606EA">
      <w:pPr>
        <w:rPr>
          <w:color w:val="002060"/>
        </w:rPr>
      </w:pPr>
    </w:p>
    <w:p w:rsidR="00F029A7" w:rsidRDefault="00F029A7" w:rsidP="008606EA">
      <w:pPr>
        <w:rPr>
          <w:color w:val="002060"/>
        </w:rPr>
      </w:pPr>
    </w:p>
    <w:p w:rsidR="008606EA" w:rsidRDefault="008606EA" w:rsidP="008606EA">
      <w:pPr>
        <w:pStyle w:val="ListParagraph"/>
        <w:numPr>
          <w:ilvl w:val="0"/>
          <w:numId w:val="14"/>
        </w:numPr>
        <w:rPr>
          <w:b/>
          <w:color w:val="002060"/>
        </w:rPr>
      </w:pPr>
      <w:r w:rsidRPr="00F83790">
        <w:rPr>
          <w:b/>
          <w:color w:val="002060"/>
        </w:rPr>
        <w:lastRenderedPageBreak/>
        <w:t>Branch/Tag to multi Branch/Tag Flow Diagram:</w:t>
      </w:r>
    </w:p>
    <w:p w:rsidR="008606EA" w:rsidRDefault="008606EA" w:rsidP="008606EA">
      <w:pPr>
        <w:rPr>
          <w:rFonts w:ascii="Calibri Light" w:eastAsia="Times New Roman" w:hAnsi="Calibri Light" w:cs="Calibri Light"/>
          <w:b/>
          <w:bCs/>
          <w:color w:val="2F5496"/>
          <w:kern w:val="36"/>
          <w:sz w:val="32"/>
          <w:szCs w:val="32"/>
          <w:u w:val="single"/>
        </w:rPr>
      </w:pPr>
    </w:p>
    <w:p w:rsidR="008606EA" w:rsidRDefault="008606EA" w:rsidP="008606EA">
      <w:pPr>
        <w:rPr>
          <w:rFonts w:ascii="Calibri Light" w:eastAsia="Times New Roman" w:hAnsi="Calibri Light" w:cs="Calibri Light"/>
          <w:b/>
          <w:bCs/>
          <w:color w:val="2F5496"/>
          <w:kern w:val="36"/>
          <w:sz w:val="32"/>
          <w:szCs w:val="32"/>
          <w:u w:val="single"/>
        </w:rPr>
      </w:pPr>
      <w:r>
        <w:rPr>
          <w:noProof/>
        </w:rPr>
        <w:drawing>
          <wp:inline distT="0" distB="0" distL="0" distR="0" wp14:anchorId="459BDED0" wp14:editId="07BFA244">
            <wp:extent cx="6858000"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392680"/>
                    </a:xfrm>
                    <a:prstGeom prst="rect">
                      <a:avLst/>
                    </a:prstGeom>
                  </pic:spPr>
                </pic:pic>
              </a:graphicData>
            </a:graphic>
          </wp:inline>
        </w:drawing>
      </w:r>
    </w:p>
    <w:p w:rsidR="0075466D" w:rsidRDefault="0075466D" w:rsidP="0075466D">
      <w:pPr>
        <w:rPr>
          <w:color w:val="002060"/>
        </w:rPr>
      </w:pPr>
    </w:p>
    <w:p w:rsidR="0075466D" w:rsidRDefault="0075466D" w:rsidP="0075466D">
      <w:pPr>
        <w:rPr>
          <w:b/>
          <w:color w:val="002060"/>
          <w:u w:val="single"/>
        </w:rPr>
      </w:pPr>
    </w:p>
    <w:p w:rsidR="0075466D" w:rsidRPr="005A6DB5" w:rsidRDefault="0075466D" w:rsidP="005A6DB5">
      <w:pPr>
        <w:pStyle w:val="Heading2"/>
      </w:pPr>
      <w:bookmarkStart w:id="5" w:name="_Toc23349477"/>
      <w:r w:rsidRPr="005A6DB5">
        <w:t>Understanding config file</w:t>
      </w:r>
      <w:bookmarkEnd w:id="5"/>
    </w:p>
    <w:p w:rsidR="0075466D" w:rsidRPr="00797F22" w:rsidRDefault="0075466D" w:rsidP="0075466D">
      <w:pPr>
        <w:rPr>
          <w:b/>
          <w:color w:val="002060"/>
          <w:u w:val="single"/>
        </w:rPr>
      </w:pPr>
    </w:p>
    <w:p w:rsidR="0075466D" w:rsidRDefault="0075466D" w:rsidP="0075466D">
      <w:pPr>
        <w:rPr>
          <w:color w:val="002060"/>
        </w:rPr>
      </w:pPr>
      <w:r>
        <w:rPr>
          <w:color w:val="002060"/>
        </w:rPr>
        <w:t>We have one “</w:t>
      </w:r>
      <w:r w:rsidRPr="00E820AB">
        <w:rPr>
          <w:color w:val="002060"/>
        </w:rPr>
        <w:t>.post_commit.conf</w:t>
      </w:r>
      <w:r>
        <w:rPr>
          <w:color w:val="002060"/>
        </w:rPr>
        <w:t>” for every repository level. With the help of this config file we will configure all the branch/tag names which all needs to be enabled and their corresponding propagation branch/tag names. Please find the below screenshot of “</w:t>
      </w:r>
      <w:r w:rsidRPr="00E820AB">
        <w:rPr>
          <w:color w:val="002060"/>
        </w:rPr>
        <w:t>.post_commit.conf</w:t>
      </w:r>
      <w:r>
        <w:rPr>
          <w:color w:val="002060"/>
        </w:rPr>
        <w:t>” file for reference:</w:t>
      </w:r>
    </w:p>
    <w:p w:rsidR="008606EA" w:rsidRDefault="008606EA" w:rsidP="0075466D">
      <w:pPr>
        <w:rPr>
          <w:color w:val="002060"/>
        </w:rPr>
      </w:pPr>
    </w:p>
    <w:p w:rsidR="0075466D" w:rsidRDefault="0075466D" w:rsidP="0075466D">
      <w:pPr>
        <w:rPr>
          <w:color w:val="002060"/>
        </w:rPr>
      </w:pPr>
    </w:p>
    <w:p w:rsidR="0075466D" w:rsidRDefault="00301CC1" w:rsidP="0075466D">
      <w:pPr>
        <w:rPr>
          <w:color w:val="002060"/>
        </w:rPr>
      </w:pPr>
      <w:r>
        <w:rPr>
          <w:noProof/>
        </w:rPr>
        <mc:AlternateContent>
          <mc:Choice Requires="wpi">
            <w:drawing>
              <wp:anchor distT="0" distB="0" distL="114300" distR="114300" simplePos="0" relativeHeight="251662336" behindDoc="0" locked="0" layoutInCell="1" allowOverlap="1">
                <wp:simplePos x="0" y="0"/>
                <wp:positionH relativeFrom="column">
                  <wp:posOffset>60480</wp:posOffset>
                </wp:positionH>
                <wp:positionV relativeFrom="paragraph">
                  <wp:posOffset>821375</wp:posOffset>
                </wp:positionV>
                <wp:extent cx="2390760" cy="69840"/>
                <wp:effectExtent l="38100" t="114300" r="105410" b="121285"/>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2390760" cy="69840"/>
                      </w14:xfrm>
                    </w14:contentPart>
                  </a:graphicData>
                </a:graphic>
              </wp:anchor>
            </w:drawing>
          </mc:Choice>
          <mc:Fallback>
            <w:pict>
              <v:shapetype w14:anchorId="0594B2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9pt;margin-top:59.05pt;width:193.95pt;height:16.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52920</wp:posOffset>
                </wp:positionH>
                <wp:positionV relativeFrom="paragraph">
                  <wp:posOffset>518615</wp:posOffset>
                </wp:positionV>
                <wp:extent cx="2384640" cy="70200"/>
                <wp:effectExtent l="57150" t="114300" r="92075" b="12065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2384640" cy="70200"/>
                      </w14:xfrm>
                    </w14:contentPart>
                  </a:graphicData>
                </a:graphic>
              </wp:anchor>
            </w:drawing>
          </mc:Choice>
          <mc:Fallback>
            <w:pict>
              <v:shape w14:anchorId="016BA913" id="Ink 15" o:spid="_x0000_s1026" type="#_x0000_t75" style="position:absolute;margin-left:1.3pt;margin-top:35.2pt;width:193.4pt;height:16.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60480</wp:posOffset>
                </wp:positionH>
                <wp:positionV relativeFrom="paragraph">
                  <wp:posOffset>76535</wp:posOffset>
                </wp:positionV>
                <wp:extent cx="2413080" cy="48240"/>
                <wp:effectExtent l="76200" t="95250" r="101600" b="12382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2413080" cy="48240"/>
                      </w14:xfrm>
                    </w14:contentPart>
                  </a:graphicData>
                </a:graphic>
              </wp:anchor>
            </w:drawing>
          </mc:Choice>
          <mc:Fallback>
            <w:pict>
              <v:shape w14:anchorId="50E362B3" id="Ink 9" o:spid="_x0000_s1026" type="#_x0000_t75" style="position:absolute;margin-left:1.9pt;margin-top:.4pt;width:195.65pt;height:15.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30240</wp:posOffset>
                </wp:positionH>
                <wp:positionV relativeFrom="paragraph">
                  <wp:posOffset>91655</wp:posOffset>
                </wp:positionV>
                <wp:extent cx="373320" cy="14760"/>
                <wp:effectExtent l="38100" t="38100" r="46355" b="42545"/>
                <wp:wrapNone/>
                <wp:docPr id="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373320" cy="14760"/>
                      </w14:xfrm>
                    </w14:contentPart>
                  </a:graphicData>
                </a:graphic>
              </wp:anchor>
            </w:drawing>
          </mc:Choice>
          <mc:Fallback>
            <w:pict>
              <v:shape w14:anchorId="1764E79D" id="Ink 7" o:spid="_x0000_s1026" type="#_x0000_t75" style="position:absolute;margin-left:1.7pt;margin-top:6.5pt;width:30.8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">
                <v:imagedata r:id="rId20" o:title=""/>
              </v:shape>
            </w:pict>
          </mc:Fallback>
        </mc:AlternateContent>
      </w:r>
      <w:r w:rsidR="0075466D">
        <w:rPr>
          <w:noProof/>
        </w:rPr>
        <w:drawing>
          <wp:inline distT="0" distB="0" distL="0" distR="0" wp14:anchorId="69290244" wp14:editId="6548DE17">
            <wp:extent cx="4755292" cy="101354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5292" cy="1013548"/>
                    </a:xfrm>
                    <a:prstGeom prst="rect">
                      <a:avLst/>
                    </a:prstGeom>
                  </pic:spPr>
                </pic:pic>
              </a:graphicData>
            </a:graphic>
          </wp:inline>
        </w:drawing>
      </w:r>
    </w:p>
    <w:p w:rsidR="0075466D" w:rsidRDefault="0075466D" w:rsidP="0075466D">
      <w:pPr>
        <w:rPr>
          <w:color w:val="002060"/>
        </w:rPr>
      </w:pPr>
    </w:p>
    <w:p w:rsidR="008606EA" w:rsidRDefault="008606EA" w:rsidP="0075466D">
      <w:pPr>
        <w:rPr>
          <w:color w:val="002060"/>
        </w:rPr>
      </w:pPr>
    </w:p>
    <w:p w:rsidR="0075466D" w:rsidRDefault="0075466D" w:rsidP="0075466D">
      <w:pPr>
        <w:rPr>
          <w:color w:val="002060"/>
        </w:rPr>
      </w:pPr>
      <w:r>
        <w:rPr>
          <w:color w:val="002060"/>
        </w:rPr>
        <w:t xml:space="preserve">In the first line, we will declare all the branch names that needs to be monitored by the post commit hook followed by the “#” symbol. As per the above screenshot, auto commit is enabled on WBT IES branch only. </w:t>
      </w:r>
    </w:p>
    <w:p w:rsidR="0075466D" w:rsidRDefault="0075466D" w:rsidP="0075466D">
      <w:pPr>
        <w:rPr>
          <w:color w:val="002060"/>
        </w:rPr>
      </w:pPr>
      <w:r>
        <w:rPr>
          <w:color w:val="002060"/>
        </w:rPr>
        <w:t>From Second line we mention all the branch name and all its propagation branch/tag names followed by “:” symbol. As per the above screenshot, whatever the commits detected on WBT IES will be auto propagated to MAIN-TRUNK-IES branch.</w:t>
      </w:r>
    </w:p>
    <w:p w:rsidR="002A588B" w:rsidRDefault="002A588B" w:rsidP="0075466D">
      <w:pPr>
        <w:rPr>
          <w:color w:val="002060"/>
        </w:rPr>
      </w:pPr>
    </w:p>
    <w:p w:rsidR="002A588B" w:rsidRDefault="002A588B" w:rsidP="0075466D">
      <w:pPr>
        <w:rPr>
          <w:color w:val="002060"/>
        </w:rPr>
      </w:pPr>
    </w:p>
    <w:p w:rsidR="002A588B" w:rsidRDefault="002A588B" w:rsidP="002A588B">
      <w:pPr>
        <w:rPr>
          <w:color w:val="002060"/>
        </w:rPr>
      </w:pPr>
    </w:p>
    <w:p w:rsidR="002A588B" w:rsidRPr="005A6DB5" w:rsidRDefault="002A588B" w:rsidP="002A588B">
      <w:pPr>
        <w:pStyle w:val="Heading2"/>
      </w:pPr>
      <w:bookmarkStart w:id="6" w:name="_Toc23349478"/>
      <w:r w:rsidRPr="005A6DB5">
        <w:t>Important locations and files</w:t>
      </w:r>
      <w:bookmarkEnd w:id="6"/>
    </w:p>
    <w:p w:rsidR="002A588B" w:rsidRPr="00E820AB" w:rsidRDefault="002A588B" w:rsidP="002A588B">
      <w:pPr>
        <w:rPr>
          <w:b/>
          <w:color w:val="002060"/>
          <w:u w:val="single"/>
        </w:rPr>
      </w:pPr>
    </w:p>
    <w:p w:rsidR="002A588B" w:rsidRDefault="002A588B" w:rsidP="002A588B">
      <w:pPr>
        <w:rPr>
          <w:color w:val="002060"/>
        </w:rPr>
      </w:pPr>
      <w:r>
        <w:rPr>
          <w:color w:val="002060"/>
        </w:rPr>
        <w:t>Please find the below important locations and config file locations:</w:t>
      </w:r>
    </w:p>
    <w:p w:rsidR="002A588B" w:rsidRDefault="002A588B" w:rsidP="002A588B">
      <w:pPr>
        <w:rPr>
          <w:color w:val="002060"/>
        </w:rPr>
      </w:pPr>
    </w:p>
    <w:p w:rsidR="002A588B" w:rsidRDefault="002A588B" w:rsidP="002A588B">
      <w:pPr>
        <w:rPr>
          <w:color w:val="002060"/>
        </w:rPr>
      </w:pPr>
      <w:r w:rsidRPr="002D3C3D">
        <w:rPr>
          <w:b/>
          <w:color w:val="002060"/>
        </w:rPr>
        <w:t>Checkout location:</w:t>
      </w:r>
      <w:r>
        <w:rPr>
          <w:color w:val="002060"/>
        </w:rPr>
        <w:t xml:space="preserve"> </w:t>
      </w:r>
      <w:r w:rsidRPr="00E820AB">
        <w:rPr>
          <w:color w:val="002060"/>
        </w:rPr>
        <w:t>/opt/SVN/AUTOCODECOMMIT/repositories</w:t>
      </w:r>
      <w:r>
        <w:rPr>
          <w:color w:val="002060"/>
        </w:rPr>
        <w:t>/</w:t>
      </w:r>
    </w:p>
    <w:p w:rsidR="002A588B" w:rsidRDefault="002A588B" w:rsidP="002A588B">
      <w:pPr>
        <w:rPr>
          <w:color w:val="002060"/>
        </w:rPr>
      </w:pPr>
      <w:r w:rsidRPr="002D3C3D">
        <w:rPr>
          <w:b/>
          <w:color w:val="002060"/>
        </w:rPr>
        <w:t>Config file location</w:t>
      </w:r>
      <w:r>
        <w:rPr>
          <w:color w:val="002060"/>
        </w:rPr>
        <w:t xml:space="preserve">: </w:t>
      </w:r>
      <w:r w:rsidRPr="00E820AB">
        <w:rPr>
          <w:color w:val="002060"/>
        </w:rPr>
        <w:t>/opt/SVN/AUTOCODECOMMIT/repositories</w:t>
      </w:r>
      <w:r>
        <w:rPr>
          <w:color w:val="002060"/>
        </w:rPr>
        <w:t>/config/&lt;</w:t>
      </w:r>
      <w:proofErr w:type="spellStart"/>
      <w:r>
        <w:rPr>
          <w:color w:val="002060"/>
        </w:rPr>
        <w:t>Repository_Name</w:t>
      </w:r>
      <w:proofErr w:type="spellEnd"/>
      <w:r>
        <w:rPr>
          <w:color w:val="002060"/>
        </w:rPr>
        <w:t>&gt;</w:t>
      </w:r>
    </w:p>
    <w:p w:rsidR="002A588B" w:rsidRDefault="002A588B" w:rsidP="002A588B">
      <w:pPr>
        <w:rPr>
          <w:color w:val="002060"/>
        </w:rPr>
      </w:pPr>
      <w:r w:rsidRPr="002D3C3D">
        <w:rPr>
          <w:b/>
          <w:color w:val="002060"/>
        </w:rPr>
        <w:t>Config File Name:</w:t>
      </w:r>
      <w:r>
        <w:rPr>
          <w:color w:val="002060"/>
        </w:rPr>
        <w:t xml:space="preserve"> </w:t>
      </w:r>
      <w:proofErr w:type="spellStart"/>
      <w:r>
        <w:rPr>
          <w:color w:val="002060"/>
        </w:rPr>
        <w:t>post_commit.</w:t>
      </w:r>
      <w:r w:rsidRPr="00E820AB">
        <w:rPr>
          <w:color w:val="002060"/>
        </w:rPr>
        <w:t>conf</w:t>
      </w:r>
      <w:proofErr w:type="spellEnd"/>
    </w:p>
    <w:p w:rsidR="002A588B" w:rsidRDefault="002A588B" w:rsidP="002A588B">
      <w:pPr>
        <w:rPr>
          <w:color w:val="002060"/>
        </w:rPr>
      </w:pPr>
      <w:r w:rsidRPr="002D3C3D">
        <w:rPr>
          <w:b/>
          <w:color w:val="002060"/>
        </w:rPr>
        <w:t>Log location:</w:t>
      </w:r>
      <w:r>
        <w:rPr>
          <w:color w:val="002060"/>
        </w:rPr>
        <w:t xml:space="preserve"> </w:t>
      </w:r>
      <w:r w:rsidRPr="00E820AB">
        <w:rPr>
          <w:color w:val="002060"/>
        </w:rPr>
        <w:t>/opt /SVN/AUTOCODECOMMIT</w:t>
      </w:r>
      <w:r>
        <w:rPr>
          <w:color w:val="002060"/>
        </w:rPr>
        <w:t>/logs/&lt;</w:t>
      </w:r>
      <w:proofErr w:type="spellStart"/>
      <w:r>
        <w:rPr>
          <w:color w:val="002060"/>
        </w:rPr>
        <w:t>Repository_Name</w:t>
      </w:r>
      <w:proofErr w:type="spellEnd"/>
      <w:r>
        <w:rPr>
          <w:color w:val="002060"/>
        </w:rPr>
        <w:t>&gt;/&lt;</w:t>
      </w:r>
      <w:proofErr w:type="spellStart"/>
      <w:r>
        <w:rPr>
          <w:color w:val="002060"/>
        </w:rPr>
        <w:t>Current_Date</w:t>
      </w:r>
      <w:proofErr w:type="spellEnd"/>
      <w:r>
        <w:rPr>
          <w:color w:val="002060"/>
        </w:rPr>
        <w:t>&gt;</w:t>
      </w:r>
    </w:p>
    <w:p w:rsidR="002A588B" w:rsidRDefault="002A588B" w:rsidP="002A588B">
      <w:pPr>
        <w:rPr>
          <w:color w:val="002060"/>
        </w:rPr>
      </w:pPr>
      <w:r w:rsidRPr="002D3C3D">
        <w:rPr>
          <w:b/>
          <w:color w:val="002060"/>
        </w:rPr>
        <w:t>Log Name Format:</w:t>
      </w:r>
      <w:r>
        <w:rPr>
          <w:color w:val="002060"/>
        </w:rPr>
        <w:t xml:space="preserve"> &lt;branch/tag&gt;&lt;</w:t>
      </w:r>
      <w:proofErr w:type="spellStart"/>
      <w:r>
        <w:rPr>
          <w:color w:val="002060"/>
        </w:rPr>
        <w:t>Branch_Name</w:t>
      </w:r>
      <w:proofErr w:type="spellEnd"/>
      <w:r>
        <w:rPr>
          <w:color w:val="002060"/>
        </w:rPr>
        <w:t>&gt;</w:t>
      </w:r>
      <w:r w:rsidRPr="006873C6">
        <w:rPr>
          <w:color w:val="002060"/>
        </w:rPr>
        <w:t>_POSTCOMMIT.log</w:t>
      </w:r>
    </w:p>
    <w:p w:rsidR="0075466D" w:rsidRDefault="0075466D" w:rsidP="0075466D">
      <w:pPr>
        <w:rPr>
          <w:color w:val="002060"/>
        </w:rPr>
      </w:pPr>
    </w:p>
    <w:p w:rsidR="0075466D" w:rsidRDefault="0075466D" w:rsidP="0075466D">
      <w:pPr>
        <w:rPr>
          <w:rStyle w:val="IntenseEmphasis"/>
          <w:u w:val="single"/>
        </w:rPr>
      </w:pPr>
    </w:p>
    <w:p w:rsidR="0075466D" w:rsidRPr="00F4762A" w:rsidRDefault="0075466D" w:rsidP="00F4762A">
      <w:pPr>
        <w:pStyle w:val="Heading2"/>
        <w:rPr>
          <w:b/>
        </w:rPr>
      </w:pPr>
      <w:bookmarkStart w:id="7" w:name="_Toc23349479"/>
      <w:r w:rsidRPr="00F4762A">
        <w:t>Enabling and disabling Auto Commit</w:t>
      </w:r>
      <w:bookmarkEnd w:id="7"/>
    </w:p>
    <w:p w:rsidR="0075466D" w:rsidRPr="002D3C3D" w:rsidRDefault="0075466D" w:rsidP="0075466D">
      <w:pPr>
        <w:rPr>
          <w:rStyle w:val="IntenseEmphasis"/>
          <w:u w:val="single"/>
        </w:rPr>
      </w:pPr>
    </w:p>
    <w:p w:rsidR="0075466D" w:rsidRDefault="0075466D" w:rsidP="0075466D">
      <w:pPr>
        <w:rPr>
          <w:color w:val="002060"/>
        </w:rPr>
      </w:pPr>
      <w:r>
        <w:rPr>
          <w:color w:val="002060"/>
        </w:rPr>
        <w:t>If any time if we want to disable the “Auto Code Commit”, we need to go that repository hook folder and rename the post-commit file to post-</w:t>
      </w:r>
      <w:proofErr w:type="spellStart"/>
      <w:proofErr w:type="gramStart"/>
      <w:r>
        <w:rPr>
          <w:color w:val="002060"/>
        </w:rPr>
        <w:t>commit.tmpl</w:t>
      </w:r>
      <w:proofErr w:type="spellEnd"/>
      <w:proofErr w:type="gramEnd"/>
      <w:r>
        <w:rPr>
          <w:color w:val="002060"/>
        </w:rPr>
        <w:t>.</w:t>
      </w:r>
    </w:p>
    <w:p w:rsidR="0075466D" w:rsidRDefault="0075466D" w:rsidP="0075466D">
      <w:pPr>
        <w:rPr>
          <w:color w:val="002060"/>
        </w:rPr>
      </w:pPr>
    </w:p>
    <w:p w:rsidR="0075466D" w:rsidRDefault="0075466D" w:rsidP="0075466D">
      <w:pPr>
        <w:rPr>
          <w:color w:val="002060"/>
        </w:rPr>
      </w:pPr>
      <w:r w:rsidRPr="002D3C3D">
        <w:rPr>
          <w:b/>
          <w:color w:val="002060"/>
        </w:rPr>
        <w:t>Post commit file location:</w:t>
      </w:r>
      <w:r>
        <w:rPr>
          <w:color w:val="002060"/>
        </w:rPr>
        <w:t xml:space="preserve"> </w:t>
      </w:r>
      <w:r w:rsidRPr="002D3C3D">
        <w:rPr>
          <w:color w:val="002060"/>
        </w:rPr>
        <w:t>/opt/csvn/data/repositories/</w:t>
      </w:r>
      <w:r>
        <w:rPr>
          <w:color w:val="002060"/>
        </w:rPr>
        <w:t>&lt;Repository_Name&gt;</w:t>
      </w:r>
      <w:r w:rsidRPr="002D3C3D">
        <w:rPr>
          <w:color w:val="002060"/>
        </w:rPr>
        <w:t>/hooks</w:t>
      </w:r>
    </w:p>
    <w:p w:rsidR="002A588B" w:rsidRDefault="0075466D" w:rsidP="00915AD2">
      <w:pPr>
        <w:ind w:firstLine="720"/>
        <w:rPr>
          <w:color w:val="002060"/>
        </w:rPr>
      </w:pPr>
      <w:r w:rsidRPr="002D3C3D">
        <w:rPr>
          <w:b/>
          <w:color w:val="002060"/>
        </w:rPr>
        <w:t>Ex:</w:t>
      </w:r>
      <w:r>
        <w:rPr>
          <w:color w:val="002060"/>
        </w:rPr>
        <w:t xml:space="preserve"> </w:t>
      </w:r>
      <w:r w:rsidRPr="002D3C3D">
        <w:rPr>
          <w:color w:val="002060"/>
        </w:rPr>
        <w:t>/opt/</w:t>
      </w:r>
      <w:proofErr w:type="spellStart"/>
      <w:r w:rsidRPr="002D3C3D">
        <w:rPr>
          <w:color w:val="002060"/>
        </w:rPr>
        <w:t>csvn</w:t>
      </w:r>
      <w:proofErr w:type="spellEnd"/>
      <w:r w:rsidRPr="002D3C3D">
        <w:rPr>
          <w:color w:val="002060"/>
        </w:rPr>
        <w:t>/data/repositories/HSRI-IES/hooks</w:t>
      </w:r>
    </w:p>
    <w:p w:rsidR="002A588B" w:rsidRDefault="002A588B" w:rsidP="0075466D">
      <w:pPr>
        <w:rPr>
          <w:color w:val="002060"/>
        </w:rPr>
      </w:pPr>
    </w:p>
    <w:p w:rsidR="0075466D" w:rsidRDefault="0075466D" w:rsidP="0075466D">
      <w:pPr>
        <w:rPr>
          <w:color w:val="002060"/>
        </w:rPr>
      </w:pPr>
      <w:r>
        <w:rPr>
          <w:color w:val="002060"/>
        </w:rPr>
        <w:t>Please find the below screenshot for reference:</w:t>
      </w:r>
    </w:p>
    <w:p w:rsidR="0075466D" w:rsidRDefault="0075466D" w:rsidP="0075466D">
      <w:pPr>
        <w:rPr>
          <w:color w:val="002060"/>
        </w:rPr>
      </w:pPr>
    </w:p>
    <w:p w:rsidR="0075466D" w:rsidRDefault="00301CC1" w:rsidP="0075466D">
      <w:pPr>
        <w:rPr>
          <w:color w:val="002060"/>
        </w:rPr>
      </w:pPr>
      <w:r>
        <w:rPr>
          <w:noProof/>
        </w:rPr>
        <mc:AlternateContent>
          <mc:Choice Requires="wpi">
            <w:drawing>
              <wp:anchor distT="0" distB="0" distL="114300" distR="114300" simplePos="0" relativeHeight="251665408" behindDoc="0" locked="0" layoutInCell="1" allowOverlap="1">
                <wp:simplePos x="0" y="0"/>
                <wp:positionH relativeFrom="column">
                  <wp:posOffset>83520</wp:posOffset>
                </wp:positionH>
                <wp:positionV relativeFrom="paragraph">
                  <wp:posOffset>1490220</wp:posOffset>
                </wp:positionV>
                <wp:extent cx="1336320" cy="27720"/>
                <wp:effectExtent l="57150" t="76200" r="73660" b="86995"/>
                <wp:wrapNone/>
                <wp:docPr id="19" name="Ink 19"/>
                <wp:cNvGraphicFramePr/>
                <a:graphic xmlns:a="http://schemas.openxmlformats.org/drawingml/2006/main">
                  <a:graphicData uri="http://schemas.microsoft.com/office/word/2010/wordprocessingInk">
                    <w14:contentPart bwMode="auto" r:id="rId22">
                      <w14:nvContentPartPr>
                        <w14:cNvContentPartPr/>
                      </w14:nvContentPartPr>
                      <w14:xfrm>
                        <a:off x="0" y="0"/>
                        <a:ext cx="1336320" cy="27720"/>
                      </w14:xfrm>
                    </w14:contentPart>
                  </a:graphicData>
                </a:graphic>
              </wp:anchor>
            </w:drawing>
          </mc:Choice>
          <mc:Fallback>
            <w:pict>
              <v:shape w14:anchorId="60FC9C4A" id="Ink 19" o:spid="_x0000_s1026" type="#_x0000_t75" style="position:absolute;margin-left:5.2pt;margin-top:114.5pt;width:108.05pt;height:7.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53640</wp:posOffset>
                </wp:positionH>
                <wp:positionV relativeFrom="paragraph">
                  <wp:posOffset>159660</wp:posOffset>
                </wp:positionV>
                <wp:extent cx="1279800" cy="54720"/>
                <wp:effectExtent l="57150" t="57150" r="73025" b="97790"/>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1279800" cy="54720"/>
                      </w14:xfrm>
                    </w14:contentPart>
                  </a:graphicData>
                </a:graphic>
              </wp:anchor>
            </w:drawing>
          </mc:Choice>
          <mc:Fallback>
            <w:pict>
              <v:shape w14:anchorId="6EC728B7" id="Ink 18" o:spid="_x0000_s1026" type="#_x0000_t75" style="position:absolute;margin-left:2.8pt;margin-top:9.7pt;width:103.6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22320</wp:posOffset>
                </wp:positionH>
                <wp:positionV relativeFrom="paragraph">
                  <wp:posOffset>62820</wp:posOffset>
                </wp:positionV>
                <wp:extent cx="1311120" cy="36720"/>
                <wp:effectExtent l="0" t="76200" r="60960" b="97155"/>
                <wp:wrapNone/>
                <wp:docPr id="17"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1311120" cy="36720"/>
                      </w14:xfrm>
                    </w14:contentPart>
                  </a:graphicData>
                </a:graphic>
              </wp:anchor>
            </w:drawing>
          </mc:Choice>
          <mc:Fallback>
            <w:pict>
              <v:shape w14:anchorId="0C0DCE6D" id="Ink 17" o:spid="_x0000_s1026" type="#_x0000_t75" style="position:absolute;margin-left:.35pt;margin-top:2.1pt;width:106.1pt;height:8.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">
                <v:imagedata r:id="rId27" o:title=""/>
              </v:shape>
            </w:pict>
          </mc:Fallback>
        </mc:AlternateContent>
      </w:r>
      <w:r w:rsidR="0075466D">
        <w:rPr>
          <w:noProof/>
        </w:rPr>
        <w:drawing>
          <wp:inline distT="0" distB="0" distL="0" distR="0" wp14:anchorId="377D0E12" wp14:editId="539189BA">
            <wp:extent cx="5943600" cy="1570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70355"/>
                    </a:xfrm>
                    <a:prstGeom prst="rect">
                      <a:avLst/>
                    </a:prstGeom>
                  </pic:spPr>
                </pic:pic>
              </a:graphicData>
            </a:graphic>
          </wp:inline>
        </w:drawing>
      </w:r>
    </w:p>
    <w:p w:rsidR="0075466D" w:rsidRDefault="0075466D" w:rsidP="0075466D">
      <w:pPr>
        <w:rPr>
          <w:color w:val="002060"/>
        </w:rPr>
      </w:pPr>
    </w:p>
    <w:p w:rsidR="00403A83" w:rsidRPr="00F4762A" w:rsidRDefault="00403A83" w:rsidP="00C9199D">
      <w:pPr>
        <w:pStyle w:val="Heading1"/>
      </w:pPr>
      <w:bookmarkStart w:id="8" w:name="_Toc23349480"/>
      <w:r w:rsidRPr="00F4762A">
        <w:lastRenderedPageBreak/>
        <w:t>Developer's Stand point</w:t>
      </w:r>
      <w:bookmarkEnd w:id="8"/>
    </w:p>
    <w:p w:rsidR="00403A83" w:rsidRPr="00403A83" w:rsidRDefault="00403A83" w:rsidP="00403A83">
      <w:pPr>
        <w:rPr>
          <w:rFonts w:ascii="Calibri Light" w:eastAsia="Times New Roman" w:hAnsi="Calibri Light" w:cs="Calibri Light"/>
          <w:b/>
          <w:bCs/>
          <w:color w:val="2F5496"/>
          <w:kern w:val="36"/>
          <w:sz w:val="32"/>
          <w:szCs w:val="32"/>
          <w:u w:val="single"/>
        </w:rPr>
      </w:pPr>
    </w:p>
    <w:p w:rsidR="00403A83" w:rsidRDefault="00403A83" w:rsidP="00403A83">
      <w:pPr>
        <w:rPr>
          <w:color w:val="002060"/>
        </w:rPr>
      </w:pPr>
      <w:r>
        <w:rPr>
          <w:color w:val="002060"/>
        </w:rPr>
        <w:t xml:space="preserve">From the developer's prospective, everything remains same and unchanged. All they need to do is to commit the code changes as per process and once the code commit is successful the </w:t>
      </w:r>
      <w:r w:rsidR="00180D29">
        <w:rPr>
          <w:color w:val="002060"/>
        </w:rPr>
        <w:t>“</w:t>
      </w:r>
      <w:r w:rsidR="00180D29" w:rsidRPr="00553842">
        <w:rPr>
          <w:color w:val="002060"/>
        </w:rPr>
        <w:t>Auto Code C</w:t>
      </w:r>
      <w:r w:rsidR="00180D29">
        <w:rPr>
          <w:color w:val="002060"/>
        </w:rPr>
        <w:t>ommit” hook</w:t>
      </w:r>
      <w:r>
        <w:rPr>
          <w:color w:val="002060"/>
        </w:rPr>
        <w:t xml:space="preserve"> will be triggered automatically and merges the code into the respective branches.</w:t>
      </w:r>
    </w:p>
    <w:p w:rsidR="00B12BC6" w:rsidRDefault="00403A83" w:rsidP="00403A83">
      <w:pPr>
        <w:rPr>
          <w:b/>
          <w:color w:val="002060"/>
        </w:rPr>
      </w:pPr>
      <w:r w:rsidRPr="00B12BC6">
        <w:rPr>
          <w:b/>
          <w:color w:val="002060"/>
        </w:rPr>
        <w:t xml:space="preserve">Note: </w:t>
      </w:r>
    </w:p>
    <w:p w:rsidR="00180D29" w:rsidRPr="00B12BC6" w:rsidRDefault="00180D29" w:rsidP="00403A83">
      <w:pPr>
        <w:rPr>
          <w:b/>
          <w:color w:val="002060"/>
        </w:rPr>
      </w:pPr>
    </w:p>
    <w:p w:rsidR="0075466D" w:rsidRDefault="0075466D" w:rsidP="0075466D">
      <w:pPr>
        <w:rPr>
          <w:color w:val="002060"/>
        </w:rPr>
      </w:pPr>
      <w:r>
        <w:rPr>
          <w:color w:val="002060"/>
        </w:rPr>
        <w:t xml:space="preserve">Please read SVN Tortoise client pop messages carefully before clicking ‘OK’. If the message appears in </w:t>
      </w:r>
      <w:r w:rsidRPr="0075466D">
        <w:rPr>
          <w:color w:val="FF0000"/>
        </w:rPr>
        <w:t>RED</w:t>
      </w:r>
      <w:r>
        <w:rPr>
          <w:color w:val="002060"/>
        </w:rPr>
        <w:t xml:space="preserve"> color, then please follow the message and resolve the conflicts manually on the respective branches/tags and commit the changes manually in higher to lower branches/tags.</w:t>
      </w:r>
    </w:p>
    <w:p w:rsidR="00C0027A" w:rsidRDefault="00C0027A" w:rsidP="0075466D">
      <w:pPr>
        <w:rPr>
          <w:color w:val="002060"/>
        </w:rPr>
      </w:pPr>
    </w:p>
    <w:p w:rsidR="00C0027A" w:rsidRDefault="00C0027A" w:rsidP="00C0027A">
      <w:pPr>
        <w:rPr>
          <w:color w:val="002060"/>
        </w:rPr>
      </w:pPr>
      <w:r>
        <w:rPr>
          <w:color w:val="002060"/>
        </w:rPr>
        <w:t>Please make sure pop message option is enabled on your Subversion client software.</w:t>
      </w:r>
    </w:p>
    <w:p w:rsidR="00597969" w:rsidRDefault="00597969" w:rsidP="00C0027A">
      <w:pPr>
        <w:rPr>
          <w:color w:val="002060"/>
        </w:rPr>
      </w:pPr>
    </w:p>
    <w:p w:rsidR="00597969" w:rsidRPr="00553842" w:rsidRDefault="00597969" w:rsidP="00597969">
      <w:pPr>
        <w:pStyle w:val="Heading1"/>
      </w:pPr>
      <w:bookmarkStart w:id="9" w:name="_Toc23349481"/>
      <w:r w:rsidRPr="00553842">
        <w:t>POC and implementation</w:t>
      </w:r>
      <w:bookmarkEnd w:id="9"/>
    </w:p>
    <w:p w:rsidR="00597969" w:rsidRDefault="00597969" w:rsidP="00C0027A">
      <w:pPr>
        <w:rPr>
          <w:color w:val="002060"/>
        </w:rPr>
      </w:pPr>
    </w:p>
    <w:p w:rsidR="004573C6" w:rsidRDefault="002B2972" w:rsidP="00C0027A">
      <w:pPr>
        <w:rPr>
          <w:color w:val="002060"/>
        </w:rPr>
      </w:pPr>
      <w:r>
        <w:rPr>
          <w:color w:val="002060"/>
        </w:rPr>
        <w:tab/>
        <w:t xml:space="preserve">We have done the POC and implemented it on one of the public sector </w:t>
      </w:r>
      <w:r w:rsidR="00C858B5">
        <w:rPr>
          <w:color w:val="002060"/>
        </w:rPr>
        <w:t>projects</w:t>
      </w:r>
      <w:r>
        <w:rPr>
          <w:color w:val="002060"/>
        </w:rPr>
        <w:t xml:space="preserve"> handling the Health Care application. This project follows Hybrid model and is using Collabnet Subversion as a source code repository. As a part </w:t>
      </w:r>
      <w:r w:rsidR="00C858B5">
        <w:rPr>
          <w:color w:val="002060"/>
        </w:rPr>
        <w:t xml:space="preserve">of the project runway </w:t>
      </w:r>
      <w:r>
        <w:rPr>
          <w:color w:val="002060"/>
        </w:rPr>
        <w:t xml:space="preserve">development scope, </w:t>
      </w:r>
      <w:r w:rsidR="00225314">
        <w:rPr>
          <w:color w:val="002060"/>
        </w:rPr>
        <w:t>m</w:t>
      </w:r>
      <w:r>
        <w:rPr>
          <w:color w:val="002060"/>
        </w:rPr>
        <w:t>ultiple parallel release</w:t>
      </w:r>
      <w:r w:rsidR="00225314">
        <w:rPr>
          <w:color w:val="002060"/>
        </w:rPr>
        <w:t>s</w:t>
      </w:r>
      <w:r>
        <w:rPr>
          <w:color w:val="002060"/>
        </w:rPr>
        <w:t xml:space="preserve"> are planned like Hotfix, Weekly, Bi-Weekly, Monthly releases</w:t>
      </w:r>
      <w:r w:rsidR="004573C6">
        <w:rPr>
          <w:color w:val="002060"/>
        </w:rPr>
        <w:t xml:space="preserve"> long with the parallel development. </w:t>
      </w:r>
      <w:r w:rsidR="00C858B5">
        <w:rPr>
          <w:color w:val="002060"/>
        </w:rPr>
        <w:t>There are approximately 200 developers and 100 testers who are working on different release.</w:t>
      </w:r>
      <w:r w:rsidR="00713186">
        <w:rPr>
          <w:color w:val="002060"/>
        </w:rPr>
        <w:tab/>
      </w:r>
      <w:r w:rsidR="00713186">
        <w:rPr>
          <w:color w:val="002060"/>
        </w:rPr>
        <w:tab/>
      </w:r>
      <w:r w:rsidR="00C858B5">
        <w:rPr>
          <w:color w:val="002060"/>
        </w:rPr>
        <w:t xml:space="preserve"> After</w:t>
      </w:r>
      <w:r w:rsidR="00713186">
        <w:rPr>
          <w:color w:val="002060"/>
        </w:rPr>
        <w:t xml:space="preserve"> every</w:t>
      </w:r>
      <w:r w:rsidR="00C858B5">
        <w:rPr>
          <w:color w:val="002060"/>
        </w:rPr>
        <w:t xml:space="preserve"> release Go-live or on priority basis every commit</w:t>
      </w:r>
      <w:r w:rsidR="00713186">
        <w:rPr>
          <w:color w:val="002060"/>
        </w:rPr>
        <w:t>/change</w:t>
      </w:r>
      <w:r w:rsidR="00C858B5">
        <w:rPr>
          <w:color w:val="002060"/>
        </w:rPr>
        <w:t xml:space="preserve"> done by the respective developer should be propagates to all the future release branches</w:t>
      </w:r>
      <w:r w:rsidR="00713186">
        <w:rPr>
          <w:color w:val="002060"/>
        </w:rPr>
        <w:t xml:space="preserve">. </w:t>
      </w:r>
      <w:r w:rsidR="004573C6">
        <w:rPr>
          <w:color w:val="002060"/>
        </w:rPr>
        <w:t>It takes ~3 hours for each developer to propagate all the changes to all the future release branches.</w:t>
      </w:r>
    </w:p>
    <w:p w:rsidR="005702ED" w:rsidRDefault="004573C6" w:rsidP="00403A83">
      <w:pPr>
        <w:rPr>
          <w:color w:val="002060"/>
        </w:rPr>
      </w:pPr>
      <w:r>
        <w:rPr>
          <w:color w:val="002060"/>
        </w:rPr>
        <w:tab/>
        <w:t xml:space="preserve">After implementing this, </w:t>
      </w:r>
      <w:r w:rsidR="007108C6">
        <w:rPr>
          <w:color w:val="002060"/>
        </w:rPr>
        <w:t>every commit done by a developer is detected automatically and propagated to all the future release branches if there are no conflicts and conflicted scenarios will be showed to the developer on a pop window asking them to resolve the conflict and commit on the respective branches. All this process will take only 10-20 sec (may vary depending upon no of files) after a successful commit on the source branch.</w:t>
      </w:r>
    </w:p>
    <w:p w:rsidR="005702ED" w:rsidRDefault="005702ED" w:rsidP="00403A83">
      <w:pPr>
        <w:rPr>
          <w:color w:val="002060"/>
        </w:rPr>
      </w:pPr>
    </w:p>
    <w:p w:rsidR="005702ED" w:rsidRPr="00F4762A" w:rsidRDefault="005702ED" w:rsidP="00C9199D">
      <w:pPr>
        <w:pStyle w:val="Heading1"/>
      </w:pPr>
      <w:bookmarkStart w:id="10" w:name="_Toc23349482"/>
      <w:r w:rsidRPr="00F4762A">
        <w:t>Pre-Requisites</w:t>
      </w:r>
      <w:bookmarkEnd w:id="10"/>
    </w:p>
    <w:p w:rsidR="005702ED" w:rsidRPr="00B12BC6" w:rsidRDefault="005702ED" w:rsidP="005702ED">
      <w:pPr>
        <w:rPr>
          <w:rFonts w:ascii="Calibri Light" w:eastAsia="Times New Roman" w:hAnsi="Calibri Light" w:cs="Calibri Light"/>
          <w:b/>
          <w:bCs/>
          <w:color w:val="2F5496"/>
          <w:kern w:val="36"/>
          <w:sz w:val="32"/>
          <w:szCs w:val="32"/>
          <w:u w:val="single"/>
        </w:rPr>
      </w:pPr>
    </w:p>
    <w:p w:rsidR="002415D5" w:rsidRPr="002A588B" w:rsidRDefault="005702ED" w:rsidP="007E28A9">
      <w:pPr>
        <w:pStyle w:val="ListParagraph"/>
        <w:numPr>
          <w:ilvl w:val="0"/>
          <w:numId w:val="13"/>
        </w:numPr>
        <w:rPr>
          <w:color w:val="002060"/>
        </w:rPr>
      </w:pPr>
      <w:r w:rsidRPr="00F83790">
        <w:rPr>
          <w:color w:val="002060"/>
        </w:rPr>
        <w:t xml:space="preserve">To enable Auto commit, the entire code of all the </w:t>
      </w:r>
      <w:r w:rsidR="00F912CC">
        <w:rPr>
          <w:color w:val="002060"/>
        </w:rPr>
        <w:t xml:space="preserve">required </w:t>
      </w:r>
      <w:r w:rsidRPr="00F83790">
        <w:rPr>
          <w:color w:val="002060"/>
        </w:rPr>
        <w:t>branches must be checked out on to the server. To accommodate this, we would require space on server.</w:t>
      </w:r>
    </w:p>
    <w:p w:rsidR="00403A83" w:rsidRPr="002A588B" w:rsidRDefault="00403A83" w:rsidP="002A588B">
      <w:pPr>
        <w:pStyle w:val="Heading1"/>
      </w:pPr>
      <w:bookmarkStart w:id="11" w:name="_Toc23349483"/>
      <w:r w:rsidRPr="002A588B">
        <w:lastRenderedPageBreak/>
        <w:t>Features</w:t>
      </w:r>
      <w:bookmarkEnd w:id="11"/>
    </w:p>
    <w:p w:rsidR="00403A83" w:rsidRDefault="00403A83" w:rsidP="007E28A9">
      <w:pPr>
        <w:rPr>
          <w:color w:val="002060"/>
        </w:rPr>
      </w:pPr>
    </w:p>
    <w:p w:rsidR="00403A83" w:rsidRDefault="00403A83" w:rsidP="00046E83">
      <w:pPr>
        <w:pStyle w:val="ListParagraph"/>
        <w:numPr>
          <w:ilvl w:val="0"/>
          <w:numId w:val="3"/>
        </w:numPr>
        <w:rPr>
          <w:color w:val="002060"/>
        </w:rPr>
      </w:pPr>
      <w:r w:rsidRPr="00553842">
        <w:rPr>
          <w:color w:val="002060"/>
        </w:rPr>
        <w:t>All the files/file types which are mentioned in Ignore list are not part of Auto commit process. Hence, they must be manually committing to all the branches in propagation path.</w:t>
      </w:r>
    </w:p>
    <w:p w:rsidR="002415D5" w:rsidRDefault="002415D5" w:rsidP="002415D5">
      <w:pPr>
        <w:pStyle w:val="ListParagraph"/>
        <w:numPr>
          <w:ilvl w:val="0"/>
          <w:numId w:val="3"/>
        </w:numPr>
        <w:rPr>
          <w:color w:val="002060"/>
        </w:rPr>
      </w:pPr>
      <w:r>
        <w:rPr>
          <w:color w:val="002060"/>
        </w:rPr>
        <w:t>We can modify Ignore list at any point of time.</w:t>
      </w:r>
    </w:p>
    <w:p w:rsidR="002415D5" w:rsidRDefault="002415D5" w:rsidP="002415D5">
      <w:pPr>
        <w:pStyle w:val="ListParagraph"/>
        <w:numPr>
          <w:ilvl w:val="0"/>
          <w:numId w:val="3"/>
        </w:numPr>
        <w:rPr>
          <w:color w:val="002060"/>
        </w:rPr>
      </w:pPr>
      <w:r>
        <w:rPr>
          <w:color w:val="002060"/>
        </w:rPr>
        <w:t>It is very easy to Enable and disabling the “Auto Code Commit”.</w:t>
      </w:r>
    </w:p>
    <w:p w:rsidR="002415D5" w:rsidRDefault="002415D5" w:rsidP="002415D5">
      <w:pPr>
        <w:pStyle w:val="ListParagraph"/>
        <w:numPr>
          <w:ilvl w:val="0"/>
          <w:numId w:val="3"/>
        </w:numPr>
        <w:rPr>
          <w:color w:val="002060"/>
        </w:rPr>
      </w:pPr>
      <w:r>
        <w:rPr>
          <w:color w:val="002060"/>
        </w:rPr>
        <w:t>“Auto Code Commit” utility can be used on across multiple repositories without any modifications.</w:t>
      </w:r>
    </w:p>
    <w:p w:rsidR="002415D5" w:rsidRPr="002415D5" w:rsidRDefault="002415D5" w:rsidP="002415D5">
      <w:pPr>
        <w:pStyle w:val="ListParagraph"/>
        <w:numPr>
          <w:ilvl w:val="0"/>
          <w:numId w:val="3"/>
        </w:numPr>
        <w:rPr>
          <w:color w:val="002060"/>
        </w:rPr>
      </w:pPr>
      <w:r>
        <w:rPr>
          <w:color w:val="002060"/>
        </w:rPr>
        <w:t>“Auto Code Commit” utility can be used on any CSVN.</w:t>
      </w:r>
    </w:p>
    <w:p w:rsidR="00B12BC6" w:rsidRDefault="00B12BC6" w:rsidP="00046E83">
      <w:pPr>
        <w:pStyle w:val="ListParagraph"/>
        <w:numPr>
          <w:ilvl w:val="0"/>
          <w:numId w:val="3"/>
        </w:numPr>
        <w:rPr>
          <w:color w:val="002060"/>
        </w:rPr>
      </w:pPr>
      <w:r>
        <w:rPr>
          <w:color w:val="002060"/>
        </w:rPr>
        <w:t>We can ignore any commit at any point of time by just a passing pre-defined custom message as a part of commit message.</w:t>
      </w:r>
    </w:p>
    <w:p w:rsidR="00B12BC6" w:rsidRDefault="00B12BC6" w:rsidP="00046E83">
      <w:pPr>
        <w:pStyle w:val="ListParagraph"/>
        <w:numPr>
          <w:ilvl w:val="0"/>
          <w:numId w:val="3"/>
        </w:numPr>
        <w:rPr>
          <w:color w:val="002060"/>
        </w:rPr>
      </w:pPr>
      <w:r>
        <w:rPr>
          <w:color w:val="002060"/>
        </w:rPr>
        <w:t>Auto Commit can be enabled at repository level and all the branches/Tags falls under that repository can be controlled.</w:t>
      </w:r>
    </w:p>
    <w:p w:rsidR="00180D29" w:rsidRPr="00180D29" w:rsidRDefault="00180D29" w:rsidP="00180D29">
      <w:pPr>
        <w:numPr>
          <w:ilvl w:val="0"/>
          <w:numId w:val="3"/>
        </w:numPr>
        <w:rPr>
          <w:color w:val="002060"/>
        </w:rPr>
      </w:pPr>
      <w:r w:rsidRPr="00553842">
        <w:rPr>
          <w:color w:val="002060"/>
        </w:rPr>
        <w:t xml:space="preserve">"AUTO COMMIT" is the key word that is used to detect the auto commits attempted by </w:t>
      </w:r>
      <w:r>
        <w:rPr>
          <w:color w:val="002060"/>
        </w:rPr>
        <w:t>AUTO</w:t>
      </w:r>
      <w:r w:rsidRPr="00553842">
        <w:rPr>
          <w:color w:val="002060"/>
        </w:rPr>
        <w:t xml:space="preserve"> COMMIT. Please refrain using this key word in any of the commit messages.</w:t>
      </w:r>
    </w:p>
    <w:p w:rsidR="00F83790" w:rsidRDefault="00F83790" w:rsidP="005702ED">
      <w:pPr>
        <w:rPr>
          <w:rFonts w:eastAsia="Times New Roman"/>
          <w:color w:val="002060"/>
        </w:rPr>
      </w:pPr>
    </w:p>
    <w:p w:rsidR="007E28A9" w:rsidRPr="00F4762A" w:rsidRDefault="00F4762A" w:rsidP="00C9199D">
      <w:pPr>
        <w:pStyle w:val="Heading1"/>
      </w:pPr>
      <w:bookmarkStart w:id="12" w:name="_Toc23349484"/>
      <w:r>
        <w:t>Best Practices</w:t>
      </w:r>
      <w:bookmarkEnd w:id="12"/>
    </w:p>
    <w:p w:rsidR="007E28A9" w:rsidRDefault="007E28A9" w:rsidP="007E28A9">
      <w:pPr>
        <w:rPr>
          <w:b/>
          <w:bCs/>
          <w:u w:val="single"/>
        </w:rPr>
      </w:pPr>
    </w:p>
    <w:p w:rsidR="007E28A9" w:rsidRDefault="007E28A9" w:rsidP="007E28A9">
      <w:pPr>
        <w:ind w:left="720"/>
        <w:rPr>
          <w:b/>
          <w:bCs/>
          <w:color w:val="002060"/>
          <w:sz w:val="24"/>
          <w:szCs w:val="24"/>
        </w:rPr>
      </w:pPr>
      <w:r>
        <w:rPr>
          <w:b/>
          <w:bCs/>
          <w:color w:val="002060"/>
          <w:sz w:val="24"/>
          <w:szCs w:val="24"/>
        </w:rPr>
        <w:t>Do's:</w:t>
      </w:r>
    </w:p>
    <w:p w:rsidR="007E28A9" w:rsidRDefault="007E28A9" w:rsidP="007E28A9">
      <w:pPr>
        <w:ind w:left="720"/>
        <w:rPr>
          <w:b/>
          <w:bCs/>
          <w:color w:val="002060"/>
          <w:u w:val="single"/>
        </w:rPr>
      </w:pPr>
    </w:p>
    <w:p w:rsidR="007E28A9" w:rsidRDefault="007E28A9" w:rsidP="007E28A9">
      <w:pPr>
        <w:numPr>
          <w:ilvl w:val="0"/>
          <w:numId w:val="4"/>
        </w:numPr>
        <w:rPr>
          <w:rFonts w:eastAsia="Times New Roman"/>
          <w:color w:val="002060"/>
        </w:rPr>
      </w:pPr>
      <w:r w:rsidRPr="00553842">
        <w:rPr>
          <w:color w:val="002060"/>
        </w:rPr>
        <w:t>Any SVN client pop-up</w:t>
      </w:r>
      <w:r>
        <w:rPr>
          <w:rFonts w:eastAsia="Times New Roman"/>
          <w:color w:val="002060"/>
        </w:rPr>
        <w:t xml:space="preserve"> </w:t>
      </w:r>
      <w:r w:rsidRPr="00553842">
        <w:rPr>
          <w:color w:val="002060"/>
        </w:rPr>
        <w:t>with</w:t>
      </w:r>
      <w:r>
        <w:rPr>
          <w:rFonts w:eastAsia="Times New Roman"/>
          <w:color w:val="002060"/>
        </w:rPr>
        <w:t xml:space="preserve"> </w:t>
      </w:r>
      <w:r>
        <w:rPr>
          <w:rFonts w:eastAsia="Times New Roman"/>
          <w:color w:val="FF0000"/>
        </w:rPr>
        <w:t>RED</w:t>
      </w:r>
      <w:r>
        <w:rPr>
          <w:rFonts w:eastAsia="Times New Roman"/>
          <w:color w:val="002060"/>
        </w:rPr>
        <w:t xml:space="preserve"> </w:t>
      </w:r>
      <w:r w:rsidRPr="00553842">
        <w:rPr>
          <w:color w:val="002060"/>
        </w:rPr>
        <w:t>color must be read and understood carefully. DO-NOT close the pop-up until it is preserved for future reference.</w:t>
      </w:r>
    </w:p>
    <w:p w:rsidR="007E28A9" w:rsidRPr="00553842" w:rsidRDefault="007E28A9" w:rsidP="007E28A9">
      <w:pPr>
        <w:numPr>
          <w:ilvl w:val="0"/>
          <w:numId w:val="4"/>
        </w:numPr>
        <w:rPr>
          <w:color w:val="002060"/>
        </w:rPr>
      </w:pPr>
      <w:r w:rsidRPr="00553842">
        <w:rPr>
          <w:color w:val="002060"/>
        </w:rPr>
        <w:t>In case of conflict scenarios, resolve all the mentioned conflicts and manually commit them in reverse propagation path.</w:t>
      </w:r>
    </w:p>
    <w:p w:rsidR="007E28A9" w:rsidRDefault="007E28A9" w:rsidP="007E28A9">
      <w:pPr>
        <w:ind w:left="720"/>
        <w:rPr>
          <w:color w:val="002060"/>
        </w:rPr>
      </w:pPr>
    </w:p>
    <w:p w:rsidR="007E28A9" w:rsidRDefault="007E28A9" w:rsidP="007E28A9">
      <w:pPr>
        <w:ind w:left="720"/>
        <w:rPr>
          <w:b/>
          <w:bCs/>
          <w:color w:val="002060"/>
          <w:sz w:val="24"/>
          <w:szCs w:val="24"/>
        </w:rPr>
      </w:pPr>
      <w:r>
        <w:rPr>
          <w:b/>
          <w:bCs/>
          <w:color w:val="002060"/>
          <w:sz w:val="24"/>
          <w:szCs w:val="24"/>
        </w:rPr>
        <w:t>Don’ts:</w:t>
      </w:r>
    </w:p>
    <w:p w:rsidR="007E28A9" w:rsidRDefault="007E28A9" w:rsidP="007E28A9">
      <w:pPr>
        <w:ind w:left="720"/>
        <w:rPr>
          <w:b/>
          <w:bCs/>
          <w:color w:val="002060"/>
          <w:u w:val="single"/>
        </w:rPr>
      </w:pPr>
    </w:p>
    <w:p w:rsidR="007E28A9" w:rsidRDefault="007E28A9" w:rsidP="007E28A9">
      <w:pPr>
        <w:numPr>
          <w:ilvl w:val="0"/>
          <w:numId w:val="5"/>
        </w:numPr>
        <w:rPr>
          <w:rFonts w:eastAsia="Times New Roman"/>
          <w:color w:val="002060"/>
        </w:rPr>
      </w:pPr>
      <w:r w:rsidRPr="00553842">
        <w:rPr>
          <w:color w:val="002060"/>
        </w:rPr>
        <w:t>‘C</w:t>
      </w:r>
      <w:r w:rsidR="005702ED">
        <w:rPr>
          <w:color w:val="002060"/>
        </w:rPr>
        <w:t>ommit</w:t>
      </w:r>
      <w:r w:rsidRPr="00553842">
        <w:rPr>
          <w:color w:val="002060"/>
        </w:rPr>
        <w:t xml:space="preserve">’ must not contain files from multiple Branches/tags. E.g... </w:t>
      </w:r>
      <w:r w:rsidR="00180D29">
        <w:rPr>
          <w:color w:val="002060"/>
        </w:rPr>
        <w:t>Branch1</w:t>
      </w:r>
      <w:r w:rsidRPr="00553842">
        <w:rPr>
          <w:color w:val="002060"/>
        </w:rPr>
        <w:t xml:space="preserve"> &amp; </w:t>
      </w:r>
      <w:r w:rsidR="00180D29">
        <w:rPr>
          <w:color w:val="002060"/>
        </w:rPr>
        <w:t>Branch2</w:t>
      </w:r>
      <w:r w:rsidRPr="00553842">
        <w:rPr>
          <w:color w:val="002060"/>
        </w:rPr>
        <w:t xml:space="preserve"> files must not be committed in a single attempt.</w:t>
      </w:r>
      <w:r>
        <w:rPr>
          <w:rFonts w:eastAsia="Times New Roman"/>
          <w:color w:val="002060"/>
        </w:rPr>
        <w:t xml:space="preserve"> </w:t>
      </w:r>
    </w:p>
    <w:p w:rsidR="007E28A9" w:rsidRPr="00553842" w:rsidRDefault="007E28A9" w:rsidP="007E28A9">
      <w:pPr>
        <w:numPr>
          <w:ilvl w:val="0"/>
          <w:numId w:val="5"/>
        </w:numPr>
        <w:rPr>
          <w:color w:val="002060"/>
        </w:rPr>
      </w:pPr>
      <w:r w:rsidRPr="00553842">
        <w:rPr>
          <w:color w:val="002060"/>
        </w:rPr>
        <w:t>Any ‘C</w:t>
      </w:r>
      <w:r w:rsidR="005702ED">
        <w:rPr>
          <w:color w:val="002060"/>
        </w:rPr>
        <w:t>ommit</w:t>
      </w:r>
      <w:r w:rsidRPr="00553842">
        <w:rPr>
          <w:color w:val="002060"/>
        </w:rPr>
        <w:t>’ containing at least one file from the</w:t>
      </w:r>
      <w:r>
        <w:rPr>
          <w:rFonts w:eastAsia="Times New Roman"/>
          <w:color w:val="002060"/>
        </w:rPr>
        <w:t xml:space="preserve"> </w:t>
      </w:r>
      <w:r>
        <w:rPr>
          <w:rFonts w:eastAsia="Times New Roman"/>
          <w:b/>
          <w:bCs/>
          <w:color w:val="002060"/>
        </w:rPr>
        <w:t xml:space="preserve">Ignore List, </w:t>
      </w:r>
      <w:r w:rsidRPr="00553842">
        <w:rPr>
          <w:color w:val="002060"/>
        </w:rPr>
        <w:t>entire ‘C</w:t>
      </w:r>
      <w:r w:rsidR="005702ED">
        <w:rPr>
          <w:color w:val="002060"/>
        </w:rPr>
        <w:t>ommit</w:t>
      </w:r>
      <w:r w:rsidRPr="00553842">
        <w:rPr>
          <w:color w:val="002060"/>
        </w:rPr>
        <w:t>’ is</w:t>
      </w:r>
      <w:r>
        <w:rPr>
          <w:rFonts w:eastAsia="Times New Roman"/>
          <w:color w:val="002060"/>
        </w:rPr>
        <w:t xml:space="preserve"> </w:t>
      </w:r>
      <w:r>
        <w:rPr>
          <w:rFonts w:eastAsia="Times New Roman"/>
          <w:b/>
          <w:bCs/>
          <w:color w:val="002060"/>
        </w:rPr>
        <w:t xml:space="preserve">ignored for </w:t>
      </w:r>
      <w:r w:rsidR="005702ED">
        <w:rPr>
          <w:rFonts w:eastAsia="Times New Roman"/>
          <w:b/>
          <w:bCs/>
          <w:color w:val="002060"/>
        </w:rPr>
        <w:t>“</w:t>
      </w:r>
      <w:r w:rsidR="00180D29">
        <w:rPr>
          <w:rFonts w:eastAsia="Times New Roman"/>
          <w:b/>
          <w:bCs/>
          <w:color w:val="002060"/>
        </w:rPr>
        <w:t>A</w:t>
      </w:r>
      <w:r>
        <w:rPr>
          <w:rFonts w:eastAsia="Times New Roman"/>
          <w:b/>
          <w:bCs/>
          <w:color w:val="002060"/>
        </w:rPr>
        <w:t xml:space="preserve">uto </w:t>
      </w:r>
      <w:r w:rsidR="005702ED">
        <w:rPr>
          <w:rFonts w:eastAsia="Times New Roman"/>
          <w:b/>
          <w:bCs/>
          <w:color w:val="002060"/>
        </w:rPr>
        <w:t xml:space="preserve">Code </w:t>
      </w:r>
      <w:r w:rsidR="00180D29">
        <w:rPr>
          <w:rFonts w:eastAsia="Times New Roman"/>
          <w:b/>
          <w:bCs/>
          <w:color w:val="002060"/>
        </w:rPr>
        <w:t>C</w:t>
      </w:r>
      <w:r>
        <w:rPr>
          <w:rFonts w:eastAsia="Times New Roman"/>
          <w:b/>
          <w:bCs/>
          <w:color w:val="002060"/>
        </w:rPr>
        <w:t>ommit</w:t>
      </w:r>
      <w:r w:rsidR="005702ED">
        <w:rPr>
          <w:rFonts w:eastAsia="Times New Roman"/>
          <w:b/>
          <w:bCs/>
          <w:color w:val="002060"/>
        </w:rPr>
        <w:t>”</w:t>
      </w:r>
      <w:r>
        <w:rPr>
          <w:rFonts w:eastAsia="Times New Roman"/>
          <w:color w:val="002060"/>
        </w:rPr>
        <w:t xml:space="preserve">. </w:t>
      </w:r>
      <w:r w:rsidRPr="00553842">
        <w:rPr>
          <w:color w:val="002060"/>
        </w:rPr>
        <w:t>However, it will be committed at the Source branch. Hence developer should commit any such ‘Changeset’ manually to entire propagation path.</w:t>
      </w:r>
    </w:p>
    <w:p w:rsidR="007E28A9" w:rsidRPr="0075466D" w:rsidRDefault="007E28A9" w:rsidP="007E28A9">
      <w:pPr>
        <w:numPr>
          <w:ilvl w:val="0"/>
          <w:numId w:val="5"/>
        </w:numPr>
        <w:rPr>
          <w:rFonts w:eastAsia="Times New Roman"/>
          <w:color w:val="002060"/>
        </w:rPr>
      </w:pPr>
      <w:r>
        <w:rPr>
          <w:rFonts w:eastAsia="Times New Roman"/>
          <w:b/>
          <w:bCs/>
          <w:color w:val="002060"/>
        </w:rPr>
        <w:t>DO NOT</w:t>
      </w:r>
      <w:r>
        <w:rPr>
          <w:rFonts w:eastAsia="Times New Roman"/>
          <w:color w:val="002060"/>
        </w:rPr>
        <w:t xml:space="preserve"> </w:t>
      </w:r>
      <w:r w:rsidRPr="00553842">
        <w:rPr>
          <w:color w:val="002060"/>
        </w:rPr>
        <w:t>click on</w:t>
      </w:r>
      <w:r>
        <w:rPr>
          <w:rFonts w:eastAsia="Times New Roman"/>
          <w:color w:val="002060"/>
        </w:rPr>
        <w:t xml:space="preserve"> </w:t>
      </w:r>
      <w:r>
        <w:rPr>
          <w:rFonts w:eastAsia="Times New Roman"/>
          <w:b/>
          <w:bCs/>
          <w:color w:val="002060"/>
        </w:rPr>
        <w:t>'cancel'</w:t>
      </w:r>
      <w:r>
        <w:rPr>
          <w:rFonts w:eastAsia="Times New Roman"/>
          <w:color w:val="002060"/>
        </w:rPr>
        <w:t xml:space="preserve"> </w:t>
      </w:r>
      <w:r w:rsidRPr="00553842">
        <w:rPr>
          <w:color w:val="002060"/>
        </w:rPr>
        <w:t>button when the commit is in progress. As this will stop only SVN client but not the background Auto Commit Process.</w:t>
      </w:r>
    </w:p>
    <w:p w:rsidR="0075466D" w:rsidRDefault="0075466D" w:rsidP="0075466D">
      <w:pPr>
        <w:rPr>
          <w:rFonts w:eastAsia="Times New Roman"/>
          <w:color w:val="002060"/>
        </w:rPr>
      </w:pPr>
    </w:p>
    <w:p w:rsidR="0075466D" w:rsidRDefault="0075466D" w:rsidP="0075466D">
      <w:pPr>
        <w:rPr>
          <w:rFonts w:ascii="Calibri Light" w:eastAsia="Times New Roman" w:hAnsi="Calibri Light" w:cs="Calibri Light"/>
          <w:b/>
          <w:bCs/>
          <w:color w:val="2F5496"/>
          <w:kern w:val="36"/>
          <w:sz w:val="32"/>
          <w:szCs w:val="32"/>
          <w:u w:val="single"/>
        </w:rPr>
      </w:pPr>
    </w:p>
    <w:p w:rsidR="0075466D" w:rsidRDefault="0075466D" w:rsidP="0075466D">
      <w:pPr>
        <w:rPr>
          <w:b/>
          <w:i/>
          <w:color w:val="002060"/>
        </w:rPr>
      </w:pPr>
      <w:r w:rsidRPr="0075466D">
        <w:rPr>
          <w:rFonts w:ascii="Calibri Light" w:eastAsia="Times New Roman" w:hAnsi="Calibri Light" w:cs="Calibri Light"/>
          <w:b/>
          <w:bCs/>
          <w:color w:val="2F5496"/>
          <w:kern w:val="36"/>
          <w:sz w:val="32"/>
          <w:szCs w:val="32"/>
          <w:u w:val="single"/>
        </w:rPr>
        <w:t>Conflict commit message (Tortoise SVN client):</w:t>
      </w:r>
    </w:p>
    <w:p w:rsidR="0075466D" w:rsidRDefault="0075466D" w:rsidP="0075466D">
      <w:pPr>
        <w:rPr>
          <w:b/>
          <w:color w:val="002060"/>
        </w:rPr>
      </w:pPr>
      <w:r w:rsidRPr="00DE18A2">
        <w:rPr>
          <w:b/>
          <w:color w:val="002060"/>
        </w:rPr>
        <w:t>Scenario</w:t>
      </w:r>
      <w:r>
        <w:rPr>
          <w:b/>
          <w:color w:val="002060"/>
        </w:rPr>
        <w:t xml:space="preserve"> </w:t>
      </w:r>
      <w:r w:rsidRPr="00DE18A2">
        <w:rPr>
          <w:b/>
          <w:color w:val="002060"/>
        </w:rPr>
        <w:t>1</w:t>
      </w:r>
      <w:r>
        <w:rPr>
          <w:b/>
          <w:color w:val="002060"/>
        </w:rPr>
        <w:t xml:space="preserve"> </w:t>
      </w:r>
      <w:r>
        <w:rPr>
          <w:b/>
          <w:i/>
          <w:color w:val="002060"/>
        </w:rPr>
        <w:t>(Tortoise SVN client)</w:t>
      </w:r>
      <w:r w:rsidRPr="00DE18A2">
        <w:rPr>
          <w:b/>
          <w:color w:val="002060"/>
        </w:rPr>
        <w:t>:</w:t>
      </w:r>
    </w:p>
    <w:p w:rsidR="0075466D" w:rsidRDefault="0075466D" w:rsidP="0075466D">
      <w:pPr>
        <w:rPr>
          <w:color w:val="002060"/>
        </w:rPr>
      </w:pPr>
      <w:r>
        <w:rPr>
          <w:noProof/>
        </w:rPr>
        <w:drawing>
          <wp:inline distT="0" distB="0" distL="0" distR="0" wp14:anchorId="497B32AA" wp14:editId="16537DE6">
            <wp:extent cx="5943600" cy="2520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20950"/>
                    </a:xfrm>
                    <a:prstGeom prst="rect">
                      <a:avLst/>
                    </a:prstGeom>
                  </pic:spPr>
                </pic:pic>
              </a:graphicData>
            </a:graphic>
          </wp:inline>
        </w:drawing>
      </w:r>
    </w:p>
    <w:p w:rsidR="0075466D" w:rsidRDefault="0075466D" w:rsidP="0075466D">
      <w:pPr>
        <w:rPr>
          <w:color w:val="002060"/>
        </w:rPr>
      </w:pPr>
    </w:p>
    <w:p w:rsidR="00915AD2" w:rsidRDefault="00915AD2" w:rsidP="0075466D">
      <w:pPr>
        <w:rPr>
          <w:color w:val="002060"/>
        </w:rPr>
      </w:pPr>
    </w:p>
    <w:p w:rsidR="0075466D" w:rsidRDefault="0075466D" w:rsidP="0075466D">
      <w:pPr>
        <w:rPr>
          <w:b/>
          <w:color w:val="002060"/>
        </w:rPr>
      </w:pPr>
      <w:r w:rsidRPr="00DE18A2">
        <w:rPr>
          <w:b/>
          <w:color w:val="002060"/>
        </w:rPr>
        <w:t>S</w:t>
      </w:r>
      <w:r>
        <w:rPr>
          <w:b/>
          <w:color w:val="002060"/>
        </w:rPr>
        <w:t xml:space="preserve">cenario 2 </w:t>
      </w:r>
      <w:r>
        <w:rPr>
          <w:b/>
          <w:i/>
          <w:color w:val="002060"/>
        </w:rPr>
        <w:t>(Tortoise SVN client)</w:t>
      </w:r>
      <w:r w:rsidRPr="00DE18A2">
        <w:rPr>
          <w:b/>
          <w:color w:val="002060"/>
        </w:rPr>
        <w:t>:</w:t>
      </w:r>
    </w:p>
    <w:p w:rsidR="0075466D" w:rsidRPr="00DE18A2" w:rsidRDefault="0075466D" w:rsidP="0075466D">
      <w:pPr>
        <w:rPr>
          <w:b/>
          <w:color w:val="002060"/>
        </w:rPr>
      </w:pPr>
    </w:p>
    <w:p w:rsidR="0075466D" w:rsidRDefault="0075466D" w:rsidP="0075466D">
      <w:pPr>
        <w:rPr>
          <w:color w:val="002060"/>
        </w:rPr>
      </w:pPr>
      <w:r>
        <w:rPr>
          <w:noProof/>
        </w:rPr>
        <w:drawing>
          <wp:inline distT="0" distB="0" distL="0" distR="0" wp14:anchorId="1C11A7BD" wp14:editId="6C5CC690">
            <wp:extent cx="5943600" cy="2520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20950"/>
                    </a:xfrm>
                    <a:prstGeom prst="rect">
                      <a:avLst/>
                    </a:prstGeom>
                  </pic:spPr>
                </pic:pic>
              </a:graphicData>
            </a:graphic>
          </wp:inline>
        </w:drawing>
      </w:r>
    </w:p>
    <w:p w:rsidR="0075466D" w:rsidRDefault="0075466D" w:rsidP="0075466D">
      <w:pPr>
        <w:rPr>
          <w:color w:val="002060"/>
        </w:rPr>
      </w:pPr>
    </w:p>
    <w:p w:rsidR="0075466D" w:rsidRDefault="0075466D" w:rsidP="0075466D">
      <w:pPr>
        <w:rPr>
          <w:color w:val="002060"/>
        </w:rPr>
      </w:pPr>
    </w:p>
    <w:p w:rsidR="0075466D" w:rsidRDefault="0075466D" w:rsidP="0075466D">
      <w:pPr>
        <w:rPr>
          <w:color w:val="002060"/>
        </w:rPr>
      </w:pPr>
      <w:r>
        <w:rPr>
          <w:color w:val="002060"/>
        </w:rPr>
        <w:t>If you see a regular SVN client pop with a revision number in it and nothing else, then all the changes have been propagated into higher branches successfully.</w:t>
      </w:r>
    </w:p>
    <w:p w:rsidR="0075466D" w:rsidRDefault="0075466D" w:rsidP="0075466D">
      <w:pPr>
        <w:rPr>
          <w:color w:val="002060"/>
        </w:rPr>
      </w:pPr>
    </w:p>
    <w:p w:rsidR="0075466D" w:rsidRDefault="0075466D" w:rsidP="0075466D">
      <w:pPr>
        <w:rPr>
          <w:b/>
          <w:i/>
          <w:color w:val="002060"/>
        </w:rPr>
      </w:pPr>
      <w:r w:rsidRPr="006C4913">
        <w:rPr>
          <w:b/>
          <w:i/>
          <w:color w:val="002060"/>
        </w:rPr>
        <w:lastRenderedPageBreak/>
        <w:t>Clean commit will appear like below</w:t>
      </w:r>
      <w:r>
        <w:rPr>
          <w:b/>
          <w:i/>
          <w:color w:val="002060"/>
        </w:rPr>
        <w:t xml:space="preserve"> (Tortoise SVN client)</w:t>
      </w:r>
      <w:r w:rsidRPr="006C4913">
        <w:rPr>
          <w:b/>
          <w:i/>
          <w:color w:val="002060"/>
        </w:rPr>
        <w:t>:</w:t>
      </w:r>
    </w:p>
    <w:p w:rsidR="0075466D" w:rsidRPr="006C4913" w:rsidRDefault="0075466D" w:rsidP="0075466D">
      <w:pPr>
        <w:rPr>
          <w:b/>
          <w:i/>
          <w:color w:val="002060"/>
        </w:rPr>
      </w:pPr>
    </w:p>
    <w:p w:rsidR="008C214D" w:rsidRDefault="0075466D" w:rsidP="0075466D">
      <w:pPr>
        <w:rPr>
          <w:color w:val="002060"/>
        </w:rPr>
      </w:pPr>
      <w:r>
        <w:rPr>
          <w:noProof/>
        </w:rPr>
        <w:drawing>
          <wp:anchor distT="0" distB="0" distL="114300" distR="114300" simplePos="0" relativeHeight="251658240" behindDoc="0" locked="0" layoutInCell="1" allowOverlap="1" wp14:anchorId="3E3A7866">
            <wp:simplePos x="460353" y="7201688"/>
            <wp:positionH relativeFrom="column">
              <wp:align>left</wp:align>
            </wp:positionH>
            <wp:positionV relativeFrom="paragraph">
              <wp:align>top</wp:align>
            </wp:positionV>
            <wp:extent cx="4643402" cy="1969477"/>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643402" cy="1969477"/>
                    </a:xfrm>
                    <a:prstGeom prst="rect">
                      <a:avLst/>
                    </a:prstGeom>
                  </pic:spPr>
                </pic:pic>
              </a:graphicData>
            </a:graphic>
          </wp:anchor>
        </w:drawing>
      </w:r>
    </w:p>
    <w:p w:rsidR="008C214D" w:rsidRPr="008C214D" w:rsidRDefault="008C214D" w:rsidP="008C214D"/>
    <w:p w:rsidR="008C214D" w:rsidRPr="008C214D" w:rsidRDefault="008C214D" w:rsidP="008C214D"/>
    <w:p w:rsidR="008C214D" w:rsidRPr="008C214D" w:rsidRDefault="008C214D" w:rsidP="008C214D"/>
    <w:p w:rsidR="008C214D" w:rsidRPr="008C214D" w:rsidRDefault="008C214D" w:rsidP="008C214D"/>
    <w:p w:rsidR="008C214D" w:rsidRPr="008C214D" w:rsidRDefault="008C214D" w:rsidP="008C214D"/>
    <w:p w:rsidR="008C214D" w:rsidRPr="008C214D" w:rsidRDefault="008C214D" w:rsidP="008C214D"/>
    <w:p w:rsidR="008C214D" w:rsidRPr="008C214D" w:rsidRDefault="008C214D" w:rsidP="008C214D"/>
    <w:p w:rsidR="008C214D" w:rsidRPr="00F4762A" w:rsidRDefault="008C214D" w:rsidP="00C9199D">
      <w:pPr>
        <w:pStyle w:val="Heading1"/>
      </w:pPr>
      <w:bookmarkStart w:id="13" w:name="_Toc23349485"/>
      <w:r w:rsidRPr="00F4762A">
        <w:t>Limitations</w:t>
      </w:r>
      <w:bookmarkEnd w:id="13"/>
      <w:r w:rsidRPr="00F4762A">
        <w:t xml:space="preserve"> </w:t>
      </w:r>
    </w:p>
    <w:p w:rsidR="008C214D" w:rsidRDefault="008C214D" w:rsidP="008C214D">
      <w:r>
        <w:tab/>
      </w:r>
    </w:p>
    <w:p w:rsidR="008C214D" w:rsidRDefault="008C214D" w:rsidP="008C214D">
      <w:pPr>
        <w:pStyle w:val="ListParagraph"/>
        <w:numPr>
          <w:ilvl w:val="0"/>
          <w:numId w:val="17"/>
        </w:numPr>
        <w:rPr>
          <w:color w:val="002060"/>
        </w:rPr>
      </w:pPr>
      <w:r w:rsidRPr="006308E9">
        <w:rPr>
          <w:color w:val="002060"/>
        </w:rPr>
        <w:t>Any Add/Delete operations cannot be processed under this “Auto Code Commit” utility.</w:t>
      </w:r>
    </w:p>
    <w:p w:rsidR="004573C6" w:rsidRDefault="004573C6" w:rsidP="008C214D">
      <w:pPr>
        <w:pStyle w:val="ListParagraph"/>
        <w:numPr>
          <w:ilvl w:val="0"/>
          <w:numId w:val="17"/>
        </w:numPr>
        <w:rPr>
          <w:color w:val="002060"/>
        </w:rPr>
      </w:pPr>
      <w:r>
        <w:rPr>
          <w:color w:val="002060"/>
        </w:rPr>
        <w:t>Weekly maintenance is required on all the checkout locations.</w:t>
      </w:r>
    </w:p>
    <w:p w:rsidR="00915AD2" w:rsidRDefault="00915AD2" w:rsidP="00915AD2">
      <w:pPr>
        <w:pStyle w:val="ListParagraph"/>
        <w:ind w:left="1080"/>
        <w:rPr>
          <w:color w:val="002060"/>
        </w:rPr>
      </w:pPr>
    </w:p>
    <w:p w:rsidR="00915AD2" w:rsidRDefault="00915AD2" w:rsidP="00915AD2">
      <w:pPr>
        <w:pStyle w:val="ListParagraph"/>
        <w:ind w:left="1080"/>
        <w:rPr>
          <w:color w:val="002060"/>
        </w:rPr>
      </w:pPr>
    </w:p>
    <w:p w:rsidR="00915AD2" w:rsidRPr="005C4479" w:rsidRDefault="00876D07" w:rsidP="005C4479">
      <w:pPr>
        <w:pStyle w:val="Heading1"/>
      </w:pPr>
      <w:bookmarkStart w:id="14" w:name="_Toc23349486"/>
      <w:r>
        <w:t>Summary</w:t>
      </w:r>
      <w:bookmarkEnd w:id="14"/>
    </w:p>
    <w:p w:rsidR="00105DBE" w:rsidRDefault="00105DBE" w:rsidP="0075466D">
      <w:pPr>
        <w:rPr>
          <w:color w:val="002060"/>
        </w:rPr>
      </w:pPr>
    </w:p>
    <w:p w:rsidR="00105DBE" w:rsidRDefault="00876D07" w:rsidP="0075466D">
      <w:pPr>
        <w:rPr>
          <w:color w:val="002060"/>
        </w:rPr>
      </w:pPr>
      <w:r>
        <w:rPr>
          <w:color w:val="002060"/>
        </w:rPr>
        <w:t xml:space="preserve">To summarize, the present DevOps world demands utmost flexibility in terms of the number of code check-ins and the daily code deployments. This increases, huge stress and manual effort on the developers especially when Subversion is the version control system. To ease the entire process and to pave the way for continuous builds and deployments (CI/CD), SVN Auto Commit Hook opens the door with latest automation trends. </w:t>
      </w:r>
    </w:p>
    <w:p w:rsidR="00105DBE" w:rsidRDefault="00713186" w:rsidP="0075466D">
      <w:pPr>
        <w:rPr>
          <w:color w:val="002060"/>
        </w:rPr>
      </w:pPr>
      <w:r>
        <w:rPr>
          <w:color w:val="002060"/>
        </w:rPr>
        <w:tab/>
        <w:t xml:space="preserve">After successful implementation </w:t>
      </w:r>
      <w:r w:rsidR="00105DBE">
        <w:rPr>
          <w:color w:val="002060"/>
        </w:rPr>
        <w:t xml:space="preserve">of this </w:t>
      </w:r>
      <w:bookmarkStart w:id="15" w:name="_GoBack"/>
      <w:bookmarkEnd w:id="15"/>
      <w:r w:rsidR="001120DB">
        <w:rPr>
          <w:color w:val="002060"/>
        </w:rPr>
        <w:t>on the live project</w:t>
      </w:r>
      <w:r w:rsidR="00105DBE">
        <w:rPr>
          <w:color w:val="002060"/>
        </w:rPr>
        <w:t xml:space="preserve">, code changes done on the source branch has been detected dynamically and then propagated those changes to all the future release branches in all the non-conflict scenarios which helped developers in saving their time. This also helped in reducing the manual mistakes while propagating the changes to the higher release branches and </w:t>
      </w:r>
      <w:r>
        <w:rPr>
          <w:color w:val="002060"/>
        </w:rPr>
        <w:t>code miss</w:t>
      </w:r>
      <w:r w:rsidR="00105DBE">
        <w:rPr>
          <w:color w:val="002060"/>
        </w:rPr>
        <w:t xml:space="preserve"> scenarios</w:t>
      </w:r>
      <w:r>
        <w:rPr>
          <w:color w:val="002060"/>
        </w:rPr>
        <w:t xml:space="preserve"> have been reduced to zero</w:t>
      </w:r>
      <w:r w:rsidR="00105DBE">
        <w:rPr>
          <w:color w:val="002060"/>
        </w:rPr>
        <w:t>.</w:t>
      </w:r>
    </w:p>
    <w:p w:rsidR="008C214D" w:rsidRDefault="00105DBE" w:rsidP="0075466D">
      <w:pPr>
        <w:rPr>
          <w:color w:val="002060"/>
        </w:rPr>
      </w:pPr>
      <w:r>
        <w:rPr>
          <w:color w:val="002060"/>
        </w:rPr>
        <w:tab/>
      </w:r>
      <w:r w:rsidR="00713186">
        <w:rPr>
          <w:color w:val="002060"/>
        </w:rPr>
        <w:t xml:space="preserve"> </w:t>
      </w:r>
    </w:p>
    <w:p w:rsidR="0075466D" w:rsidRPr="00180D29" w:rsidRDefault="0075466D" w:rsidP="0075466D">
      <w:pPr>
        <w:rPr>
          <w:rFonts w:eastAsia="Times New Roman"/>
          <w:color w:val="002060"/>
        </w:rPr>
      </w:pPr>
    </w:p>
    <w:p w:rsidR="00B436F7" w:rsidRDefault="005C4479" w:rsidP="007E28A9">
      <w:r>
        <w:tab/>
      </w:r>
    </w:p>
    <w:p w:rsidR="00B436F7" w:rsidRDefault="00B436F7" w:rsidP="007E28A9"/>
    <w:sectPr w:rsidR="00B436F7" w:rsidSect="00915AD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BF7" w:rsidRDefault="00336BF7" w:rsidP="00FA0CE0">
      <w:pPr>
        <w:spacing w:after="0" w:line="240" w:lineRule="auto"/>
      </w:pPr>
      <w:r>
        <w:separator/>
      </w:r>
    </w:p>
  </w:endnote>
  <w:endnote w:type="continuationSeparator" w:id="0">
    <w:p w:rsidR="00336BF7" w:rsidRDefault="00336BF7" w:rsidP="00FA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BF7" w:rsidRDefault="00336BF7" w:rsidP="00FA0CE0">
      <w:pPr>
        <w:spacing w:after="0" w:line="240" w:lineRule="auto"/>
      </w:pPr>
      <w:r>
        <w:separator/>
      </w:r>
    </w:p>
  </w:footnote>
  <w:footnote w:type="continuationSeparator" w:id="0">
    <w:p w:rsidR="00336BF7" w:rsidRDefault="00336BF7" w:rsidP="00FA0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05F3"/>
    <w:multiLevelType w:val="hybridMultilevel"/>
    <w:tmpl w:val="13C6FA28"/>
    <w:lvl w:ilvl="0" w:tplc="43207FBE">
      <w:start w:val="1"/>
      <w:numFmt w:val="decimal"/>
      <w:lvlText w:val="%1)"/>
      <w:lvlJc w:val="left"/>
      <w:pPr>
        <w:ind w:left="1163" w:hanging="360"/>
      </w:pPr>
    </w:lvl>
    <w:lvl w:ilvl="1" w:tplc="04090019">
      <w:start w:val="1"/>
      <w:numFmt w:val="lowerLetter"/>
      <w:lvlText w:val="%2."/>
      <w:lvlJc w:val="left"/>
      <w:pPr>
        <w:ind w:left="1883" w:hanging="360"/>
      </w:pPr>
    </w:lvl>
    <w:lvl w:ilvl="2" w:tplc="0409001B">
      <w:start w:val="1"/>
      <w:numFmt w:val="lowerRoman"/>
      <w:lvlText w:val="%3."/>
      <w:lvlJc w:val="right"/>
      <w:pPr>
        <w:ind w:left="2603" w:hanging="180"/>
      </w:pPr>
    </w:lvl>
    <w:lvl w:ilvl="3" w:tplc="0409000F">
      <w:start w:val="1"/>
      <w:numFmt w:val="decimal"/>
      <w:lvlText w:val="%4."/>
      <w:lvlJc w:val="left"/>
      <w:pPr>
        <w:ind w:left="3323" w:hanging="360"/>
      </w:pPr>
    </w:lvl>
    <w:lvl w:ilvl="4" w:tplc="04090019">
      <w:start w:val="1"/>
      <w:numFmt w:val="lowerLetter"/>
      <w:lvlText w:val="%5."/>
      <w:lvlJc w:val="left"/>
      <w:pPr>
        <w:ind w:left="4043" w:hanging="360"/>
      </w:pPr>
    </w:lvl>
    <w:lvl w:ilvl="5" w:tplc="0409001B">
      <w:start w:val="1"/>
      <w:numFmt w:val="lowerRoman"/>
      <w:lvlText w:val="%6."/>
      <w:lvlJc w:val="right"/>
      <w:pPr>
        <w:ind w:left="4763" w:hanging="180"/>
      </w:pPr>
    </w:lvl>
    <w:lvl w:ilvl="6" w:tplc="0409000F">
      <w:start w:val="1"/>
      <w:numFmt w:val="decimal"/>
      <w:lvlText w:val="%7."/>
      <w:lvlJc w:val="left"/>
      <w:pPr>
        <w:ind w:left="5483" w:hanging="360"/>
      </w:pPr>
    </w:lvl>
    <w:lvl w:ilvl="7" w:tplc="04090019">
      <w:start w:val="1"/>
      <w:numFmt w:val="lowerLetter"/>
      <w:lvlText w:val="%8."/>
      <w:lvlJc w:val="left"/>
      <w:pPr>
        <w:ind w:left="6203" w:hanging="360"/>
      </w:pPr>
    </w:lvl>
    <w:lvl w:ilvl="8" w:tplc="0409001B">
      <w:start w:val="1"/>
      <w:numFmt w:val="lowerRoman"/>
      <w:lvlText w:val="%9."/>
      <w:lvlJc w:val="right"/>
      <w:pPr>
        <w:ind w:left="6923" w:hanging="180"/>
      </w:pPr>
    </w:lvl>
  </w:abstractNum>
  <w:abstractNum w:abstractNumId="1" w15:restartNumberingAfterBreak="0">
    <w:nsid w:val="14B5105E"/>
    <w:multiLevelType w:val="hybridMultilevel"/>
    <w:tmpl w:val="23C002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A83794"/>
    <w:multiLevelType w:val="multilevel"/>
    <w:tmpl w:val="E4344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D82E49"/>
    <w:multiLevelType w:val="hybridMultilevel"/>
    <w:tmpl w:val="B9BC1B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7D4C4D"/>
    <w:multiLevelType w:val="hybridMultilevel"/>
    <w:tmpl w:val="8B2EE6E8"/>
    <w:lvl w:ilvl="0" w:tplc="43207FBE">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F3E3A20"/>
    <w:multiLevelType w:val="hybridMultilevel"/>
    <w:tmpl w:val="1D7C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A78E0"/>
    <w:multiLevelType w:val="hybridMultilevel"/>
    <w:tmpl w:val="12848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CD646F0"/>
    <w:multiLevelType w:val="hybridMultilevel"/>
    <w:tmpl w:val="75AA9818"/>
    <w:lvl w:ilvl="0" w:tplc="43207FBE">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79B66E3"/>
    <w:multiLevelType w:val="hybridMultilevel"/>
    <w:tmpl w:val="D5C215E6"/>
    <w:lvl w:ilvl="0" w:tplc="43207FBE">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9CB5527"/>
    <w:multiLevelType w:val="multilevel"/>
    <w:tmpl w:val="F92EE50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3A12B55"/>
    <w:multiLevelType w:val="hybridMultilevel"/>
    <w:tmpl w:val="27F8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338AC"/>
    <w:multiLevelType w:val="hybridMultilevel"/>
    <w:tmpl w:val="B9FEC3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B461068"/>
    <w:multiLevelType w:val="hybridMultilevel"/>
    <w:tmpl w:val="8BB880A6"/>
    <w:lvl w:ilvl="0" w:tplc="0332CC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80568"/>
    <w:multiLevelType w:val="hybridMultilevel"/>
    <w:tmpl w:val="1F1E0784"/>
    <w:lvl w:ilvl="0" w:tplc="65A6FEB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C065A9"/>
    <w:multiLevelType w:val="hybridMultilevel"/>
    <w:tmpl w:val="7BD87ED2"/>
    <w:lvl w:ilvl="0" w:tplc="B66CC1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F05263"/>
    <w:multiLevelType w:val="hybridMultilevel"/>
    <w:tmpl w:val="C31E026A"/>
    <w:lvl w:ilvl="0" w:tplc="43207FBE">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C2804EC"/>
    <w:multiLevelType w:val="hybridMultilevel"/>
    <w:tmpl w:val="F2543A7C"/>
    <w:lvl w:ilvl="0" w:tplc="65A6FEB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D646D0"/>
    <w:multiLevelType w:val="hybridMultilevel"/>
    <w:tmpl w:val="BA98DB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7780A87"/>
    <w:multiLevelType w:val="hybridMultilevel"/>
    <w:tmpl w:val="5F141364"/>
    <w:lvl w:ilvl="0" w:tplc="9418C23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11"/>
  </w:num>
  <w:num w:numId="7">
    <w:abstractNumId w:val="3"/>
  </w:num>
  <w:num w:numId="8">
    <w:abstractNumId w:val="1"/>
  </w:num>
  <w:num w:numId="9">
    <w:abstractNumId w:val="0"/>
  </w:num>
  <w:num w:numId="10">
    <w:abstractNumId w:val="17"/>
  </w:num>
  <w:num w:numId="11">
    <w:abstractNumId w:val="15"/>
  </w:num>
  <w:num w:numId="12">
    <w:abstractNumId w:val="13"/>
  </w:num>
  <w:num w:numId="13">
    <w:abstractNumId w:val="14"/>
  </w:num>
  <w:num w:numId="14">
    <w:abstractNumId w:val="12"/>
  </w:num>
  <w:num w:numId="15">
    <w:abstractNumId w:val="18"/>
  </w:num>
  <w:num w:numId="16">
    <w:abstractNumId w:val="5"/>
  </w:num>
  <w:num w:numId="17">
    <w:abstractNumId w:val="16"/>
  </w:num>
  <w:num w:numId="18">
    <w:abstractNumId w:val="9"/>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A9"/>
    <w:rsid w:val="00002AA2"/>
    <w:rsid w:val="00046E83"/>
    <w:rsid w:val="000D480E"/>
    <w:rsid w:val="000F2402"/>
    <w:rsid w:val="00105DBE"/>
    <w:rsid w:val="001120DB"/>
    <w:rsid w:val="00180D29"/>
    <w:rsid w:val="00181672"/>
    <w:rsid w:val="001D0E7E"/>
    <w:rsid w:val="001D5536"/>
    <w:rsid w:val="00225314"/>
    <w:rsid w:val="002415D5"/>
    <w:rsid w:val="002A588B"/>
    <w:rsid w:val="002B02BA"/>
    <w:rsid w:val="002B2972"/>
    <w:rsid w:val="002B68E5"/>
    <w:rsid w:val="00301CC1"/>
    <w:rsid w:val="0033165E"/>
    <w:rsid w:val="00336BF7"/>
    <w:rsid w:val="00336F82"/>
    <w:rsid w:val="00403A83"/>
    <w:rsid w:val="004573C6"/>
    <w:rsid w:val="004A51E4"/>
    <w:rsid w:val="00553842"/>
    <w:rsid w:val="005702ED"/>
    <w:rsid w:val="0058301D"/>
    <w:rsid w:val="00597969"/>
    <w:rsid w:val="005A6DB5"/>
    <w:rsid w:val="005C4479"/>
    <w:rsid w:val="005D4AEE"/>
    <w:rsid w:val="007108C6"/>
    <w:rsid w:val="00713186"/>
    <w:rsid w:val="00724620"/>
    <w:rsid w:val="00730206"/>
    <w:rsid w:val="0075466D"/>
    <w:rsid w:val="00796C6A"/>
    <w:rsid w:val="007D5839"/>
    <w:rsid w:val="007E28A9"/>
    <w:rsid w:val="008072EC"/>
    <w:rsid w:val="00840056"/>
    <w:rsid w:val="008606EA"/>
    <w:rsid w:val="00876D07"/>
    <w:rsid w:val="008C214D"/>
    <w:rsid w:val="008E5107"/>
    <w:rsid w:val="00915AD2"/>
    <w:rsid w:val="009456E0"/>
    <w:rsid w:val="00993242"/>
    <w:rsid w:val="00A61B8B"/>
    <w:rsid w:val="00AC6E27"/>
    <w:rsid w:val="00B0741E"/>
    <w:rsid w:val="00B12BC6"/>
    <w:rsid w:val="00B436F7"/>
    <w:rsid w:val="00BA57FB"/>
    <w:rsid w:val="00C0027A"/>
    <w:rsid w:val="00C858B5"/>
    <w:rsid w:val="00C9199D"/>
    <w:rsid w:val="00D32B1F"/>
    <w:rsid w:val="00D4740F"/>
    <w:rsid w:val="00D720D8"/>
    <w:rsid w:val="00E31238"/>
    <w:rsid w:val="00E46A3B"/>
    <w:rsid w:val="00EE3857"/>
    <w:rsid w:val="00F029A7"/>
    <w:rsid w:val="00F4762A"/>
    <w:rsid w:val="00F83790"/>
    <w:rsid w:val="00F912CC"/>
    <w:rsid w:val="00F933E1"/>
    <w:rsid w:val="00FA0CE0"/>
    <w:rsid w:val="00FF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D1F0"/>
  <w15:chartTrackingRefBased/>
  <w15:docId w15:val="{23784D16-57A5-48BE-B4F3-089329F8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D2"/>
  </w:style>
  <w:style w:type="paragraph" w:styleId="Heading1">
    <w:name w:val="heading 1"/>
    <w:basedOn w:val="Normal"/>
    <w:next w:val="Normal"/>
    <w:link w:val="Heading1Char"/>
    <w:uiPriority w:val="9"/>
    <w:qFormat/>
    <w:rsid w:val="00915AD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15AD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15AD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5AD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5AD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5AD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5AD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5AD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5AD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D2"/>
    <w:rPr>
      <w:rFonts w:asciiTheme="majorHAnsi" w:eastAsiaTheme="majorEastAsia" w:hAnsiTheme="majorHAnsi" w:cstheme="majorBidi"/>
      <w:color w:val="2F5496" w:themeColor="accent1" w:themeShade="BF"/>
      <w:sz w:val="40"/>
      <w:szCs w:val="40"/>
    </w:rPr>
  </w:style>
  <w:style w:type="character" w:styleId="Hyperlink">
    <w:name w:val="Hyperlink"/>
    <w:basedOn w:val="DefaultParagraphFont"/>
    <w:uiPriority w:val="99"/>
    <w:unhideWhenUsed/>
    <w:rsid w:val="007E28A9"/>
    <w:rPr>
      <w:color w:val="0563C1"/>
      <w:u w:val="single"/>
    </w:rPr>
  </w:style>
  <w:style w:type="paragraph" w:styleId="ListParagraph">
    <w:name w:val="List Paragraph"/>
    <w:basedOn w:val="Normal"/>
    <w:uiPriority w:val="34"/>
    <w:qFormat/>
    <w:rsid w:val="007E28A9"/>
    <w:pPr>
      <w:ind w:left="720"/>
      <w:contextualSpacing/>
    </w:pPr>
  </w:style>
  <w:style w:type="paragraph" w:styleId="Title">
    <w:name w:val="Title"/>
    <w:basedOn w:val="Normal"/>
    <w:next w:val="Normal"/>
    <w:link w:val="TitleChar"/>
    <w:uiPriority w:val="10"/>
    <w:qFormat/>
    <w:rsid w:val="00915AD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15AD2"/>
    <w:rPr>
      <w:rFonts w:asciiTheme="majorHAnsi" w:eastAsiaTheme="majorEastAsia" w:hAnsiTheme="majorHAnsi" w:cstheme="majorBidi"/>
      <w:caps/>
      <w:color w:val="44546A" w:themeColor="text2"/>
      <w:spacing w:val="30"/>
      <w:sz w:val="72"/>
      <w:szCs w:val="72"/>
    </w:rPr>
  </w:style>
  <w:style w:type="character" w:styleId="Emphasis">
    <w:name w:val="Emphasis"/>
    <w:basedOn w:val="DefaultParagraphFont"/>
    <w:uiPriority w:val="20"/>
    <w:qFormat/>
    <w:rsid w:val="00915AD2"/>
    <w:rPr>
      <w:i/>
      <w:iCs/>
      <w:color w:val="000000" w:themeColor="text1"/>
    </w:rPr>
  </w:style>
  <w:style w:type="character" w:styleId="IntenseEmphasis">
    <w:name w:val="Intense Emphasis"/>
    <w:basedOn w:val="DefaultParagraphFont"/>
    <w:uiPriority w:val="21"/>
    <w:qFormat/>
    <w:rsid w:val="00915AD2"/>
    <w:rPr>
      <w:b/>
      <w:bCs/>
      <w:i/>
      <w:iCs/>
      <w:color w:val="auto"/>
    </w:rPr>
  </w:style>
  <w:style w:type="paragraph" w:styleId="Index1">
    <w:name w:val="index 1"/>
    <w:basedOn w:val="Normal"/>
    <w:next w:val="Normal"/>
    <w:autoRedefine/>
    <w:uiPriority w:val="99"/>
    <w:unhideWhenUsed/>
    <w:rsid w:val="008072EC"/>
    <w:pPr>
      <w:ind w:left="220" w:hanging="220"/>
    </w:pPr>
    <w:rPr>
      <w:rFonts w:cstheme="minorHAnsi"/>
      <w:sz w:val="18"/>
      <w:szCs w:val="18"/>
    </w:rPr>
  </w:style>
  <w:style w:type="paragraph" w:styleId="Index2">
    <w:name w:val="index 2"/>
    <w:basedOn w:val="Normal"/>
    <w:next w:val="Normal"/>
    <w:autoRedefine/>
    <w:uiPriority w:val="99"/>
    <w:unhideWhenUsed/>
    <w:rsid w:val="008072EC"/>
    <w:pPr>
      <w:ind w:left="440" w:hanging="220"/>
    </w:pPr>
    <w:rPr>
      <w:rFonts w:cstheme="minorHAnsi"/>
      <w:sz w:val="18"/>
      <w:szCs w:val="18"/>
    </w:rPr>
  </w:style>
  <w:style w:type="paragraph" w:styleId="Index3">
    <w:name w:val="index 3"/>
    <w:basedOn w:val="Normal"/>
    <w:next w:val="Normal"/>
    <w:autoRedefine/>
    <w:uiPriority w:val="99"/>
    <w:unhideWhenUsed/>
    <w:rsid w:val="008072EC"/>
    <w:pPr>
      <w:ind w:left="660" w:hanging="220"/>
    </w:pPr>
    <w:rPr>
      <w:rFonts w:cstheme="minorHAnsi"/>
      <w:sz w:val="18"/>
      <w:szCs w:val="18"/>
    </w:rPr>
  </w:style>
  <w:style w:type="paragraph" w:styleId="Index4">
    <w:name w:val="index 4"/>
    <w:basedOn w:val="Normal"/>
    <w:next w:val="Normal"/>
    <w:autoRedefine/>
    <w:uiPriority w:val="99"/>
    <w:unhideWhenUsed/>
    <w:rsid w:val="008072EC"/>
    <w:pPr>
      <w:ind w:left="880" w:hanging="220"/>
    </w:pPr>
    <w:rPr>
      <w:rFonts w:cstheme="minorHAnsi"/>
      <w:sz w:val="18"/>
      <w:szCs w:val="18"/>
    </w:rPr>
  </w:style>
  <w:style w:type="paragraph" w:styleId="Index5">
    <w:name w:val="index 5"/>
    <w:basedOn w:val="Normal"/>
    <w:next w:val="Normal"/>
    <w:autoRedefine/>
    <w:uiPriority w:val="99"/>
    <w:unhideWhenUsed/>
    <w:rsid w:val="008072EC"/>
    <w:pPr>
      <w:ind w:left="1100" w:hanging="220"/>
    </w:pPr>
    <w:rPr>
      <w:rFonts w:cstheme="minorHAnsi"/>
      <w:sz w:val="18"/>
      <w:szCs w:val="18"/>
    </w:rPr>
  </w:style>
  <w:style w:type="paragraph" w:styleId="Index6">
    <w:name w:val="index 6"/>
    <w:basedOn w:val="Normal"/>
    <w:next w:val="Normal"/>
    <w:autoRedefine/>
    <w:uiPriority w:val="99"/>
    <w:unhideWhenUsed/>
    <w:rsid w:val="008072EC"/>
    <w:pPr>
      <w:ind w:left="1320" w:hanging="220"/>
    </w:pPr>
    <w:rPr>
      <w:rFonts w:cstheme="minorHAnsi"/>
      <w:sz w:val="18"/>
      <w:szCs w:val="18"/>
    </w:rPr>
  </w:style>
  <w:style w:type="paragraph" w:styleId="Index7">
    <w:name w:val="index 7"/>
    <w:basedOn w:val="Normal"/>
    <w:next w:val="Normal"/>
    <w:autoRedefine/>
    <w:uiPriority w:val="99"/>
    <w:unhideWhenUsed/>
    <w:rsid w:val="008072EC"/>
    <w:pPr>
      <w:ind w:left="1540" w:hanging="220"/>
    </w:pPr>
    <w:rPr>
      <w:rFonts w:cstheme="minorHAnsi"/>
      <w:sz w:val="18"/>
      <w:szCs w:val="18"/>
    </w:rPr>
  </w:style>
  <w:style w:type="paragraph" w:styleId="Index8">
    <w:name w:val="index 8"/>
    <w:basedOn w:val="Normal"/>
    <w:next w:val="Normal"/>
    <w:autoRedefine/>
    <w:uiPriority w:val="99"/>
    <w:unhideWhenUsed/>
    <w:rsid w:val="008072EC"/>
    <w:pPr>
      <w:ind w:left="1760" w:hanging="220"/>
    </w:pPr>
    <w:rPr>
      <w:rFonts w:cstheme="minorHAnsi"/>
      <w:sz w:val="18"/>
      <w:szCs w:val="18"/>
    </w:rPr>
  </w:style>
  <w:style w:type="paragraph" w:styleId="Index9">
    <w:name w:val="index 9"/>
    <w:basedOn w:val="Normal"/>
    <w:next w:val="Normal"/>
    <w:autoRedefine/>
    <w:uiPriority w:val="99"/>
    <w:unhideWhenUsed/>
    <w:rsid w:val="008072EC"/>
    <w:pPr>
      <w:ind w:left="1980" w:hanging="220"/>
    </w:pPr>
    <w:rPr>
      <w:rFonts w:cstheme="minorHAnsi"/>
      <w:sz w:val="18"/>
      <w:szCs w:val="18"/>
    </w:rPr>
  </w:style>
  <w:style w:type="paragraph" w:styleId="IndexHeading">
    <w:name w:val="index heading"/>
    <w:basedOn w:val="Normal"/>
    <w:next w:val="Index1"/>
    <w:uiPriority w:val="99"/>
    <w:unhideWhenUsed/>
    <w:rsid w:val="008072EC"/>
    <w:pPr>
      <w:spacing w:before="240" w:after="120"/>
      <w:ind w:left="140"/>
    </w:pPr>
    <w:rPr>
      <w:rFonts w:asciiTheme="majorHAnsi" w:hAnsiTheme="majorHAnsi" w:cstheme="majorHAnsi"/>
      <w:b/>
      <w:bCs/>
      <w:sz w:val="28"/>
      <w:szCs w:val="28"/>
    </w:rPr>
  </w:style>
  <w:style w:type="character" w:customStyle="1" w:styleId="Heading2Char">
    <w:name w:val="Heading 2 Char"/>
    <w:basedOn w:val="DefaultParagraphFont"/>
    <w:link w:val="Heading2"/>
    <w:uiPriority w:val="9"/>
    <w:rsid w:val="00915AD2"/>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915AD2"/>
    <w:pPr>
      <w:outlineLvl w:val="9"/>
    </w:pPr>
  </w:style>
  <w:style w:type="paragraph" w:styleId="TOC1">
    <w:name w:val="toc 1"/>
    <w:basedOn w:val="Normal"/>
    <w:next w:val="Normal"/>
    <w:autoRedefine/>
    <w:uiPriority w:val="39"/>
    <w:unhideWhenUsed/>
    <w:rsid w:val="00C9199D"/>
    <w:pPr>
      <w:spacing w:after="100"/>
    </w:pPr>
  </w:style>
  <w:style w:type="paragraph" w:styleId="TOC2">
    <w:name w:val="toc 2"/>
    <w:basedOn w:val="Normal"/>
    <w:next w:val="Normal"/>
    <w:autoRedefine/>
    <w:uiPriority w:val="39"/>
    <w:unhideWhenUsed/>
    <w:rsid w:val="00C9199D"/>
    <w:pPr>
      <w:spacing w:after="100"/>
      <w:ind w:left="220"/>
    </w:pPr>
  </w:style>
  <w:style w:type="paragraph" w:styleId="TOC3">
    <w:name w:val="toc 3"/>
    <w:basedOn w:val="Normal"/>
    <w:next w:val="Normal"/>
    <w:autoRedefine/>
    <w:uiPriority w:val="39"/>
    <w:unhideWhenUsed/>
    <w:rsid w:val="00C9199D"/>
    <w:pPr>
      <w:spacing w:after="100" w:line="259" w:lineRule="auto"/>
      <w:ind w:left="440"/>
    </w:pPr>
    <w:rPr>
      <w:rFonts w:cs="Times New Roman"/>
    </w:rPr>
  </w:style>
  <w:style w:type="paragraph" w:styleId="BalloonText">
    <w:name w:val="Balloon Text"/>
    <w:basedOn w:val="Normal"/>
    <w:link w:val="BalloonTextChar"/>
    <w:uiPriority w:val="99"/>
    <w:semiHidden/>
    <w:unhideWhenUsed/>
    <w:rsid w:val="00B07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41E"/>
    <w:rPr>
      <w:rFonts w:ascii="Segoe UI" w:hAnsi="Segoe UI" w:cs="Segoe UI"/>
      <w:sz w:val="18"/>
      <w:szCs w:val="18"/>
    </w:rPr>
  </w:style>
  <w:style w:type="character" w:customStyle="1" w:styleId="Heading3Char">
    <w:name w:val="Heading 3 Char"/>
    <w:basedOn w:val="DefaultParagraphFont"/>
    <w:link w:val="Heading3"/>
    <w:uiPriority w:val="9"/>
    <w:semiHidden/>
    <w:rsid w:val="00915AD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15AD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5AD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15AD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5AD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5AD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5AD2"/>
    <w:rPr>
      <w:b/>
      <w:bCs/>
      <w:i/>
      <w:iCs/>
    </w:rPr>
  </w:style>
  <w:style w:type="paragraph" w:styleId="Caption">
    <w:name w:val="caption"/>
    <w:basedOn w:val="Normal"/>
    <w:next w:val="Normal"/>
    <w:uiPriority w:val="35"/>
    <w:semiHidden/>
    <w:unhideWhenUsed/>
    <w:qFormat/>
    <w:rsid w:val="00915AD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5AD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15AD2"/>
    <w:rPr>
      <w:color w:val="44546A" w:themeColor="text2"/>
      <w:sz w:val="28"/>
      <w:szCs w:val="28"/>
    </w:rPr>
  </w:style>
  <w:style w:type="character" w:styleId="Strong">
    <w:name w:val="Strong"/>
    <w:basedOn w:val="DefaultParagraphFont"/>
    <w:uiPriority w:val="22"/>
    <w:qFormat/>
    <w:rsid w:val="00915AD2"/>
    <w:rPr>
      <w:b/>
      <w:bCs/>
    </w:rPr>
  </w:style>
  <w:style w:type="paragraph" w:styleId="NoSpacing">
    <w:name w:val="No Spacing"/>
    <w:uiPriority w:val="1"/>
    <w:qFormat/>
    <w:rsid w:val="00915AD2"/>
    <w:pPr>
      <w:spacing w:after="0" w:line="240" w:lineRule="auto"/>
    </w:pPr>
  </w:style>
  <w:style w:type="paragraph" w:styleId="Quote">
    <w:name w:val="Quote"/>
    <w:basedOn w:val="Normal"/>
    <w:next w:val="Normal"/>
    <w:link w:val="QuoteChar"/>
    <w:uiPriority w:val="29"/>
    <w:qFormat/>
    <w:rsid w:val="00915AD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15AD2"/>
    <w:rPr>
      <w:i/>
      <w:iCs/>
      <w:color w:val="7B7B7B" w:themeColor="accent3" w:themeShade="BF"/>
      <w:sz w:val="24"/>
      <w:szCs w:val="24"/>
    </w:rPr>
  </w:style>
  <w:style w:type="paragraph" w:styleId="IntenseQuote">
    <w:name w:val="Intense Quote"/>
    <w:basedOn w:val="Normal"/>
    <w:next w:val="Normal"/>
    <w:link w:val="IntenseQuoteChar"/>
    <w:uiPriority w:val="30"/>
    <w:qFormat/>
    <w:rsid w:val="00915AD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15AD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15AD2"/>
    <w:rPr>
      <w:i/>
      <w:iCs/>
      <w:color w:val="595959" w:themeColor="text1" w:themeTint="A6"/>
    </w:rPr>
  </w:style>
  <w:style w:type="character" w:styleId="SubtleReference">
    <w:name w:val="Subtle Reference"/>
    <w:basedOn w:val="DefaultParagraphFont"/>
    <w:uiPriority w:val="31"/>
    <w:qFormat/>
    <w:rsid w:val="00915A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5AD2"/>
    <w:rPr>
      <w:b/>
      <w:bCs/>
      <w:caps w:val="0"/>
      <w:smallCaps/>
      <w:color w:val="auto"/>
      <w:spacing w:val="0"/>
      <w:u w:val="single"/>
    </w:rPr>
  </w:style>
  <w:style w:type="character" w:styleId="BookTitle">
    <w:name w:val="Book Title"/>
    <w:basedOn w:val="DefaultParagraphFont"/>
    <w:uiPriority w:val="33"/>
    <w:qFormat/>
    <w:rsid w:val="00915AD2"/>
    <w:rPr>
      <w:b/>
      <w:bCs/>
      <w:caps w:val="0"/>
      <w:smallCaps/>
      <w:spacing w:val="0"/>
    </w:rPr>
  </w:style>
  <w:style w:type="paragraph" w:styleId="Header">
    <w:name w:val="header"/>
    <w:basedOn w:val="Normal"/>
    <w:link w:val="HeaderChar"/>
    <w:uiPriority w:val="99"/>
    <w:unhideWhenUsed/>
    <w:rsid w:val="00FA0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CE0"/>
  </w:style>
  <w:style w:type="paragraph" w:styleId="Footer">
    <w:name w:val="footer"/>
    <w:basedOn w:val="Normal"/>
    <w:link w:val="FooterChar"/>
    <w:uiPriority w:val="99"/>
    <w:unhideWhenUsed/>
    <w:rsid w:val="00FA0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96128">
      <w:bodyDiv w:val="1"/>
      <w:marLeft w:val="0"/>
      <w:marRight w:val="0"/>
      <w:marTop w:val="0"/>
      <w:marBottom w:val="0"/>
      <w:divBdr>
        <w:top w:val="none" w:sz="0" w:space="0" w:color="auto"/>
        <w:left w:val="none" w:sz="0" w:space="0" w:color="auto"/>
        <w:bottom w:val="none" w:sz="0" w:space="0" w:color="auto"/>
        <w:right w:val="none" w:sz="0" w:space="0" w:color="auto"/>
      </w:divBdr>
    </w:div>
    <w:div w:id="1368683297">
      <w:bodyDiv w:val="1"/>
      <w:marLeft w:val="0"/>
      <w:marRight w:val="0"/>
      <w:marTop w:val="0"/>
      <w:marBottom w:val="0"/>
      <w:divBdr>
        <w:top w:val="none" w:sz="0" w:space="0" w:color="auto"/>
        <w:left w:val="none" w:sz="0" w:space="0" w:color="auto"/>
        <w:bottom w:val="none" w:sz="0" w:space="0" w:color="auto"/>
        <w:right w:val="none" w:sz="0" w:space="0" w:color="auto"/>
      </w:divBdr>
    </w:div>
    <w:div w:id="1894150924">
      <w:bodyDiv w:val="1"/>
      <w:marLeft w:val="0"/>
      <w:marRight w:val="0"/>
      <w:marTop w:val="0"/>
      <w:marBottom w:val="0"/>
      <w:divBdr>
        <w:top w:val="none" w:sz="0" w:space="0" w:color="auto"/>
        <w:left w:val="none" w:sz="0" w:space="0" w:color="auto"/>
        <w:bottom w:val="none" w:sz="0" w:space="0" w:color="auto"/>
        <w:right w:val="none" w:sz="0" w:space="0" w:color="auto"/>
      </w:divBdr>
    </w:div>
    <w:div w:id="19204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ustomXml" Target="ink/ink4.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 Id="rId22" Type="http://schemas.openxmlformats.org/officeDocument/2006/relationships/customXml" Target="ink/ink5.xm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5T06:23:52.704"/>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48,'40'-12,"0"1,1 3,1 1,-1 2,1 2,0 1,0 3,-1 1,1 2,-1 2,9 4,-30-8,12 16,0-3,0 0,2-2,-1-2,2-1,-1-1,1-2,1-2,-1-1,1-2,-1-1,10-2,2690 0,-117 2,-2557-2,-48-2,0 2,0-1,0 2,0 0,1 1,-1 0,0 0,0 2,-1 0,1 0,0 1,-1 0,0 2,0-1,0 1,-1 1,0 0,10 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5T06:23:43.467"/>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21,'346'-20,"233"21,-83 2,-304-6,715 14,-315-4,-387-12,0 8,0 10,28 13,-72 0,-103-13,1-4,0-2,0-3,38-2,636 7,96 6,-818-8,0 0,1-1,0 0,1-1,-1 0,1-1,0-1,0 0,0 0,0-1,1-1,-1 0,1-1,-1-1,0 0,9-2,210-64,-201 56,88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5T06:23:29.109"/>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 1,'190'0,"192"15,-65 68,-19-59,2-13,106-18,92 3,-379 6,266 2,71-20,-403 0,1 4,1 1,0 3,0 3,0 1,1 4,-1 1,48 9,203-6,-86-8,0 9,41 14,317 7,647-16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5T06:22:53.108"/>
    </inkml:context>
    <inkml:brush xml:id="br0">
      <inkml:brushProperty name="width" value="0.05" units="cm"/>
      <inkml:brushProperty name="height" value="0.05" units="cm"/>
      <inkml:brushProperty name="ignorePressure" value="1"/>
    </inkml:brush>
  </inkml:definitions>
  <inkml:trace contextRef="#ctx0" brushRef="#br0">1 1,'378'0,"280"40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5T06:24:27.457"/>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1 51,'33'8,"1"-2,0 0,0-3,0-1,0-1,1-2,-1-1,0-2,139-1,705 5,-603-6,251-25,-259 11,218 13,-349 12,76 2,0 10,29 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5T06:24:22.353"/>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3555 1,'-41'12,"0"-1,-1-2,0-2,-1-1,1-3,-1-1,0-3,1-1,-31-6,-187 3,-1048 27,4 1,1271-6,21-9,0-1,0-1,-1 0,0 0,0-1,0-1,0 0,-1-1,0-1,0 0,0-1,1 0,-15-1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5T06:24:16.315"/>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1 16,'2902'-5,"-2745"10,0 6,50 14,-199-19,0 0,1-1,-1 0,1-1,0 0,0 0,1-1,-1 0,1-1,0 0,0 0,-1-1,1-1,5 1,-12-1,0 1,-1-1,1 0,0 0,-1 0,1 0,0 0,-1-1,1 1,-1-1,1 0,0 0,-1 1,0-2,1 1,-1 0,0 0,1-1,-1 1,0-1,0 0,0 0,0 0,0 0,-1 0,1 0,-1 0,1 0,-1-1,0 1,0 0,0-1,0 1,0-1,0 0,-1 1,0-1,1 1,-1-1,0 0,0 1,0-1,0 0,-1 1,1-1,-1 0,0 1,0-1,0 1,0-1,0 0,-9-7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AAC42-0442-4743-A8AF-90829771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12</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Gunupudi, Surya Prakash</cp:lastModifiedBy>
  <cp:revision>18</cp:revision>
  <dcterms:created xsi:type="dcterms:W3CDTF">2019-08-01T14:35:00Z</dcterms:created>
  <dcterms:modified xsi:type="dcterms:W3CDTF">2019-10-30T12:11:00Z</dcterms:modified>
</cp:coreProperties>
</file>