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7A8B" w14:textId="366392C2" w:rsidR="00046767" w:rsidRPr="00CF6C5D" w:rsidRDefault="00046767" w:rsidP="00046767">
      <w:pPr>
        <w:pStyle w:val="paragraph"/>
        <w:spacing w:before="0" w:beforeAutospacing="0" w:after="0" w:afterAutospacing="0"/>
        <w:jc w:val="center"/>
        <w:textAlignment w:val="baseline"/>
        <w:rPr>
          <w:rFonts w:asciiTheme="minorHAnsi" w:hAnsiTheme="minorHAnsi" w:cstheme="minorHAnsi"/>
          <w:b/>
          <w:bCs/>
          <w:color w:val="000000"/>
          <w:sz w:val="18"/>
          <w:szCs w:val="18"/>
        </w:rPr>
      </w:pPr>
      <w:r w:rsidRPr="00CF6C5D">
        <w:rPr>
          <w:rFonts w:asciiTheme="minorHAnsi" w:eastAsiaTheme="minorEastAsia" w:hAnsiTheme="minorHAnsi" w:cstheme="minorHAnsi"/>
          <w:b/>
          <w:bCs/>
          <w:color w:val="000000" w:themeColor="text1"/>
          <w:sz w:val="20"/>
          <w:szCs w:val="20"/>
        </w:rPr>
        <w:t>AIR LINES SAFETY ANALYSIS</w:t>
      </w:r>
    </w:p>
    <w:p w14:paraId="5AA383FE" w14:textId="5C91E1C3" w:rsidR="3B1C9303" w:rsidRPr="00CF6C5D" w:rsidRDefault="3B1C9303" w:rsidP="3B1C9303">
      <w:pPr>
        <w:spacing w:after="0"/>
        <w:rPr>
          <w:rFonts w:eastAsiaTheme="minorEastAsia" w:cstheme="minorHAnsi"/>
          <w:color w:val="000000" w:themeColor="text1"/>
          <w:sz w:val="20"/>
          <w:szCs w:val="20"/>
        </w:rPr>
      </w:pPr>
    </w:p>
    <w:p w14:paraId="424593BA" w14:textId="77777777" w:rsidR="00046767" w:rsidRPr="00CF6C5D" w:rsidRDefault="00046767" w:rsidP="3B1C9303">
      <w:pPr>
        <w:spacing w:after="0"/>
        <w:rPr>
          <w:rFonts w:eastAsiaTheme="minorEastAsia" w:cstheme="minorHAnsi"/>
          <w:color w:val="000000" w:themeColor="text1"/>
          <w:sz w:val="20"/>
          <w:szCs w:val="20"/>
        </w:rPr>
      </w:pPr>
    </w:p>
    <w:p w14:paraId="499675B2" w14:textId="75160B53" w:rsidR="4FF0EEE2" w:rsidRPr="00CF6C5D" w:rsidRDefault="00CF6C5D" w:rsidP="3B1C9303">
      <w:pPr>
        <w:spacing w:after="0"/>
        <w:rPr>
          <w:rFonts w:eastAsiaTheme="minorEastAsia" w:cstheme="minorHAnsi"/>
          <w:b/>
          <w:bCs/>
          <w:color w:val="000000" w:themeColor="text1"/>
          <w:sz w:val="20"/>
          <w:szCs w:val="20"/>
        </w:rPr>
      </w:pPr>
      <w:r w:rsidRPr="00CF6C5D">
        <w:rPr>
          <w:rFonts w:eastAsiaTheme="minorEastAsia" w:cstheme="minorHAnsi"/>
          <w:b/>
          <w:bCs/>
          <w:color w:val="000000" w:themeColor="text1"/>
          <w:sz w:val="20"/>
          <w:szCs w:val="20"/>
        </w:rPr>
        <w:t>What</w:t>
      </w:r>
      <w:r w:rsidRPr="00CF6C5D">
        <w:rPr>
          <w:rFonts w:eastAsiaTheme="minorEastAsia" w:cstheme="minorHAnsi"/>
          <w:b/>
          <w:bCs/>
          <w:color w:val="000000" w:themeColor="text1"/>
          <w:sz w:val="20"/>
          <w:szCs w:val="20"/>
        </w:rPr>
        <w:t xml:space="preserve"> you did and why </w:t>
      </w:r>
      <w:r w:rsidRPr="00CF6C5D">
        <w:rPr>
          <w:rFonts w:eastAsiaTheme="minorEastAsia" w:cstheme="minorHAnsi"/>
          <w:b/>
          <w:bCs/>
          <w:color w:val="000000" w:themeColor="text1"/>
          <w:sz w:val="20"/>
          <w:szCs w:val="20"/>
        </w:rPr>
        <w:t>did you make</w:t>
      </w:r>
      <w:r w:rsidRPr="00CF6C5D">
        <w:rPr>
          <w:rFonts w:eastAsiaTheme="minorEastAsia" w:cstheme="minorHAnsi"/>
          <w:b/>
          <w:bCs/>
          <w:color w:val="000000" w:themeColor="text1"/>
          <w:sz w:val="20"/>
          <w:szCs w:val="20"/>
        </w:rPr>
        <w:t xml:space="preserve"> the decisions you did</w:t>
      </w:r>
      <w:r w:rsidR="4FF0EEE2" w:rsidRPr="00CF6C5D">
        <w:rPr>
          <w:rFonts w:eastAsiaTheme="minorEastAsia" w:cstheme="minorHAnsi"/>
          <w:b/>
          <w:bCs/>
          <w:color w:val="000000" w:themeColor="text1"/>
          <w:sz w:val="20"/>
          <w:szCs w:val="20"/>
        </w:rPr>
        <w:t>?</w:t>
      </w:r>
    </w:p>
    <w:p w14:paraId="7A119096" w14:textId="621504F8" w:rsidR="3B1C9303" w:rsidRPr="00CF6C5D" w:rsidRDefault="3B1C9303" w:rsidP="3B1C9303">
      <w:pPr>
        <w:spacing w:after="0"/>
        <w:rPr>
          <w:rFonts w:eastAsiaTheme="minorEastAsia" w:cstheme="minorHAnsi"/>
          <w:b/>
          <w:bCs/>
          <w:color w:val="000000" w:themeColor="text1"/>
          <w:sz w:val="20"/>
          <w:szCs w:val="20"/>
        </w:rPr>
      </w:pPr>
    </w:p>
    <w:p w14:paraId="2F7409ED" w14:textId="45CDC653" w:rsidR="3B1C9303" w:rsidRPr="00CF6C5D" w:rsidRDefault="3BB3659A" w:rsidP="00CF6C5D">
      <w:pPr>
        <w:spacing w:after="0"/>
        <w:rPr>
          <w:rFonts w:eastAsiaTheme="minorEastAsia" w:cstheme="minorHAnsi"/>
          <w:color w:val="000000" w:themeColor="text1"/>
          <w:sz w:val="20"/>
          <w:szCs w:val="20"/>
        </w:rPr>
      </w:pPr>
      <w:r w:rsidRPr="00CF6C5D">
        <w:rPr>
          <w:rFonts w:eastAsiaTheme="minorEastAsia" w:cstheme="minorHAnsi"/>
          <w:color w:val="000000" w:themeColor="text1"/>
          <w:sz w:val="20"/>
          <w:szCs w:val="20"/>
        </w:rPr>
        <w:t xml:space="preserve"> </w:t>
      </w:r>
      <w:r w:rsidR="00CF6C5D" w:rsidRPr="00CF6C5D">
        <w:rPr>
          <w:rFonts w:eastAsiaTheme="minorEastAsia" w:cstheme="minorHAnsi"/>
          <w:color w:val="000000" w:themeColor="text1"/>
          <w:sz w:val="20"/>
          <w:szCs w:val="20"/>
        </w:rPr>
        <w:t>In conducting the analysis, the objective was to analyze airline crash and fatality data and compare the data from the periods of 1985-1999 and post-2000. The decision to focus on these timeframes was based on the availability and reliability of data during these periods. The visualizations chosen were selected to effectively communicate the trends and patterns in airline safety.</w:t>
      </w:r>
    </w:p>
    <w:p w14:paraId="0AD6CE35" w14:textId="77777777" w:rsidR="00CF6C5D" w:rsidRPr="00CF6C5D" w:rsidRDefault="00CF6C5D" w:rsidP="00CF6C5D">
      <w:pPr>
        <w:spacing w:after="0"/>
        <w:rPr>
          <w:rFonts w:eastAsiaTheme="minorEastAsia" w:cstheme="minorHAnsi"/>
          <w:color w:val="000000" w:themeColor="text1"/>
          <w:sz w:val="20"/>
          <w:szCs w:val="20"/>
        </w:rPr>
      </w:pPr>
    </w:p>
    <w:p w14:paraId="4F254DEE" w14:textId="77777777" w:rsidR="00CF6C5D" w:rsidRPr="00CF6C5D" w:rsidRDefault="00CF6C5D" w:rsidP="00CF6C5D">
      <w:pPr>
        <w:spacing w:after="0"/>
        <w:rPr>
          <w:rFonts w:eastAsiaTheme="minorEastAsia" w:cstheme="minorHAnsi"/>
          <w:color w:val="000000" w:themeColor="text1"/>
          <w:sz w:val="20"/>
          <w:szCs w:val="20"/>
        </w:rPr>
      </w:pPr>
    </w:p>
    <w:p w14:paraId="60889B3F" w14:textId="631D6DC2" w:rsidR="3B1C9303" w:rsidRPr="00CF6C5D" w:rsidRDefault="00CF6C5D" w:rsidP="3B1C9303">
      <w:pPr>
        <w:spacing w:after="0"/>
        <w:rPr>
          <w:rFonts w:eastAsiaTheme="minorEastAsia" w:cstheme="minorHAnsi"/>
          <w:b/>
          <w:bCs/>
          <w:color w:val="000000" w:themeColor="text1"/>
          <w:sz w:val="20"/>
          <w:szCs w:val="20"/>
        </w:rPr>
      </w:pPr>
      <w:r w:rsidRPr="00CF6C5D">
        <w:rPr>
          <w:rFonts w:eastAsiaTheme="minorEastAsia" w:cstheme="minorHAnsi"/>
          <w:b/>
          <w:bCs/>
          <w:color w:val="000000" w:themeColor="text1"/>
          <w:sz w:val="20"/>
          <w:szCs w:val="20"/>
        </w:rPr>
        <w:t>Why</w:t>
      </w:r>
      <w:r w:rsidRPr="00CF6C5D">
        <w:rPr>
          <w:rFonts w:eastAsiaTheme="minorEastAsia" w:cstheme="minorHAnsi"/>
          <w:b/>
          <w:bCs/>
          <w:color w:val="000000" w:themeColor="text1"/>
          <w:sz w:val="20"/>
          <w:szCs w:val="20"/>
        </w:rPr>
        <w:t xml:space="preserve"> did you choose the visualizations you did? </w:t>
      </w:r>
    </w:p>
    <w:p w14:paraId="78670E1D" w14:textId="77777777" w:rsidR="00CF6C5D" w:rsidRPr="00CF6C5D" w:rsidRDefault="00CF6C5D" w:rsidP="3B1C9303">
      <w:pPr>
        <w:spacing w:after="0"/>
        <w:rPr>
          <w:rFonts w:eastAsiaTheme="minorEastAsia" w:cstheme="minorHAnsi"/>
          <w:color w:val="000000" w:themeColor="text1"/>
          <w:sz w:val="20"/>
          <w:szCs w:val="20"/>
        </w:rPr>
      </w:pPr>
    </w:p>
    <w:p w14:paraId="35F6B50B" w14:textId="13B17B7F" w:rsidR="3B1C9303" w:rsidRPr="00CF6C5D" w:rsidRDefault="00CF6C5D" w:rsidP="3B1C9303">
      <w:pPr>
        <w:spacing w:after="0"/>
        <w:rPr>
          <w:rFonts w:eastAsiaTheme="minorEastAsia" w:cstheme="minorHAnsi"/>
          <w:color w:val="000000" w:themeColor="text1"/>
          <w:sz w:val="20"/>
          <w:szCs w:val="20"/>
        </w:rPr>
      </w:pPr>
      <w:r w:rsidRPr="00CF6C5D">
        <w:rPr>
          <w:rFonts w:eastAsiaTheme="minorEastAsia" w:cstheme="minorHAnsi"/>
          <w:color w:val="000000" w:themeColor="text1"/>
          <w:sz w:val="20"/>
          <w:szCs w:val="20"/>
        </w:rPr>
        <w:t>The plan to present the findings to the executive committee involves using the visualizations and explaining the key insights derived from them. The line chart demonstrates a gradual reduction in the number of crashes from 1995 to 2022, indicating an improvement in airline safety over time. The bar chart highlights the relatively lower number of fatalities per airline during the 1985-1999 period, attributed to factors such as lower flight frequency and fewer people flown.</w:t>
      </w:r>
    </w:p>
    <w:p w14:paraId="34A21C54" w14:textId="77777777" w:rsidR="00CF6C5D" w:rsidRPr="00CF6C5D" w:rsidRDefault="00CF6C5D" w:rsidP="3B1C9303">
      <w:pPr>
        <w:spacing w:after="0"/>
        <w:rPr>
          <w:rFonts w:eastAsiaTheme="minorEastAsia" w:cstheme="minorHAnsi"/>
          <w:color w:val="000000" w:themeColor="text1"/>
          <w:sz w:val="20"/>
          <w:szCs w:val="20"/>
        </w:rPr>
      </w:pPr>
    </w:p>
    <w:p w14:paraId="1C402B06" w14:textId="0D9859C5" w:rsidR="00CF6C5D" w:rsidRPr="00CF6C5D" w:rsidRDefault="00CF6C5D" w:rsidP="3B1C9303">
      <w:pPr>
        <w:spacing w:after="0"/>
        <w:rPr>
          <w:rFonts w:eastAsiaTheme="minorEastAsia" w:cstheme="minorHAnsi"/>
          <w:b/>
          <w:bCs/>
          <w:color w:val="000000" w:themeColor="text1"/>
          <w:sz w:val="20"/>
          <w:szCs w:val="20"/>
        </w:rPr>
      </w:pPr>
      <w:r w:rsidRPr="00CF6C5D">
        <w:rPr>
          <w:rFonts w:eastAsiaTheme="minorEastAsia" w:cstheme="minorHAnsi"/>
          <w:b/>
          <w:bCs/>
          <w:color w:val="000000" w:themeColor="text1"/>
          <w:sz w:val="20"/>
          <w:szCs w:val="20"/>
        </w:rPr>
        <w:t>What is your plan to present to the executive committee?</w:t>
      </w:r>
    </w:p>
    <w:p w14:paraId="59188A4D" w14:textId="77777777" w:rsidR="00CF6C5D" w:rsidRPr="00CF6C5D" w:rsidRDefault="00CF6C5D" w:rsidP="3B1C9303">
      <w:pPr>
        <w:spacing w:after="0"/>
        <w:rPr>
          <w:rFonts w:eastAsiaTheme="minorEastAsia" w:cstheme="minorHAnsi"/>
          <w:b/>
          <w:bCs/>
          <w:color w:val="000000" w:themeColor="text1"/>
          <w:sz w:val="20"/>
          <w:szCs w:val="20"/>
        </w:rPr>
      </w:pPr>
    </w:p>
    <w:p w14:paraId="195EF40F" w14:textId="2F20DEB4" w:rsidR="00CF6C5D" w:rsidRPr="00CF6C5D" w:rsidRDefault="00CF6C5D" w:rsidP="3B1C9303">
      <w:pPr>
        <w:spacing w:after="0"/>
        <w:rPr>
          <w:rFonts w:eastAsiaTheme="minorEastAsia" w:cstheme="minorHAnsi"/>
          <w:color w:val="000000" w:themeColor="text1"/>
          <w:sz w:val="20"/>
          <w:szCs w:val="20"/>
        </w:rPr>
      </w:pPr>
      <w:r w:rsidRPr="00CF6C5D">
        <w:rPr>
          <w:rFonts w:eastAsiaTheme="minorEastAsia" w:cstheme="minorHAnsi"/>
          <w:color w:val="000000" w:themeColor="text1"/>
          <w:sz w:val="20"/>
          <w:szCs w:val="20"/>
        </w:rPr>
        <w:t>The presentation to the executive committee will emphasize the positive trends in airline safety and provide insights into the specific measures taken to enhance safety. It will also address the importance of ongoing efforts to maintain and improve safety standards in the industry.</w:t>
      </w:r>
    </w:p>
    <w:p w14:paraId="26FED796" w14:textId="77777777" w:rsidR="00CF6C5D" w:rsidRPr="00CF6C5D" w:rsidRDefault="00CF6C5D" w:rsidP="3B1C9303">
      <w:pPr>
        <w:spacing w:after="0"/>
        <w:rPr>
          <w:rFonts w:eastAsiaTheme="minorEastAsia" w:cstheme="minorHAnsi"/>
          <w:color w:val="000000" w:themeColor="text1"/>
          <w:sz w:val="20"/>
          <w:szCs w:val="20"/>
        </w:rPr>
      </w:pPr>
    </w:p>
    <w:p w14:paraId="41E252AD" w14:textId="5E5902A8" w:rsidR="00CF6C5D" w:rsidRPr="00CF6C5D" w:rsidRDefault="00CF6C5D" w:rsidP="3B1C9303">
      <w:pPr>
        <w:spacing w:after="0"/>
        <w:rPr>
          <w:rFonts w:eastAsiaTheme="minorEastAsia" w:cstheme="minorHAnsi"/>
          <w:color w:val="000000" w:themeColor="text1"/>
          <w:sz w:val="20"/>
          <w:szCs w:val="20"/>
        </w:rPr>
      </w:pPr>
      <w:r w:rsidRPr="00CF6C5D">
        <w:rPr>
          <w:rFonts w:eastAsiaTheme="minorEastAsia" w:cstheme="minorHAnsi"/>
          <w:color w:val="000000" w:themeColor="text1"/>
          <w:sz w:val="20"/>
          <w:szCs w:val="20"/>
        </w:rPr>
        <w:t>Also,</w:t>
      </w:r>
      <w:r w:rsidRPr="00CF6C5D">
        <w:rPr>
          <w:rFonts w:cstheme="minorHAnsi"/>
          <w:color w:val="D1D5DB"/>
          <w:shd w:val="clear" w:color="auto" w:fill="444654"/>
        </w:rPr>
        <w:t xml:space="preserve"> </w:t>
      </w:r>
      <w:r w:rsidRPr="00CF6C5D">
        <w:rPr>
          <w:rFonts w:eastAsiaTheme="minorEastAsia" w:cstheme="minorHAnsi"/>
          <w:color w:val="000000" w:themeColor="text1"/>
          <w:sz w:val="20"/>
          <w:szCs w:val="20"/>
        </w:rPr>
        <w:t xml:space="preserve">Ethical considerations were </w:t>
      </w:r>
      <w:r w:rsidRPr="00CF6C5D">
        <w:rPr>
          <w:rFonts w:eastAsiaTheme="minorEastAsia" w:cstheme="minorHAnsi"/>
          <w:color w:val="000000" w:themeColor="text1"/>
          <w:sz w:val="20"/>
          <w:szCs w:val="20"/>
        </w:rPr>
        <w:t>considered</w:t>
      </w:r>
      <w:r w:rsidRPr="00CF6C5D">
        <w:rPr>
          <w:rFonts w:eastAsiaTheme="minorEastAsia" w:cstheme="minorHAnsi"/>
          <w:color w:val="000000" w:themeColor="text1"/>
          <w:sz w:val="20"/>
          <w:szCs w:val="20"/>
        </w:rPr>
        <w:t xml:space="preserve"> throughout the research process. The privacy and sensitivity of the data were respected, ensuring it was used solely for research purposes. Transparency and accuracy in reporting the findings were prioritized to promote trustworthiness. The limitations and scope of the analysis were clearly communicated to avoid any misinterpretations.</w:t>
      </w:r>
    </w:p>
    <w:p w14:paraId="51DAE0A9" w14:textId="77777777" w:rsidR="00CF6C5D" w:rsidRPr="00CF6C5D" w:rsidRDefault="00CF6C5D" w:rsidP="3B1C9303">
      <w:pPr>
        <w:spacing w:after="0"/>
        <w:rPr>
          <w:rFonts w:eastAsiaTheme="minorEastAsia" w:cstheme="minorHAnsi"/>
          <w:color w:val="000000" w:themeColor="text1"/>
          <w:sz w:val="20"/>
          <w:szCs w:val="20"/>
        </w:rPr>
      </w:pPr>
    </w:p>
    <w:p w14:paraId="1E32701A" w14:textId="248A4117" w:rsidR="00CF6C5D" w:rsidRPr="00CF6C5D" w:rsidRDefault="00CF6C5D" w:rsidP="3B1C9303">
      <w:pPr>
        <w:spacing w:after="0"/>
        <w:rPr>
          <w:rFonts w:eastAsiaTheme="minorEastAsia" w:cstheme="minorHAnsi"/>
          <w:b/>
          <w:bCs/>
          <w:color w:val="000000" w:themeColor="text1"/>
          <w:sz w:val="20"/>
          <w:szCs w:val="20"/>
        </w:rPr>
      </w:pPr>
      <w:r w:rsidRPr="00CF6C5D">
        <w:rPr>
          <w:rFonts w:eastAsiaTheme="minorEastAsia" w:cstheme="minorHAnsi"/>
          <w:b/>
          <w:bCs/>
          <w:color w:val="000000" w:themeColor="text1"/>
          <w:sz w:val="20"/>
          <w:szCs w:val="20"/>
        </w:rPr>
        <w:t>What were your overall findings?</w:t>
      </w:r>
    </w:p>
    <w:p w14:paraId="202559AB" w14:textId="77777777" w:rsidR="00CF6C5D" w:rsidRPr="00CF6C5D" w:rsidRDefault="00CF6C5D" w:rsidP="3B1C9303">
      <w:pPr>
        <w:spacing w:after="0"/>
        <w:rPr>
          <w:rFonts w:eastAsiaTheme="minorEastAsia" w:cstheme="minorHAnsi"/>
          <w:color w:val="000000" w:themeColor="text1"/>
          <w:sz w:val="20"/>
          <w:szCs w:val="20"/>
        </w:rPr>
      </w:pPr>
    </w:p>
    <w:p w14:paraId="608D8A20" w14:textId="4C4460CA" w:rsidR="00CF6C5D" w:rsidRPr="00CF6C5D" w:rsidRDefault="00CF6C5D" w:rsidP="3B1C9303">
      <w:pPr>
        <w:spacing w:after="0"/>
        <w:rPr>
          <w:rFonts w:eastAsiaTheme="minorEastAsia" w:cstheme="minorHAnsi"/>
          <w:color w:val="000000" w:themeColor="text1"/>
          <w:sz w:val="20"/>
          <w:szCs w:val="20"/>
        </w:rPr>
      </w:pPr>
      <w:r w:rsidRPr="00CF6C5D">
        <w:rPr>
          <w:rFonts w:eastAsiaTheme="minorEastAsia" w:cstheme="minorHAnsi"/>
          <w:color w:val="000000" w:themeColor="text1"/>
          <w:sz w:val="20"/>
          <w:szCs w:val="20"/>
        </w:rPr>
        <w:t>The overall findings indicate that airline safety has improved over time, contrary to the claims made in the media. The reduction in crashes suggests that advancements in safety protocols, technology, and industry regulations have played a significant role. It is essential to continue prioritizing and investing in airline safety measures to ensure the well-being and confidence of passengers.</w:t>
      </w:r>
    </w:p>
    <w:p w14:paraId="6A88AAAB" w14:textId="77777777" w:rsidR="00CF6C5D" w:rsidRPr="00CF6C5D" w:rsidRDefault="00CF6C5D" w:rsidP="3B1C9303">
      <w:pPr>
        <w:spacing w:after="0"/>
        <w:rPr>
          <w:rFonts w:eastAsiaTheme="minorEastAsia" w:cstheme="minorHAnsi"/>
          <w:color w:val="000000" w:themeColor="text1"/>
          <w:sz w:val="20"/>
          <w:szCs w:val="20"/>
        </w:rPr>
      </w:pPr>
    </w:p>
    <w:p w14:paraId="13522B9B" w14:textId="3DDC1F4A" w:rsidR="00CF6C5D" w:rsidRPr="00CF6C5D" w:rsidRDefault="00CF6C5D" w:rsidP="3B1C9303">
      <w:pPr>
        <w:spacing w:after="0"/>
        <w:rPr>
          <w:rFonts w:eastAsiaTheme="minorEastAsia" w:cstheme="minorHAnsi"/>
          <w:b/>
          <w:bCs/>
          <w:color w:val="000000" w:themeColor="text1"/>
          <w:sz w:val="20"/>
          <w:szCs w:val="20"/>
        </w:rPr>
      </w:pPr>
      <w:r w:rsidRPr="00CF6C5D">
        <w:rPr>
          <w:rFonts w:eastAsiaTheme="minorEastAsia" w:cstheme="minorHAnsi"/>
          <w:b/>
          <w:bCs/>
          <w:color w:val="000000" w:themeColor="text1"/>
          <w:sz w:val="20"/>
          <w:szCs w:val="20"/>
        </w:rPr>
        <w:t>What ethical considerations came up when presenting to this audience or while you were doing your research?</w:t>
      </w:r>
    </w:p>
    <w:p w14:paraId="3F1C4D6B" w14:textId="77777777" w:rsidR="00CF6C5D" w:rsidRPr="00CF6C5D" w:rsidRDefault="00CF6C5D" w:rsidP="3B1C9303">
      <w:pPr>
        <w:spacing w:after="0"/>
        <w:rPr>
          <w:rFonts w:eastAsiaTheme="minorEastAsia" w:cstheme="minorHAnsi"/>
          <w:color w:val="000000" w:themeColor="text1"/>
          <w:sz w:val="20"/>
          <w:szCs w:val="20"/>
        </w:rPr>
      </w:pPr>
    </w:p>
    <w:p w14:paraId="2F0175C8" w14:textId="77777777" w:rsidR="00CF6C5D" w:rsidRPr="00CF6C5D" w:rsidRDefault="00CF6C5D" w:rsidP="00CF6C5D">
      <w:pPr>
        <w:spacing w:after="0"/>
        <w:rPr>
          <w:rFonts w:eastAsiaTheme="minorEastAsia" w:cstheme="minorHAnsi"/>
          <w:color w:val="000000" w:themeColor="text1"/>
          <w:sz w:val="20"/>
          <w:szCs w:val="20"/>
        </w:rPr>
      </w:pPr>
      <w:r w:rsidRPr="00CF6C5D">
        <w:rPr>
          <w:rFonts w:eastAsiaTheme="minorEastAsia" w:cstheme="minorHAnsi"/>
          <w:color w:val="000000" w:themeColor="text1"/>
          <w:sz w:val="20"/>
          <w:szCs w:val="20"/>
        </w:rPr>
        <w:t>Privacy and Sensitivity of Data: It was crucial to handle the airline crash and fatality data with utmost care and respect for privacy. The data collected from reputable sources was used solely for the purpose of research and analysis. Confidentiality measures were implemented to protect the identities and personal information of individuals involved in the incidents.</w:t>
      </w:r>
    </w:p>
    <w:p w14:paraId="66103E37" w14:textId="77777777" w:rsidR="00CF6C5D" w:rsidRPr="00CF6C5D" w:rsidRDefault="00CF6C5D" w:rsidP="00CF6C5D">
      <w:pPr>
        <w:spacing w:after="0"/>
        <w:rPr>
          <w:rFonts w:eastAsiaTheme="minorEastAsia" w:cstheme="minorHAnsi"/>
          <w:color w:val="000000" w:themeColor="text1"/>
          <w:sz w:val="20"/>
          <w:szCs w:val="20"/>
        </w:rPr>
      </w:pPr>
    </w:p>
    <w:p w14:paraId="182FA58A" w14:textId="77777777" w:rsidR="00CF6C5D" w:rsidRPr="00CF6C5D" w:rsidRDefault="00CF6C5D" w:rsidP="00CF6C5D">
      <w:pPr>
        <w:spacing w:after="0"/>
        <w:rPr>
          <w:rFonts w:eastAsiaTheme="minorEastAsia" w:cstheme="minorHAnsi"/>
          <w:color w:val="000000" w:themeColor="text1"/>
          <w:sz w:val="20"/>
          <w:szCs w:val="20"/>
        </w:rPr>
      </w:pPr>
      <w:r w:rsidRPr="00CF6C5D">
        <w:rPr>
          <w:rFonts w:eastAsiaTheme="minorEastAsia" w:cstheme="minorHAnsi"/>
          <w:color w:val="000000" w:themeColor="text1"/>
          <w:sz w:val="20"/>
          <w:szCs w:val="20"/>
        </w:rPr>
        <w:t>Transparency and Accuracy: Ethical conduct demanded that the findings and insights derived from the data were reported with transparency and accuracy. It was important to present the information in an unbiased manner, clearly distinguishing between facts and interpretations. Any limitations or uncertainties associated with the data were honestly communicated to avoid misleading the audience.</w:t>
      </w:r>
    </w:p>
    <w:p w14:paraId="76EE65A3" w14:textId="77777777" w:rsidR="00CF6C5D" w:rsidRPr="00CF6C5D" w:rsidRDefault="00CF6C5D" w:rsidP="00CF6C5D">
      <w:pPr>
        <w:spacing w:after="0"/>
        <w:rPr>
          <w:rFonts w:eastAsiaTheme="minorEastAsia" w:cstheme="minorHAnsi"/>
          <w:color w:val="000000" w:themeColor="text1"/>
          <w:sz w:val="20"/>
          <w:szCs w:val="20"/>
        </w:rPr>
      </w:pPr>
    </w:p>
    <w:p w14:paraId="713833C8" w14:textId="77777777" w:rsidR="00CF6C5D" w:rsidRPr="00CF6C5D" w:rsidRDefault="00CF6C5D" w:rsidP="00CF6C5D">
      <w:pPr>
        <w:spacing w:after="0"/>
        <w:rPr>
          <w:rFonts w:eastAsiaTheme="minorEastAsia" w:cstheme="minorHAnsi"/>
          <w:color w:val="000000" w:themeColor="text1"/>
          <w:sz w:val="20"/>
          <w:szCs w:val="20"/>
        </w:rPr>
      </w:pPr>
    </w:p>
    <w:p w14:paraId="2055688C" w14:textId="142761AA" w:rsidR="00CF6C5D" w:rsidRPr="00CF6C5D" w:rsidRDefault="00CF6C5D" w:rsidP="00CF6C5D">
      <w:pPr>
        <w:spacing w:after="0"/>
        <w:rPr>
          <w:rFonts w:eastAsiaTheme="minorEastAsia" w:cstheme="minorHAnsi"/>
          <w:color w:val="000000" w:themeColor="text1"/>
          <w:sz w:val="20"/>
          <w:szCs w:val="20"/>
        </w:rPr>
      </w:pPr>
      <w:r w:rsidRPr="00CF6C5D">
        <w:rPr>
          <w:rFonts w:eastAsiaTheme="minorEastAsia" w:cstheme="minorHAnsi"/>
          <w:color w:val="000000" w:themeColor="text1"/>
          <w:sz w:val="20"/>
          <w:szCs w:val="20"/>
        </w:rPr>
        <w:t>Professional Integrity: Throughout the process, maintaining professional integrity was of utmost importance. The research was carried out with a commitment to adhere to ethical guidelines, avoid conflicts of interest, and prioritize the interests of the public and the stakeholders involved.</w:t>
      </w:r>
    </w:p>
    <w:p w14:paraId="22129711" w14:textId="77777777" w:rsidR="00CF6C5D" w:rsidRPr="00CF6C5D" w:rsidRDefault="00CF6C5D" w:rsidP="3B1C9303">
      <w:pPr>
        <w:spacing w:after="0"/>
        <w:rPr>
          <w:rFonts w:eastAsiaTheme="minorEastAsia" w:cstheme="minorHAnsi"/>
          <w:color w:val="000000" w:themeColor="text1"/>
          <w:sz w:val="20"/>
          <w:szCs w:val="20"/>
        </w:rPr>
      </w:pPr>
    </w:p>
    <w:p w14:paraId="5AF9F257" w14:textId="77777777" w:rsidR="00CF6C5D" w:rsidRPr="00CF6C5D" w:rsidRDefault="00CF6C5D" w:rsidP="3B1C9303">
      <w:pPr>
        <w:spacing w:after="0"/>
        <w:rPr>
          <w:rFonts w:eastAsiaTheme="minorEastAsia" w:cstheme="minorHAnsi"/>
          <w:color w:val="000000" w:themeColor="text1"/>
          <w:sz w:val="20"/>
          <w:szCs w:val="20"/>
        </w:rPr>
      </w:pPr>
    </w:p>
    <w:sectPr w:rsidR="00CF6C5D" w:rsidRPr="00CF6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F2E3"/>
    <w:multiLevelType w:val="hybridMultilevel"/>
    <w:tmpl w:val="720A4842"/>
    <w:lvl w:ilvl="0" w:tplc="67AEF016">
      <w:start w:val="1"/>
      <w:numFmt w:val="bullet"/>
      <w:lvlText w:val=""/>
      <w:lvlJc w:val="left"/>
      <w:pPr>
        <w:ind w:left="720" w:hanging="360"/>
      </w:pPr>
      <w:rPr>
        <w:rFonts w:ascii="Symbol" w:hAnsi="Symbol" w:hint="default"/>
      </w:rPr>
    </w:lvl>
    <w:lvl w:ilvl="1" w:tplc="1F9E77BA">
      <w:start w:val="1"/>
      <w:numFmt w:val="bullet"/>
      <w:lvlText w:val="o"/>
      <w:lvlJc w:val="left"/>
      <w:pPr>
        <w:ind w:left="1440" w:hanging="360"/>
      </w:pPr>
      <w:rPr>
        <w:rFonts w:ascii="Courier New" w:hAnsi="Courier New" w:hint="default"/>
      </w:rPr>
    </w:lvl>
    <w:lvl w:ilvl="2" w:tplc="AB685628">
      <w:start w:val="1"/>
      <w:numFmt w:val="bullet"/>
      <w:lvlText w:val=""/>
      <w:lvlJc w:val="left"/>
      <w:pPr>
        <w:ind w:left="2160" w:hanging="360"/>
      </w:pPr>
      <w:rPr>
        <w:rFonts w:ascii="Wingdings" w:hAnsi="Wingdings" w:hint="default"/>
      </w:rPr>
    </w:lvl>
    <w:lvl w:ilvl="3" w:tplc="C82CB336">
      <w:start w:val="1"/>
      <w:numFmt w:val="bullet"/>
      <w:lvlText w:val=""/>
      <w:lvlJc w:val="left"/>
      <w:pPr>
        <w:ind w:left="2880" w:hanging="360"/>
      </w:pPr>
      <w:rPr>
        <w:rFonts w:ascii="Symbol" w:hAnsi="Symbol" w:hint="default"/>
      </w:rPr>
    </w:lvl>
    <w:lvl w:ilvl="4" w:tplc="D65E57A6">
      <w:start w:val="1"/>
      <w:numFmt w:val="bullet"/>
      <w:lvlText w:val="o"/>
      <w:lvlJc w:val="left"/>
      <w:pPr>
        <w:ind w:left="3600" w:hanging="360"/>
      </w:pPr>
      <w:rPr>
        <w:rFonts w:ascii="Courier New" w:hAnsi="Courier New" w:hint="default"/>
      </w:rPr>
    </w:lvl>
    <w:lvl w:ilvl="5" w:tplc="0622A476">
      <w:start w:val="1"/>
      <w:numFmt w:val="bullet"/>
      <w:lvlText w:val=""/>
      <w:lvlJc w:val="left"/>
      <w:pPr>
        <w:ind w:left="4320" w:hanging="360"/>
      </w:pPr>
      <w:rPr>
        <w:rFonts w:ascii="Wingdings" w:hAnsi="Wingdings" w:hint="default"/>
      </w:rPr>
    </w:lvl>
    <w:lvl w:ilvl="6" w:tplc="C90689FE">
      <w:start w:val="1"/>
      <w:numFmt w:val="bullet"/>
      <w:lvlText w:val=""/>
      <w:lvlJc w:val="left"/>
      <w:pPr>
        <w:ind w:left="5040" w:hanging="360"/>
      </w:pPr>
      <w:rPr>
        <w:rFonts w:ascii="Symbol" w:hAnsi="Symbol" w:hint="default"/>
      </w:rPr>
    </w:lvl>
    <w:lvl w:ilvl="7" w:tplc="3758A2EC">
      <w:start w:val="1"/>
      <w:numFmt w:val="bullet"/>
      <w:lvlText w:val="o"/>
      <w:lvlJc w:val="left"/>
      <w:pPr>
        <w:ind w:left="5760" w:hanging="360"/>
      </w:pPr>
      <w:rPr>
        <w:rFonts w:ascii="Courier New" w:hAnsi="Courier New" w:hint="default"/>
      </w:rPr>
    </w:lvl>
    <w:lvl w:ilvl="8" w:tplc="E8F20946">
      <w:start w:val="1"/>
      <w:numFmt w:val="bullet"/>
      <w:lvlText w:val=""/>
      <w:lvlJc w:val="left"/>
      <w:pPr>
        <w:ind w:left="6480" w:hanging="360"/>
      </w:pPr>
      <w:rPr>
        <w:rFonts w:ascii="Wingdings" w:hAnsi="Wingdings" w:hint="default"/>
      </w:rPr>
    </w:lvl>
  </w:abstractNum>
  <w:abstractNum w:abstractNumId="1" w15:restartNumberingAfterBreak="0">
    <w:nsid w:val="021A98BF"/>
    <w:multiLevelType w:val="hybridMultilevel"/>
    <w:tmpl w:val="F9C0F22A"/>
    <w:lvl w:ilvl="0" w:tplc="C86EA47E">
      <w:start w:val="1"/>
      <w:numFmt w:val="decimal"/>
      <w:lvlText w:val="%1."/>
      <w:lvlJc w:val="left"/>
      <w:pPr>
        <w:ind w:left="720" w:hanging="360"/>
      </w:pPr>
    </w:lvl>
    <w:lvl w:ilvl="1" w:tplc="049AE8F6">
      <w:start w:val="1"/>
      <w:numFmt w:val="lowerLetter"/>
      <w:lvlText w:val="%2."/>
      <w:lvlJc w:val="left"/>
      <w:pPr>
        <w:ind w:left="1440" w:hanging="360"/>
      </w:pPr>
    </w:lvl>
    <w:lvl w:ilvl="2" w:tplc="D98EA9B2">
      <w:start w:val="1"/>
      <w:numFmt w:val="lowerRoman"/>
      <w:lvlText w:val="%3."/>
      <w:lvlJc w:val="right"/>
      <w:pPr>
        <w:ind w:left="2160" w:hanging="180"/>
      </w:pPr>
    </w:lvl>
    <w:lvl w:ilvl="3" w:tplc="83C6E0DA">
      <w:start w:val="1"/>
      <w:numFmt w:val="decimal"/>
      <w:lvlText w:val="%4."/>
      <w:lvlJc w:val="left"/>
      <w:pPr>
        <w:ind w:left="2880" w:hanging="360"/>
      </w:pPr>
    </w:lvl>
    <w:lvl w:ilvl="4" w:tplc="86E6A242">
      <w:start w:val="1"/>
      <w:numFmt w:val="lowerLetter"/>
      <w:lvlText w:val="%5."/>
      <w:lvlJc w:val="left"/>
      <w:pPr>
        <w:ind w:left="3600" w:hanging="360"/>
      </w:pPr>
    </w:lvl>
    <w:lvl w:ilvl="5" w:tplc="37CA9E5E">
      <w:start w:val="1"/>
      <w:numFmt w:val="lowerRoman"/>
      <w:lvlText w:val="%6."/>
      <w:lvlJc w:val="right"/>
      <w:pPr>
        <w:ind w:left="4320" w:hanging="180"/>
      </w:pPr>
    </w:lvl>
    <w:lvl w:ilvl="6" w:tplc="1CD227D4">
      <w:start w:val="1"/>
      <w:numFmt w:val="decimal"/>
      <w:lvlText w:val="%7."/>
      <w:lvlJc w:val="left"/>
      <w:pPr>
        <w:ind w:left="5040" w:hanging="360"/>
      </w:pPr>
    </w:lvl>
    <w:lvl w:ilvl="7" w:tplc="34FADACA">
      <w:start w:val="1"/>
      <w:numFmt w:val="lowerLetter"/>
      <w:lvlText w:val="%8."/>
      <w:lvlJc w:val="left"/>
      <w:pPr>
        <w:ind w:left="5760" w:hanging="360"/>
      </w:pPr>
    </w:lvl>
    <w:lvl w:ilvl="8" w:tplc="1F42719E">
      <w:start w:val="1"/>
      <w:numFmt w:val="lowerRoman"/>
      <w:lvlText w:val="%9."/>
      <w:lvlJc w:val="right"/>
      <w:pPr>
        <w:ind w:left="6480" w:hanging="180"/>
      </w:pPr>
    </w:lvl>
  </w:abstractNum>
  <w:abstractNum w:abstractNumId="2" w15:restartNumberingAfterBreak="0">
    <w:nsid w:val="2A86A9EC"/>
    <w:multiLevelType w:val="hybridMultilevel"/>
    <w:tmpl w:val="0CB27B5C"/>
    <w:lvl w:ilvl="0" w:tplc="EB8E6FFE">
      <w:start w:val="1"/>
      <w:numFmt w:val="decimal"/>
      <w:lvlText w:val="%1."/>
      <w:lvlJc w:val="left"/>
      <w:pPr>
        <w:ind w:left="720" w:hanging="360"/>
      </w:pPr>
    </w:lvl>
    <w:lvl w:ilvl="1" w:tplc="E2267B72">
      <w:start w:val="1"/>
      <w:numFmt w:val="lowerLetter"/>
      <w:lvlText w:val="%2."/>
      <w:lvlJc w:val="left"/>
      <w:pPr>
        <w:ind w:left="1440" w:hanging="360"/>
      </w:pPr>
    </w:lvl>
    <w:lvl w:ilvl="2" w:tplc="45E023EC">
      <w:start w:val="1"/>
      <w:numFmt w:val="lowerRoman"/>
      <w:lvlText w:val="%3."/>
      <w:lvlJc w:val="right"/>
      <w:pPr>
        <w:ind w:left="2160" w:hanging="180"/>
      </w:pPr>
    </w:lvl>
    <w:lvl w:ilvl="3" w:tplc="6E7E5A82">
      <w:start w:val="1"/>
      <w:numFmt w:val="decimal"/>
      <w:lvlText w:val="%4."/>
      <w:lvlJc w:val="left"/>
      <w:pPr>
        <w:ind w:left="2880" w:hanging="360"/>
      </w:pPr>
    </w:lvl>
    <w:lvl w:ilvl="4" w:tplc="98BE33B4">
      <w:start w:val="1"/>
      <w:numFmt w:val="lowerLetter"/>
      <w:lvlText w:val="%5."/>
      <w:lvlJc w:val="left"/>
      <w:pPr>
        <w:ind w:left="3600" w:hanging="360"/>
      </w:pPr>
    </w:lvl>
    <w:lvl w:ilvl="5" w:tplc="CA7226F2">
      <w:start w:val="1"/>
      <w:numFmt w:val="lowerRoman"/>
      <w:lvlText w:val="%6."/>
      <w:lvlJc w:val="right"/>
      <w:pPr>
        <w:ind w:left="4320" w:hanging="180"/>
      </w:pPr>
    </w:lvl>
    <w:lvl w:ilvl="6" w:tplc="69B4A7B6">
      <w:start w:val="1"/>
      <w:numFmt w:val="decimal"/>
      <w:lvlText w:val="%7."/>
      <w:lvlJc w:val="left"/>
      <w:pPr>
        <w:ind w:left="5040" w:hanging="360"/>
      </w:pPr>
    </w:lvl>
    <w:lvl w:ilvl="7" w:tplc="60AC344A">
      <w:start w:val="1"/>
      <w:numFmt w:val="lowerLetter"/>
      <w:lvlText w:val="%8."/>
      <w:lvlJc w:val="left"/>
      <w:pPr>
        <w:ind w:left="5760" w:hanging="360"/>
      </w:pPr>
    </w:lvl>
    <w:lvl w:ilvl="8" w:tplc="77962ED0">
      <w:start w:val="1"/>
      <w:numFmt w:val="lowerRoman"/>
      <w:lvlText w:val="%9."/>
      <w:lvlJc w:val="right"/>
      <w:pPr>
        <w:ind w:left="6480" w:hanging="180"/>
      </w:pPr>
    </w:lvl>
  </w:abstractNum>
  <w:abstractNum w:abstractNumId="3" w15:restartNumberingAfterBreak="0">
    <w:nsid w:val="3FC12798"/>
    <w:multiLevelType w:val="hybridMultilevel"/>
    <w:tmpl w:val="D2660C9E"/>
    <w:lvl w:ilvl="0" w:tplc="44A24644">
      <w:start w:val="1"/>
      <w:numFmt w:val="decimal"/>
      <w:lvlText w:val="%1."/>
      <w:lvlJc w:val="left"/>
      <w:pPr>
        <w:ind w:left="720" w:hanging="360"/>
      </w:pPr>
    </w:lvl>
    <w:lvl w:ilvl="1" w:tplc="FD6A82CC">
      <w:start w:val="1"/>
      <w:numFmt w:val="lowerLetter"/>
      <w:lvlText w:val="%2."/>
      <w:lvlJc w:val="left"/>
      <w:pPr>
        <w:ind w:left="1440" w:hanging="360"/>
      </w:pPr>
    </w:lvl>
    <w:lvl w:ilvl="2" w:tplc="57362D2E">
      <w:start w:val="1"/>
      <w:numFmt w:val="lowerRoman"/>
      <w:lvlText w:val="%3."/>
      <w:lvlJc w:val="right"/>
      <w:pPr>
        <w:ind w:left="2160" w:hanging="180"/>
      </w:pPr>
    </w:lvl>
    <w:lvl w:ilvl="3" w:tplc="C00ADF4C">
      <w:start w:val="1"/>
      <w:numFmt w:val="decimal"/>
      <w:lvlText w:val="%4."/>
      <w:lvlJc w:val="left"/>
      <w:pPr>
        <w:ind w:left="2880" w:hanging="360"/>
      </w:pPr>
    </w:lvl>
    <w:lvl w:ilvl="4" w:tplc="F8E86042">
      <w:start w:val="1"/>
      <w:numFmt w:val="lowerLetter"/>
      <w:lvlText w:val="%5."/>
      <w:lvlJc w:val="left"/>
      <w:pPr>
        <w:ind w:left="3600" w:hanging="360"/>
      </w:pPr>
    </w:lvl>
    <w:lvl w:ilvl="5" w:tplc="2B386298">
      <w:start w:val="1"/>
      <w:numFmt w:val="lowerRoman"/>
      <w:lvlText w:val="%6."/>
      <w:lvlJc w:val="right"/>
      <w:pPr>
        <w:ind w:left="4320" w:hanging="180"/>
      </w:pPr>
    </w:lvl>
    <w:lvl w:ilvl="6" w:tplc="B80C2222">
      <w:start w:val="1"/>
      <w:numFmt w:val="decimal"/>
      <w:lvlText w:val="%7."/>
      <w:lvlJc w:val="left"/>
      <w:pPr>
        <w:ind w:left="5040" w:hanging="360"/>
      </w:pPr>
    </w:lvl>
    <w:lvl w:ilvl="7" w:tplc="E64A531A">
      <w:start w:val="1"/>
      <w:numFmt w:val="lowerLetter"/>
      <w:lvlText w:val="%8."/>
      <w:lvlJc w:val="left"/>
      <w:pPr>
        <w:ind w:left="5760" w:hanging="360"/>
      </w:pPr>
    </w:lvl>
    <w:lvl w:ilvl="8" w:tplc="61D48CF8">
      <w:start w:val="1"/>
      <w:numFmt w:val="lowerRoman"/>
      <w:lvlText w:val="%9."/>
      <w:lvlJc w:val="right"/>
      <w:pPr>
        <w:ind w:left="6480" w:hanging="180"/>
      </w:pPr>
    </w:lvl>
  </w:abstractNum>
  <w:abstractNum w:abstractNumId="4" w15:restartNumberingAfterBreak="0">
    <w:nsid w:val="63ED849C"/>
    <w:multiLevelType w:val="hybridMultilevel"/>
    <w:tmpl w:val="3F448636"/>
    <w:lvl w:ilvl="0" w:tplc="6B46D266">
      <w:start w:val="1"/>
      <w:numFmt w:val="decimal"/>
      <w:lvlText w:val="%1."/>
      <w:lvlJc w:val="left"/>
      <w:pPr>
        <w:ind w:left="720" w:hanging="360"/>
      </w:pPr>
    </w:lvl>
    <w:lvl w:ilvl="1" w:tplc="1130D62E">
      <w:start w:val="1"/>
      <w:numFmt w:val="lowerLetter"/>
      <w:lvlText w:val="%2."/>
      <w:lvlJc w:val="left"/>
      <w:pPr>
        <w:ind w:left="1440" w:hanging="360"/>
      </w:pPr>
    </w:lvl>
    <w:lvl w:ilvl="2" w:tplc="48C402DE">
      <w:start w:val="1"/>
      <w:numFmt w:val="lowerRoman"/>
      <w:lvlText w:val="%3."/>
      <w:lvlJc w:val="right"/>
      <w:pPr>
        <w:ind w:left="2160" w:hanging="180"/>
      </w:pPr>
    </w:lvl>
    <w:lvl w:ilvl="3" w:tplc="4AA400B0">
      <w:start w:val="1"/>
      <w:numFmt w:val="decimal"/>
      <w:lvlText w:val="%4."/>
      <w:lvlJc w:val="left"/>
      <w:pPr>
        <w:ind w:left="2880" w:hanging="360"/>
      </w:pPr>
    </w:lvl>
    <w:lvl w:ilvl="4" w:tplc="AFDC35C6">
      <w:start w:val="1"/>
      <w:numFmt w:val="lowerLetter"/>
      <w:lvlText w:val="%5."/>
      <w:lvlJc w:val="left"/>
      <w:pPr>
        <w:ind w:left="3600" w:hanging="360"/>
      </w:pPr>
    </w:lvl>
    <w:lvl w:ilvl="5" w:tplc="4A1EB02A">
      <w:start w:val="1"/>
      <w:numFmt w:val="lowerRoman"/>
      <w:lvlText w:val="%6."/>
      <w:lvlJc w:val="right"/>
      <w:pPr>
        <w:ind w:left="4320" w:hanging="180"/>
      </w:pPr>
    </w:lvl>
    <w:lvl w:ilvl="6" w:tplc="EF5423D0">
      <w:start w:val="1"/>
      <w:numFmt w:val="decimal"/>
      <w:lvlText w:val="%7."/>
      <w:lvlJc w:val="left"/>
      <w:pPr>
        <w:ind w:left="5040" w:hanging="360"/>
      </w:pPr>
    </w:lvl>
    <w:lvl w:ilvl="7" w:tplc="27486BEA">
      <w:start w:val="1"/>
      <w:numFmt w:val="lowerLetter"/>
      <w:lvlText w:val="%8."/>
      <w:lvlJc w:val="left"/>
      <w:pPr>
        <w:ind w:left="5760" w:hanging="360"/>
      </w:pPr>
    </w:lvl>
    <w:lvl w:ilvl="8" w:tplc="651AF1A2">
      <w:start w:val="1"/>
      <w:numFmt w:val="lowerRoman"/>
      <w:lvlText w:val="%9."/>
      <w:lvlJc w:val="right"/>
      <w:pPr>
        <w:ind w:left="6480" w:hanging="180"/>
      </w:pPr>
    </w:lvl>
  </w:abstractNum>
  <w:abstractNum w:abstractNumId="5" w15:restartNumberingAfterBreak="0">
    <w:nsid w:val="6AA141F4"/>
    <w:multiLevelType w:val="hybridMultilevel"/>
    <w:tmpl w:val="10BA327A"/>
    <w:lvl w:ilvl="0" w:tplc="ED9879CE">
      <w:start w:val="1"/>
      <w:numFmt w:val="decimal"/>
      <w:lvlText w:val="%1."/>
      <w:lvlJc w:val="left"/>
      <w:pPr>
        <w:ind w:left="720" w:hanging="360"/>
      </w:pPr>
    </w:lvl>
    <w:lvl w:ilvl="1" w:tplc="332810E8">
      <w:start w:val="1"/>
      <w:numFmt w:val="lowerLetter"/>
      <w:lvlText w:val="%2."/>
      <w:lvlJc w:val="left"/>
      <w:pPr>
        <w:ind w:left="1440" w:hanging="360"/>
      </w:pPr>
    </w:lvl>
    <w:lvl w:ilvl="2" w:tplc="D188FE56">
      <w:start w:val="1"/>
      <w:numFmt w:val="lowerRoman"/>
      <w:lvlText w:val="%3."/>
      <w:lvlJc w:val="right"/>
      <w:pPr>
        <w:ind w:left="2160" w:hanging="180"/>
      </w:pPr>
    </w:lvl>
    <w:lvl w:ilvl="3" w:tplc="B2B0C1D6">
      <w:start w:val="1"/>
      <w:numFmt w:val="decimal"/>
      <w:lvlText w:val="%4."/>
      <w:lvlJc w:val="left"/>
      <w:pPr>
        <w:ind w:left="2880" w:hanging="360"/>
      </w:pPr>
    </w:lvl>
    <w:lvl w:ilvl="4" w:tplc="B37E647C">
      <w:start w:val="1"/>
      <w:numFmt w:val="lowerLetter"/>
      <w:lvlText w:val="%5."/>
      <w:lvlJc w:val="left"/>
      <w:pPr>
        <w:ind w:left="3600" w:hanging="360"/>
      </w:pPr>
    </w:lvl>
    <w:lvl w:ilvl="5" w:tplc="5E987532">
      <w:start w:val="1"/>
      <w:numFmt w:val="lowerRoman"/>
      <w:lvlText w:val="%6."/>
      <w:lvlJc w:val="right"/>
      <w:pPr>
        <w:ind w:left="4320" w:hanging="180"/>
      </w:pPr>
    </w:lvl>
    <w:lvl w:ilvl="6" w:tplc="88BCF4EA">
      <w:start w:val="1"/>
      <w:numFmt w:val="decimal"/>
      <w:lvlText w:val="%7."/>
      <w:lvlJc w:val="left"/>
      <w:pPr>
        <w:ind w:left="5040" w:hanging="360"/>
      </w:pPr>
    </w:lvl>
    <w:lvl w:ilvl="7" w:tplc="37A079DC">
      <w:start w:val="1"/>
      <w:numFmt w:val="lowerLetter"/>
      <w:lvlText w:val="%8."/>
      <w:lvlJc w:val="left"/>
      <w:pPr>
        <w:ind w:left="5760" w:hanging="360"/>
      </w:pPr>
    </w:lvl>
    <w:lvl w:ilvl="8" w:tplc="753624BA">
      <w:start w:val="1"/>
      <w:numFmt w:val="lowerRoman"/>
      <w:lvlText w:val="%9."/>
      <w:lvlJc w:val="right"/>
      <w:pPr>
        <w:ind w:left="6480" w:hanging="180"/>
      </w:pPr>
    </w:lvl>
  </w:abstractNum>
  <w:num w:numId="1" w16cid:durableId="1450976627">
    <w:abstractNumId w:val="3"/>
  </w:num>
  <w:num w:numId="2" w16cid:durableId="1238634784">
    <w:abstractNumId w:val="5"/>
  </w:num>
  <w:num w:numId="3" w16cid:durableId="2032993863">
    <w:abstractNumId w:val="0"/>
  </w:num>
  <w:num w:numId="4" w16cid:durableId="670062683">
    <w:abstractNumId w:val="4"/>
  </w:num>
  <w:num w:numId="5" w16cid:durableId="551582303">
    <w:abstractNumId w:val="2"/>
  </w:num>
  <w:num w:numId="6" w16cid:durableId="1560940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4A87A3"/>
    <w:rsid w:val="00046767"/>
    <w:rsid w:val="00294629"/>
    <w:rsid w:val="00CF6C5D"/>
    <w:rsid w:val="0BD13DBB"/>
    <w:rsid w:val="0CE69D4A"/>
    <w:rsid w:val="102385EA"/>
    <w:rsid w:val="1A5978D8"/>
    <w:rsid w:val="1ABA7421"/>
    <w:rsid w:val="1C0D2AAD"/>
    <w:rsid w:val="1C2D8333"/>
    <w:rsid w:val="1D4A87A3"/>
    <w:rsid w:val="227634B3"/>
    <w:rsid w:val="22D0BDB2"/>
    <w:rsid w:val="2F43617B"/>
    <w:rsid w:val="31F99718"/>
    <w:rsid w:val="33606DDF"/>
    <w:rsid w:val="34AFCCB5"/>
    <w:rsid w:val="3B1C9303"/>
    <w:rsid w:val="3BB3659A"/>
    <w:rsid w:val="3D4F35FB"/>
    <w:rsid w:val="4222A71E"/>
    <w:rsid w:val="43BE777F"/>
    <w:rsid w:val="444E7FB3"/>
    <w:rsid w:val="44995609"/>
    <w:rsid w:val="4891E8A2"/>
    <w:rsid w:val="48DC4A2C"/>
    <w:rsid w:val="4A2DB903"/>
    <w:rsid w:val="4FF0EEE2"/>
    <w:rsid w:val="52A7247F"/>
    <w:rsid w:val="555D5A1C"/>
    <w:rsid w:val="55785930"/>
    <w:rsid w:val="5A472173"/>
    <w:rsid w:val="5A4BCA53"/>
    <w:rsid w:val="5E6FC272"/>
    <w:rsid w:val="60BB0BD7"/>
    <w:rsid w:val="61B7ACAE"/>
    <w:rsid w:val="61EA736D"/>
    <w:rsid w:val="63316CA3"/>
    <w:rsid w:val="685F9902"/>
    <w:rsid w:val="72186193"/>
    <w:rsid w:val="7341E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87A3"/>
  <w15:chartTrackingRefBased/>
  <w15:docId w15:val="{D8E55DB7-4F5F-4DC7-A675-50FCC03A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046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6767"/>
  </w:style>
  <w:style w:type="character" w:customStyle="1" w:styleId="eop">
    <w:name w:val="eop"/>
    <w:basedOn w:val="DefaultParagraphFont"/>
    <w:rsid w:val="00046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40414">
      <w:bodyDiv w:val="1"/>
      <w:marLeft w:val="0"/>
      <w:marRight w:val="0"/>
      <w:marTop w:val="0"/>
      <w:marBottom w:val="0"/>
      <w:divBdr>
        <w:top w:val="none" w:sz="0" w:space="0" w:color="auto"/>
        <w:left w:val="none" w:sz="0" w:space="0" w:color="auto"/>
        <w:bottom w:val="none" w:sz="0" w:space="0" w:color="auto"/>
        <w:right w:val="none" w:sz="0" w:space="0" w:color="auto"/>
      </w:divBdr>
    </w:div>
    <w:div w:id="1216545132">
      <w:bodyDiv w:val="1"/>
      <w:marLeft w:val="0"/>
      <w:marRight w:val="0"/>
      <w:marTop w:val="0"/>
      <w:marBottom w:val="0"/>
      <w:divBdr>
        <w:top w:val="none" w:sz="0" w:space="0" w:color="auto"/>
        <w:left w:val="none" w:sz="0" w:space="0" w:color="auto"/>
        <w:bottom w:val="none" w:sz="0" w:space="0" w:color="auto"/>
        <w:right w:val="none" w:sz="0" w:space="0" w:color="auto"/>
      </w:divBdr>
      <w:divsChild>
        <w:div w:id="525216587">
          <w:marLeft w:val="0"/>
          <w:marRight w:val="0"/>
          <w:marTop w:val="0"/>
          <w:marBottom w:val="0"/>
          <w:divBdr>
            <w:top w:val="none" w:sz="0" w:space="0" w:color="auto"/>
            <w:left w:val="none" w:sz="0" w:space="0" w:color="auto"/>
            <w:bottom w:val="none" w:sz="0" w:space="0" w:color="auto"/>
            <w:right w:val="none" w:sz="0" w:space="0" w:color="auto"/>
          </w:divBdr>
        </w:div>
        <w:div w:id="2057192594">
          <w:marLeft w:val="0"/>
          <w:marRight w:val="0"/>
          <w:marTop w:val="0"/>
          <w:marBottom w:val="0"/>
          <w:divBdr>
            <w:top w:val="none" w:sz="0" w:space="0" w:color="auto"/>
            <w:left w:val="none" w:sz="0" w:space="0" w:color="auto"/>
            <w:bottom w:val="none" w:sz="0" w:space="0" w:color="auto"/>
            <w:right w:val="none" w:sz="0" w:space="0" w:color="auto"/>
          </w:divBdr>
        </w:div>
        <w:div w:id="965618678">
          <w:marLeft w:val="0"/>
          <w:marRight w:val="0"/>
          <w:marTop w:val="0"/>
          <w:marBottom w:val="0"/>
          <w:divBdr>
            <w:top w:val="none" w:sz="0" w:space="0" w:color="auto"/>
            <w:left w:val="none" w:sz="0" w:space="0" w:color="auto"/>
            <w:bottom w:val="none" w:sz="0" w:space="0" w:color="auto"/>
            <w:right w:val="none" w:sz="0" w:space="0" w:color="auto"/>
          </w:divBdr>
        </w:div>
        <w:div w:id="303968831">
          <w:marLeft w:val="0"/>
          <w:marRight w:val="0"/>
          <w:marTop w:val="0"/>
          <w:marBottom w:val="0"/>
          <w:divBdr>
            <w:top w:val="none" w:sz="0" w:space="0" w:color="auto"/>
            <w:left w:val="none" w:sz="0" w:space="0" w:color="auto"/>
            <w:bottom w:val="none" w:sz="0" w:space="0" w:color="auto"/>
            <w:right w:val="none" w:sz="0" w:space="0" w:color="auto"/>
          </w:divBdr>
        </w:div>
        <w:div w:id="998385067">
          <w:marLeft w:val="0"/>
          <w:marRight w:val="0"/>
          <w:marTop w:val="0"/>
          <w:marBottom w:val="0"/>
          <w:divBdr>
            <w:top w:val="none" w:sz="0" w:space="0" w:color="auto"/>
            <w:left w:val="none" w:sz="0" w:space="0" w:color="auto"/>
            <w:bottom w:val="none" w:sz="0" w:space="0" w:color="auto"/>
            <w:right w:val="none" w:sz="0" w:space="0" w:color="auto"/>
          </w:divBdr>
        </w:div>
        <w:div w:id="50701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Bagam</dc:creator>
  <cp:keywords/>
  <dc:description/>
  <cp:lastModifiedBy>Naveen Bagam</cp:lastModifiedBy>
  <cp:revision>3</cp:revision>
  <dcterms:created xsi:type="dcterms:W3CDTF">2023-05-30T05:16:00Z</dcterms:created>
  <dcterms:modified xsi:type="dcterms:W3CDTF">2023-05-30T05:28:00Z</dcterms:modified>
</cp:coreProperties>
</file>