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576BA" w14:textId="77777777" w:rsidR="00242BCD" w:rsidRPr="00242BCD" w:rsidRDefault="00242BCD" w:rsidP="00242BCD">
      <w:r w:rsidRPr="00242BCD">
        <w:t>These data were downloaded from the Federal Energy Regulatory Commission website (http://www.ferc.gov/docs-filing/forms/form-1/data.asp) and then organized into this spreadsheet by Robert L. Fares, University of Texas Energy Institute. A sample FERC Form 1 can be accessed at this page: http://www.ferc.gov/docs-filing/forms/form-1/form-1.pdf</w:t>
      </w:r>
    </w:p>
    <w:p w14:paraId="72787C6F" w14:textId="77777777" w:rsidR="00242BCD" w:rsidRPr="00242BCD" w:rsidRDefault="00242BCD" w:rsidP="00242BCD">
      <w:r w:rsidRPr="00242BCD">
        <w:t xml:space="preserve">The following errors were found and corrected in the raw FERC Form 1 data before they were </w:t>
      </w:r>
      <w:proofErr w:type="gramStart"/>
      <w:r w:rsidRPr="00242BCD">
        <w:t>entered into this</w:t>
      </w:r>
      <w:proofErr w:type="gramEnd"/>
      <w:r w:rsidRPr="00242BCD">
        <w:t xml:space="preserve"> spreadsheet: </w:t>
      </w:r>
    </w:p>
    <w:p w14:paraId="134A9760" w14:textId="77777777" w:rsidR="00242BCD" w:rsidRPr="00242BCD" w:rsidRDefault="00242BCD" w:rsidP="00242BCD">
      <w:proofErr w:type="gramStart"/>
      <w:r w:rsidRPr="00242BCD">
        <w:t>A number of</w:t>
      </w:r>
      <w:proofErr w:type="gramEnd"/>
      <w:r w:rsidRPr="00242BCD">
        <w:t xml:space="preserve"> utilities erroneously reported monthly peak electricity demand in kW rather than MW. We identified these errors by calculating the load factor during the year and comparing it to load factors from the same utility during previous years. We divided the reported peak demand for the following utility reports by 1000 to convert the kW demand reported into units of MW: Mississippi Power Company, 1997–2002; Orange and Rockland Utilities Company, 1999–2000; Village of Morrisville Water and Light Department, 1999, 2001; Savannah Electric and Power Company, 2000, 2001, 2003; Graham County Electric Cooperative, Inc., 1998–2004; Valley Electric Association Inc., 2004; Vermont Electric Cooperative, Inc., 1999–2003.</w:t>
      </w:r>
    </w:p>
    <w:p w14:paraId="2F9E0AD4" w14:textId="77777777" w:rsidR="00242BCD" w:rsidRPr="00242BCD" w:rsidRDefault="00242BCD" w:rsidP="00242BCD">
      <w:r w:rsidRPr="00242BCD">
        <w:t>Hawaii Electric Company reported annual energy sales in kWh rather than MWh for years 2005–2008. We identified this error by calculating the average price per MWh for the utility and comparing it to the average price per MWh during previous years. We divided the reported energy sales for these years by 1000 to convert kWh sales into units of MWh.</w:t>
      </w:r>
    </w:p>
    <w:p w14:paraId="5D122F65" w14:textId="77777777" w:rsidR="00242BCD" w:rsidRPr="00242BCD" w:rsidRDefault="00242BCD" w:rsidP="00242BCD">
      <w:r w:rsidRPr="00242BCD">
        <w:t xml:space="preserve"> </w:t>
      </w:r>
    </w:p>
    <w:p w14:paraId="1DB1215E" w14:textId="77777777" w:rsidR="00242BCD" w:rsidRPr="00242BCD" w:rsidRDefault="00242BCD" w:rsidP="00242BCD">
      <w:r w:rsidRPr="00242BCD">
        <w:t>Pacific Gas &amp; Electric and Georgia Power Company erroneously reported Administrative and General Maintenance costs for year 2006. We identified these errors by comparing the amounts reported in 2006 to amounts reported in adjacent years. We corrected the erroneous reports for 2006 by using the value ``Amount for Previous Year'' reported in the utilities' 2007 FERC Form 1.</w:t>
      </w:r>
    </w:p>
    <w:p w14:paraId="2F59C74D" w14:textId="77777777" w:rsidR="00242BCD" w:rsidRPr="00242BCD" w:rsidRDefault="00242BCD" w:rsidP="00242BCD">
      <w:r w:rsidRPr="00242BCD">
        <w:t xml:space="preserve">Three utilities reported an exceptionally high cost for new distribution system capital infrastructure for an individual year, but reported no other distribution capital costs between 1994–2014. These outlying data either represent a bulk transfer of utility assets or erroneous reports. Because these data are outliers that do not represent usual trends in utility capital spending, we removed the following utility reports: Nantucket Electric Company, 2006; United Power Inc., 2004; </w:t>
      </w:r>
      <w:proofErr w:type="spellStart"/>
      <w:r w:rsidRPr="00242BCD">
        <w:t>Newcorp</w:t>
      </w:r>
      <w:proofErr w:type="spellEnd"/>
      <w:r w:rsidRPr="00242BCD">
        <w:t xml:space="preserve"> Resources Electric Cooperative Inc., 2002.</w:t>
      </w:r>
    </w:p>
    <w:p w14:paraId="223F98A3" w14:textId="77777777" w:rsidR="00242BCD" w:rsidRPr="00242BCD" w:rsidRDefault="00242BCD" w:rsidP="00242BCD">
      <w:r w:rsidRPr="00242BCD">
        <w:t>The user of this spreadsheet assumes all responsibility for additionally verifying the data contained herein.</w:t>
      </w:r>
    </w:p>
    <w:p w14:paraId="7CCF5983" w14:textId="77777777" w:rsidR="00A6791A" w:rsidRDefault="00242BCD">
      <w:bookmarkStart w:id="0" w:name="_GoBack"/>
      <w:bookmarkEnd w:id="0"/>
    </w:p>
    <w:sectPr w:rsidR="00A6791A" w:rsidSect="00DA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CD"/>
    <w:rsid w:val="000078E6"/>
    <w:rsid w:val="00242BCD"/>
    <w:rsid w:val="005541FF"/>
    <w:rsid w:val="006159F0"/>
    <w:rsid w:val="00DA59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EFC2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15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Macintosh Word</Application>
  <DocSecurity>0</DocSecurity>
  <Lines>18</Lines>
  <Paragraphs>5</Paragraphs>
  <ScaleCrop>false</ScaleCrop>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Baldenko</dc:creator>
  <cp:keywords/>
  <dc:description/>
  <cp:lastModifiedBy>Nicolas Baldenko</cp:lastModifiedBy>
  <cp:revision>1</cp:revision>
  <dcterms:created xsi:type="dcterms:W3CDTF">2017-01-13T14:36:00Z</dcterms:created>
  <dcterms:modified xsi:type="dcterms:W3CDTF">2017-01-13T14:36:00Z</dcterms:modified>
</cp:coreProperties>
</file>