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AD41" w14:textId="21EF1802" w:rsidR="007D125D" w:rsidRPr="007D125D" w:rsidRDefault="007D125D" w:rsidP="007D125D">
      <w:pPr>
        <w:spacing w:after="0" w:line="480" w:lineRule="auto"/>
        <w:rPr>
          <w:rFonts w:ascii="Times New Roman" w:hAnsi="Times New Roman" w:cs="Times New Roman"/>
          <w:b/>
          <w:bCs/>
        </w:rPr>
      </w:pPr>
      <w:r w:rsidRPr="007D125D">
        <w:rPr>
          <w:rFonts w:ascii="Times New Roman" w:hAnsi="Times New Roman" w:cs="Times New Roman"/>
          <w:b/>
          <w:bCs/>
        </w:rPr>
        <w:t>Introduction</w:t>
      </w:r>
    </w:p>
    <w:p w14:paraId="0D781412" w14:textId="4D1C6E6C" w:rsidR="00231C1C" w:rsidRPr="00C55BCE" w:rsidRDefault="00C55BCE" w:rsidP="002C5810">
      <w:pPr>
        <w:spacing w:after="0" w:line="480" w:lineRule="auto"/>
        <w:ind w:firstLine="720"/>
        <w:rPr>
          <w:rFonts w:ascii="Times New Roman" w:hAnsi="Times New Roman" w:cs="Times New Roman"/>
        </w:rPr>
      </w:pPr>
      <w:r w:rsidRPr="00C55BCE">
        <w:rPr>
          <w:rFonts w:ascii="Times New Roman" w:hAnsi="Times New Roman" w:cs="Times New Roman"/>
        </w:rPr>
        <w:t xml:space="preserve">Understanding </w:t>
      </w:r>
      <w:r w:rsidR="00FC10A5">
        <w:rPr>
          <w:rFonts w:ascii="Times New Roman" w:hAnsi="Times New Roman" w:cs="Times New Roman"/>
        </w:rPr>
        <w:t xml:space="preserve">what limits </w:t>
      </w:r>
      <w:r w:rsidR="007714B6">
        <w:rPr>
          <w:rFonts w:ascii="Times New Roman" w:hAnsi="Times New Roman" w:cs="Times New Roman"/>
        </w:rPr>
        <w:t xml:space="preserve">an </w:t>
      </w:r>
      <w:r w:rsidR="00ED4565">
        <w:rPr>
          <w:rFonts w:ascii="Times New Roman" w:hAnsi="Times New Roman" w:cs="Times New Roman"/>
        </w:rPr>
        <w:t>organism’s</w:t>
      </w:r>
      <w:r w:rsidR="007714B6">
        <w:rPr>
          <w:rFonts w:ascii="Times New Roman" w:hAnsi="Times New Roman" w:cs="Times New Roman"/>
        </w:rPr>
        <w:t xml:space="preserve"> </w:t>
      </w:r>
      <w:r w:rsidR="00FC10A5">
        <w:rPr>
          <w:rFonts w:ascii="Times New Roman" w:hAnsi="Times New Roman" w:cs="Times New Roman"/>
        </w:rPr>
        <w:t>population</w:t>
      </w:r>
      <w:r w:rsidR="007714B6">
        <w:rPr>
          <w:rFonts w:ascii="Times New Roman" w:hAnsi="Times New Roman" w:cs="Times New Roman"/>
        </w:rPr>
        <w:t xml:space="preserve"> size is</w:t>
      </w:r>
      <w:r w:rsidR="00FC10A5">
        <w:rPr>
          <w:rFonts w:ascii="Times New Roman" w:hAnsi="Times New Roman" w:cs="Times New Roman"/>
        </w:rPr>
        <w:t xml:space="preserve"> </w:t>
      </w:r>
      <w:r w:rsidR="00093D17">
        <w:rPr>
          <w:rFonts w:ascii="Times New Roman" w:hAnsi="Times New Roman" w:cs="Times New Roman"/>
        </w:rPr>
        <w:t xml:space="preserve">a central goal </w:t>
      </w:r>
      <w:r w:rsidR="00057E6A">
        <w:rPr>
          <w:rFonts w:ascii="Times New Roman" w:hAnsi="Times New Roman" w:cs="Times New Roman"/>
        </w:rPr>
        <w:t>for</w:t>
      </w:r>
      <w:r w:rsidR="00093D17">
        <w:rPr>
          <w:rFonts w:ascii="Times New Roman" w:hAnsi="Times New Roman" w:cs="Times New Roman"/>
        </w:rPr>
        <w:t xml:space="preserve"> ecology and conservation</w:t>
      </w:r>
      <w:r w:rsidR="00856B4E">
        <w:rPr>
          <w:rFonts w:ascii="Times New Roman" w:hAnsi="Times New Roman" w:cs="Times New Roman"/>
        </w:rPr>
        <w:t xml:space="preserve"> </w:t>
      </w:r>
      <w:r w:rsidR="00097CEC">
        <w:rPr>
          <w:rFonts w:ascii="Times New Roman" w:hAnsi="Times New Roman" w:cs="Times New Roman"/>
        </w:rPr>
        <w:fldChar w:fldCharType="begin"/>
      </w:r>
      <w:r w:rsidR="00097CEC">
        <w:rPr>
          <w:rFonts w:ascii="Times New Roman" w:hAnsi="Times New Roman" w:cs="Times New Roman"/>
        </w:rPr>
        <w:instrText xml:space="preserve"> ADDIN ZOTERO_ITEM CSL_CITATION {"citationID":"n0Lp6lNu","properties":{"formattedCitation":"(Werner and Gilliam 1984)","plainCitation":"(Werner and Gilliam 1984)","noteIndex":0},"citationItems":[{"id":331,"uris":["http://zotero.org/users/9972654/items/TIMXE88Y"],"itemData":{"id":331,"type":"article-journal","container-title":"Annual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F"}],"issued":{"date-parts":[["1984"]]}}}],"schema":"https://github.com/citation-style-language/schema/raw/master/csl-citation.json"} </w:instrText>
      </w:r>
      <w:r w:rsidR="00097CEC">
        <w:rPr>
          <w:rFonts w:ascii="Times New Roman" w:hAnsi="Times New Roman" w:cs="Times New Roman"/>
        </w:rPr>
        <w:fldChar w:fldCharType="separate"/>
      </w:r>
      <w:r w:rsidR="00097CEC" w:rsidRPr="00097CEC">
        <w:rPr>
          <w:rFonts w:ascii="Times New Roman" w:hAnsi="Times New Roman" w:cs="Times New Roman"/>
        </w:rPr>
        <w:t>(Werner and Gilliam 1984)</w:t>
      </w:r>
      <w:r w:rsidR="00097CEC">
        <w:rPr>
          <w:rFonts w:ascii="Times New Roman" w:hAnsi="Times New Roman" w:cs="Times New Roman"/>
        </w:rPr>
        <w:fldChar w:fldCharType="end"/>
      </w:r>
      <w:r w:rsidR="00FC10A5">
        <w:rPr>
          <w:rFonts w:ascii="Times New Roman" w:hAnsi="Times New Roman" w:cs="Times New Roman"/>
        </w:rPr>
        <w:t>.</w:t>
      </w:r>
      <w:r w:rsidR="00093D17">
        <w:rPr>
          <w:rFonts w:ascii="Times New Roman" w:hAnsi="Times New Roman" w:cs="Times New Roman"/>
        </w:rPr>
        <w:t xml:space="preserve">  In size structured populations, </w:t>
      </w:r>
      <w:r w:rsidRPr="00C55BCE">
        <w:rPr>
          <w:rFonts w:ascii="Times New Roman" w:hAnsi="Times New Roman" w:cs="Times New Roman"/>
        </w:rPr>
        <w:t>the</w:t>
      </w:r>
      <w:r w:rsidR="00BC6FE2">
        <w:rPr>
          <w:rFonts w:ascii="Times New Roman" w:hAnsi="Times New Roman" w:cs="Times New Roman"/>
        </w:rPr>
        <w:t xml:space="preserve"> consequences of</w:t>
      </w:r>
      <w:r w:rsidR="004051DC">
        <w:rPr>
          <w:rFonts w:ascii="Times New Roman" w:hAnsi="Times New Roman" w:cs="Times New Roman"/>
        </w:rPr>
        <w:t xml:space="preserve"> the</w:t>
      </w:r>
      <w:r w:rsidRPr="00C55BCE">
        <w:rPr>
          <w:rFonts w:ascii="Times New Roman" w:hAnsi="Times New Roman" w:cs="Times New Roman"/>
        </w:rPr>
        <w:t xml:space="preserve"> interactive effects of juvenile growth and survival</w:t>
      </w:r>
      <w:r w:rsidR="004051DC">
        <w:rPr>
          <w:rFonts w:ascii="Times New Roman" w:hAnsi="Times New Roman" w:cs="Times New Roman"/>
        </w:rPr>
        <w:t xml:space="preserve"> </w:t>
      </w:r>
      <w:r w:rsidR="00FE48C6">
        <w:rPr>
          <w:rFonts w:ascii="Times New Roman" w:hAnsi="Times New Roman" w:cs="Times New Roman"/>
        </w:rPr>
        <w:t>for</w:t>
      </w:r>
      <w:r w:rsidR="00227881">
        <w:rPr>
          <w:rFonts w:ascii="Times New Roman" w:hAnsi="Times New Roman" w:cs="Times New Roman"/>
        </w:rPr>
        <w:t xml:space="preserve"> cohort survival</w:t>
      </w:r>
      <w:r w:rsidRPr="00C55BCE">
        <w:rPr>
          <w:rFonts w:ascii="Times New Roman" w:hAnsi="Times New Roman" w:cs="Times New Roman"/>
        </w:rPr>
        <w:t xml:space="preserve"> </w:t>
      </w:r>
      <w:r w:rsidR="00057E6A">
        <w:rPr>
          <w:rFonts w:ascii="Times New Roman" w:hAnsi="Times New Roman" w:cs="Times New Roman"/>
        </w:rPr>
        <w:t>have b</w:t>
      </w:r>
      <w:r w:rsidR="00423445">
        <w:rPr>
          <w:rFonts w:ascii="Times New Roman" w:hAnsi="Times New Roman" w:cs="Times New Roman"/>
        </w:rPr>
        <w:t>een extensively studied</w:t>
      </w:r>
      <w:r w:rsidR="00097CEC">
        <w:rPr>
          <w:rFonts w:ascii="Times New Roman" w:hAnsi="Times New Roman" w:cs="Times New Roman"/>
        </w:rPr>
        <w:t xml:space="preserve"> </w:t>
      </w:r>
      <w:r w:rsidR="00097CEC">
        <w:rPr>
          <w:rFonts w:ascii="Times New Roman" w:hAnsi="Times New Roman" w:cs="Times New Roman"/>
        </w:rPr>
        <w:fldChar w:fldCharType="begin"/>
      </w:r>
      <w:r w:rsidR="00097CEC">
        <w:rPr>
          <w:rFonts w:ascii="Times New Roman" w:hAnsi="Times New Roman" w:cs="Times New Roman"/>
        </w:rPr>
        <w:instrText xml:space="preserve"> ADDIN ZOTERO_ITEM CSL_CITATION {"citationID":"cF9tamWG","properties":{"formattedCitation":"(Werner and Gilliam 1984, Craig et al. 2006, McCoy et al. 2011, Davidson 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097CEC">
        <w:rPr>
          <w:rFonts w:ascii="Times New Roman" w:hAnsi="Times New Roman" w:cs="Times New Roman"/>
        </w:rPr>
        <w:fldChar w:fldCharType="separate"/>
      </w:r>
      <w:r w:rsidR="00097CEC" w:rsidRPr="00097CEC">
        <w:rPr>
          <w:rFonts w:ascii="Times New Roman" w:hAnsi="Times New Roman" w:cs="Times New Roman"/>
        </w:rPr>
        <w:t>(Werner and Gilliam 1984, Craig et al. 2006, McCoy et al. 2011, Davidson et al. 2024)</w:t>
      </w:r>
      <w:r w:rsidR="00097CEC">
        <w:rPr>
          <w:rFonts w:ascii="Times New Roman" w:hAnsi="Times New Roman" w:cs="Times New Roman"/>
        </w:rPr>
        <w:fldChar w:fldCharType="end"/>
      </w:r>
      <w:r w:rsidRPr="00C55BCE">
        <w:rPr>
          <w:rFonts w:ascii="Times New Roman" w:hAnsi="Times New Roman" w:cs="Times New Roman"/>
        </w:rPr>
        <w:t xml:space="preserve">, </w:t>
      </w:r>
      <w:r w:rsidR="00423445">
        <w:rPr>
          <w:rFonts w:ascii="Times New Roman" w:hAnsi="Times New Roman" w:cs="Times New Roman"/>
        </w:rPr>
        <w:t>but</w:t>
      </w:r>
      <w:r w:rsidR="00227881">
        <w:rPr>
          <w:rFonts w:ascii="Times New Roman" w:hAnsi="Times New Roman" w:cs="Times New Roman"/>
        </w:rPr>
        <w:t xml:space="preserve"> </w:t>
      </w:r>
      <w:r w:rsidR="00F7333E">
        <w:rPr>
          <w:rFonts w:ascii="Times New Roman" w:hAnsi="Times New Roman" w:cs="Times New Roman"/>
        </w:rPr>
        <w:t xml:space="preserve">studies of </w:t>
      </w:r>
      <w:r w:rsidR="00227881">
        <w:rPr>
          <w:rFonts w:ascii="Times New Roman" w:hAnsi="Times New Roman" w:cs="Times New Roman"/>
        </w:rPr>
        <w:t>the</w:t>
      </w:r>
      <w:r w:rsidR="00FE48C6">
        <w:rPr>
          <w:rFonts w:ascii="Times New Roman" w:hAnsi="Times New Roman" w:cs="Times New Roman"/>
        </w:rPr>
        <w:t xml:space="preserve"> consequences of the</w:t>
      </w:r>
      <w:r w:rsidRPr="00C55BCE">
        <w:rPr>
          <w:rFonts w:ascii="Times New Roman" w:hAnsi="Times New Roman" w:cs="Times New Roman"/>
        </w:rPr>
        <w:t xml:space="preserve"> interaction </w:t>
      </w:r>
      <w:r w:rsidR="00227881">
        <w:rPr>
          <w:rFonts w:ascii="Times New Roman" w:hAnsi="Times New Roman" w:cs="Times New Roman"/>
        </w:rPr>
        <w:t xml:space="preserve">between growth and survival </w:t>
      </w:r>
      <w:r w:rsidR="00805B62">
        <w:rPr>
          <w:rFonts w:ascii="Times New Roman" w:hAnsi="Times New Roman" w:cs="Times New Roman"/>
        </w:rPr>
        <w:t xml:space="preserve">specifically </w:t>
      </w:r>
      <w:r w:rsidR="00FE48C6">
        <w:rPr>
          <w:rFonts w:ascii="Times New Roman" w:hAnsi="Times New Roman" w:cs="Times New Roman"/>
        </w:rPr>
        <w:t xml:space="preserve">for </w:t>
      </w:r>
      <w:r w:rsidRPr="00C55BCE">
        <w:rPr>
          <w:rFonts w:ascii="Times New Roman" w:hAnsi="Times New Roman" w:cs="Times New Roman"/>
        </w:rPr>
        <w:t>population</w:t>
      </w:r>
      <w:r w:rsidR="00057E6A">
        <w:rPr>
          <w:rFonts w:ascii="Times New Roman" w:hAnsi="Times New Roman" w:cs="Times New Roman"/>
        </w:rPr>
        <w:t xml:space="preserve"> growth</w:t>
      </w:r>
      <w:r w:rsidR="00FE48C6">
        <w:rPr>
          <w:rFonts w:ascii="Times New Roman" w:hAnsi="Times New Roman" w:cs="Times New Roman"/>
        </w:rPr>
        <w:t xml:space="preserve"> </w:t>
      </w:r>
      <w:r w:rsidR="00F7333E">
        <w:rPr>
          <w:rFonts w:ascii="Times New Roman" w:hAnsi="Times New Roman" w:cs="Times New Roman"/>
        </w:rPr>
        <w:t>remain</w:t>
      </w:r>
      <w:r w:rsidR="00FE48C6">
        <w:rPr>
          <w:rFonts w:ascii="Times New Roman" w:hAnsi="Times New Roman" w:cs="Times New Roman"/>
        </w:rPr>
        <w:t xml:space="preserve"> rare</w:t>
      </w:r>
      <w:r w:rsidRPr="00C55BCE">
        <w:rPr>
          <w:rFonts w:ascii="Times New Roman" w:hAnsi="Times New Roman" w:cs="Times New Roman"/>
        </w:rPr>
        <w:t xml:space="preserve">. </w:t>
      </w:r>
      <w:r w:rsidR="00A3708B">
        <w:rPr>
          <w:rFonts w:ascii="Times New Roman" w:hAnsi="Times New Roman" w:cs="Times New Roman"/>
        </w:rPr>
        <w:t>Z</w:t>
      </w:r>
      <w:r w:rsidRPr="00C55BCE">
        <w:rPr>
          <w:rFonts w:ascii="Times New Roman" w:hAnsi="Times New Roman" w:cs="Times New Roman"/>
        </w:rPr>
        <w:t>ero-population growth isoclines</w:t>
      </w:r>
      <w:r w:rsidR="00C20332">
        <w:rPr>
          <w:rFonts w:ascii="Times New Roman" w:hAnsi="Times New Roman" w:cs="Times New Roman"/>
        </w:rPr>
        <w:t xml:space="preserve"> </w:t>
      </w:r>
      <w:r w:rsidR="00E621C1">
        <w:rPr>
          <w:rFonts w:ascii="Times New Roman" w:hAnsi="Times New Roman" w:cs="Times New Roman"/>
        </w:rPr>
        <w:t xml:space="preserve">are a </w:t>
      </w:r>
      <w:r w:rsidR="007E610D">
        <w:rPr>
          <w:rFonts w:ascii="Times New Roman" w:hAnsi="Times New Roman" w:cs="Times New Roman"/>
        </w:rPr>
        <w:t xml:space="preserve">potential </w:t>
      </w:r>
      <w:r w:rsidR="00E621C1">
        <w:rPr>
          <w:rFonts w:ascii="Times New Roman" w:hAnsi="Times New Roman" w:cs="Times New Roman"/>
        </w:rPr>
        <w:t xml:space="preserve">framework </w:t>
      </w:r>
      <w:r w:rsidRPr="00C55BCE">
        <w:rPr>
          <w:rFonts w:ascii="Times New Roman" w:hAnsi="Times New Roman" w:cs="Times New Roman"/>
        </w:rPr>
        <w:t xml:space="preserve">to visualize and interpret how </w:t>
      </w:r>
      <w:r w:rsidR="008216E4">
        <w:rPr>
          <w:rFonts w:ascii="Times New Roman" w:hAnsi="Times New Roman" w:cs="Times New Roman"/>
        </w:rPr>
        <w:t>juvenile growth and survival</w:t>
      </w:r>
      <w:r w:rsidRPr="00C55BCE">
        <w:rPr>
          <w:rFonts w:ascii="Times New Roman" w:hAnsi="Times New Roman" w:cs="Times New Roman"/>
        </w:rPr>
        <w:t xml:space="preserve"> interact to</w:t>
      </w:r>
      <w:r w:rsidR="00F4448A">
        <w:rPr>
          <w:rFonts w:ascii="Times New Roman" w:hAnsi="Times New Roman" w:cs="Times New Roman"/>
        </w:rPr>
        <w:t xml:space="preserve"> influence</w:t>
      </w:r>
      <w:r w:rsidRPr="00C55BCE">
        <w:rPr>
          <w:rFonts w:ascii="Times New Roman" w:hAnsi="Times New Roman" w:cs="Times New Roman"/>
        </w:rPr>
        <w:t xml:space="preserve"> </w:t>
      </w:r>
      <w:r w:rsidR="00616949">
        <w:rPr>
          <w:rFonts w:ascii="Times New Roman" w:hAnsi="Times New Roman" w:cs="Times New Roman"/>
        </w:rPr>
        <w:t>population growth</w:t>
      </w:r>
      <w:r w:rsidRPr="00C55BCE">
        <w:rPr>
          <w:rFonts w:ascii="Times New Roman" w:hAnsi="Times New Roman" w:cs="Times New Roman"/>
        </w:rPr>
        <w:t>.</w:t>
      </w:r>
      <w:r w:rsidR="00231C1C" w:rsidRPr="00231C1C">
        <w:rPr>
          <w:rFonts w:ascii="Times New Roman" w:hAnsi="Times New Roman" w:cs="Times New Roman"/>
        </w:rPr>
        <w:t xml:space="preserve"> </w:t>
      </w:r>
      <w:r w:rsidR="00231C1C" w:rsidRPr="00C55BCE">
        <w:rPr>
          <w:rFonts w:ascii="Times New Roman" w:hAnsi="Times New Roman" w:cs="Times New Roman"/>
        </w:rPr>
        <w:t>Isoclines have historically been used in theoretical ecology to assess stability and coexistence</w:t>
      </w:r>
      <w:r w:rsidR="00C20332">
        <w:rPr>
          <w:rFonts w:ascii="Times New Roman" w:hAnsi="Times New Roman" w:cs="Times New Roman"/>
        </w:rPr>
        <w:t xml:space="preserve"> </w:t>
      </w:r>
      <w:r w:rsidR="00C20332">
        <w:rPr>
          <w:rFonts w:ascii="Times New Roman" w:hAnsi="Times New Roman" w:cs="Times New Roman"/>
        </w:rPr>
        <w:fldChar w:fldCharType="begin"/>
      </w:r>
      <w:r w:rsidR="00C20332">
        <w:rPr>
          <w:rFonts w:ascii="Times New Roman" w:hAnsi="Times New Roman" w:cs="Times New Roman"/>
        </w:rPr>
        <w:instrText xml:space="preserve"> ADDIN ZOTERO_ITEM CSL_CITATION {"citationID":"h2MGJhdm","properties":{"formattedCitation":"(MacArthur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rsidR="00C20332">
        <w:rPr>
          <w:rFonts w:ascii="Times New Roman" w:hAnsi="Times New Roman" w:cs="Times New Roman"/>
        </w:rPr>
        <w:fldChar w:fldCharType="separate"/>
      </w:r>
      <w:r w:rsidR="00C20332" w:rsidRPr="00C20332">
        <w:rPr>
          <w:rFonts w:ascii="Times New Roman" w:hAnsi="Times New Roman" w:cs="Times New Roman"/>
        </w:rPr>
        <w:t>(MacArthur and Levins 1964, Vance 1985)</w:t>
      </w:r>
      <w:r w:rsidR="00C20332">
        <w:rPr>
          <w:rFonts w:ascii="Times New Roman" w:hAnsi="Times New Roman" w:cs="Times New Roman"/>
        </w:rPr>
        <w:fldChar w:fldCharType="end"/>
      </w:r>
      <w:r w:rsidR="00231C1C" w:rsidRPr="00C55BCE">
        <w:rPr>
          <w:rFonts w:ascii="Times New Roman" w:hAnsi="Times New Roman" w:cs="Times New Roman"/>
        </w:rPr>
        <w:t xml:space="preserve">, but </w:t>
      </w:r>
      <w:r w:rsidR="00A74598">
        <w:rPr>
          <w:rFonts w:ascii="Times New Roman" w:hAnsi="Times New Roman" w:cs="Times New Roman"/>
        </w:rPr>
        <w:t xml:space="preserve">isoclines have not been </w:t>
      </w:r>
      <w:r w:rsidR="00231C1C" w:rsidRPr="00C55BCE">
        <w:rPr>
          <w:rFonts w:ascii="Times New Roman" w:hAnsi="Times New Roman" w:cs="Times New Roman"/>
        </w:rPr>
        <w:t>appl</w:t>
      </w:r>
      <w:r w:rsidR="00A74598">
        <w:rPr>
          <w:rFonts w:ascii="Times New Roman" w:hAnsi="Times New Roman" w:cs="Times New Roman"/>
        </w:rPr>
        <w:t>ied</w:t>
      </w:r>
      <w:r w:rsidR="00231C1C" w:rsidRPr="00C55BCE">
        <w:rPr>
          <w:rFonts w:ascii="Times New Roman" w:hAnsi="Times New Roman" w:cs="Times New Roman"/>
        </w:rPr>
        <w:t xml:space="preserve"> to demographic models. </w:t>
      </w:r>
      <w:r w:rsidR="00C900AC">
        <w:rPr>
          <w:rFonts w:ascii="Times New Roman" w:hAnsi="Times New Roman" w:cs="Times New Roman"/>
        </w:rPr>
        <w:t>D</w:t>
      </w:r>
      <w:r w:rsidR="00231C1C" w:rsidRPr="00C55BCE">
        <w:rPr>
          <w:rFonts w:ascii="Times New Roman" w:hAnsi="Times New Roman" w:cs="Times New Roman"/>
        </w:rPr>
        <w:t xml:space="preserve">emographic isoclines can identify combinations of juvenile survival and growth rates that result in population </w:t>
      </w:r>
      <w:r w:rsidR="004C6ED7">
        <w:rPr>
          <w:rFonts w:ascii="Times New Roman" w:hAnsi="Times New Roman" w:cs="Times New Roman"/>
        </w:rPr>
        <w:t>growth</w:t>
      </w:r>
      <w:r w:rsidR="00231C1C" w:rsidRPr="00C55BCE">
        <w:rPr>
          <w:rFonts w:ascii="Times New Roman" w:hAnsi="Times New Roman" w:cs="Times New Roman"/>
        </w:rPr>
        <w:t xml:space="preserve"> or decline.</w:t>
      </w:r>
      <w:r w:rsidR="00BE1041">
        <w:rPr>
          <w:rFonts w:ascii="Times New Roman" w:hAnsi="Times New Roman" w:cs="Times New Roman"/>
        </w:rPr>
        <w:t xml:space="preserve"> Given the extensive literature on the consequences of the interactions between juvenile growth and survival for cohort survival</w:t>
      </w:r>
      <w:r w:rsidR="0039517F">
        <w:rPr>
          <w:rFonts w:ascii="Times New Roman" w:hAnsi="Times New Roman" w:cs="Times New Roman"/>
        </w:rPr>
        <w:t xml:space="preserve"> </w:t>
      </w:r>
      <w:r w:rsidR="00D34E5A">
        <w:rPr>
          <w:rFonts w:ascii="Times New Roman" w:hAnsi="Times New Roman" w:cs="Times New Roman"/>
        </w:rPr>
        <w:fldChar w:fldCharType="begin"/>
      </w:r>
      <w:r w:rsidR="00D34E5A">
        <w:rPr>
          <w:rFonts w:ascii="Times New Roman" w:hAnsi="Times New Roman" w:cs="Times New Roman"/>
        </w:rPr>
        <w:instrText xml:space="preserve"> ADDIN ZOTERO_ITEM CSL_CITATION {"citationID":"juHBD4Bh","properties":{"formattedCitation":"(Werner and Gilliam 1984, Craig et al. 2006, McCoy et al. 2011, Davidson et al. 2024)","plainCitation":"(Werner and Gilliam 1984, Craig et al. 2006, McCoy et al. 2011, Davidson et al. 2024)","noteIndex":0},"citationItems":[{"id":331,"uris":["http://zotero.org/users/9972654/items/TIMXE88Y"],"itemData":{"id":331,"type":"article-journal","container-title":"Annual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D34E5A">
        <w:rPr>
          <w:rFonts w:ascii="Times New Roman" w:hAnsi="Times New Roman" w:cs="Times New Roman"/>
        </w:rPr>
        <w:fldChar w:fldCharType="separate"/>
      </w:r>
      <w:r w:rsidR="00D34E5A" w:rsidRPr="00D34E5A">
        <w:rPr>
          <w:rFonts w:ascii="Times New Roman" w:hAnsi="Times New Roman" w:cs="Times New Roman"/>
        </w:rPr>
        <w:t>(Werner and Gilliam 1984, Craig et al. 2006, McCoy et al. 2011, Davidson et al. 2024)</w:t>
      </w:r>
      <w:r w:rsidR="00D34E5A">
        <w:rPr>
          <w:rFonts w:ascii="Times New Roman" w:hAnsi="Times New Roman" w:cs="Times New Roman"/>
        </w:rPr>
        <w:fldChar w:fldCharType="end"/>
      </w:r>
      <w:r w:rsidR="00BE1041">
        <w:rPr>
          <w:rFonts w:ascii="Times New Roman" w:hAnsi="Times New Roman" w:cs="Times New Roman"/>
        </w:rPr>
        <w:t>, a demographic isocline is expected to have a negative slope</w:t>
      </w:r>
      <w:r w:rsidR="0027740D">
        <w:rPr>
          <w:rFonts w:ascii="Times New Roman" w:hAnsi="Times New Roman" w:cs="Times New Roman"/>
        </w:rPr>
        <w:t xml:space="preserve">.  </w:t>
      </w:r>
      <w:r w:rsidR="003A0873">
        <w:rPr>
          <w:rFonts w:ascii="Times New Roman" w:hAnsi="Times New Roman" w:cs="Times New Roman"/>
        </w:rPr>
        <w:t>A negative slope indicates that h</w:t>
      </w:r>
      <w:r w:rsidR="00BE1041">
        <w:rPr>
          <w:rFonts w:ascii="Times New Roman" w:hAnsi="Times New Roman" w:cs="Times New Roman"/>
        </w:rPr>
        <w:t xml:space="preserve">igher growth rates will enable individuals to escape vulnerable sizes </w:t>
      </w:r>
      <w:r w:rsidR="0027740D">
        <w:rPr>
          <w:rFonts w:ascii="Times New Roman" w:hAnsi="Times New Roman" w:cs="Times New Roman"/>
        </w:rPr>
        <w:t>quicker,</w:t>
      </w:r>
      <w:r w:rsidR="00BE1041">
        <w:rPr>
          <w:rFonts w:ascii="Times New Roman" w:hAnsi="Times New Roman" w:cs="Times New Roman"/>
        </w:rPr>
        <w:t xml:space="preserve"> allowing daily survival rates to be lower in the vulnerable size window.</w:t>
      </w:r>
    </w:p>
    <w:p w14:paraId="2E01F854" w14:textId="1AD5E357" w:rsidR="00C55BCE" w:rsidRDefault="00592EC6" w:rsidP="00A729C7">
      <w:pPr>
        <w:spacing w:after="0" w:line="480" w:lineRule="auto"/>
        <w:ind w:firstLine="720"/>
        <w:rPr>
          <w:rFonts w:ascii="Times New Roman" w:hAnsi="Times New Roman" w:cs="Times New Roman"/>
        </w:rPr>
      </w:pPr>
      <w:r>
        <w:rPr>
          <w:rFonts w:ascii="Times New Roman" w:hAnsi="Times New Roman" w:cs="Times New Roman"/>
        </w:rPr>
        <w:t>When applied to species of conservation concern, d</w:t>
      </w:r>
      <w:r w:rsidR="001B7A41">
        <w:rPr>
          <w:rFonts w:ascii="Times New Roman" w:hAnsi="Times New Roman" w:cs="Times New Roman"/>
        </w:rPr>
        <w:t xml:space="preserve">emographic isoclines </w:t>
      </w:r>
      <w:r w:rsidR="003618AA">
        <w:rPr>
          <w:rFonts w:ascii="Times New Roman" w:hAnsi="Times New Roman" w:cs="Times New Roman"/>
        </w:rPr>
        <w:t>are</w:t>
      </w:r>
      <w:r w:rsidR="001B7A41">
        <w:rPr>
          <w:rFonts w:ascii="Times New Roman" w:hAnsi="Times New Roman" w:cs="Times New Roman"/>
        </w:rPr>
        <w:t xml:space="preserve"> particularly use</w:t>
      </w:r>
      <w:r w:rsidR="00231155">
        <w:rPr>
          <w:rFonts w:ascii="Times New Roman" w:hAnsi="Times New Roman" w:cs="Times New Roman"/>
        </w:rPr>
        <w:t>ful</w:t>
      </w:r>
      <w:r w:rsidR="001B7A41">
        <w:rPr>
          <w:rFonts w:ascii="Times New Roman" w:hAnsi="Times New Roman" w:cs="Times New Roman"/>
        </w:rPr>
        <w:t xml:space="preserve"> because they</w:t>
      </w:r>
      <w:r w:rsidR="00C55BCE" w:rsidRPr="00C55BCE">
        <w:rPr>
          <w:rFonts w:ascii="Times New Roman" w:hAnsi="Times New Roman" w:cs="Times New Roman"/>
        </w:rPr>
        <w:t xml:space="preserve"> offer a graphical method for interpreting empirical field data in a population dynamic context. </w:t>
      </w:r>
      <w:commentRangeStart w:id="0"/>
      <w:r w:rsidR="00774E64">
        <w:rPr>
          <w:rFonts w:ascii="Times New Roman" w:hAnsi="Times New Roman" w:cs="Times New Roman"/>
        </w:rPr>
        <w:t>The broad interest in</w:t>
      </w:r>
      <w:r w:rsidR="005F14CD">
        <w:rPr>
          <w:rFonts w:ascii="Times New Roman" w:hAnsi="Times New Roman" w:cs="Times New Roman"/>
        </w:rPr>
        <w:t xml:space="preserve"> </w:t>
      </w:r>
      <w:r w:rsidR="00774E64">
        <w:rPr>
          <w:rFonts w:ascii="Times New Roman" w:hAnsi="Times New Roman" w:cs="Times New Roman"/>
        </w:rPr>
        <w:t>using demographic isoclines that illustrate the consequences of the interaction between juvenile survival and growth</w:t>
      </w:r>
      <w:r w:rsidR="001E74D3">
        <w:rPr>
          <w:rFonts w:ascii="Times New Roman" w:hAnsi="Times New Roman" w:cs="Times New Roman"/>
        </w:rPr>
        <w:t xml:space="preserve">, can </w:t>
      </w:r>
      <w:r w:rsidR="00FD5D4E">
        <w:rPr>
          <w:rFonts w:ascii="Times New Roman" w:hAnsi="Times New Roman" w:cs="Times New Roman"/>
        </w:rPr>
        <w:t>be illustrated</w:t>
      </w:r>
      <w:r w:rsidR="001E74D3">
        <w:rPr>
          <w:rFonts w:ascii="Times New Roman" w:hAnsi="Times New Roman" w:cs="Times New Roman"/>
        </w:rPr>
        <w:t xml:space="preserve"> using </w:t>
      </w:r>
      <w:r w:rsidR="005F14CD">
        <w:rPr>
          <w:rFonts w:ascii="Times New Roman" w:hAnsi="Times New Roman" w:cs="Times New Roman"/>
        </w:rPr>
        <w:t>hypothetical isoclines for</w:t>
      </w:r>
      <w:r w:rsidR="00590CD6">
        <w:rPr>
          <w:rFonts w:ascii="Times New Roman" w:hAnsi="Times New Roman" w:cs="Times New Roman"/>
        </w:rPr>
        <w:t xml:space="preserve"> </w:t>
      </w:r>
      <w:r w:rsidR="001E74D3">
        <w:rPr>
          <w:rFonts w:ascii="Times New Roman" w:hAnsi="Times New Roman" w:cs="Times New Roman"/>
        </w:rPr>
        <w:t>three examples spanning terrestrial, freshwater, and marine ecosystems.</w:t>
      </w:r>
      <w:r w:rsidR="00590CD6">
        <w:rPr>
          <w:rFonts w:ascii="Times New Roman" w:hAnsi="Times New Roman" w:cs="Times New Roman"/>
        </w:rPr>
        <w:t xml:space="preserve"> 1</w:t>
      </w:r>
      <w:r w:rsidR="00F47026">
        <w:rPr>
          <w:rFonts w:ascii="Times New Roman" w:hAnsi="Times New Roman" w:cs="Times New Roman"/>
        </w:rPr>
        <w:t>) After</w:t>
      </w:r>
      <w:r w:rsidR="00590CD6" w:rsidRPr="00C55BCE">
        <w:rPr>
          <w:rFonts w:ascii="Times New Roman" w:hAnsi="Times New Roman" w:cs="Times New Roman"/>
        </w:rPr>
        <w:t xml:space="preserve"> wol</w:t>
      </w:r>
      <w:r w:rsidR="006107F7">
        <w:rPr>
          <w:rFonts w:ascii="Times New Roman" w:hAnsi="Times New Roman" w:cs="Times New Roman"/>
        </w:rPr>
        <w:t>ves were</w:t>
      </w:r>
      <w:r w:rsidR="00590CD6" w:rsidRPr="00C55BCE">
        <w:rPr>
          <w:rFonts w:ascii="Times New Roman" w:hAnsi="Times New Roman" w:cs="Times New Roman"/>
        </w:rPr>
        <w:t xml:space="preserve"> reintroduc</w:t>
      </w:r>
      <w:r w:rsidR="006107F7">
        <w:rPr>
          <w:rFonts w:ascii="Times New Roman" w:hAnsi="Times New Roman" w:cs="Times New Roman"/>
        </w:rPr>
        <w:t xml:space="preserve">ed into the Greater Yellowstone Ecosystem, aspen </w:t>
      </w:r>
      <w:r w:rsidR="006107F7">
        <w:rPr>
          <w:rFonts w:ascii="Times New Roman" w:hAnsi="Times New Roman" w:cs="Times New Roman"/>
        </w:rPr>
        <w:lastRenderedPageBreak/>
        <w:t>regrowth had been</w:t>
      </w:r>
      <w:r w:rsidR="00590CD6" w:rsidRPr="00C55BCE">
        <w:rPr>
          <w:rFonts w:ascii="Times New Roman" w:hAnsi="Times New Roman" w:cs="Times New Roman"/>
        </w:rPr>
        <w:t xml:space="preserve"> </w:t>
      </w:r>
      <w:r w:rsidR="004F5B8F" w:rsidRPr="00C55BCE">
        <w:rPr>
          <w:rFonts w:ascii="Times New Roman" w:hAnsi="Times New Roman" w:cs="Times New Roman"/>
        </w:rPr>
        <w:t>patchy,</w:t>
      </w:r>
      <w:r w:rsidR="00FE3C6E">
        <w:rPr>
          <w:rFonts w:ascii="Times New Roman" w:hAnsi="Times New Roman" w:cs="Times New Roman"/>
        </w:rPr>
        <w:t xml:space="preserve"> which can be</w:t>
      </w:r>
      <w:r w:rsidR="00590CD6" w:rsidRPr="00C55BCE">
        <w:rPr>
          <w:rFonts w:ascii="Times New Roman" w:hAnsi="Times New Roman" w:cs="Times New Roman"/>
        </w:rPr>
        <w:t xml:space="preserve"> explained in part by spatiotemporal variability in moisture-mediated growth</w:t>
      </w:r>
      <w:r w:rsidR="00FE3C6E">
        <w:rPr>
          <w:rFonts w:ascii="Times New Roman" w:hAnsi="Times New Roman" w:cs="Times New Roman"/>
        </w:rPr>
        <w:t xml:space="preserve"> despite increases in aspen sucker survival</w:t>
      </w:r>
      <w:r w:rsidR="00D57FEC">
        <w:rPr>
          <w:rFonts w:ascii="Times New Roman" w:hAnsi="Times New Roman" w:cs="Times New Roman"/>
        </w:rPr>
        <w:t xml:space="preserve"> </w:t>
      </w:r>
      <w:r w:rsidR="0024545E">
        <w:rPr>
          <w:rFonts w:ascii="Times New Roman" w:hAnsi="Times New Roman" w:cs="Times New Roman"/>
        </w:rPr>
        <w:fldChar w:fldCharType="begin"/>
      </w:r>
      <w:r w:rsidR="0024545E">
        <w:rPr>
          <w:rFonts w:ascii="Times New Roman" w:hAnsi="Times New Roman" w:cs="Times New Roman"/>
        </w:rPr>
        <w:instrText xml:space="preserve"> ADDIN ZOTERO_ITEM CSL_CITATION {"citationID":"YL55PToI","properties":{"formattedCitation":"(Kauffman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1557-7015","issue":"1","journalAbbreviation":"Ecological Monographs","language":"en","page":"e1627","source":"DOI.org (Crossref)","title":"The primacy of density‐mediated indirect effects in a community of wolves, elk, and aspen","volume":"95","author":[{"family":"Brice","given":"Elaine M."},{"family":"Larsen","given":"Eric J."},{"family":"Stahler","given":"Daniel R."},{"family":"MacNulty","given":"Daniel R."}],"issued":{"date-parts":[["2024",10,23]]}}}],"schema":"https://github.com/citation-style-language/schema/raw/master/csl-citation.json"} </w:instrText>
      </w:r>
      <w:r w:rsidR="0024545E">
        <w:rPr>
          <w:rFonts w:ascii="Times New Roman" w:hAnsi="Times New Roman" w:cs="Times New Roman"/>
        </w:rPr>
        <w:fldChar w:fldCharType="separate"/>
      </w:r>
      <w:r w:rsidR="0024545E" w:rsidRPr="0024545E">
        <w:rPr>
          <w:rFonts w:ascii="Times New Roman" w:hAnsi="Times New Roman" w:cs="Times New Roman"/>
        </w:rPr>
        <w:t>(Kauffman et al. 2010, Brice et al. 2024)</w:t>
      </w:r>
      <w:r w:rsidR="0024545E">
        <w:rPr>
          <w:rFonts w:ascii="Times New Roman" w:hAnsi="Times New Roman" w:cs="Times New Roman"/>
        </w:rPr>
        <w:fldChar w:fldCharType="end"/>
      </w:r>
      <w:r w:rsidR="00FE3C6E">
        <w:rPr>
          <w:rFonts w:ascii="Times New Roman" w:hAnsi="Times New Roman" w:cs="Times New Roman"/>
        </w:rPr>
        <w:t>.</w:t>
      </w:r>
      <w:r w:rsidR="00F47026">
        <w:rPr>
          <w:rFonts w:ascii="Times New Roman" w:hAnsi="Times New Roman" w:cs="Times New Roman"/>
        </w:rPr>
        <w:t xml:space="preserve"> 2)</w:t>
      </w:r>
      <w:r w:rsidR="00A91B47">
        <w:rPr>
          <w:rFonts w:ascii="Times New Roman" w:hAnsi="Times New Roman" w:cs="Times New Roman"/>
        </w:rPr>
        <w:t xml:space="preserve"> Increases in temperature reduce</w:t>
      </w:r>
      <w:r w:rsidR="003456C8">
        <w:rPr>
          <w:rFonts w:ascii="Times New Roman" w:hAnsi="Times New Roman" w:cs="Times New Roman"/>
        </w:rPr>
        <w:t>d</w:t>
      </w:r>
      <w:r w:rsidR="00A91B47">
        <w:rPr>
          <w:rFonts w:ascii="Times New Roman" w:hAnsi="Times New Roman" w:cs="Times New Roman"/>
        </w:rPr>
        <w:t xml:space="preserve"> larval survival </w:t>
      </w:r>
      <w:r w:rsidR="003456C8">
        <w:rPr>
          <w:rFonts w:ascii="Times New Roman" w:hAnsi="Times New Roman" w:cs="Times New Roman"/>
        </w:rPr>
        <w:t>by</w:t>
      </w:r>
      <w:r w:rsidR="00A91B47">
        <w:rPr>
          <w:rFonts w:ascii="Times New Roman" w:hAnsi="Times New Roman" w:cs="Times New Roman"/>
        </w:rPr>
        <w:t xml:space="preserve"> increas</w:t>
      </w:r>
      <w:r w:rsidR="003456C8">
        <w:rPr>
          <w:rFonts w:ascii="Times New Roman" w:hAnsi="Times New Roman" w:cs="Times New Roman"/>
        </w:rPr>
        <w:t>ing</w:t>
      </w:r>
      <w:r w:rsidR="00A91B47">
        <w:rPr>
          <w:rFonts w:ascii="Times New Roman" w:hAnsi="Times New Roman" w:cs="Times New Roman"/>
        </w:rPr>
        <w:t xml:space="preserve"> predation from dragonfl</w:t>
      </w:r>
      <w:r w:rsidR="003456C8">
        <w:rPr>
          <w:rFonts w:ascii="Times New Roman" w:hAnsi="Times New Roman" w:cs="Times New Roman"/>
        </w:rPr>
        <w:t>ies</w:t>
      </w:r>
      <w:r w:rsidR="00A91B47">
        <w:rPr>
          <w:rFonts w:ascii="Times New Roman" w:hAnsi="Times New Roman" w:cs="Times New Roman"/>
        </w:rPr>
        <w:t xml:space="preserve"> and</w:t>
      </w:r>
      <w:r w:rsidR="005D3079">
        <w:rPr>
          <w:rFonts w:ascii="Times New Roman" w:hAnsi="Times New Roman" w:cs="Times New Roman"/>
        </w:rPr>
        <w:t xml:space="preserve"> also</w:t>
      </w:r>
      <w:r w:rsidR="00A91B47">
        <w:rPr>
          <w:rFonts w:ascii="Times New Roman" w:hAnsi="Times New Roman" w:cs="Times New Roman"/>
        </w:rPr>
        <w:t xml:space="preserve"> boost</w:t>
      </w:r>
      <w:r w:rsidR="005D3079">
        <w:rPr>
          <w:rFonts w:ascii="Times New Roman" w:hAnsi="Times New Roman" w:cs="Times New Roman"/>
        </w:rPr>
        <w:t>ed</w:t>
      </w:r>
      <w:r w:rsidR="00A91B47">
        <w:rPr>
          <w:rFonts w:ascii="Times New Roman" w:hAnsi="Times New Roman" w:cs="Times New Roman"/>
        </w:rPr>
        <w:t xml:space="preserve"> larval growth</w:t>
      </w:r>
      <w:r w:rsidR="00797256">
        <w:rPr>
          <w:rFonts w:ascii="Times New Roman" w:hAnsi="Times New Roman" w:cs="Times New Roman"/>
        </w:rPr>
        <w:t xml:space="preserve"> </w:t>
      </w:r>
      <w:r w:rsidR="00797256">
        <w:rPr>
          <w:rFonts w:ascii="Times New Roman" w:hAnsi="Times New Roman" w:cs="Times New Roman"/>
        </w:rPr>
        <w:fldChar w:fldCharType="begin"/>
      </w:r>
      <w:r w:rsidR="00797256">
        <w:rPr>
          <w:rFonts w:ascii="Times New Roman" w:hAnsi="Times New Roman" w:cs="Times New Roman"/>
        </w:rPr>
        <w:instrText xml:space="preserve"> ADDIN ZOTERO_ITEM CSL_CITATION {"citationID":"95G4LdgL","properties":{"formattedCitation":"(Davidson et al. 2021 p. 202, 2024)","plainCitation":"(Davidson et al. 2021 p. 202, 2024)","noteIndex":0},"citationItems":[{"id":180,"uris":["http://zotero.org/users/9972654/items/K52DS5GK"],"itemData":{"id":180,"type":"article-journal","container-title":"Functional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R."}],"editor":[{"family":"Marshall","given":"Katie"}],"issued":{"date-parts":[["2021",5]]}},"locator":"202"},{"id":3971,"uris":["http://zotero.org/users/9972654/items/X49RRKPX"],"itemData":{"id":3971,"type":"article-journal","abstract":"Warming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797256">
        <w:rPr>
          <w:rFonts w:ascii="Times New Roman" w:hAnsi="Times New Roman" w:cs="Times New Roman"/>
        </w:rPr>
        <w:fldChar w:fldCharType="separate"/>
      </w:r>
      <w:r w:rsidR="00797256" w:rsidRPr="00797256">
        <w:rPr>
          <w:rFonts w:ascii="Times New Roman" w:hAnsi="Times New Roman" w:cs="Times New Roman"/>
        </w:rPr>
        <w:t>(Davidson et al. 202</w:t>
      </w:r>
      <w:r w:rsidR="008A3350">
        <w:rPr>
          <w:rFonts w:ascii="Times New Roman" w:hAnsi="Times New Roman" w:cs="Times New Roman"/>
        </w:rPr>
        <w:t>1,</w:t>
      </w:r>
      <w:r w:rsidR="00797256" w:rsidRPr="00797256">
        <w:rPr>
          <w:rFonts w:ascii="Times New Roman" w:hAnsi="Times New Roman" w:cs="Times New Roman"/>
        </w:rPr>
        <w:t xml:space="preserve"> 2024)</w:t>
      </w:r>
      <w:r w:rsidR="00797256">
        <w:rPr>
          <w:rFonts w:ascii="Times New Roman" w:hAnsi="Times New Roman" w:cs="Times New Roman"/>
        </w:rPr>
        <w:fldChar w:fldCharType="end"/>
      </w:r>
      <w:r w:rsidR="005D3079">
        <w:rPr>
          <w:rFonts w:ascii="Times New Roman" w:hAnsi="Times New Roman" w:cs="Times New Roman"/>
        </w:rPr>
        <w:t>. T</w:t>
      </w:r>
      <w:r w:rsidR="00347E9D">
        <w:rPr>
          <w:rFonts w:ascii="Times New Roman" w:hAnsi="Times New Roman" w:cs="Times New Roman"/>
        </w:rPr>
        <w:t>he increase</w:t>
      </w:r>
      <w:r w:rsidR="0005074A">
        <w:rPr>
          <w:rFonts w:ascii="Times New Roman" w:hAnsi="Times New Roman" w:cs="Times New Roman"/>
        </w:rPr>
        <w:t xml:space="preserve"> </w:t>
      </w:r>
      <w:r w:rsidR="00347E9D">
        <w:rPr>
          <w:rFonts w:ascii="Times New Roman" w:hAnsi="Times New Roman" w:cs="Times New Roman"/>
        </w:rPr>
        <w:t xml:space="preserve">in growth </w:t>
      </w:r>
      <w:r w:rsidR="0005074A">
        <w:rPr>
          <w:rFonts w:ascii="Times New Roman" w:hAnsi="Times New Roman" w:cs="Times New Roman"/>
        </w:rPr>
        <w:t>was</w:t>
      </w:r>
      <w:r w:rsidR="00347E9D">
        <w:rPr>
          <w:rFonts w:ascii="Times New Roman" w:hAnsi="Times New Roman" w:cs="Times New Roman"/>
        </w:rPr>
        <w:t xml:space="preserve"> strong enough to compensate for the reduced larval survival. 3) </w:t>
      </w:r>
      <w:r w:rsidR="004235E9">
        <w:rPr>
          <w:rFonts w:ascii="Times New Roman" w:hAnsi="Times New Roman" w:cs="Times New Roman"/>
        </w:rPr>
        <w:t>S</w:t>
      </w:r>
      <w:r w:rsidR="00F23824">
        <w:rPr>
          <w:rFonts w:ascii="Times New Roman" w:hAnsi="Times New Roman" w:cs="Times New Roman"/>
        </w:rPr>
        <w:t xml:space="preserve">alinity levels </w:t>
      </w:r>
      <w:r w:rsidR="004F5B8F">
        <w:rPr>
          <w:rFonts w:ascii="Times New Roman" w:hAnsi="Times New Roman" w:cs="Times New Roman"/>
        </w:rPr>
        <w:t>affect</w:t>
      </w:r>
      <w:r w:rsidR="00F23824">
        <w:rPr>
          <w:rFonts w:ascii="Times New Roman" w:hAnsi="Times New Roman" w:cs="Times New Roman"/>
        </w:rPr>
        <w:t xml:space="preserve"> both survival</w:t>
      </w:r>
      <w:r w:rsidR="0005074A">
        <w:rPr>
          <w:rFonts w:ascii="Times New Roman" w:hAnsi="Times New Roman" w:cs="Times New Roman"/>
        </w:rPr>
        <w:t xml:space="preserve"> </w:t>
      </w:r>
      <w:r w:rsidR="00CA0CE8">
        <w:rPr>
          <w:rFonts w:ascii="Times New Roman" w:hAnsi="Times New Roman" w:cs="Times New Roman"/>
        </w:rPr>
        <w:t>through predation by predatory drilling snails</w:t>
      </w:r>
      <w:r w:rsidR="00F23824">
        <w:rPr>
          <w:rFonts w:ascii="Times New Roman" w:hAnsi="Times New Roman" w:cs="Times New Roman"/>
        </w:rPr>
        <w:t xml:space="preserve"> and growth of marine oysters</w:t>
      </w:r>
      <w:r w:rsidR="004235E9">
        <w:rPr>
          <w:rFonts w:ascii="Times New Roman" w:hAnsi="Times New Roman" w:cs="Times New Roman"/>
        </w:rPr>
        <w:t xml:space="preserve">, at high salinity growth rates </w:t>
      </w:r>
      <w:r w:rsidR="00FB4099">
        <w:rPr>
          <w:rFonts w:ascii="Times New Roman" w:hAnsi="Times New Roman" w:cs="Times New Roman"/>
        </w:rPr>
        <w:t xml:space="preserve">should be higher but outbreaks of the drilling snails likely overwhelmed any benefits </w:t>
      </w:r>
      <w:r w:rsidR="00A729C7">
        <w:rPr>
          <w:rFonts w:ascii="Times New Roman" w:hAnsi="Times New Roman" w:cs="Times New Roman"/>
        </w:rPr>
        <w:t>from increased growth</w:t>
      </w:r>
      <w:r w:rsidR="00D376E5">
        <w:rPr>
          <w:rFonts w:ascii="Times New Roman" w:hAnsi="Times New Roman" w:cs="Times New Roman"/>
        </w:rPr>
        <w:t xml:space="preserve"> </w:t>
      </w:r>
      <w:r w:rsidR="00D376E5">
        <w:rPr>
          <w:rFonts w:ascii="Times New Roman" w:hAnsi="Times New Roman" w:cs="Times New Roman"/>
        </w:rPr>
        <w:fldChar w:fldCharType="begin"/>
      </w:r>
      <w:r w:rsidR="00D376E5">
        <w:rPr>
          <w:rFonts w:ascii="Times New Roman" w:hAnsi="Times New Roman" w:cs="Times New Roman"/>
        </w:rPr>
        <w:instrText xml:space="preserve"> ADDIN ZOTERO_ITEM CSL_CITATION {"citationID":"ZjktVzZ8","properties":{"formattedCitation":"(Kimbro et al. 2013, Munroe et al. 2017)","plainCitation":"(Kimbro et al. 2013, Munroe et al. 2017)","noteIndex":0},"citationItems":[{"id":3564,"uris":["http://zotero.org/users/9972654/items/MRGVI7DY"],"itemData":{"id":3564,"type":"article-journal","abstract":"Biological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label":"page"}],"schema":"https://github.com/citation-style-language/schema/raw/master/csl-citation.json"} </w:instrText>
      </w:r>
      <w:r w:rsidR="00D376E5">
        <w:rPr>
          <w:rFonts w:ascii="Times New Roman" w:hAnsi="Times New Roman" w:cs="Times New Roman"/>
        </w:rPr>
        <w:fldChar w:fldCharType="separate"/>
      </w:r>
      <w:r w:rsidR="00D376E5" w:rsidRPr="00D376E5">
        <w:rPr>
          <w:rFonts w:ascii="Times New Roman" w:hAnsi="Times New Roman" w:cs="Times New Roman"/>
        </w:rPr>
        <w:t>(Kimbro et al. 2013, Munroe et al. 2017)</w:t>
      </w:r>
      <w:r w:rsidR="00D376E5">
        <w:rPr>
          <w:rFonts w:ascii="Times New Roman" w:hAnsi="Times New Roman" w:cs="Times New Roman"/>
        </w:rPr>
        <w:fldChar w:fldCharType="end"/>
      </w:r>
      <w:r w:rsidR="00A729C7">
        <w:rPr>
          <w:rFonts w:ascii="Times New Roman" w:hAnsi="Times New Roman" w:cs="Times New Roman"/>
        </w:rPr>
        <w:t xml:space="preserve">. </w:t>
      </w:r>
      <w:commentRangeEnd w:id="0"/>
      <w:r w:rsidR="00852120">
        <w:rPr>
          <w:rStyle w:val="CommentReference"/>
        </w:rPr>
        <w:commentReference w:id="0"/>
      </w:r>
      <w:r w:rsidR="00C55BCE" w:rsidRPr="00C55BCE">
        <w:rPr>
          <w:rFonts w:ascii="Times New Roman" w:hAnsi="Times New Roman" w:cs="Times New Roman"/>
        </w:rPr>
        <w:t>These examples highlight that top-down (consumer-driven mortality) and bottom-up (resource-driven growth) factors should not be treated as mutually exclusive; rather, they interact</w:t>
      </w:r>
      <w:r w:rsidR="00A729C7">
        <w:rPr>
          <w:rFonts w:ascii="Times New Roman" w:hAnsi="Times New Roman" w:cs="Times New Roman"/>
        </w:rPr>
        <w:t>, and the</w:t>
      </w:r>
      <w:r w:rsidR="00C55BCE" w:rsidRPr="00C55BCE">
        <w:rPr>
          <w:rFonts w:ascii="Times New Roman" w:hAnsi="Times New Roman" w:cs="Times New Roman"/>
        </w:rPr>
        <w:t xml:space="preserve"> demographic</w:t>
      </w:r>
      <w:r w:rsidR="00585D1F">
        <w:rPr>
          <w:rFonts w:ascii="Times New Roman" w:hAnsi="Times New Roman" w:cs="Times New Roman"/>
        </w:rPr>
        <w:t xml:space="preserve"> isocline presents a framework </w:t>
      </w:r>
      <w:r w:rsidR="00015772">
        <w:rPr>
          <w:rFonts w:ascii="Times New Roman" w:hAnsi="Times New Roman" w:cs="Times New Roman"/>
        </w:rPr>
        <w:t xml:space="preserve">to </w:t>
      </w:r>
      <w:r w:rsidR="0064604E">
        <w:rPr>
          <w:rFonts w:ascii="Times New Roman" w:hAnsi="Times New Roman" w:cs="Times New Roman"/>
        </w:rPr>
        <w:t xml:space="preserve">assess </w:t>
      </w:r>
      <w:r w:rsidR="00F8057A">
        <w:rPr>
          <w:rFonts w:ascii="Times New Roman" w:hAnsi="Times New Roman" w:cs="Times New Roman"/>
        </w:rPr>
        <w:t>a species of conservation concern’s potential for population growth given the top-down and bottom-up factors</w:t>
      </w:r>
      <w:r w:rsidR="00C55BCE" w:rsidRPr="00C55BCE">
        <w:rPr>
          <w:rFonts w:ascii="Times New Roman" w:hAnsi="Times New Roman" w:cs="Times New Roman"/>
        </w:rPr>
        <w:t>.</w:t>
      </w:r>
    </w:p>
    <w:p w14:paraId="686B021B" w14:textId="3E85F35A" w:rsidR="001A0FD6" w:rsidRDefault="00743E3A" w:rsidP="001A0FD6">
      <w:pPr>
        <w:spacing w:after="0" w:line="480" w:lineRule="auto"/>
        <w:ind w:firstLine="720"/>
        <w:rPr>
          <w:rFonts w:ascii="Times New Roman" w:hAnsi="Times New Roman" w:cs="Times New Roman"/>
        </w:rPr>
      </w:pPr>
      <w:r>
        <w:rPr>
          <w:rFonts w:ascii="Times New Roman" w:hAnsi="Times New Roman" w:cs="Times New Roman"/>
        </w:rPr>
        <w:t xml:space="preserve">The paper by </w:t>
      </w:r>
      <w:r w:rsidR="001A5191">
        <w:rPr>
          <w:rFonts w:ascii="Times New Roman" w:hAnsi="Times New Roman" w:cs="Times New Roman"/>
        </w:rPr>
        <w:t>Barrus et al.</w:t>
      </w:r>
      <w:r>
        <w:rPr>
          <w:rFonts w:ascii="Times New Roman" w:hAnsi="Times New Roman" w:cs="Times New Roman"/>
        </w:rPr>
        <w:t xml:space="preserve"> (</w:t>
      </w:r>
      <w:r w:rsidR="00E7484B">
        <w:rPr>
          <w:rFonts w:ascii="Times New Roman" w:hAnsi="Times New Roman" w:cs="Times New Roman"/>
        </w:rPr>
        <w:t>in press, Ecology</w:t>
      </w:r>
      <w:r>
        <w:rPr>
          <w:rFonts w:ascii="Times New Roman" w:hAnsi="Times New Roman" w:cs="Times New Roman"/>
        </w:rPr>
        <w:t>)</w:t>
      </w:r>
      <w:r w:rsidR="001A5191">
        <w:rPr>
          <w:rFonts w:ascii="Times New Roman" w:hAnsi="Times New Roman" w:cs="Times New Roman"/>
        </w:rPr>
        <w:t xml:space="preserve"> demonstrate</w:t>
      </w:r>
      <w:r>
        <w:rPr>
          <w:rFonts w:ascii="Times New Roman" w:hAnsi="Times New Roman" w:cs="Times New Roman"/>
        </w:rPr>
        <w:t>s</w:t>
      </w:r>
      <w:r w:rsidR="001A5191">
        <w:rPr>
          <w:rFonts w:ascii="Times New Roman" w:hAnsi="Times New Roman" w:cs="Times New Roman"/>
        </w:rPr>
        <w:t xml:space="preserve"> the utility of </w:t>
      </w:r>
      <w:r w:rsidR="002402BD">
        <w:rPr>
          <w:rFonts w:ascii="Times New Roman" w:hAnsi="Times New Roman" w:cs="Times New Roman"/>
        </w:rPr>
        <w:t>a demographic</w:t>
      </w:r>
      <w:r w:rsidR="001A5191">
        <w:rPr>
          <w:rFonts w:ascii="Times New Roman" w:hAnsi="Times New Roman" w:cs="Times New Roman"/>
        </w:rPr>
        <w:t xml:space="preserve"> isocline using</w:t>
      </w:r>
      <w:r w:rsidR="00352667">
        <w:rPr>
          <w:rFonts w:ascii="Times New Roman" w:hAnsi="Times New Roman" w:cs="Times New Roman"/>
        </w:rPr>
        <w:t xml:space="preserve"> the Florida Apple Snail (hereafter FAS, </w:t>
      </w:r>
      <w:proofErr w:type="spellStart"/>
      <w:r w:rsidR="00352667" w:rsidRPr="008206FB">
        <w:rPr>
          <w:rFonts w:ascii="Times New Roman" w:hAnsi="Times New Roman" w:cs="Times New Roman"/>
          <w:i/>
          <w:iCs/>
        </w:rPr>
        <w:t>Pomacea</w:t>
      </w:r>
      <w:proofErr w:type="spellEnd"/>
      <w:r w:rsidR="00352667" w:rsidRPr="008206FB">
        <w:rPr>
          <w:rFonts w:ascii="Times New Roman" w:hAnsi="Times New Roman" w:cs="Times New Roman"/>
          <w:i/>
          <w:iCs/>
        </w:rPr>
        <w:t xml:space="preserve"> paludosa</w:t>
      </w:r>
      <w:r w:rsidR="00352667">
        <w:rPr>
          <w:rFonts w:ascii="Times New Roman" w:hAnsi="Times New Roman" w:cs="Times New Roman"/>
        </w:rPr>
        <w:t>)</w:t>
      </w:r>
      <w:r w:rsidR="001A5191">
        <w:rPr>
          <w:rFonts w:ascii="Times New Roman" w:hAnsi="Times New Roman" w:cs="Times New Roman"/>
        </w:rPr>
        <w:t xml:space="preserve"> </w:t>
      </w:r>
      <w:r w:rsidR="00352667">
        <w:rPr>
          <w:rFonts w:ascii="Times New Roman" w:hAnsi="Times New Roman" w:cs="Times New Roman"/>
        </w:rPr>
        <w:t xml:space="preserve">as </w:t>
      </w:r>
      <w:r w:rsidR="001A5191">
        <w:rPr>
          <w:rFonts w:ascii="Times New Roman" w:hAnsi="Times New Roman" w:cs="Times New Roman"/>
        </w:rPr>
        <w:t>a case study for a species of conservation concern within the Everglades</w:t>
      </w:r>
      <w:r w:rsidR="004A2EB2">
        <w:rPr>
          <w:rFonts w:ascii="Times New Roman" w:hAnsi="Times New Roman" w:cs="Times New Roman"/>
        </w:rPr>
        <w:t>.</w:t>
      </w:r>
      <w:r w:rsidR="002A7546">
        <w:rPr>
          <w:rFonts w:ascii="Times New Roman" w:hAnsi="Times New Roman" w:cs="Times New Roman"/>
        </w:rPr>
        <w:t xml:space="preserve">  </w:t>
      </w:r>
      <w:r w:rsidR="00697F9F">
        <w:rPr>
          <w:rFonts w:ascii="Times New Roman" w:hAnsi="Times New Roman" w:cs="Times New Roman"/>
        </w:rPr>
        <w:t>FAS are</w:t>
      </w:r>
      <w:r w:rsidR="002A7546">
        <w:rPr>
          <w:rFonts w:ascii="Times New Roman" w:hAnsi="Times New Roman" w:cs="Times New Roman"/>
        </w:rPr>
        <w:t xml:space="preserve"> the </w:t>
      </w:r>
      <w:r w:rsidR="00091B4D">
        <w:rPr>
          <w:rFonts w:ascii="Times New Roman" w:hAnsi="Times New Roman" w:cs="Times New Roman"/>
        </w:rPr>
        <w:t>sole historical prey of the federally endangered Everglade Snail Kite</w:t>
      </w:r>
      <w:r w:rsidR="006C7081">
        <w:rPr>
          <w:rFonts w:ascii="Times New Roman" w:hAnsi="Times New Roman" w:cs="Times New Roman"/>
        </w:rPr>
        <w:t xml:space="preserve">, but </w:t>
      </w:r>
      <w:r w:rsidR="00E06149">
        <w:rPr>
          <w:rFonts w:ascii="Times New Roman" w:hAnsi="Times New Roman" w:cs="Times New Roman"/>
        </w:rPr>
        <w:t>densities of FAS are too small within the Everglades to support</w:t>
      </w:r>
      <w:r w:rsidR="008C5F5E">
        <w:rPr>
          <w:rFonts w:ascii="Times New Roman" w:hAnsi="Times New Roman" w:cs="Times New Roman"/>
        </w:rPr>
        <w:t xml:space="preserve"> substantial</w:t>
      </w:r>
      <w:r w:rsidR="00E06149">
        <w:rPr>
          <w:rFonts w:ascii="Times New Roman" w:hAnsi="Times New Roman" w:cs="Times New Roman"/>
        </w:rPr>
        <w:t xml:space="preserve"> Snail Kite nesting</w:t>
      </w:r>
      <w:r w:rsidR="00AF1A39">
        <w:rPr>
          <w:rFonts w:ascii="Times New Roman" w:hAnsi="Times New Roman" w:cs="Times New Roman"/>
        </w:rPr>
        <w:t xml:space="preserve"> </w:t>
      </w:r>
      <w:r w:rsidR="00AF1A39">
        <w:rPr>
          <w:rFonts w:ascii="Times New Roman" w:hAnsi="Times New Roman" w:cs="Times New Roman"/>
        </w:rPr>
        <w:fldChar w:fldCharType="begin"/>
      </w:r>
      <w:r w:rsidR="00AF1A39">
        <w:rPr>
          <w:rFonts w:ascii="Times New Roman" w:hAnsi="Times New Roman" w:cs="Times New Roman"/>
        </w:rPr>
        <w:instrText xml:space="preserve"> ADDIN ZOTERO_ITEM CSL_CITATION {"citationID":"gSUkf2rQ","properties":{"formattedCitation":"(Cattau et al. 2014, Gutierre et al. 2019)","plainCitation":"(Cattau et al. 2014, Gutierre et al. 2019)","noteIndex":0},"citationItems":[{"id":20,"uris":["http://zotero.org/users/9972654/items/Y3STRHPS"],"itemData":{"id":20,"type":"article-journal","abstract":"Understanding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AF1A39">
        <w:rPr>
          <w:rFonts w:ascii="Times New Roman" w:hAnsi="Times New Roman" w:cs="Times New Roman"/>
        </w:rPr>
        <w:fldChar w:fldCharType="separate"/>
      </w:r>
      <w:r w:rsidR="00AF1A39" w:rsidRPr="00AF1A39">
        <w:rPr>
          <w:rFonts w:ascii="Times New Roman" w:hAnsi="Times New Roman" w:cs="Times New Roman"/>
        </w:rPr>
        <w:t>(Cattau et al. 2014, Gutierre et al. 2019)</w:t>
      </w:r>
      <w:r w:rsidR="00AF1A39">
        <w:rPr>
          <w:rFonts w:ascii="Times New Roman" w:hAnsi="Times New Roman" w:cs="Times New Roman"/>
        </w:rPr>
        <w:fldChar w:fldCharType="end"/>
      </w:r>
      <w:r w:rsidR="00091B4D">
        <w:rPr>
          <w:rFonts w:ascii="Times New Roman" w:hAnsi="Times New Roman" w:cs="Times New Roman"/>
        </w:rPr>
        <w:t>.</w:t>
      </w:r>
      <w:r w:rsidR="00E06149">
        <w:rPr>
          <w:rFonts w:ascii="Times New Roman" w:hAnsi="Times New Roman" w:cs="Times New Roman"/>
        </w:rPr>
        <w:t xml:space="preserve">  </w:t>
      </w:r>
      <w:r w:rsidR="003E33AA">
        <w:rPr>
          <w:rFonts w:ascii="Times New Roman" w:hAnsi="Times New Roman" w:cs="Times New Roman"/>
        </w:rPr>
        <w:t>Increasing</w:t>
      </w:r>
      <w:r w:rsidR="009364A0">
        <w:rPr>
          <w:rFonts w:ascii="Times New Roman" w:hAnsi="Times New Roman" w:cs="Times New Roman"/>
        </w:rPr>
        <w:t xml:space="preserve"> FAS populations </w:t>
      </w:r>
      <w:r w:rsidR="00584BFA">
        <w:rPr>
          <w:rFonts w:ascii="Times New Roman" w:hAnsi="Times New Roman" w:cs="Times New Roman"/>
        </w:rPr>
        <w:t>should increase</w:t>
      </w:r>
      <w:r w:rsidR="009364A0">
        <w:rPr>
          <w:rFonts w:ascii="Times New Roman" w:hAnsi="Times New Roman" w:cs="Times New Roman"/>
        </w:rPr>
        <w:t xml:space="preserve"> Snail Kite nesting within the Everglades</w:t>
      </w:r>
      <w:r w:rsidR="00DF0C11">
        <w:rPr>
          <w:rFonts w:ascii="Times New Roman" w:hAnsi="Times New Roman" w:cs="Times New Roman"/>
        </w:rPr>
        <w:t xml:space="preserve"> </w:t>
      </w:r>
      <w:r w:rsidR="003E33AA">
        <w:rPr>
          <w:rFonts w:ascii="Times New Roman" w:hAnsi="Times New Roman" w:cs="Times New Roman"/>
        </w:rPr>
        <w:fldChar w:fldCharType="begin"/>
      </w:r>
      <w:r w:rsidR="003E33AA">
        <w:rPr>
          <w:rFonts w:ascii="Times New Roman" w:hAnsi="Times New Roman" w:cs="Times New Roman"/>
        </w:rPr>
        <w:instrText xml:space="preserve"> ADDIN ZOTERO_ITEM CSL_CITATION {"citationID":"cviEvgvo","properties":{"formattedCitation":"(Cattau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3E33AA">
        <w:rPr>
          <w:rFonts w:ascii="Times New Roman" w:hAnsi="Times New Roman" w:cs="Times New Roman"/>
        </w:rPr>
        <w:fldChar w:fldCharType="separate"/>
      </w:r>
      <w:r w:rsidR="003E33AA" w:rsidRPr="003E33AA">
        <w:rPr>
          <w:rFonts w:ascii="Times New Roman" w:hAnsi="Times New Roman" w:cs="Times New Roman"/>
        </w:rPr>
        <w:t>(Cattau et al. 2014)</w:t>
      </w:r>
      <w:r w:rsidR="003E33AA">
        <w:rPr>
          <w:rFonts w:ascii="Times New Roman" w:hAnsi="Times New Roman" w:cs="Times New Roman"/>
        </w:rPr>
        <w:fldChar w:fldCharType="end"/>
      </w:r>
      <w:r w:rsidR="009364A0">
        <w:rPr>
          <w:rFonts w:ascii="Times New Roman" w:hAnsi="Times New Roman" w:cs="Times New Roman"/>
        </w:rPr>
        <w:t>.</w:t>
      </w:r>
      <w:r w:rsidR="004A2EB2">
        <w:rPr>
          <w:rFonts w:ascii="Times New Roman" w:hAnsi="Times New Roman" w:cs="Times New Roman"/>
        </w:rPr>
        <w:t xml:space="preserve"> </w:t>
      </w:r>
      <w:r w:rsidR="00525ADB">
        <w:rPr>
          <w:rFonts w:ascii="Times New Roman" w:hAnsi="Times New Roman" w:cs="Times New Roman"/>
        </w:rPr>
        <w:t>A</w:t>
      </w:r>
      <w:r w:rsidR="004A2EB2">
        <w:rPr>
          <w:rFonts w:ascii="Times New Roman" w:hAnsi="Times New Roman" w:cs="Times New Roman"/>
        </w:rPr>
        <w:t xml:space="preserve"> </w:t>
      </w:r>
      <w:r w:rsidR="00094BF3">
        <w:rPr>
          <w:rFonts w:ascii="Times New Roman" w:hAnsi="Times New Roman" w:cs="Times New Roman"/>
        </w:rPr>
        <w:t xml:space="preserve">published </w:t>
      </w:r>
      <w:r w:rsidR="00985205">
        <w:rPr>
          <w:rFonts w:ascii="Times New Roman" w:hAnsi="Times New Roman" w:cs="Times New Roman"/>
        </w:rPr>
        <w:t>demographic population</w:t>
      </w:r>
      <w:r w:rsidR="00094BF3">
        <w:rPr>
          <w:rFonts w:ascii="Times New Roman" w:hAnsi="Times New Roman" w:cs="Times New Roman"/>
        </w:rPr>
        <w:t xml:space="preserve"> model fo</w:t>
      </w:r>
      <w:r w:rsidR="00985205">
        <w:rPr>
          <w:rFonts w:ascii="Times New Roman" w:hAnsi="Times New Roman" w:cs="Times New Roman"/>
        </w:rPr>
        <w:t>r FAS</w:t>
      </w:r>
      <w:r w:rsidR="00094BF3">
        <w:rPr>
          <w:rFonts w:ascii="Times New Roman" w:hAnsi="Times New Roman" w:cs="Times New Roman"/>
        </w:rPr>
        <w:t xml:space="preserve"> (</w:t>
      </w:r>
      <w:r w:rsidR="00985205">
        <w:rPr>
          <w:rFonts w:ascii="Times New Roman" w:hAnsi="Times New Roman" w:cs="Times New Roman"/>
        </w:rPr>
        <w:t xml:space="preserve">i.e., </w:t>
      </w:r>
      <w:r w:rsidR="00094BF3">
        <w:rPr>
          <w:rFonts w:ascii="Times New Roman" w:hAnsi="Times New Roman" w:cs="Times New Roman"/>
        </w:rPr>
        <w:t>EVERSNAIL)</w:t>
      </w:r>
      <w:r w:rsidR="00525ADB">
        <w:rPr>
          <w:rFonts w:ascii="Times New Roman" w:hAnsi="Times New Roman" w:cs="Times New Roman"/>
        </w:rPr>
        <w:t xml:space="preserve"> was adapted</w:t>
      </w:r>
      <w:r w:rsidR="00B01221">
        <w:rPr>
          <w:rFonts w:ascii="Times New Roman" w:hAnsi="Times New Roman" w:cs="Times New Roman"/>
        </w:rPr>
        <w:t xml:space="preserve"> for </w:t>
      </w:r>
      <w:r w:rsidR="00352667">
        <w:rPr>
          <w:rFonts w:ascii="Times New Roman" w:hAnsi="Times New Roman" w:cs="Times New Roman"/>
        </w:rPr>
        <w:t>research purposes</w:t>
      </w:r>
      <w:r w:rsidR="00525ADB">
        <w:rPr>
          <w:rFonts w:ascii="Times New Roman" w:hAnsi="Times New Roman" w:cs="Times New Roman"/>
        </w:rPr>
        <w:t xml:space="preserve"> but</w:t>
      </w:r>
      <w:r w:rsidR="00985205">
        <w:rPr>
          <w:rFonts w:ascii="Times New Roman" w:hAnsi="Times New Roman" w:cs="Times New Roman"/>
        </w:rPr>
        <w:t xml:space="preserve"> was originally </w:t>
      </w:r>
      <w:r w:rsidR="00AE3019">
        <w:rPr>
          <w:rFonts w:ascii="Times New Roman" w:hAnsi="Times New Roman" w:cs="Times New Roman"/>
        </w:rPr>
        <w:t>used</w:t>
      </w:r>
      <w:r w:rsidR="00985205">
        <w:rPr>
          <w:rFonts w:ascii="Times New Roman" w:hAnsi="Times New Roman" w:cs="Times New Roman"/>
        </w:rPr>
        <w:t xml:space="preserve"> </w:t>
      </w:r>
      <w:r w:rsidR="001F2EDB">
        <w:rPr>
          <w:rFonts w:ascii="Times New Roman" w:hAnsi="Times New Roman" w:cs="Times New Roman"/>
        </w:rPr>
        <w:t xml:space="preserve">to </w:t>
      </w:r>
      <w:r w:rsidR="00985205">
        <w:rPr>
          <w:rFonts w:ascii="Times New Roman" w:hAnsi="Times New Roman" w:cs="Times New Roman"/>
        </w:rPr>
        <w:t>assess</w:t>
      </w:r>
      <w:r w:rsidR="001F2EDB">
        <w:rPr>
          <w:rFonts w:ascii="Times New Roman" w:hAnsi="Times New Roman" w:cs="Times New Roman"/>
        </w:rPr>
        <w:t xml:space="preserve"> FAS responses to</w:t>
      </w:r>
      <w:r w:rsidR="00985205">
        <w:rPr>
          <w:rFonts w:ascii="Times New Roman" w:hAnsi="Times New Roman" w:cs="Times New Roman"/>
        </w:rPr>
        <w:t xml:space="preserve"> hydrologic </w:t>
      </w:r>
      <w:r w:rsidR="001F2EDB">
        <w:rPr>
          <w:rFonts w:ascii="Times New Roman" w:hAnsi="Times New Roman" w:cs="Times New Roman"/>
        </w:rPr>
        <w:t xml:space="preserve">conditions </w:t>
      </w:r>
      <w:r w:rsidR="00B01221">
        <w:rPr>
          <w:rFonts w:ascii="Times New Roman" w:hAnsi="Times New Roman" w:cs="Times New Roman"/>
        </w:rPr>
        <w:t xml:space="preserve">across the </w:t>
      </w:r>
      <w:r w:rsidR="00C46C45">
        <w:rPr>
          <w:rFonts w:ascii="Times New Roman" w:hAnsi="Times New Roman" w:cs="Times New Roman"/>
        </w:rPr>
        <w:t>Everglades</w:t>
      </w:r>
      <w:r w:rsidR="00DF0C11">
        <w:rPr>
          <w:rFonts w:ascii="Times New Roman" w:hAnsi="Times New Roman" w:cs="Times New Roman"/>
        </w:rPr>
        <w:t xml:space="preserve"> </w:t>
      </w:r>
      <w:r w:rsidR="00DF0C11">
        <w:rPr>
          <w:rFonts w:ascii="Times New Roman" w:hAnsi="Times New Roman" w:cs="Times New Roman"/>
        </w:rPr>
        <w:fldChar w:fldCharType="begin"/>
      </w:r>
      <w:r w:rsidR="00DF0C11">
        <w:rPr>
          <w:rFonts w:ascii="Times New Roman" w:hAnsi="Times New Roman" w:cs="Times New Roman"/>
        </w:rPr>
        <w:instrText xml:space="preserve"> ADDIN ZOTERO_ITEM CSL_CITATION {"citationID":"6RflpKb6","properties":{"formattedCitation":"(Darby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DF0C11">
        <w:rPr>
          <w:rFonts w:ascii="Times New Roman" w:hAnsi="Times New Roman" w:cs="Times New Roman"/>
        </w:rPr>
        <w:fldChar w:fldCharType="separate"/>
      </w:r>
      <w:r w:rsidR="00DF0C11" w:rsidRPr="00DF0C11">
        <w:rPr>
          <w:rFonts w:ascii="Times New Roman" w:hAnsi="Times New Roman" w:cs="Times New Roman"/>
        </w:rPr>
        <w:t>(Darby et al. 2015)</w:t>
      </w:r>
      <w:r w:rsidR="00DF0C11">
        <w:rPr>
          <w:rFonts w:ascii="Times New Roman" w:hAnsi="Times New Roman" w:cs="Times New Roman"/>
        </w:rPr>
        <w:fldChar w:fldCharType="end"/>
      </w:r>
      <w:r w:rsidR="00C46C45">
        <w:rPr>
          <w:rFonts w:ascii="Times New Roman" w:hAnsi="Times New Roman" w:cs="Times New Roman"/>
        </w:rPr>
        <w:t xml:space="preserve">.  Using numerical simulations </w:t>
      </w:r>
      <w:r w:rsidR="00A6318D">
        <w:rPr>
          <w:rFonts w:ascii="Times New Roman" w:hAnsi="Times New Roman" w:cs="Times New Roman"/>
        </w:rPr>
        <w:t>with</w:t>
      </w:r>
      <w:r w:rsidR="00C46C45">
        <w:rPr>
          <w:rFonts w:ascii="Times New Roman" w:hAnsi="Times New Roman" w:cs="Times New Roman"/>
        </w:rPr>
        <w:t xml:space="preserve"> this</w:t>
      </w:r>
      <w:r w:rsidR="00A6318D">
        <w:rPr>
          <w:rFonts w:ascii="Times New Roman" w:hAnsi="Times New Roman" w:cs="Times New Roman"/>
        </w:rPr>
        <w:t xml:space="preserve"> demographic</w:t>
      </w:r>
      <w:r w:rsidR="00C46C45">
        <w:rPr>
          <w:rFonts w:ascii="Times New Roman" w:hAnsi="Times New Roman" w:cs="Times New Roman"/>
        </w:rPr>
        <w:t xml:space="preserve"> model, they create a demographic isocline </w:t>
      </w:r>
      <w:r w:rsidR="005E40CB">
        <w:rPr>
          <w:rFonts w:ascii="Times New Roman" w:hAnsi="Times New Roman" w:cs="Times New Roman"/>
        </w:rPr>
        <w:t>for juvenile growth and survival under different hydrologic scenarios</w:t>
      </w:r>
      <w:r w:rsidR="00A47954">
        <w:rPr>
          <w:rFonts w:ascii="Times New Roman" w:hAnsi="Times New Roman" w:cs="Times New Roman"/>
        </w:rPr>
        <w:t xml:space="preserve"> (i.e., one deemed relatively bett</w:t>
      </w:r>
      <w:r w:rsidR="00AE7095">
        <w:rPr>
          <w:rFonts w:ascii="Times New Roman" w:hAnsi="Times New Roman" w:cs="Times New Roman"/>
        </w:rPr>
        <w:t>e</w:t>
      </w:r>
      <w:r w:rsidR="00A47954">
        <w:rPr>
          <w:rFonts w:ascii="Times New Roman" w:hAnsi="Times New Roman" w:cs="Times New Roman"/>
        </w:rPr>
        <w:t xml:space="preserve">r for FAS </w:t>
      </w:r>
      <w:r w:rsidR="00AE7095">
        <w:rPr>
          <w:rFonts w:ascii="Times New Roman" w:hAnsi="Times New Roman" w:cs="Times New Roman"/>
        </w:rPr>
        <w:t>egg laying</w:t>
      </w:r>
      <w:r w:rsidR="00755F9A">
        <w:rPr>
          <w:rFonts w:ascii="Times New Roman" w:hAnsi="Times New Roman" w:cs="Times New Roman"/>
        </w:rPr>
        <w:t xml:space="preserve">, </w:t>
      </w:r>
      <w:r w:rsidR="00A47954">
        <w:rPr>
          <w:rFonts w:ascii="Times New Roman" w:hAnsi="Times New Roman" w:cs="Times New Roman"/>
        </w:rPr>
        <w:t xml:space="preserve">one deemed </w:t>
      </w:r>
      <w:r w:rsidR="00A47954">
        <w:rPr>
          <w:rFonts w:ascii="Times New Roman" w:hAnsi="Times New Roman" w:cs="Times New Roman"/>
        </w:rPr>
        <w:lastRenderedPageBreak/>
        <w:t xml:space="preserve">relatively poorer for FAS </w:t>
      </w:r>
      <w:r w:rsidR="00AE7095">
        <w:rPr>
          <w:rFonts w:ascii="Times New Roman" w:hAnsi="Times New Roman" w:cs="Times New Roman"/>
        </w:rPr>
        <w:t>egg laying</w:t>
      </w:r>
      <w:r w:rsidR="00755F9A">
        <w:rPr>
          <w:rFonts w:ascii="Times New Roman" w:hAnsi="Times New Roman" w:cs="Times New Roman"/>
        </w:rPr>
        <w:t>, and one statically set at</w:t>
      </w:r>
      <w:r w:rsidR="00AE7095">
        <w:rPr>
          <w:rFonts w:ascii="Times New Roman" w:hAnsi="Times New Roman" w:cs="Times New Roman"/>
        </w:rPr>
        <w:t xml:space="preserve"> the</w:t>
      </w:r>
      <w:r w:rsidR="00755F9A">
        <w:rPr>
          <w:rFonts w:ascii="Times New Roman" w:hAnsi="Times New Roman" w:cs="Times New Roman"/>
        </w:rPr>
        <w:t xml:space="preserve"> best FAS </w:t>
      </w:r>
      <w:r w:rsidR="00AE7095">
        <w:rPr>
          <w:rFonts w:ascii="Times New Roman" w:hAnsi="Times New Roman" w:cs="Times New Roman"/>
        </w:rPr>
        <w:t>egg laying</w:t>
      </w:r>
      <w:r w:rsidR="00755F9A">
        <w:rPr>
          <w:rFonts w:ascii="Times New Roman" w:hAnsi="Times New Roman" w:cs="Times New Roman"/>
        </w:rPr>
        <w:t xml:space="preserve"> conditions</w:t>
      </w:r>
      <w:r w:rsidR="00A47954">
        <w:rPr>
          <w:rFonts w:ascii="Times New Roman" w:hAnsi="Times New Roman" w:cs="Times New Roman"/>
        </w:rPr>
        <w:t>).</w:t>
      </w:r>
      <w:r w:rsidR="00C46C45">
        <w:rPr>
          <w:rFonts w:ascii="Times New Roman" w:hAnsi="Times New Roman" w:cs="Times New Roman"/>
        </w:rPr>
        <w:t xml:space="preserve"> </w:t>
      </w:r>
      <w:r w:rsidR="006C47E8" w:rsidRPr="00C55BCE">
        <w:rPr>
          <w:rFonts w:ascii="Times New Roman" w:hAnsi="Times New Roman" w:cs="Times New Roman"/>
        </w:rPr>
        <w:t>Field data on juvenile survival and growth were collected from two Everglades wetland systems—</w:t>
      </w:r>
      <w:r w:rsidR="0081616C">
        <w:rPr>
          <w:rFonts w:ascii="Times New Roman" w:hAnsi="Times New Roman" w:cs="Times New Roman"/>
        </w:rPr>
        <w:t xml:space="preserve">Loxahatchee </w:t>
      </w:r>
      <w:r w:rsidR="001A0FD6">
        <w:rPr>
          <w:rFonts w:ascii="Times New Roman" w:hAnsi="Times New Roman" w:cs="Times New Roman"/>
        </w:rPr>
        <w:t>Impoundment</w:t>
      </w:r>
      <w:r w:rsidR="0081616C">
        <w:rPr>
          <w:rFonts w:ascii="Times New Roman" w:hAnsi="Times New Roman" w:cs="Times New Roman"/>
        </w:rPr>
        <w:t xml:space="preserve"> Landscape Assessment (LILA)</w:t>
      </w:r>
      <w:r w:rsidR="006C47E8" w:rsidRPr="00C55BCE">
        <w:rPr>
          <w:rFonts w:ascii="Times New Roman" w:hAnsi="Times New Roman" w:cs="Times New Roman"/>
        </w:rPr>
        <w:t xml:space="preserve"> and W</w:t>
      </w:r>
      <w:r w:rsidR="0081616C">
        <w:rPr>
          <w:rFonts w:ascii="Times New Roman" w:hAnsi="Times New Roman" w:cs="Times New Roman"/>
        </w:rPr>
        <w:t xml:space="preserve">ater Conservation Area </w:t>
      </w:r>
      <w:r w:rsidR="006C47E8" w:rsidRPr="00C55BCE">
        <w:rPr>
          <w:rFonts w:ascii="Times New Roman" w:hAnsi="Times New Roman" w:cs="Times New Roman"/>
        </w:rPr>
        <w:t>3A</w:t>
      </w:r>
      <w:r w:rsidR="0081616C">
        <w:rPr>
          <w:rFonts w:ascii="Times New Roman" w:hAnsi="Times New Roman" w:cs="Times New Roman"/>
        </w:rPr>
        <w:t xml:space="preserve"> (WCA3A</w:t>
      </w:r>
      <w:r w:rsidR="00E11C87">
        <w:rPr>
          <w:rFonts w:ascii="Times New Roman" w:hAnsi="Times New Roman" w:cs="Times New Roman"/>
        </w:rPr>
        <w:t>)</w:t>
      </w:r>
      <w:r w:rsidR="006C47E8" w:rsidRPr="00C55BCE">
        <w:rPr>
          <w:rFonts w:ascii="Times New Roman" w:hAnsi="Times New Roman" w:cs="Times New Roman"/>
        </w:rPr>
        <w:t xml:space="preserve">—across wet and dry seasons. Survival was assessed using tethering experiments, while growth was measured with in-situ mesh cages and </w:t>
      </w:r>
      <w:r w:rsidR="001F0C18">
        <w:rPr>
          <w:rFonts w:ascii="Times New Roman" w:hAnsi="Times New Roman" w:cs="Times New Roman"/>
        </w:rPr>
        <w:t xml:space="preserve">regressions for FAS growth predicted by </w:t>
      </w:r>
      <w:r w:rsidR="006C47E8" w:rsidRPr="00C55BCE">
        <w:rPr>
          <w:rFonts w:ascii="Times New Roman" w:hAnsi="Times New Roman" w:cs="Times New Roman"/>
        </w:rPr>
        <w:t xml:space="preserve">periphyton </w:t>
      </w:r>
      <w:r w:rsidR="00B90024">
        <w:rPr>
          <w:rFonts w:ascii="Times New Roman" w:hAnsi="Times New Roman" w:cs="Times New Roman"/>
        </w:rPr>
        <w:t>total phosphorus</w:t>
      </w:r>
      <w:r w:rsidR="001F0C18">
        <w:rPr>
          <w:rFonts w:ascii="Times New Roman" w:hAnsi="Times New Roman" w:cs="Times New Roman"/>
        </w:rPr>
        <w:t xml:space="preserve"> (TP)</w:t>
      </w:r>
      <w:r w:rsidR="006C47E8" w:rsidRPr="00C55BCE">
        <w:rPr>
          <w:rFonts w:ascii="Times New Roman" w:hAnsi="Times New Roman" w:cs="Times New Roman"/>
        </w:rPr>
        <w:t xml:space="preserve">. </w:t>
      </w:r>
      <w:r w:rsidR="0065581C">
        <w:rPr>
          <w:rFonts w:ascii="Times New Roman" w:hAnsi="Times New Roman" w:cs="Times New Roman"/>
        </w:rPr>
        <w:t>The isocline and t</w:t>
      </w:r>
      <w:r w:rsidR="00CA3BB9">
        <w:rPr>
          <w:rFonts w:ascii="Times New Roman" w:hAnsi="Times New Roman" w:cs="Times New Roman"/>
        </w:rPr>
        <w:t xml:space="preserve">he measured rates were plotted on rate-space graphs to assess the potential for FAS population growth and recruitment </w:t>
      </w:r>
      <w:r w:rsidR="007C5180">
        <w:rPr>
          <w:rFonts w:ascii="Times New Roman" w:hAnsi="Times New Roman" w:cs="Times New Roman"/>
        </w:rPr>
        <w:t>within the measured rates’</w:t>
      </w:r>
      <w:r w:rsidR="00CA3BB9">
        <w:rPr>
          <w:rFonts w:ascii="Times New Roman" w:hAnsi="Times New Roman" w:cs="Times New Roman"/>
        </w:rPr>
        <w:t xml:space="preserve"> spatial-temporal con</w:t>
      </w:r>
      <w:r w:rsidR="00D004A0">
        <w:rPr>
          <w:rFonts w:ascii="Times New Roman" w:hAnsi="Times New Roman" w:cs="Times New Roman"/>
        </w:rPr>
        <w:t>texts</w:t>
      </w:r>
      <w:r w:rsidR="00CA3BB9">
        <w:rPr>
          <w:rFonts w:ascii="Times New Roman" w:hAnsi="Times New Roman" w:cs="Times New Roman"/>
        </w:rPr>
        <w:t>. Supplementary field work was performed to determine the primary factors driving the observed variation in survival and growth.</w:t>
      </w:r>
    </w:p>
    <w:p w14:paraId="2D50DAEB" w14:textId="1A7CD6C8" w:rsidR="00261789" w:rsidRPr="00261789" w:rsidRDefault="00261789" w:rsidP="00261789">
      <w:pPr>
        <w:spacing w:after="0" w:line="480" w:lineRule="auto"/>
        <w:rPr>
          <w:rFonts w:ascii="Times New Roman" w:hAnsi="Times New Roman" w:cs="Times New Roman"/>
          <w:b/>
          <w:bCs/>
        </w:rPr>
      </w:pPr>
      <w:r w:rsidRPr="00261789">
        <w:rPr>
          <w:rFonts w:ascii="Times New Roman" w:hAnsi="Times New Roman" w:cs="Times New Roman"/>
          <w:b/>
          <w:bCs/>
        </w:rPr>
        <w:t>Major Results</w:t>
      </w:r>
    </w:p>
    <w:p w14:paraId="716E5F4E" w14:textId="1341832C" w:rsidR="001A0FD6" w:rsidRDefault="006850ED" w:rsidP="000F0B53">
      <w:pPr>
        <w:spacing w:after="0" w:line="480" w:lineRule="auto"/>
        <w:ind w:firstLine="720"/>
        <w:rPr>
          <w:rFonts w:ascii="Times New Roman" w:hAnsi="Times New Roman" w:cs="Times New Roman"/>
        </w:rPr>
      </w:pPr>
      <w:r w:rsidRPr="00C55BCE">
        <w:rPr>
          <w:rFonts w:ascii="Times New Roman" w:hAnsi="Times New Roman" w:cs="Times New Roman"/>
        </w:rPr>
        <w:t>The model outputs revealed the expected negative slope of the isocline: populations with slower juvenile growth require higher survival to persist, and vice versa.</w:t>
      </w:r>
      <w:r w:rsidR="0047785F">
        <w:rPr>
          <w:rFonts w:ascii="Times New Roman" w:hAnsi="Times New Roman" w:cs="Times New Roman"/>
        </w:rPr>
        <w:t xml:space="preserve"> Hydrologic </w:t>
      </w:r>
      <w:r w:rsidR="007E0FA8">
        <w:rPr>
          <w:rFonts w:ascii="Times New Roman" w:hAnsi="Times New Roman" w:cs="Times New Roman"/>
        </w:rPr>
        <w:t xml:space="preserve">conditions that improved egg laying rates </w:t>
      </w:r>
      <w:r w:rsidR="000240BD">
        <w:rPr>
          <w:rFonts w:ascii="Times New Roman" w:hAnsi="Times New Roman" w:cs="Times New Roman"/>
        </w:rPr>
        <w:t>increase</w:t>
      </w:r>
      <w:r w:rsidR="007E0FA8">
        <w:rPr>
          <w:rFonts w:ascii="Times New Roman" w:hAnsi="Times New Roman" w:cs="Times New Roman"/>
        </w:rPr>
        <w:t xml:space="preserve"> the survival and growth rate space </w:t>
      </w:r>
      <w:r w:rsidR="00EE097A">
        <w:rPr>
          <w:rFonts w:ascii="Times New Roman" w:hAnsi="Times New Roman" w:cs="Times New Roman"/>
        </w:rPr>
        <w:t xml:space="preserve">that </w:t>
      </w:r>
      <w:r w:rsidR="005B4870">
        <w:rPr>
          <w:rFonts w:ascii="Times New Roman" w:hAnsi="Times New Roman" w:cs="Times New Roman"/>
        </w:rPr>
        <w:t>resulted in FAS populations</w:t>
      </w:r>
      <w:r w:rsidR="006E4EE0">
        <w:rPr>
          <w:rFonts w:ascii="Times New Roman" w:hAnsi="Times New Roman" w:cs="Times New Roman"/>
        </w:rPr>
        <w:t xml:space="preserve"> at replacement</w:t>
      </w:r>
      <w:r w:rsidR="005B4870">
        <w:rPr>
          <w:rFonts w:ascii="Times New Roman" w:hAnsi="Times New Roman" w:cs="Times New Roman"/>
        </w:rPr>
        <w:t xml:space="preserve"> (λ</w:t>
      </w:r>
      <w:r w:rsidR="006E4EE0">
        <w:rPr>
          <w:rFonts w:ascii="Times New Roman" w:hAnsi="Times New Roman" w:cs="Times New Roman"/>
        </w:rPr>
        <w:t>=</w:t>
      </w:r>
      <w:r w:rsidR="005B4870">
        <w:rPr>
          <w:rFonts w:ascii="Times New Roman" w:hAnsi="Times New Roman" w:cs="Times New Roman"/>
        </w:rPr>
        <w:t>1</w:t>
      </w:r>
      <w:r w:rsidR="006E4EE0">
        <w:rPr>
          <w:rFonts w:ascii="Times New Roman" w:hAnsi="Times New Roman" w:cs="Times New Roman"/>
        </w:rPr>
        <w:t>) or that resulted in growing FAS populations (λ &gt; 1).</w:t>
      </w:r>
    </w:p>
    <w:p w14:paraId="252B1D56" w14:textId="292DBDCD" w:rsidR="00C55BCE" w:rsidRPr="00C55BCE" w:rsidRDefault="006C47E8" w:rsidP="004F3F72">
      <w:pPr>
        <w:spacing w:after="0" w:line="480" w:lineRule="auto"/>
        <w:rPr>
          <w:rFonts w:ascii="Times New Roman" w:hAnsi="Times New Roman" w:cs="Times New Roman"/>
        </w:rPr>
      </w:pPr>
      <w:r w:rsidRPr="00C55BCE">
        <w:rPr>
          <w:rFonts w:ascii="Times New Roman" w:hAnsi="Times New Roman" w:cs="Times New Roman"/>
        </w:rPr>
        <w:t>Juvenile survival and growth were consistently lower during the dry season, when most reproduction occurs. Consequently,</w:t>
      </w:r>
      <w:r w:rsidR="002962F4">
        <w:rPr>
          <w:rFonts w:ascii="Times New Roman" w:hAnsi="Times New Roman" w:cs="Times New Roman"/>
        </w:rPr>
        <w:t xml:space="preserve"> </w:t>
      </w:r>
      <w:r w:rsidRPr="00C55BCE">
        <w:rPr>
          <w:rFonts w:ascii="Times New Roman" w:hAnsi="Times New Roman" w:cs="Times New Roman"/>
        </w:rPr>
        <w:t xml:space="preserve">parameter combinations </w:t>
      </w:r>
      <w:r w:rsidR="002962F4">
        <w:rPr>
          <w:rFonts w:ascii="Times New Roman" w:hAnsi="Times New Roman" w:cs="Times New Roman"/>
        </w:rPr>
        <w:t xml:space="preserve">measured at </w:t>
      </w:r>
      <w:r w:rsidR="004A2EED">
        <w:rPr>
          <w:rFonts w:ascii="Times New Roman" w:hAnsi="Times New Roman" w:cs="Times New Roman"/>
        </w:rPr>
        <w:t>the</w:t>
      </w:r>
      <w:r w:rsidR="002962F4">
        <w:rPr>
          <w:rFonts w:ascii="Times New Roman" w:hAnsi="Times New Roman" w:cs="Times New Roman"/>
        </w:rPr>
        <w:t xml:space="preserve"> sites </w:t>
      </w:r>
      <w:r w:rsidRPr="00C55BCE">
        <w:rPr>
          <w:rFonts w:ascii="Times New Roman" w:hAnsi="Times New Roman" w:cs="Times New Roman"/>
        </w:rPr>
        <w:t xml:space="preserve">during this </w:t>
      </w:r>
      <w:r w:rsidR="000944A1">
        <w:rPr>
          <w:rFonts w:ascii="Times New Roman" w:hAnsi="Times New Roman" w:cs="Times New Roman"/>
        </w:rPr>
        <w:t>season</w:t>
      </w:r>
      <w:r w:rsidRPr="00C55BCE">
        <w:rPr>
          <w:rFonts w:ascii="Times New Roman" w:hAnsi="Times New Roman" w:cs="Times New Roman"/>
        </w:rPr>
        <w:t xml:space="preserve"> fell below the </w:t>
      </w:r>
      <w:proofErr w:type="gramStart"/>
      <w:r w:rsidRPr="00C55BCE">
        <w:rPr>
          <w:rFonts w:ascii="Times New Roman" w:hAnsi="Times New Roman" w:cs="Times New Roman"/>
        </w:rPr>
        <w:t>isocline</w:t>
      </w:r>
      <w:proofErr w:type="gramEnd"/>
      <w:r w:rsidRPr="00C55BCE">
        <w:rPr>
          <w:rFonts w:ascii="Times New Roman" w:hAnsi="Times New Roman" w:cs="Times New Roman"/>
        </w:rPr>
        <w:t>, predicting population decline.</w:t>
      </w:r>
      <w:r w:rsidR="008B31C6">
        <w:rPr>
          <w:rFonts w:ascii="Times New Roman" w:hAnsi="Times New Roman" w:cs="Times New Roman"/>
        </w:rPr>
        <w:t xml:space="preserve">  </w:t>
      </w:r>
      <w:r w:rsidR="00F2023A" w:rsidRPr="00C55BCE">
        <w:rPr>
          <w:rFonts w:ascii="Times New Roman" w:hAnsi="Times New Roman" w:cs="Times New Roman"/>
        </w:rPr>
        <w:t>By contrast, wet season conditions were more favorable, with higher growth and survival rates moving the demographic parameters closer to or even beyond the isocline in some instances. However, when rates were weighted by seasonal egg-laying proportions (~70% dry season, ~30% wet), both sites predicted net population decline, with one site (WCA3A) only marginally overlapping the isocline</w:t>
      </w:r>
      <w:r w:rsidR="006F3885">
        <w:rPr>
          <w:rFonts w:ascii="Times New Roman" w:hAnsi="Times New Roman" w:cs="Times New Roman"/>
        </w:rPr>
        <w:t>s</w:t>
      </w:r>
      <w:r w:rsidR="00F2023A" w:rsidRPr="00C55BCE">
        <w:rPr>
          <w:rFonts w:ascii="Times New Roman" w:hAnsi="Times New Roman" w:cs="Times New Roman"/>
        </w:rPr>
        <w:t>.</w:t>
      </w:r>
      <w:r w:rsidR="006F3885">
        <w:rPr>
          <w:rFonts w:ascii="Times New Roman" w:hAnsi="Times New Roman" w:cs="Times New Roman"/>
        </w:rPr>
        <w:t xml:space="preserve">  </w:t>
      </w:r>
      <w:r w:rsidR="00A42919">
        <w:rPr>
          <w:rFonts w:ascii="Times New Roman" w:hAnsi="Times New Roman" w:cs="Times New Roman"/>
        </w:rPr>
        <w:lastRenderedPageBreak/>
        <w:t>Perpetually h</w:t>
      </w:r>
      <w:r w:rsidR="006F3885">
        <w:rPr>
          <w:rFonts w:ascii="Times New Roman" w:hAnsi="Times New Roman" w:cs="Times New Roman"/>
        </w:rPr>
        <w:t xml:space="preserve">olding </w:t>
      </w:r>
      <w:r w:rsidR="006C489F">
        <w:rPr>
          <w:rFonts w:ascii="Times New Roman" w:hAnsi="Times New Roman" w:cs="Times New Roman"/>
        </w:rPr>
        <w:t xml:space="preserve">hydrologic conditions </w:t>
      </w:r>
      <w:r w:rsidR="00A42919">
        <w:rPr>
          <w:rFonts w:ascii="Times New Roman" w:hAnsi="Times New Roman" w:cs="Times New Roman"/>
        </w:rPr>
        <w:t xml:space="preserve">at the optimum depth for egg laying </w:t>
      </w:r>
      <w:r w:rsidR="008728A4">
        <w:rPr>
          <w:rFonts w:ascii="Times New Roman" w:hAnsi="Times New Roman" w:cs="Times New Roman"/>
        </w:rPr>
        <w:t>produced</w:t>
      </w:r>
      <w:r w:rsidR="00345A53">
        <w:rPr>
          <w:rFonts w:ascii="Times New Roman" w:hAnsi="Times New Roman" w:cs="Times New Roman"/>
        </w:rPr>
        <w:t xml:space="preserve"> similar results to the other isoclines.</w:t>
      </w:r>
      <w:r w:rsidR="007D2223">
        <w:rPr>
          <w:rFonts w:ascii="Times New Roman" w:hAnsi="Times New Roman" w:cs="Times New Roman"/>
        </w:rPr>
        <w:t xml:space="preserve"> </w:t>
      </w:r>
    </w:p>
    <w:p w14:paraId="02113C32" w14:textId="77777777" w:rsidR="00C55BCE" w:rsidRPr="00C55BCE" w:rsidRDefault="00C55BCE" w:rsidP="004F3F72">
      <w:pPr>
        <w:spacing w:after="0" w:line="480" w:lineRule="auto"/>
        <w:rPr>
          <w:rFonts w:ascii="Times New Roman" w:hAnsi="Times New Roman" w:cs="Times New Roman"/>
          <w:b/>
          <w:bCs/>
        </w:rPr>
      </w:pPr>
      <w:r w:rsidRPr="00C55BCE">
        <w:rPr>
          <w:rFonts w:ascii="Times New Roman" w:hAnsi="Times New Roman" w:cs="Times New Roman"/>
          <w:b/>
          <w:bCs/>
        </w:rPr>
        <w:t>Interpretation and Implications</w:t>
      </w:r>
    </w:p>
    <w:p w14:paraId="57CDBF61" w14:textId="7ACF4F21" w:rsidR="00C55BCE" w:rsidRDefault="002749BF" w:rsidP="001E6DE7">
      <w:pPr>
        <w:spacing w:after="0" w:line="480" w:lineRule="auto"/>
        <w:ind w:firstLine="720"/>
        <w:rPr>
          <w:rFonts w:ascii="Times New Roman" w:hAnsi="Times New Roman" w:cs="Times New Roman"/>
        </w:rPr>
      </w:pPr>
      <w:r>
        <w:rPr>
          <w:rFonts w:ascii="Times New Roman" w:hAnsi="Times New Roman" w:cs="Times New Roman"/>
        </w:rPr>
        <w:t>Accordin</w:t>
      </w:r>
      <w:r w:rsidR="009228C0">
        <w:rPr>
          <w:rFonts w:ascii="Times New Roman" w:hAnsi="Times New Roman" w:cs="Times New Roman"/>
        </w:rPr>
        <w:t xml:space="preserve">g </w:t>
      </w:r>
      <w:r>
        <w:rPr>
          <w:rFonts w:ascii="Times New Roman" w:hAnsi="Times New Roman" w:cs="Times New Roman"/>
        </w:rPr>
        <w:t xml:space="preserve">to the </w:t>
      </w:r>
      <w:r w:rsidR="00616446">
        <w:rPr>
          <w:rFonts w:ascii="Times New Roman" w:hAnsi="Times New Roman" w:cs="Times New Roman"/>
        </w:rPr>
        <w:t>Ecosystem</w:t>
      </w:r>
      <w:r>
        <w:rPr>
          <w:rFonts w:ascii="Times New Roman" w:hAnsi="Times New Roman" w:cs="Times New Roman"/>
        </w:rPr>
        <w:t xml:space="preserve"> Based </w:t>
      </w:r>
      <w:r w:rsidR="00616446">
        <w:rPr>
          <w:rFonts w:ascii="Times New Roman" w:hAnsi="Times New Roman" w:cs="Times New Roman"/>
        </w:rPr>
        <w:t>Management</w:t>
      </w:r>
      <w:r>
        <w:rPr>
          <w:rFonts w:ascii="Times New Roman" w:hAnsi="Times New Roman" w:cs="Times New Roman"/>
        </w:rPr>
        <w:t xml:space="preserve"> (EBM) Multi-Species </w:t>
      </w:r>
      <w:r w:rsidR="00616446">
        <w:rPr>
          <w:rFonts w:ascii="Times New Roman" w:hAnsi="Times New Roman" w:cs="Times New Roman"/>
        </w:rPr>
        <w:t>Transition</w:t>
      </w:r>
      <w:r>
        <w:rPr>
          <w:rFonts w:ascii="Times New Roman" w:hAnsi="Times New Roman" w:cs="Times New Roman"/>
        </w:rPr>
        <w:t xml:space="preserve"> Strategy for WCA3A and COP BO performance and assessment metrics from the United States Fish and Wildlife Service, tar</w:t>
      </w:r>
      <w:r w:rsidR="00A13338">
        <w:rPr>
          <w:rFonts w:ascii="Times New Roman" w:hAnsi="Times New Roman" w:cs="Times New Roman"/>
        </w:rPr>
        <w:t>ge</w:t>
      </w:r>
      <w:r>
        <w:rPr>
          <w:rFonts w:ascii="Times New Roman" w:hAnsi="Times New Roman" w:cs="Times New Roman"/>
        </w:rPr>
        <w:t>ted hydro</w:t>
      </w:r>
      <w:r w:rsidR="00A13338">
        <w:rPr>
          <w:rFonts w:ascii="Times New Roman" w:hAnsi="Times New Roman" w:cs="Times New Roman"/>
        </w:rPr>
        <w:t>-</w:t>
      </w:r>
      <w:r>
        <w:rPr>
          <w:rFonts w:ascii="Times New Roman" w:hAnsi="Times New Roman" w:cs="Times New Roman"/>
        </w:rPr>
        <w:t>pattern</w:t>
      </w:r>
      <w:r w:rsidR="00A13338">
        <w:rPr>
          <w:rFonts w:ascii="Times New Roman" w:hAnsi="Times New Roman" w:cs="Times New Roman"/>
        </w:rPr>
        <w:t>s</w:t>
      </w:r>
      <w:r>
        <w:rPr>
          <w:rFonts w:ascii="Times New Roman" w:hAnsi="Times New Roman" w:cs="Times New Roman"/>
        </w:rPr>
        <w:t xml:space="preserve"> within the Everglades should maximize the number of days between water depths of </w:t>
      </w:r>
      <w:r w:rsidR="009228C0">
        <w:rPr>
          <w:rFonts w:ascii="Times New Roman" w:hAnsi="Times New Roman" w:cs="Times New Roman"/>
        </w:rPr>
        <w:t>20-50 cm from March 1</w:t>
      </w:r>
      <w:r w:rsidR="009228C0" w:rsidRPr="009228C0">
        <w:rPr>
          <w:rFonts w:ascii="Times New Roman" w:hAnsi="Times New Roman" w:cs="Times New Roman"/>
          <w:vertAlign w:val="superscript"/>
        </w:rPr>
        <w:t>st</w:t>
      </w:r>
      <w:r w:rsidR="009228C0">
        <w:rPr>
          <w:rFonts w:ascii="Times New Roman" w:hAnsi="Times New Roman" w:cs="Times New Roman"/>
        </w:rPr>
        <w:t xml:space="preserve"> to June 30</w:t>
      </w:r>
      <w:r w:rsidR="009228C0" w:rsidRPr="009228C0">
        <w:rPr>
          <w:rFonts w:ascii="Times New Roman" w:hAnsi="Times New Roman" w:cs="Times New Roman"/>
          <w:vertAlign w:val="superscript"/>
        </w:rPr>
        <w:t>th</w:t>
      </w:r>
      <w:r w:rsidR="009228C0">
        <w:rPr>
          <w:rFonts w:ascii="Times New Roman" w:hAnsi="Times New Roman" w:cs="Times New Roman"/>
        </w:rPr>
        <w:t xml:space="preserve"> </w:t>
      </w:r>
      <w:r w:rsidR="00A13338">
        <w:rPr>
          <w:rFonts w:ascii="Times New Roman" w:hAnsi="Times New Roman" w:cs="Times New Roman"/>
        </w:rPr>
        <w:t>to</w:t>
      </w:r>
      <w:r w:rsidR="009228C0">
        <w:rPr>
          <w:rFonts w:ascii="Times New Roman" w:hAnsi="Times New Roman" w:cs="Times New Roman"/>
        </w:rPr>
        <w:t xml:space="preserve"> maximize egg laying rates of FAS</w:t>
      </w:r>
      <w:r w:rsidR="001E6DE7">
        <w:rPr>
          <w:rFonts w:ascii="Times New Roman" w:hAnsi="Times New Roman" w:cs="Times New Roman"/>
        </w:rPr>
        <w:t xml:space="preserve"> </w:t>
      </w:r>
      <w:r w:rsidR="001E6DE7">
        <w:rPr>
          <w:rFonts w:ascii="Times New Roman" w:hAnsi="Times New Roman" w:cs="Times New Roman"/>
        </w:rPr>
        <w:fldChar w:fldCharType="begin"/>
      </w:r>
      <w:r w:rsidR="001E6DE7">
        <w:rPr>
          <w:rFonts w:ascii="Times New Roman" w:hAnsi="Times New Roman" w:cs="Times New Roman"/>
        </w:rPr>
        <w:instrText xml:space="preserve"> ADDIN ZOTERO_ITEM CSL_CITATION {"citationID":"L9BSjqTw","properties":{"formattedCitation":"(USFWS 2020)","plainCitation":"(USFWS 2020)","noteIndex":0},"citationItems":[{"id":4330,"uris":["http://zotero.org/users/9972654/items/WR64WB6C"],"itemData":{"id":4330,"type":"document","publisher":"U.S. Fish and Wildlife Service","title":"Ecosystem Based Management (EBM) Multi-Species Transition strategy (MSTS) for WCA-3A and COP BO Performance Measures and Assessment Metrics","author":[{"family":"USFWS","given":""}],"issued":{"date-parts":[["2020",5]]}}}],"schema":"https://github.com/citation-style-language/schema/raw/master/csl-citation.json"} </w:instrText>
      </w:r>
      <w:r w:rsidR="001E6DE7">
        <w:rPr>
          <w:rFonts w:ascii="Times New Roman" w:hAnsi="Times New Roman" w:cs="Times New Roman"/>
        </w:rPr>
        <w:fldChar w:fldCharType="separate"/>
      </w:r>
      <w:r w:rsidR="001E6DE7" w:rsidRPr="003E2B4E">
        <w:rPr>
          <w:rFonts w:ascii="Times New Roman" w:hAnsi="Times New Roman" w:cs="Times New Roman"/>
        </w:rPr>
        <w:t>(USFWS 2020)</w:t>
      </w:r>
      <w:r w:rsidR="001E6DE7">
        <w:rPr>
          <w:rFonts w:ascii="Times New Roman" w:hAnsi="Times New Roman" w:cs="Times New Roman"/>
        </w:rPr>
        <w:fldChar w:fldCharType="end"/>
      </w:r>
      <w:r w:rsidR="009228C0">
        <w:rPr>
          <w:rFonts w:ascii="Times New Roman" w:hAnsi="Times New Roman" w:cs="Times New Roman"/>
        </w:rPr>
        <w:t>.</w:t>
      </w:r>
      <w:r w:rsidR="00A13338">
        <w:rPr>
          <w:rFonts w:ascii="Times New Roman" w:hAnsi="Times New Roman" w:cs="Times New Roman"/>
        </w:rPr>
        <w:t xml:space="preserve">  But the isocline analysis indicate</w:t>
      </w:r>
      <w:r w:rsidR="00483046">
        <w:rPr>
          <w:rFonts w:ascii="Times New Roman" w:hAnsi="Times New Roman" w:cs="Times New Roman"/>
        </w:rPr>
        <w:t>d</w:t>
      </w:r>
      <w:r w:rsidR="00A13338">
        <w:rPr>
          <w:rFonts w:ascii="Times New Roman" w:hAnsi="Times New Roman" w:cs="Times New Roman"/>
        </w:rPr>
        <w:t xml:space="preserve"> that improving egg laying conditions can at best maintain the</w:t>
      </w:r>
      <w:r w:rsidR="00552396">
        <w:rPr>
          <w:rFonts w:ascii="Times New Roman" w:hAnsi="Times New Roman" w:cs="Times New Roman"/>
        </w:rPr>
        <w:t xml:space="preserve"> already small populations of </w:t>
      </w:r>
      <w:r w:rsidR="00483046">
        <w:rPr>
          <w:rFonts w:ascii="Times New Roman" w:hAnsi="Times New Roman" w:cs="Times New Roman"/>
        </w:rPr>
        <w:t xml:space="preserve">FAS. </w:t>
      </w:r>
      <w:r w:rsidR="009228C0">
        <w:rPr>
          <w:rFonts w:ascii="Times New Roman" w:hAnsi="Times New Roman" w:cs="Times New Roman"/>
        </w:rPr>
        <w:t xml:space="preserve">  </w:t>
      </w:r>
      <w:r w:rsidR="00BC27CB">
        <w:rPr>
          <w:rFonts w:ascii="Times New Roman" w:hAnsi="Times New Roman" w:cs="Times New Roman"/>
        </w:rPr>
        <w:t>Based on the demographic</w:t>
      </w:r>
      <w:r w:rsidR="002C1287">
        <w:rPr>
          <w:rFonts w:ascii="Times New Roman" w:hAnsi="Times New Roman" w:cs="Times New Roman"/>
        </w:rPr>
        <w:t xml:space="preserve"> isocline, </w:t>
      </w:r>
      <w:r w:rsidR="007D74EA">
        <w:rPr>
          <w:rFonts w:ascii="Times New Roman" w:hAnsi="Times New Roman" w:cs="Times New Roman"/>
        </w:rPr>
        <w:t xml:space="preserve">more effective </w:t>
      </w:r>
      <w:r w:rsidR="00320671">
        <w:rPr>
          <w:rFonts w:ascii="Times New Roman" w:hAnsi="Times New Roman" w:cs="Times New Roman"/>
        </w:rPr>
        <w:t xml:space="preserve">management methods </w:t>
      </w:r>
      <w:r w:rsidR="00DD1001">
        <w:rPr>
          <w:rFonts w:ascii="Times New Roman" w:hAnsi="Times New Roman" w:cs="Times New Roman"/>
        </w:rPr>
        <w:t xml:space="preserve">could be developed along three major </w:t>
      </w:r>
      <w:r w:rsidR="00D47F41">
        <w:rPr>
          <w:rFonts w:ascii="Times New Roman" w:hAnsi="Times New Roman" w:cs="Times New Roman"/>
        </w:rPr>
        <w:t>lines of reasoning</w:t>
      </w:r>
      <w:r w:rsidR="00022B3C">
        <w:rPr>
          <w:rFonts w:ascii="Times New Roman" w:hAnsi="Times New Roman" w:cs="Times New Roman"/>
        </w:rPr>
        <w:t>.</w:t>
      </w:r>
      <w:r w:rsidR="00DF4A68">
        <w:rPr>
          <w:rFonts w:ascii="Times New Roman" w:hAnsi="Times New Roman" w:cs="Times New Roman"/>
        </w:rPr>
        <w:t xml:space="preserve"> 1) </w:t>
      </w:r>
      <w:r w:rsidR="003901DA">
        <w:rPr>
          <w:rFonts w:ascii="Times New Roman" w:hAnsi="Times New Roman" w:cs="Times New Roman"/>
        </w:rPr>
        <w:t>Finding</w:t>
      </w:r>
      <w:r w:rsidR="003E1B2F">
        <w:rPr>
          <w:rFonts w:ascii="Times New Roman" w:hAnsi="Times New Roman" w:cs="Times New Roman"/>
        </w:rPr>
        <w:t xml:space="preserve"> hydrologic conditions </w:t>
      </w:r>
      <w:r w:rsidR="0043729C">
        <w:rPr>
          <w:rFonts w:ascii="Times New Roman" w:hAnsi="Times New Roman" w:cs="Times New Roman"/>
        </w:rPr>
        <w:t xml:space="preserve">that </w:t>
      </w:r>
      <w:r w:rsidR="00210125">
        <w:rPr>
          <w:rFonts w:ascii="Times New Roman" w:hAnsi="Times New Roman" w:cs="Times New Roman"/>
        </w:rPr>
        <w:t>s</w:t>
      </w:r>
      <w:r w:rsidR="00C55BCE" w:rsidRPr="00C55BCE">
        <w:rPr>
          <w:rFonts w:ascii="Times New Roman" w:hAnsi="Times New Roman" w:cs="Times New Roman"/>
        </w:rPr>
        <w:t>hift reproduction to the</w:t>
      </w:r>
      <w:r w:rsidR="00210125">
        <w:rPr>
          <w:rFonts w:ascii="Times New Roman" w:hAnsi="Times New Roman" w:cs="Times New Roman"/>
        </w:rPr>
        <w:t xml:space="preserve"> </w:t>
      </w:r>
      <w:r w:rsidR="003E1B2F">
        <w:rPr>
          <w:rFonts w:ascii="Times New Roman" w:hAnsi="Times New Roman" w:cs="Times New Roman"/>
        </w:rPr>
        <w:t xml:space="preserve">wet season where </w:t>
      </w:r>
      <w:r w:rsidR="000C207F">
        <w:rPr>
          <w:rFonts w:ascii="Times New Roman" w:hAnsi="Times New Roman" w:cs="Times New Roman"/>
        </w:rPr>
        <w:t>juvenile survival and growth conditions</w:t>
      </w:r>
      <w:r w:rsidR="003E1B2F">
        <w:rPr>
          <w:rFonts w:ascii="Times New Roman" w:hAnsi="Times New Roman" w:cs="Times New Roman"/>
        </w:rPr>
        <w:t xml:space="preserve"> </w:t>
      </w:r>
      <w:r w:rsidR="00756EB3">
        <w:rPr>
          <w:rFonts w:ascii="Times New Roman" w:hAnsi="Times New Roman" w:cs="Times New Roman"/>
        </w:rPr>
        <w:t>would</w:t>
      </w:r>
      <w:r w:rsidR="00255C7D">
        <w:rPr>
          <w:rFonts w:ascii="Times New Roman" w:hAnsi="Times New Roman" w:cs="Times New Roman"/>
        </w:rPr>
        <w:t xml:space="preserve"> shift </w:t>
      </w:r>
      <w:r w:rsidR="0072341E">
        <w:rPr>
          <w:rFonts w:ascii="Times New Roman" w:hAnsi="Times New Roman" w:cs="Times New Roman"/>
        </w:rPr>
        <w:t>the</w:t>
      </w:r>
      <w:r w:rsidR="00E10B11">
        <w:rPr>
          <w:rFonts w:ascii="Times New Roman" w:hAnsi="Times New Roman" w:cs="Times New Roman"/>
        </w:rPr>
        <w:t xml:space="preserve"> </w:t>
      </w:r>
      <w:r w:rsidR="00B4144A">
        <w:rPr>
          <w:rFonts w:ascii="Times New Roman" w:hAnsi="Times New Roman" w:cs="Times New Roman"/>
        </w:rPr>
        <w:t>population up and to the right</w:t>
      </w:r>
      <w:r w:rsidR="0082602C">
        <w:rPr>
          <w:rFonts w:ascii="Times New Roman" w:hAnsi="Times New Roman" w:cs="Times New Roman"/>
        </w:rPr>
        <w:t xml:space="preserve"> of</w:t>
      </w:r>
      <w:r w:rsidR="00B4144A">
        <w:rPr>
          <w:rFonts w:ascii="Times New Roman" w:hAnsi="Times New Roman" w:cs="Times New Roman"/>
        </w:rPr>
        <w:t xml:space="preserve"> the isocline</w:t>
      </w:r>
      <w:r w:rsidR="00FF4C38">
        <w:rPr>
          <w:rFonts w:ascii="Times New Roman" w:hAnsi="Times New Roman" w:cs="Times New Roman"/>
        </w:rPr>
        <w:t xml:space="preserve">. </w:t>
      </w:r>
      <w:r w:rsidR="00DF4A68">
        <w:rPr>
          <w:rFonts w:ascii="Times New Roman" w:hAnsi="Times New Roman" w:cs="Times New Roman"/>
        </w:rPr>
        <w:t xml:space="preserve">2) </w:t>
      </w:r>
      <w:r w:rsidR="0072341E">
        <w:rPr>
          <w:rFonts w:ascii="Times New Roman" w:hAnsi="Times New Roman" w:cs="Times New Roman"/>
        </w:rPr>
        <w:t>F</w:t>
      </w:r>
      <w:r w:rsidR="00E10B11">
        <w:rPr>
          <w:rFonts w:ascii="Times New Roman" w:hAnsi="Times New Roman" w:cs="Times New Roman"/>
        </w:rPr>
        <w:t>inding factors that</w:t>
      </w:r>
      <w:r w:rsidR="009275BF">
        <w:rPr>
          <w:rFonts w:ascii="Times New Roman" w:hAnsi="Times New Roman" w:cs="Times New Roman"/>
        </w:rPr>
        <w:t xml:space="preserve"> could boost juvenile growth rates </w:t>
      </w:r>
      <w:r w:rsidR="00756EB3">
        <w:rPr>
          <w:rFonts w:ascii="Times New Roman" w:hAnsi="Times New Roman" w:cs="Times New Roman"/>
        </w:rPr>
        <w:t>would</w:t>
      </w:r>
      <w:r w:rsidR="009275BF">
        <w:rPr>
          <w:rFonts w:ascii="Times New Roman" w:hAnsi="Times New Roman" w:cs="Times New Roman"/>
        </w:rPr>
        <w:t xml:space="preserve"> shift </w:t>
      </w:r>
      <w:r w:rsidR="003229AE">
        <w:rPr>
          <w:rFonts w:ascii="Times New Roman" w:hAnsi="Times New Roman" w:cs="Times New Roman"/>
        </w:rPr>
        <w:t xml:space="preserve">populations to the right of the isocline.  </w:t>
      </w:r>
      <w:r w:rsidR="000553BE">
        <w:rPr>
          <w:rFonts w:ascii="Times New Roman" w:hAnsi="Times New Roman" w:cs="Times New Roman"/>
        </w:rPr>
        <w:t>R</w:t>
      </w:r>
      <w:r w:rsidR="00C55BCE" w:rsidRPr="00C55BCE">
        <w:rPr>
          <w:rFonts w:ascii="Times New Roman" w:hAnsi="Times New Roman" w:cs="Times New Roman"/>
        </w:rPr>
        <w:t xml:space="preserve">estoring flow conditions </w:t>
      </w:r>
      <w:r w:rsidR="00FF4C38">
        <w:rPr>
          <w:rFonts w:ascii="Times New Roman" w:hAnsi="Times New Roman" w:cs="Times New Roman"/>
        </w:rPr>
        <w:t>has been shown to</w:t>
      </w:r>
      <w:r w:rsidR="00C55BCE" w:rsidRPr="00C55BCE">
        <w:rPr>
          <w:rFonts w:ascii="Times New Roman" w:hAnsi="Times New Roman" w:cs="Times New Roman"/>
        </w:rPr>
        <w:t xml:space="preserve"> boost juvenile growth</w:t>
      </w:r>
      <w:r w:rsidR="000553BE">
        <w:rPr>
          <w:rFonts w:ascii="Times New Roman" w:hAnsi="Times New Roman" w:cs="Times New Roman"/>
        </w:rPr>
        <w:t xml:space="preserve"> by increasing nutrient availability </w:t>
      </w:r>
      <w:r w:rsidR="000553BE">
        <w:rPr>
          <w:rFonts w:ascii="Times New Roman" w:hAnsi="Times New Roman" w:cs="Times New Roman"/>
        </w:rPr>
        <w:fldChar w:fldCharType="begin"/>
      </w:r>
      <w:r w:rsidR="000553BE">
        <w:rPr>
          <w:rFonts w:ascii="Times New Roman" w:hAnsi="Times New Roman" w:cs="Times New Roman"/>
        </w:rPr>
        <w:instrText xml:space="preserve"> ADDIN ZOTERO_ITEM CSL_CITATION {"citationID":"anz2uHal","properties":{"formattedCitation":"(Hansen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0553BE">
        <w:rPr>
          <w:rFonts w:ascii="Times New Roman" w:hAnsi="Times New Roman" w:cs="Times New Roman"/>
        </w:rPr>
        <w:fldChar w:fldCharType="separate"/>
      </w:r>
      <w:r w:rsidR="000553BE" w:rsidRPr="000553BE">
        <w:rPr>
          <w:rFonts w:ascii="Times New Roman" w:hAnsi="Times New Roman" w:cs="Times New Roman"/>
        </w:rPr>
        <w:t>(Hansen et al. 2022)</w:t>
      </w:r>
      <w:r w:rsidR="000553BE">
        <w:rPr>
          <w:rFonts w:ascii="Times New Roman" w:hAnsi="Times New Roman" w:cs="Times New Roman"/>
        </w:rPr>
        <w:fldChar w:fldCharType="end"/>
      </w:r>
      <w:r w:rsidR="00FF4C38">
        <w:rPr>
          <w:rFonts w:ascii="Times New Roman" w:hAnsi="Times New Roman" w:cs="Times New Roman"/>
        </w:rPr>
        <w:t xml:space="preserve">.  </w:t>
      </w:r>
      <w:r w:rsidR="00F567EA">
        <w:rPr>
          <w:rFonts w:ascii="Times New Roman" w:hAnsi="Times New Roman" w:cs="Times New Roman"/>
        </w:rPr>
        <w:t xml:space="preserve"> </w:t>
      </w:r>
      <w:r w:rsidR="00DF4A68">
        <w:rPr>
          <w:rFonts w:ascii="Times New Roman" w:hAnsi="Times New Roman" w:cs="Times New Roman"/>
        </w:rPr>
        <w:t xml:space="preserve">3) </w:t>
      </w:r>
      <w:r w:rsidR="00FF4C38">
        <w:rPr>
          <w:rFonts w:ascii="Times New Roman" w:hAnsi="Times New Roman" w:cs="Times New Roman"/>
        </w:rPr>
        <w:t>Finding</w:t>
      </w:r>
      <w:r w:rsidR="00C55BCE" w:rsidRPr="00C55BCE">
        <w:rPr>
          <w:rFonts w:ascii="Times New Roman" w:hAnsi="Times New Roman" w:cs="Times New Roman"/>
        </w:rPr>
        <w:t xml:space="preserve"> </w:t>
      </w:r>
      <w:r w:rsidR="0090540B">
        <w:rPr>
          <w:rFonts w:ascii="Times New Roman" w:hAnsi="Times New Roman" w:cs="Times New Roman"/>
        </w:rPr>
        <w:t>hydrologic condition</w:t>
      </w:r>
      <w:r w:rsidR="00FF4C38">
        <w:rPr>
          <w:rFonts w:ascii="Times New Roman" w:hAnsi="Times New Roman" w:cs="Times New Roman"/>
        </w:rPr>
        <w:t>s that</w:t>
      </w:r>
      <w:r w:rsidR="00C55BCE" w:rsidRPr="00C55BCE">
        <w:rPr>
          <w:rFonts w:ascii="Times New Roman" w:hAnsi="Times New Roman" w:cs="Times New Roman"/>
        </w:rPr>
        <w:t xml:space="preserve"> disfavor dominant predators </w:t>
      </w:r>
      <w:r w:rsidR="00756EB3">
        <w:rPr>
          <w:rFonts w:ascii="Times New Roman" w:hAnsi="Times New Roman" w:cs="Times New Roman"/>
        </w:rPr>
        <w:t>could</w:t>
      </w:r>
      <w:r w:rsidR="00C55BCE" w:rsidRPr="00C55BCE">
        <w:rPr>
          <w:rFonts w:ascii="Times New Roman" w:hAnsi="Times New Roman" w:cs="Times New Roman"/>
        </w:rPr>
        <w:t xml:space="preserve"> increase juvenile survival</w:t>
      </w:r>
      <w:r w:rsidR="00FF4C38">
        <w:rPr>
          <w:rFonts w:ascii="Times New Roman" w:hAnsi="Times New Roman" w:cs="Times New Roman"/>
        </w:rPr>
        <w:t xml:space="preserve"> and </w:t>
      </w:r>
      <w:r w:rsidR="00660F9E">
        <w:rPr>
          <w:rFonts w:ascii="Times New Roman" w:hAnsi="Times New Roman" w:cs="Times New Roman"/>
        </w:rPr>
        <w:t>would shift the population above the isocline.</w:t>
      </w:r>
      <w:r w:rsidR="001E6DE7">
        <w:rPr>
          <w:rFonts w:ascii="Times New Roman" w:hAnsi="Times New Roman" w:cs="Times New Roman"/>
        </w:rPr>
        <w:t xml:space="preserve"> </w:t>
      </w:r>
      <w:r w:rsidR="008F5875">
        <w:rPr>
          <w:rFonts w:ascii="Times New Roman" w:hAnsi="Times New Roman" w:cs="Times New Roman"/>
        </w:rPr>
        <w:t xml:space="preserve">More research </w:t>
      </w:r>
      <w:r w:rsidR="0090540B">
        <w:rPr>
          <w:rFonts w:ascii="Times New Roman" w:hAnsi="Times New Roman" w:cs="Times New Roman"/>
        </w:rPr>
        <w:t>surrounding these lines of reasoning is needed to determine if management actions are possible</w:t>
      </w:r>
      <w:r w:rsidR="005441ED">
        <w:rPr>
          <w:rFonts w:ascii="Times New Roman" w:hAnsi="Times New Roman" w:cs="Times New Roman"/>
        </w:rPr>
        <w:t>, but the</w:t>
      </w:r>
      <w:r w:rsidR="001A38D8">
        <w:rPr>
          <w:rFonts w:ascii="Times New Roman" w:hAnsi="Times New Roman" w:cs="Times New Roman"/>
        </w:rPr>
        <w:t xml:space="preserve"> implications of</w:t>
      </w:r>
      <w:r w:rsidR="005441ED">
        <w:rPr>
          <w:rFonts w:ascii="Times New Roman" w:hAnsi="Times New Roman" w:cs="Times New Roman"/>
        </w:rPr>
        <w:t xml:space="preserve"> isocline analysis</w:t>
      </w:r>
      <w:r w:rsidR="001A38D8">
        <w:rPr>
          <w:rFonts w:ascii="Times New Roman" w:hAnsi="Times New Roman" w:cs="Times New Roman"/>
        </w:rPr>
        <w:t xml:space="preserve"> for FAS can focus</w:t>
      </w:r>
      <w:r w:rsidR="00F567EA">
        <w:rPr>
          <w:rFonts w:ascii="Times New Roman" w:hAnsi="Times New Roman" w:cs="Times New Roman"/>
        </w:rPr>
        <w:t xml:space="preserve"> research efforts </w:t>
      </w:r>
      <w:r w:rsidR="00E63662">
        <w:rPr>
          <w:rFonts w:ascii="Times New Roman" w:hAnsi="Times New Roman" w:cs="Times New Roman"/>
        </w:rPr>
        <w:t>on</w:t>
      </w:r>
      <w:r w:rsidR="00F567EA">
        <w:rPr>
          <w:rFonts w:ascii="Times New Roman" w:hAnsi="Times New Roman" w:cs="Times New Roman"/>
        </w:rPr>
        <w:t xml:space="preserve"> factors that could benefit snails more </w:t>
      </w:r>
      <w:r w:rsidR="001A38D8">
        <w:rPr>
          <w:rFonts w:ascii="Times New Roman" w:hAnsi="Times New Roman" w:cs="Times New Roman"/>
        </w:rPr>
        <w:t>efficiently</w:t>
      </w:r>
      <w:r w:rsidR="001E6DE7">
        <w:rPr>
          <w:rFonts w:ascii="Times New Roman" w:hAnsi="Times New Roman" w:cs="Times New Roman"/>
        </w:rPr>
        <w:t xml:space="preserve"> than improving hydrologic conditions for egg laying alone</w:t>
      </w:r>
      <w:r w:rsidR="005441ED">
        <w:rPr>
          <w:rFonts w:ascii="Times New Roman" w:hAnsi="Times New Roman" w:cs="Times New Roman"/>
        </w:rPr>
        <w:t>.</w:t>
      </w:r>
    </w:p>
    <w:p w14:paraId="7AAC36AF" w14:textId="77777777" w:rsidR="00F60EA2" w:rsidRDefault="00F60EA2" w:rsidP="00F60EA2">
      <w:pPr>
        <w:spacing w:after="0" w:line="480" w:lineRule="auto"/>
        <w:rPr>
          <w:rFonts w:ascii="Times New Roman" w:hAnsi="Times New Roman" w:cs="Times New Roman"/>
        </w:rPr>
      </w:pPr>
    </w:p>
    <w:p w14:paraId="0925C85B" w14:textId="77777777" w:rsidR="00F60EA2" w:rsidRDefault="00F60EA2" w:rsidP="00F60EA2">
      <w:pPr>
        <w:spacing w:after="0" w:line="480" w:lineRule="auto"/>
        <w:rPr>
          <w:rFonts w:ascii="Times New Roman" w:hAnsi="Times New Roman" w:cs="Times New Roman"/>
        </w:rPr>
      </w:pPr>
    </w:p>
    <w:p w14:paraId="273BC5C8" w14:textId="77777777" w:rsidR="00F60EA2" w:rsidRDefault="00F60EA2" w:rsidP="00F60EA2">
      <w:pPr>
        <w:spacing w:after="0" w:line="480" w:lineRule="auto"/>
        <w:rPr>
          <w:rFonts w:ascii="Times New Roman" w:hAnsi="Times New Roman" w:cs="Times New Roman"/>
        </w:rPr>
      </w:pPr>
    </w:p>
    <w:p w14:paraId="39EBE257" w14:textId="77777777" w:rsidR="00F60EA2" w:rsidRDefault="00F60EA2" w:rsidP="00F60EA2">
      <w:pPr>
        <w:spacing w:after="0" w:line="480" w:lineRule="auto"/>
        <w:rPr>
          <w:rFonts w:ascii="Times New Roman" w:hAnsi="Times New Roman" w:cs="Times New Roman"/>
        </w:rPr>
      </w:pPr>
    </w:p>
    <w:p w14:paraId="5E3EBD41" w14:textId="3B1F46CC" w:rsidR="00F60EA2" w:rsidRDefault="00F60EA2" w:rsidP="00F60EA2">
      <w:pPr>
        <w:spacing w:after="0" w:line="480" w:lineRule="auto"/>
        <w:rPr>
          <w:rFonts w:ascii="Times New Roman" w:hAnsi="Times New Roman" w:cs="Times New Roman"/>
        </w:rPr>
      </w:pPr>
      <w:r>
        <w:rPr>
          <w:rFonts w:ascii="Times New Roman" w:hAnsi="Times New Roman" w:cs="Times New Roman"/>
        </w:rPr>
        <w:t>Citations</w:t>
      </w:r>
    </w:p>
    <w:p w14:paraId="20612F6C" w14:textId="77777777" w:rsidR="000553BE" w:rsidRPr="000553BE" w:rsidRDefault="00F60EA2" w:rsidP="000553BE">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0553BE" w:rsidRPr="000553BE">
        <w:rPr>
          <w:rFonts w:ascii="Times New Roman" w:hAnsi="Times New Roman" w:cs="Times New Roman"/>
        </w:rPr>
        <w:t xml:space="preserve">Brice, E. M., E. J. Larsen, D. R. Stahler, and D. R. </w:t>
      </w:r>
      <w:proofErr w:type="spellStart"/>
      <w:r w:rsidR="000553BE" w:rsidRPr="000553BE">
        <w:rPr>
          <w:rFonts w:ascii="Times New Roman" w:hAnsi="Times New Roman" w:cs="Times New Roman"/>
        </w:rPr>
        <w:t>MacNulty</w:t>
      </w:r>
      <w:proofErr w:type="spellEnd"/>
      <w:r w:rsidR="000553BE" w:rsidRPr="000553BE">
        <w:rPr>
          <w:rFonts w:ascii="Times New Roman" w:hAnsi="Times New Roman" w:cs="Times New Roman"/>
        </w:rPr>
        <w:t xml:space="preserve">. 2024. The primacy of density‐mediated indirect effects in a community of wolves, elk, and aspen. Ecological Monographs </w:t>
      </w:r>
      <w:proofErr w:type="gramStart"/>
      <w:r w:rsidR="000553BE" w:rsidRPr="000553BE">
        <w:rPr>
          <w:rFonts w:ascii="Times New Roman" w:hAnsi="Times New Roman" w:cs="Times New Roman"/>
        </w:rPr>
        <w:t>95:e</w:t>
      </w:r>
      <w:proofErr w:type="gramEnd"/>
      <w:r w:rsidR="000553BE" w:rsidRPr="000553BE">
        <w:rPr>
          <w:rFonts w:ascii="Times New Roman" w:hAnsi="Times New Roman" w:cs="Times New Roman"/>
        </w:rPr>
        <w:t>1627.</w:t>
      </w:r>
    </w:p>
    <w:p w14:paraId="4B64FBDB"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Cattau, C. E., P. C. Darby, R. J. Fletcher, and W. M. Kitchens. 2014. Reproductive responses of the endangered snail kite to variations in prey density: Effects of Prey Density on Kite Reproduction. The Journal of Wildlife Management 78:620–631.</w:t>
      </w:r>
    </w:p>
    <w:p w14:paraId="7C1ECE2E"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Craig, J. K., B. J. Burke, L. B. Crowder, and J. A. Rice. 2006. Prey growth and size-dependent predation in juvenile estuarine fishes: experimental and model analyses. Ecology 87:2366–2377.</w:t>
      </w:r>
    </w:p>
    <w:p w14:paraId="44D8C1CF"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 xml:space="preserve">Darby, P. C., D. L. DeAngelis, S. S. </w:t>
      </w:r>
      <w:proofErr w:type="spellStart"/>
      <w:r w:rsidRPr="000553BE">
        <w:rPr>
          <w:rFonts w:ascii="Times New Roman" w:hAnsi="Times New Roman" w:cs="Times New Roman"/>
        </w:rPr>
        <w:t>Romañach</w:t>
      </w:r>
      <w:proofErr w:type="spellEnd"/>
      <w:r w:rsidRPr="000553BE">
        <w:rPr>
          <w:rFonts w:ascii="Times New Roman" w:hAnsi="Times New Roman" w:cs="Times New Roman"/>
        </w:rPr>
        <w:t xml:space="preserve">, K. </w:t>
      </w:r>
      <w:proofErr w:type="spellStart"/>
      <w:r w:rsidRPr="000553BE">
        <w:rPr>
          <w:rFonts w:ascii="Times New Roman" w:hAnsi="Times New Roman" w:cs="Times New Roman"/>
        </w:rPr>
        <w:t>Suir</w:t>
      </w:r>
      <w:proofErr w:type="spellEnd"/>
      <w:r w:rsidRPr="000553BE">
        <w:rPr>
          <w:rFonts w:ascii="Times New Roman" w:hAnsi="Times New Roman" w:cs="Times New Roman"/>
        </w:rPr>
        <w:t xml:space="preserve">, and J. </w:t>
      </w:r>
      <w:proofErr w:type="spellStart"/>
      <w:r w:rsidRPr="000553BE">
        <w:rPr>
          <w:rFonts w:ascii="Times New Roman" w:hAnsi="Times New Roman" w:cs="Times New Roman"/>
        </w:rPr>
        <w:t>Bridevaux</w:t>
      </w:r>
      <w:proofErr w:type="spellEnd"/>
      <w:r w:rsidRPr="000553BE">
        <w:rPr>
          <w:rFonts w:ascii="Times New Roman" w:hAnsi="Times New Roman" w:cs="Times New Roman"/>
        </w:rPr>
        <w:t>. 2015. Modeling apple snail population dynamics on the Everglades landscape. Landscape Ecology 30:1497–1510.</w:t>
      </w:r>
    </w:p>
    <w:p w14:paraId="4A8FE8DB"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Davidson, A. T., E. A. Hamman, M. W. McCoy, and J. R. Vonesh. 2021. Asymmetrical effects of temperature on stage‐structured predator–prey interactions. Functional Ecology 35:1041–1054.</w:t>
      </w:r>
    </w:p>
    <w:p w14:paraId="0DE4FE6A"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 xml:space="preserve">Davidson, A. T., C. R. </w:t>
      </w:r>
      <w:proofErr w:type="spellStart"/>
      <w:r w:rsidRPr="000553BE">
        <w:rPr>
          <w:rFonts w:ascii="Times New Roman" w:hAnsi="Times New Roman" w:cs="Times New Roman"/>
        </w:rPr>
        <w:t>Stunkle</w:t>
      </w:r>
      <w:proofErr w:type="spellEnd"/>
      <w:r w:rsidRPr="000553BE">
        <w:rPr>
          <w:rFonts w:ascii="Times New Roman" w:hAnsi="Times New Roman" w:cs="Times New Roman"/>
        </w:rPr>
        <w:t xml:space="preserve">, J. T. Armstrong, E. A. Hamman, M. W. McCoy, and J. R. Vonesh. 2024. Warming and top‐down control of stage‐structured prey: Linking theory to patterns in natural systems. Ecology </w:t>
      </w:r>
      <w:proofErr w:type="gramStart"/>
      <w:r w:rsidRPr="000553BE">
        <w:rPr>
          <w:rFonts w:ascii="Times New Roman" w:hAnsi="Times New Roman" w:cs="Times New Roman"/>
        </w:rPr>
        <w:t>105:e</w:t>
      </w:r>
      <w:proofErr w:type="gramEnd"/>
      <w:r w:rsidRPr="000553BE">
        <w:rPr>
          <w:rFonts w:ascii="Times New Roman" w:hAnsi="Times New Roman" w:cs="Times New Roman"/>
        </w:rPr>
        <w:t>4213.</w:t>
      </w:r>
    </w:p>
    <w:p w14:paraId="2500EEB8"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 xml:space="preserve">Gutierre, Darby, Valentine-Darby, Mellow, Therrien, and Watford. 2019. Contrasting Patterns of </w:t>
      </w:r>
      <w:proofErr w:type="spellStart"/>
      <w:r w:rsidRPr="000553BE">
        <w:rPr>
          <w:rFonts w:ascii="Times New Roman" w:hAnsi="Times New Roman" w:cs="Times New Roman"/>
        </w:rPr>
        <w:t>Pomacea</w:t>
      </w:r>
      <w:proofErr w:type="spellEnd"/>
      <w:r w:rsidRPr="000553BE">
        <w:rPr>
          <w:rFonts w:ascii="Times New Roman" w:hAnsi="Times New Roman" w:cs="Times New Roman"/>
        </w:rPr>
        <w:t xml:space="preserve"> maculata Establishment and Dispersal in an Everglades Wetland Unit and a Central Florida Lake. Diversity 11:1–20.</w:t>
      </w:r>
    </w:p>
    <w:p w14:paraId="2FD2C3E3"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 xml:space="preserve">Hansen, C., S. Newman, C. J. Saunders, E. K. Tate-Boldt, and N. J. Dorn. 2022. Flow-mediated growth of an aquatic herbivore. </w:t>
      </w:r>
      <w:proofErr w:type="spellStart"/>
      <w:r w:rsidRPr="000553BE">
        <w:rPr>
          <w:rFonts w:ascii="Times New Roman" w:hAnsi="Times New Roman" w:cs="Times New Roman"/>
        </w:rPr>
        <w:t>Hydrobiologia</w:t>
      </w:r>
      <w:proofErr w:type="spellEnd"/>
      <w:r w:rsidRPr="000553BE">
        <w:rPr>
          <w:rFonts w:ascii="Times New Roman" w:hAnsi="Times New Roman" w:cs="Times New Roman"/>
        </w:rPr>
        <w:t xml:space="preserve"> 849:3161–3173.</w:t>
      </w:r>
    </w:p>
    <w:p w14:paraId="43B1BA66"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Kauffman, M. J., J. F. Brodie, and E. S. Jules. 2010. Are wolves saving Yellowstone’s aspen? A landscape‐level test of a behaviorally mediated trophic cascade. Ecology 91:2742–2755.</w:t>
      </w:r>
    </w:p>
    <w:p w14:paraId="1448BA37"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 xml:space="preserve">Kimbro, D. L., B. S. Cheng, and E. D. </w:t>
      </w:r>
      <w:proofErr w:type="spellStart"/>
      <w:r w:rsidRPr="000553BE">
        <w:rPr>
          <w:rFonts w:ascii="Times New Roman" w:hAnsi="Times New Roman" w:cs="Times New Roman"/>
        </w:rPr>
        <w:t>Grosholz</w:t>
      </w:r>
      <w:proofErr w:type="spellEnd"/>
      <w:r w:rsidRPr="000553BE">
        <w:rPr>
          <w:rFonts w:ascii="Times New Roman" w:hAnsi="Times New Roman" w:cs="Times New Roman"/>
        </w:rPr>
        <w:t>. 2013. Biotic resistance in marine environments. Ecology Letters 16:821–833.</w:t>
      </w:r>
    </w:p>
    <w:p w14:paraId="451C9DAE"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MacArthur, R., and R. Levins. 1964. Competition, habitat selections, and character displacement in a patchy environment. Proceedings of the National Academy of Sciences 51:1207–1210.</w:t>
      </w:r>
    </w:p>
    <w:p w14:paraId="75DA03E9"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McCoy, M. W., B. M. Bolker, K. M. Warkentin, and J. R. Vonesh. 2011. Predicting Predation through Prey Ontogeny Using Size-Dependent Functional Response Models. The American Naturalist 177:17.</w:t>
      </w:r>
    </w:p>
    <w:p w14:paraId="47D4EA78"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 xml:space="preserve">Munroe, D., S. </w:t>
      </w:r>
      <w:proofErr w:type="spellStart"/>
      <w:r w:rsidRPr="000553BE">
        <w:rPr>
          <w:rFonts w:ascii="Times New Roman" w:hAnsi="Times New Roman" w:cs="Times New Roman"/>
        </w:rPr>
        <w:t>Borsetti</w:t>
      </w:r>
      <w:proofErr w:type="spellEnd"/>
      <w:r w:rsidRPr="000553BE">
        <w:rPr>
          <w:rFonts w:ascii="Times New Roman" w:hAnsi="Times New Roman" w:cs="Times New Roman"/>
        </w:rPr>
        <w:t xml:space="preserve">, K. Ashton-Alcox, and D. Bushek. 2017. Early Post-Settlement Growth in Wild Eastern Oyster (Crassostrea virginica </w:t>
      </w:r>
      <w:proofErr w:type="spellStart"/>
      <w:r w:rsidRPr="000553BE">
        <w:rPr>
          <w:rFonts w:ascii="Times New Roman" w:hAnsi="Times New Roman" w:cs="Times New Roman"/>
        </w:rPr>
        <w:t>Gemlin</w:t>
      </w:r>
      <w:proofErr w:type="spellEnd"/>
      <w:r w:rsidRPr="000553BE">
        <w:rPr>
          <w:rFonts w:ascii="Times New Roman" w:hAnsi="Times New Roman" w:cs="Times New Roman"/>
        </w:rPr>
        <w:t xml:space="preserve"> 1791) Populations. Estuaries and Coasts 40:880–888.</w:t>
      </w:r>
    </w:p>
    <w:p w14:paraId="4E33DBEE"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USFWS. 2020, May. Ecosystem Based Management (EBM) Multi-Species Transition strategy (MSTS) for WCA-3A and COP BO Performance Measures and Assessment Metrics. U.S. Fish and Wildlife Service.</w:t>
      </w:r>
    </w:p>
    <w:p w14:paraId="3689073D"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Vance, R. R. 1985. The Stable Coexistence of Two Competitors for One Resource. The American Naturalist 126:72–86.</w:t>
      </w:r>
    </w:p>
    <w:p w14:paraId="41E77777" w14:textId="77777777" w:rsidR="000553BE" w:rsidRPr="000553BE" w:rsidRDefault="000553BE" w:rsidP="000553BE">
      <w:pPr>
        <w:pStyle w:val="Bibliography"/>
        <w:rPr>
          <w:rFonts w:ascii="Times New Roman" w:hAnsi="Times New Roman" w:cs="Times New Roman"/>
        </w:rPr>
      </w:pPr>
      <w:r w:rsidRPr="000553BE">
        <w:rPr>
          <w:rFonts w:ascii="Times New Roman" w:hAnsi="Times New Roman" w:cs="Times New Roman"/>
        </w:rPr>
        <w:t>Werner, E. E., and J. F. Gilliam. 1984. The Ontogenetic Niche and Species Interactions in Size-Structured Populations. Annual Review of Ecology and Systematics 15:393–425.</w:t>
      </w:r>
    </w:p>
    <w:p w14:paraId="23D86DAA" w14:textId="69F99927" w:rsidR="00F60EA2" w:rsidRPr="00C55BCE" w:rsidRDefault="00F60EA2" w:rsidP="00F60EA2">
      <w:pPr>
        <w:spacing w:after="0" w:line="480" w:lineRule="auto"/>
        <w:rPr>
          <w:rFonts w:ascii="Times New Roman" w:hAnsi="Times New Roman" w:cs="Times New Roman"/>
        </w:rPr>
      </w:pPr>
      <w:r>
        <w:rPr>
          <w:rFonts w:ascii="Times New Roman" w:hAnsi="Times New Roman" w:cs="Times New Roman"/>
        </w:rPr>
        <w:fldChar w:fldCharType="end"/>
      </w:r>
    </w:p>
    <w:p w14:paraId="33B9662B" w14:textId="0B33C9E7" w:rsidR="00441E94" w:rsidRPr="002061BB" w:rsidRDefault="00441E94">
      <w:pPr>
        <w:rPr>
          <w:rFonts w:ascii="Times New Roman" w:hAnsi="Times New Roman" w:cs="Times New Roman"/>
        </w:rPr>
      </w:pPr>
    </w:p>
    <w:sectPr w:rsidR="00441E94" w:rsidRPr="002061B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Barrus" w:date="2025-08-04T13:40:00Z" w:initials="NB">
    <w:p w14:paraId="07AD2F34" w14:textId="77777777" w:rsidR="00852120" w:rsidRDefault="00852120" w:rsidP="00852120">
      <w:pPr>
        <w:pStyle w:val="CommentText"/>
      </w:pPr>
      <w:r>
        <w:rPr>
          <w:rStyle w:val="CommentReference"/>
        </w:rPr>
        <w:annotationRef/>
      </w:r>
      <w:r>
        <w:t>Do you think this is neccesary for the SFER? I’m debating on cutting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AD2F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2A3792" w16cex:dateUtc="2025-08-04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AD2F34" w16cid:durableId="4D2A37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D0C"/>
    <w:multiLevelType w:val="multilevel"/>
    <w:tmpl w:val="AEE0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4512F"/>
    <w:multiLevelType w:val="multilevel"/>
    <w:tmpl w:val="717A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628692">
    <w:abstractNumId w:val="0"/>
  </w:num>
  <w:num w:numId="2" w16cid:durableId="6211100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94"/>
    <w:rsid w:val="000069F7"/>
    <w:rsid w:val="00015772"/>
    <w:rsid w:val="00022B3C"/>
    <w:rsid w:val="000240BD"/>
    <w:rsid w:val="000309C6"/>
    <w:rsid w:val="0005074A"/>
    <w:rsid w:val="000553BE"/>
    <w:rsid w:val="00057E6A"/>
    <w:rsid w:val="00091B4D"/>
    <w:rsid w:val="00093D17"/>
    <w:rsid w:val="000944A1"/>
    <w:rsid w:val="00094BF3"/>
    <w:rsid w:val="00097CEC"/>
    <w:rsid w:val="000C207F"/>
    <w:rsid w:val="000F0B53"/>
    <w:rsid w:val="00123E7C"/>
    <w:rsid w:val="001326D9"/>
    <w:rsid w:val="00166FCE"/>
    <w:rsid w:val="00177FDC"/>
    <w:rsid w:val="001A0FD6"/>
    <w:rsid w:val="001A38D8"/>
    <w:rsid w:val="001A5191"/>
    <w:rsid w:val="001B7A41"/>
    <w:rsid w:val="001C51D6"/>
    <w:rsid w:val="001D24AA"/>
    <w:rsid w:val="001E6DE7"/>
    <w:rsid w:val="001E74D3"/>
    <w:rsid w:val="001F0C18"/>
    <w:rsid w:val="001F2EDB"/>
    <w:rsid w:val="002061BB"/>
    <w:rsid w:val="00210125"/>
    <w:rsid w:val="00227881"/>
    <w:rsid w:val="00231155"/>
    <w:rsid w:val="00231C1C"/>
    <w:rsid w:val="002402BD"/>
    <w:rsid w:val="0024545E"/>
    <w:rsid w:val="00255C7D"/>
    <w:rsid w:val="00261789"/>
    <w:rsid w:val="002749BF"/>
    <w:rsid w:val="0027740D"/>
    <w:rsid w:val="002962F4"/>
    <w:rsid w:val="002A2F8D"/>
    <w:rsid w:val="002A7546"/>
    <w:rsid w:val="002C1287"/>
    <w:rsid w:val="002C5810"/>
    <w:rsid w:val="00320671"/>
    <w:rsid w:val="003229AE"/>
    <w:rsid w:val="003456C8"/>
    <w:rsid w:val="00345A53"/>
    <w:rsid w:val="00347E9D"/>
    <w:rsid w:val="00352667"/>
    <w:rsid w:val="003618AA"/>
    <w:rsid w:val="00363812"/>
    <w:rsid w:val="003901DA"/>
    <w:rsid w:val="0039517F"/>
    <w:rsid w:val="003A0873"/>
    <w:rsid w:val="003E1B2F"/>
    <w:rsid w:val="003E2B4E"/>
    <w:rsid w:val="003E33AA"/>
    <w:rsid w:val="004051DC"/>
    <w:rsid w:val="00423445"/>
    <w:rsid w:val="004235E9"/>
    <w:rsid w:val="00433370"/>
    <w:rsid w:val="0043729C"/>
    <w:rsid w:val="00441E94"/>
    <w:rsid w:val="00475A94"/>
    <w:rsid w:val="0047785F"/>
    <w:rsid w:val="00483046"/>
    <w:rsid w:val="00492659"/>
    <w:rsid w:val="004A2EB2"/>
    <w:rsid w:val="004A2EED"/>
    <w:rsid w:val="004B4FC2"/>
    <w:rsid w:val="004C6ED7"/>
    <w:rsid w:val="004F3F72"/>
    <w:rsid w:val="004F5B8F"/>
    <w:rsid w:val="00504740"/>
    <w:rsid w:val="00524706"/>
    <w:rsid w:val="00525ADB"/>
    <w:rsid w:val="005441ED"/>
    <w:rsid w:val="005520A8"/>
    <w:rsid w:val="00552396"/>
    <w:rsid w:val="00584BFA"/>
    <w:rsid w:val="00585D1F"/>
    <w:rsid w:val="00590CD6"/>
    <w:rsid w:val="00592EC6"/>
    <w:rsid w:val="005B4870"/>
    <w:rsid w:val="005D3079"/>
    <w:rsid w:val="005E40CB"/>
    <w:rsid w:val="005F14CD"/>
    <w:rsid w:val="00602B00"/>
    <w:rsid w:val="006107F7"/>
    <w:rsid w:val="00616446"/>
    <w:rsid w:val="00616949"/>
    <w:rsid w:val="0064604E"/>
    <w:rsid w:val="0065581C"/>
    <w:rsid w:val="00660F9E"/>
    <w:rsid w:val="006850ED"/>
    <w:rsid w:val="00697F9F"/>
    <w:rsid w:val="006A1387"/>
    <w:rsid w:val="006C47E8"/>
    <w:rsid w:val="006C489F"/>
    <w:rsid w:val="006C7081"/>
    <w:rsid w:val="006E4EE0"/>
    <w:rsid w:val="006F3885"/>
    <w:rsid w:val="0072341E"/>
    <w:rsid w:val="007400F1"/>
    <w:rsid w:val="00743E3A"/>
    <w:rsid w:val="00755F9A"/>
    <w:rsid w:val="00756EB3"/>
    <w:rsid w:val="007714B6"/>
    <w:rsid w:val="00774E64"/>
    <w:rsid w:val="00797256"/>
    <w:rsid w:val="007C5180"/>
    <w:rsid w:val="007D125D"/>
    <w:rsid w:val="007D2223"/>
    <w:rsid w:val="007D74EA"/>
    <w:rsid w:val="007E0FA8"/>
    <w:rsid w:val="007E610D"/>
    <w:rsid w:val="00805B62"/>
    <w:rsid w:val="0081616C"/>
    <w:rsid w:val="008206FB"/>
    <w:rsid w:val="008216E4"/>
    <w:rsid w:val="0082602C"/>
    <w:rsid w:val="00852120"/>
    <w:rsid w:val="00856B4E"/>
    <w:rsid w:val="008728A4"/>
    <w:rsid w:val="008A3350"/>
    <w:rsid w:val="008B31C6"/>
    <w:rsid w:val="008C5F5E"/>
    <w:rsid w:val="008F2484"/>
    <w:rsid w:val="008F5875"/>
    <w:rsid w:val="0090540B"/>
    <w:rsid w:val="009228C0"/>
    <w:rsid w:val="00922D49"/>
    <w:rsid w:val="009275BF"/>
    <w:rsid w:val="009364A0"/>
    <w:rsid w:val="00954A61"/>
    <w:rsid w:val="00985205"/>
    <w:rsid w:val="009A6E07"/>
    <w:rsid w:val="009B1FCF"/>
    <w:rsid w:val="009B592C"/>
    <w:rsid w:val="009D0A12"/>
    <w:rsid w:val="009F71C0"/>
    <w:rsid w:val="00A13338"/>
    <w:rsid w:val="00A267C6"/>
    <w:rsid w:val="00A3708B"/>
    <w:rsid w:val="00A42919"/>
    <w:rsid w:val="00A47954"/>
    <w:rsid w:val="00A6318D"/>
    <w:rsid w:val="00A729C7"/>
    <w:rsid w:val="00A74598"/>
    <w:rsid w:val="00A91B47"/>
    <w:rsid w:val="00AD3E0E"/>
    <w:rsid w:val="00AE3019"/>
    <w:rsid w:val="00AE7095"/>
    <w:rsid w:val="00AF1A39"/>
    <w:rsid w:val="00B01221"/>
    <w:rsid w:val="00B225CB"/>
    <w:rsid w:val="00B4144A"/>
    <w:rsid w:val="00B90024"/>
    <w:rsid w:val="00BA2892"/>
    <w:rsid w:val="00BA36AB"/>
    <w:rsid w:val="00BC27CB"/>
    <w:rsid w:val="00BC6507"/>
    <w:rsid w:val="00BC6FE2"/>
    <w:rsid w:val="00BE0ED8"/>
    <w:rsid w:val="00BE1041"/>
    <w:rsid w:val="00BF4070"/>
    <w:rsid w:val="00BF6C6F"/>
    <w:rsid w:val="00C20332"/>
    <w:rsid w:val="00C33057"/>
    <w:rsid w:val="00C46C45"/>
    <w:rsid w:val="00C55BCE"/>
    <w:rsid w:val="00C900AC"/>
    <w:rsid w:val="00C91D92"/>
    <w:rsid w:val="00CA0CE8"/>
    <w:rsid w:val="00CA3BB9"/>
    <w:rsid w:val="00CF3C71"/>
    <w:rsid w:val="00D004A0"/>
    <w:rsid w:val="00D16F03"/>
    <w:rsid w:val="00D34E5A"/>
    <w:rsid w:val="00D376E5"/>
    <w:rsid w:val="00D47F41"/>
    <w:rsid w:val="00D57FEC"/>
    <w:rsid w:val="00DD1001"/>
    <w:rsid w:val="00DD73E3"/>
    <w:rsid w:val="00DF0C11"/>
    <w:rsid w:val="00DF4A68"/>
    <w:rsid w:val="00E06149"/>
    <w:rsid w:val="00E10B11"/>
    <w:rsid w:val="00E11C87"/>
    <w:rsid w:val="00E47921"/>
    <w:rsid w:val="00E51025"/>
    <w:rsid w:val="00E560D5"/>
    <w:rsid w:val="00E621C1"/>
    <w:rsid w:val="00E63662"/>
    <w:rsid w:val="00E7484B"/>
    <w:rsid w:val="00ED4565"/>
    <w:rsid w:val="00EE097A"/>
    <w:rsid w:val="00EE22FC"/>
    <w:rsid w:val="00EF0D3A"/>
    <w:rsid w:val="00EF2666"/>
    <w:rsid w:val="00F2023A"/>
    <w:rsid w:val="00F23824"/>
    <w:rsid w:val="00F438B5"/>
    <w:rsid w:val="00F4448A"/>
    <w:rsid w:val="00F47026"/>
    <w:rsid w:val="00F567EA"/>
    <w:rsid w:val="00F60EA2"/>
    <w:rsid w:val="00F7333E"/>
    <w:rsid w:val="00F73D12"/>
    <w:rsid w:val="00F8057A"/>
    <w:rsid w:val="00FB4099"/>
    <w:rsid w:val="00FC10A5"/>
    <w:rsid w:val="00FD5D4E"/>
    <w:rsid w:val="00FE3C6E"/>
    <w:rsid w:val="00FE48C6"/>
    <w:rsid w:val="00FF4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9B7A"/>
  <w15:chartTrackingRefBased/>
  <w15:docId w15:val="{9FEA9793-A38F-4E6E-80F2-BA4C24DE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E94"/>
    <w:rPr>
      <w:rFonts w:eastAsiaTheme="majorEastAsia" w:cstheme="majorBidi"/>
      <w:color w:val="272727" w:themeColor="text1" w:themeTint="D8"/>
    </w:rPr>
  </w:style>
  <w:style w:type="paragraph" w:styleId="Title">
    <w:name w:val="Title"/>
    <w:basedOn w:val="Normal"/>
    <w:next w:val="Normal"/>
    <w:link w:val="TitleChar"/>
    <w:uiPriority w:val="10"/>
    <w:qFormat/>
    <w:rsid w:val="00441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E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E94"/>
    <w:rPr>
      <w:i/>
      <w:iCs/>
      <w:color w:val="404040" w:themeColor="text1" w:themeTint="BF"/>
    </w:rPr>
  </w:style>
  <w:style w:type="paragraph" w:styleId="ListParagraph">
    <w:name w:val="List Paragraph"/>
    <w:basedOn w:val="Normal"/>
    <w:uiPriority w:val="34"/>
    <w:qFormat/>
    <w:rsid w:val="00441E94"/>
    <w:pPr>
      <w:ind w:left="720"/>
      <w:contextualSpacing/>
    </w:pPr>
  </w:style>
  <w:style w:type="character" w:styleId="IntenseEmphasis">
    <w:name w:val="Intense Emphasis"/>
    <w:basedOn w:val="DefaultParagraphFont"/>
    <w:uiPriority w:val="21"/>
    <w:qFormat/>
    <w:rsid w:val="00441E94"/>
    <w:rPr>
      <w:i/>
      <w:iCs/>
      <w:color w:val="0F4761" w:themeColor="accent1" w:themeShade="BF"/>
    </w:rPr>
  </w:style>
  <w:style w:type="paragraph" w:styleId="IntenseQuote">
    <w:name w:val="Intense Quote"/>
    <w:basedOn w:val="Normal"/>
    <w:next w:val="Normal"/>
    <w:link w:val="IntenseQuoteChar"/>
    <w:uiPriority w:val="30"/>
    <w:qFormat/>
    <w:rsid w:val="00441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E94"/>
    <w:rPr>
      <w:i/>
      <w:iCs/>
      <w:color w:val="0F4761" w:themeColor="accent1" w:themeShade="BF"/>
    </w:rPr>
  </w:style>
  <w:style w:type="character" w:styleId="IntenseReference">
    <w:name w:val="Intense Reference"/>
    <w:basedOn w:val="DefaultParagraphFont"/>
    <w:uiPriority w:val="32"/>
    <w:qFormat/>
    <w:rsid w:val="00441E94"/>
    <w:rPr>
      <w:b/>
      <w:bCs/>
      <w:smallCaps/>
      <w:color w:val="0F4761" w:themeColor="accent1" w:themeShade="BF"/>
      <w:spacing w:val="5"/>
    </w:rPr>
  </w:style>
  <w:style w:type="paragraph" w:styleId="Bibliography">
    <w:name w:val="Bibliography"/>
    <w:basedOn w:val="Normal"/>
    <w:next w:val="Normal"/>
    <w:uiPriority w:val="37"/>
    <w:unhideWhenUsed/>
    <w:rsid w:val="00F60EA2"/>
    <w:pPr>
      <w:spacing w:after="0" w:line="480" w:lineRule="auto"/>
      <w:ind w:left="720" w:hanging="720"/>
    </w:pPr>
  </w:style>
  <w:style w:type="character" w:styleId="CommentReference">
    <w:name w:val="annotation reference"/>
    <w:basedOn w:val="DefaultParagraphFont"/>
    <w:uiPriority w:val="99"/>
    <w:semiHidden/>
    <w:unhideWhenUsed/>
    <w:rsid w:val="00852120"/>
    <w:rPr>
      <w:sz w:val="16"/>
      <w:szCs w:val="16"/>
    </w:rPr>
  </w:style>
  <w:style w:type="paragraph" w:styleId="CommentText">
    <w:name w:val="annotation text"/>
    <w:basedOn w:val="Normal"/>
    <w:link w:val="CommentTextChar"/>
    <w:uiPriority w:val="99"/>
    <w:unhideWhenUsed/>
    <w:rsid w:val="00852120"/>
    <w:pPr>
      <w:spacing w:line="240" w:lineRule="auto"/>
    </w:pPr>
    <w:rPr>
      <w:sz w:val="20"/>
      <w:szCs w:val="20"/>
    </w:rPr>
  </w:style>
  <w:style w:type="character" w:customStyle="1" w:styleId="CommentTextChar">
    <w:name w:val="Comment Text Char"/>
    <w:basedOn w:val="DefaultParagraphFont"/>
    <w:link w:val="CommentText"/>
    <w:uiPriority w:val="99"/>
    <w:rsid w:val="00852120"/>
    <w:rPr>
      <w:sz w:val="20"/>
      <w:szCs w:val="20"/>
    </w:rPr>
  </w:style>
  <w:style w:type="paragraph" w:styleId="CommentSubject">
    <w:name w:val="annotation subject"/>
    <w:basedOn w:val="CommentText"/>
    <w:next w:val="CommentText"/>
    <w:link w:val="CommentSubjectChar"/>
    <w:uiPriority w:val="99"/>
    <w:semiHidden/>
    <w:unhideWhenUsed/>
    <w:rsid w:val="00852120"/>
    <w:rPr>
      <w:b/>
      <w:bCs/>
    </w:rPr>
  </w:style>
  <w:style w:type="character" w:customStyle="1" w:styleId="CommentSubjectChar">
    <w:name w:val="Comment Subject Char"/>
    <w:basedOn w:val="CommentTextChar"/>
    <w:link w:val="CommentSubject"/>
    <w:uiPriority w:val="99"/>
    <w:semiHidden/>
    <w:rsid w:val="008521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8240</Words>
  <Characters>46973</Characters>
  <Application>Microsoft Office Word</Application>
  <DocSecurity>0</DocSecurity>
  <Lines>391</Lines>
  <Paragraphs>110</Paragraphs>
  <ScaleCrop>false</ScaleCrop>
  <Company/>
  <LinksUpToDate>false</LinksUpToDate>
  <CharactersWithSpaces>55103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cp:revision>
  <dcterms:created xsi:type="dcterms:W3CDTF">2025-08-04T17:48:00Z</dcterms:created>
  <dcterms:modified xsi:type="dcterms:W3CDTF">2025-08-04T17:48:00Z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id="rW4VKMao"/&gt;&lt;style id="http://www.zotero.org/styles/ecology" hasBibliography="1" bibliographyStyleHasBeenSet="1"/&gt;&lt;prefs&gt;&lt;pref name="fieldType" value="Field"/&gt;&lt;/prefs&gt;&lt;/data&gt;</vt:lpwstr>
  </property>
</Properties>
</file>