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CF8E" w14:textId="20DD42EB" w:rsidR="00C50D9B" w:rsidRPr="00C50D9B" w:rsidRDefault="00C50D9B" w:rsidP="00C50D9B">
      <w:pPr>
        <w:spacing w:after="0" w:line="240" w:lineRule="auto"/>
        <w:jc w:val="center"/>
        <w:rPr>
          <w:rFonts w:ascii="Verdana" w:hAnsi="Verdana" w:cs="Times New Roman"/>
          <w:b/>
          <w:bCs/>
        </w:rPr>
      </w:pPr>
      <w:r w:rsidRPr="00C50D9B">
        <w:rPr>
          <w:rFonts w:ascii="Verdana" w:hAnsi="Verdana" w:cs="Times New Roman"/>
          <w:b/>
          <w:bCs/>
        </w:rPr>
        <w:t>INTERPRETING FLORIDA APPLE SNAIL (</w:t>
      </w:r>
      <w:r w:rsidRPr="00C50D9B">
        <w:rPr>
          <w:rFonts w:ascii="Verdana" w:hAnsi="Verdana" w:cs="Times New Roman"/>
          <w:b/>
          <w:bCs/>
          <w:i/>
          <w:iCs/>
        </w:rPr>
        <w:t>POMACEA PALUDOSA</w:t>
      </w:r>
      <w:r w:rsidRPr="00C50D9B">
        <w:rPr>
          <w:rFonts w:ascii="Verdana" w:hAnsi="Verdana" w:cs="Times New Roman"/>
          <w:b/>
          <w:bCs/>
        </w:rPr>
        <w:t>) JUVENILE SURVIVAL AND GROWTH RATE</w:t>
      </w:r>
      <w:r w:rsidR="003A251E">
        <w:rPr>
          <w:rFonts w:ascii="Verdana" w:hAnsi="Verdana" w:cs="Times New Roman"/>
          <w:b/>
          <w:bCs/>
        </w:rPr>
        <w:t>S</w:t>
      </w:r>
      <w:r w:rsidRPr="00C50D9B">
        <w:rPr>
          <w:rFonts w:ascii="Verdana" w:hAnsi="Verdana" w:cs="Times New Roman"/>
          <w:b/>
          <w:bCs/>
        </w:rPr>
        <w:t xml:space="preserve"> USING A DEMOGRAPHIC ISOCLINE</w:t>
      </w:r>
    </w:p>
    <w:p w14:paraId="7946DC67" w14:textId="77777777" w:rsidR="00C50D9B" w:rsidRDefault="00C50D9B" w:rsidP="00C50D9B">
      <w:pPr>
        <w:spacing w:after="0" w:line="240" w:lineRule="auto"/>
        <w:rPr>
          <w:rFonts w:ascii="Times New Roman" w:hAnsi="Times New Roman" w:cs="Times New Roman"/>
          <w:b/>
          <w:bCs/>
        </w:rPr>
      </w:pPr>
    </w:p>
    <w:p w14:paraId="675D7824" w14:textId="1E7B12FD" w:rsidR="00C50D9B" w:rsidRPr="00C50D9B" w:rsidRDefault="00C50D9B" w:rsidP="00C50D9B">
      <w:pPr>
        <w:spacing w:after="0" w:line="240" w:lineRule="auto"/>
        <w:jc w:val="center"/>
        <w:rPr>
          <w:rFonts w:ascii="Times New Roman" w:hAnsi="Times New Roman" w:cs="Times New Roman"/>
          <w:vertAlign w:val="superscript"/>
        </w:rPr>
      </w:pPr>
      <w:r>
        <w:rPr>
          <w:rFonts w:ascii="Times New Roman" w:hAnsi="Times New Roman" w:cs="Times New Roman"/>
        </w:rPr>
        <w:t>N. T. Barrus</w:t>
      </w:r>
      <w:r>
        <w:rPr>
          <w:rFonts w:ascii="Times New Roman" w:hAnsi="Times New Roman" w:cs="Times New Roman"/>
          <w:vertAlign w:val="superscript"/>
        </w:rPr>
        <w:t>1</w:t>
      </w:r>
      <w:r>
        <w:rPr>
          <w:rFonts w:ascii="Times New Roman" w:hAnsi="Times New Roman" w:cs="Times New Roman"/>
        </w:rPr>
        <w:t>, M. I. Cook, N. J. Dorn</w:t>
      </w:r>
      <w:r>
        <w:rPr>
          <w:rFonts w:ascii="Times New Roman" w:hAnsi="Times New Roman" w:cs="Times New Roman"/>
          <w:vertAlign w:val="superscript"/>
        </w:rPr>
        <w:t>1</w:t>
      </w:r>
    </w:p>
    <w:p w14:paraId="48CAAD41" w14:textId="476FB919" w:rsidR="007D125D" w:rsidRPr="00C50D9B" w:rsidRDefault="007D125D" w:rsidP="006814A1">
      <w:pPr>
        <w:spacing w:before="240" w:after="240" w:line="240" w:lineRule="auto"/>
        <w:rPr>
          <w:rFonts w:ascii="Times New Roman" w:hAnsi="Times New Roman" w:cs="Times New Roman"/>
          <w:b/>
          <w:bCs/>
          <w:sz w:val="22"/>
          <w:szCs w:val="22"/>
        </w:rPr>
      </w:pPr>
      <w:r w:rsidRPr="00C50D9B">
        <w:rPr>
          <w:rFonts w:ascii="Verdana" w:hAnsi="Verdana" w:cs="Times New Roman"/>
          <w:b/>
          <w:bCs/>
          <w:sz w:val="22"/>
          <w:szCs w:val="22"/>
        </w:rPr>
        <w:t>Introduction</w:t>
      </w:r>
    </w:p>
    <w:p w14:paraId="0A32C799" w14:textId="793D6C65" w:rsidR="008C13AB" w:rsidRDefault="001A3E93" w:rsidP="003052DA">
      <w:pPr>
        <w:spacing w:after="0" w:line="240" w:lineRule="auto"/>
        <w:ind w:firstLine="720"/>
        <w:rPr>
          <w:rFonts w:ascii="Times New Roman" w:hAnsi="Times New Roman" w:cs="Times New Roman"/>
        </w:rPr>
      </w:pPr>
      <w:r>
        <w:rPr>
          <w:rFonts w:ascii="Times New Roman" w:hAnsi="Times New Roman" w:cs="Times New Roman"/>
        </w:rPr>
        <w:t>Why are populations of Florida Apple Snail (</w:t>
      </w:r>
      <w:proofErr w:type="spellStart"/>
      <w:r w:rsidR="00352C50" w:rsidRPr="00352C50">
        <w:rPr>
          <w:rFonts w:ascii="Times New Roman" w:hAnsi="Times New Roman" w:cs="Times New Roman"/>
          <w:i/>
          <w:iCs/>
        </w:rPr>
        <w:t>Pomacea</w:t>
      </w:r>
      <w:proofErr w:type="spellEnd"/>
      <w:r w:rsidR="00352C50" w:rsidRPr="00352C50">
        <w:rPr>
          <w:rFonts w:ascii="Times New Roman" w:hAnsi="Times New Roman" w:cs="Times New Roman"/>
          <w:i/>
          <w:iCs/>
        </w:rPr>
        <w:t xml:space="preserve"> paludosa</w:t>
      </w:r>
      <w:r w:rsidR="00352C50">
        <w:rPr>
          <w:rFonts w:ascii="Times New Roman" w:hAnsi="Times New Roman" w:cs="Times New Roman"/>
        </w:rPr>
        <w:t xml:space="preserve">, </w:t>
      </w:r>
      <w:r>
        <w:rPr>
          <w:rFonts w:ascii="Times New Roman" w:hAnsi="Times New Roman" w:cs="Times New Roman"/>
        </w:rPr>
        <w:t xml:space="preserve">FAS) so small in the Everglades and can we do anything to improve their numbers?  </w:t>
      </w:r>
      <w:r w:rsidR="00195A65">
        <w:rPr>
          <w:rFonts w:ascii="Times New Roman" w:hAnsi="Times New Roman" w:cs="Times New Roman"/>
        </w:rPr>
        <w:t>Similar</w:t>
      </w:r>
      <w:r>
        <w:rPr>
          <w:rFonts w:ascii="Times New Roman" w:hAnsi="Times New Roman" w:cs="Times New Roman"/>
        </w:rPr>
        <w:t xml:space="preserve"> questions are common</w:t>
      </w:r>
      <w:r w:rsidR="00195A65">
        <w:rPr>
          <w:rFonts w:ascii="Times New Roman" w:hAnsi="Times New Roman" w:cs="Times New Roman"/>
        </w:rPr>
        <w:t>ly</w:t>
      </w:r>
      <w:r>
        <w:rPr>
          <w:rFonts w:ascii="Times New Roman" w:hAnsi="Times New Roman" w:cs="Times New Roman"/>
        </w:rPr>
        <w:t xml:space="preserve"> </w:t>
      </w:r>
      <w:r w:rsidR="00195A65">
        <w:rPr>
          <w:rFonts w:ascii="Times New Roman" w:hAnsi="Times New Roman" w:cs="Times New Roman"/>
        </w:rPr>
        <w:t xml:space="preserve">asked </w:t>
      </w:r>
      <w:r>
        <w:rPr>
          <w:rFonts w:ascii="Times New Roman" w:hAnsi="Times New Roman" w:cs="Times New Roman"/>
        </w:rPr>
        <w:t>for many species with sparse and/or small populations</w:t>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but</w:t>
      </w:r>
      <w:r>
        <w:rPr>
          <w:rFonts w:ascii="Times New Roman" w:hAnsi="Times New Roman" w:cs="Times New Roman"/>
        </w:rPr>
        <w:t xml:space="preserve"> in the case of FAS </w:t>
      </w:r>
      <w:r w:rsidR="00195A65">
        <w:rPr>
          <w:rFonts w:ascii="Times New Roman" w:hAnsi="Times New Roman" w:cs="Times New Roman"/>
        </w:rPr>
        <w:t>they</w:t>
      </w:r>
      <w:r>
        <w:rPr>
          <w:rFonts w:ascii="Times New Roman" w:hAnsi="Times New Roman" w:cs="Times New Roman"/>
        </w:rPr>
        <w:t xml:space="preserve"> </w:t>
      </w:r>
      <w:r w:rsidR="003A251E">
        <w:rPr>
          <w:rFonts w:ascii="Times New Roman" w:hAnsi="Times New Roman" w:cs="Times New Roman"/>
        </w:rPr>
        <w:t>are important</w:t>
      </w:r>
      <w:r>
        <w:rPr>
          <w:rFonts w:ascii="Times New Roman" w:hAnsi="Times New Roman" w:cs="Times New Roman"/>
        </w:rPr>
        <w:t xml:space="preserve"> questions for the rejuvenation of the prey</w:t>
      </w:r>
      <w:r w:rsidR="00195A65">
        <w:rPr>
          <w:rFonts w:ascii="Times New Roman" w:hAnsi="Times New Roman" w:cs="Times New Roman"/>
        </w:rPr>
        <w:t xml:space="preserve"> resources</w:t>
      </w:r>
      <w:r>
        <w:rPr>
          <w:rFonts w:ascii="Times New Roman" w:hAnsi="Times New Roman" w:cs="Times New Roman"/>
        </w:rPr>
        <w:t xml:space="preserve"> </w:t>
      </w:r>
      <w:r w:rsidR="00195A65">
        <w:rPr>
          <w:rFonts w:ascii="Times New Roman" w:hAnsi="Times New Roman" w:cs="Times New Roman"/>
        </w:rPr>
        <w:t>(</w:t>
      </w:r>
      <w:r w:rsidR="00352C50">
        <w:rPr>
          <w:rFonts w:ascii="Times New Roman" w:hAnsi="Times New Roman" w:cs="Times New Roman"/>
        </w:rPr>
        <w:t xml:space="preserve">i.e., </w:t>
      </w:r>
      <w:r w:rsidR="00195A65">
        <w:rPr>
          <w:rFonts w:ascii="Times New Roman" w:hAnsi="Times New Roman" w:cs="Times New Roman"/>
        </w:rPr>
        <w:t xml:space="preserve">large sized FAS) </w:t>
      </w:r>
      <w:r>
        <w:rPr>
          <w:rFonts w:ascii="Times New Roman" w:hAnsi="Times New Roman" w:cs="Times New Roman"/>
        </w:rPr>
        <w:t>of the federally endangered Everglades Snail Kites (</w:t>
      </w:r>
      <w:proofErr w:type="spellStart"/>
      <w:r w:rsidR="00195A65" w:rsidRPr="00195A65">
        <w:rPr>
          <w:rFonts w:ascii="Times New Roman" w:hAnsi="Times New Roman" w:cs="Times New Roman"/>
          <w:i/>
          <w:iCs/>
        </w:rPr>
        <w:t>Rostrhamus</w:t>
      </w:r>
      <w:proofErr w:type="spellEnd"/>
      <w:r w:rsidR="00195A65" w:rsidRPr="00195A65">
        <w:rPr>
          <w:rFonts w:ascii="Times New Roman" w:hAnsi="Times New Roman" w:cs="Times New Roman"/>
          <w:i/>
          <w:iCs/>
        </w:rPr>
        <w:t xml:space="preserve"> </w:t>
      </w:r>
      <w:proofErr w:type="spellStart"/>
      <w:r w:rsidR="00195A65" w:rsidRPr="00195A65">
        <w:rPr>
          <w:rFonts w:ascii="Times New Roman" w:hAnsi="Times New Roman" w:cs="Times New Roman"/>
          <w:i/>
          <w:iCs/>
        </w:rPr>
        <w:t>sociabilis</w:t>
      </w:r>
      <w:proofErr w:type="spellEnd"/>
      <w:r w:rsidR="00195A65">
        <w:rPr>
          <w:rFonts w:ascii="Times New Roman" w:hAnsi="Times New Roman" w:cs="Times New Roman"/>
        </w:rPr>
        <w:t xml:space="preserve">).  Snail Kites rarely breed in the Everglades </w:t>
      </w:r>
      <w:r w:rsidR="003A251E">
        <w:rPr>
          <w:rFonts w:ascii="Times New Roman" w:hAnsi="Times New Roman" w:cs="Times New Roman"/>
        </w:rPr>
        <w:t>because</w:t>
      </w:r>
      <w:r w:rsidR="00352C50">
        <w:rPr>
          <w:rFonts w:ascii="Times New Roman" w:hAnsi="Times New Roman" w:cs="Times New Roman"/>
        </w:rPr>
        <w:t xml:space="preserve"> FAS</w:t>
      </w:r>
      <w:r w:rsidR="003A251E">
        <w:rPr>
          <w:rFonts w:ascii="Times New Roman" w:hAnsi="Times New Roman" w:cs="Times New Roman"/>
        </w:rPr>
        <w:t xml:space="preserve"> populations are small</w:t>
      </w:r>
      <w:r w:rsidR="00352C50">
        <w:rPr>
          <w:rFonts w:ascii="Times New Roman" w:hAnsi="Times New Roman" w:cs="Times New Roman"/>
        </w:rPr>
        <w:t xml:space="preserve"> </w:t>
      </w:r>
      <w:r w:rsidR="00352C50">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{"citationID":"gSUkf2rQ","properties":{"formattedCitation":"(Cattau {\\i{}et al.} 2014; Gutierre {\\i{}et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352C50">
        <w:rPr>
          <w:rFonts w:ascii="Times New Roman" w:hAnsi="Times New Roman" w:cs="Times New Roman"/>
        </w:rPr>
        <w:fldChar w:fldCharType="separate"/>
      </w:r>
      <w:r w:rsidR="00C50D9B" w:rsidRPr="00C50D9B">
        <w:rPr>
          <w:rFonts w:ascii="Times New Roman" w:hAnsi="Times New Roman" w:cs="Times New Roman"/>
          <w:kern w:val="0"/>
        </w:rPr>
        <w:t xml:space="preserve">(Cattau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2014; Gutierre </w:t>
      </w:r>
      <w:r w:rsidR="00C50D9B" w:rsidRPr="003A251E">
        <w:rPr>
          <w:rFonts w:ascii="Times New Roman" w:hAnsi="Times New Roman" w:cs="Times New Roman"/>
          <w:kern w:val="0"/>
        </w:rPr>
        <w:t xml:space="preserve">et al. </w:t>
      </w:r>
      <w:r w:rsidR="00C50D9B" w:rsidRPr="00C50D9B">
        <w:rPr>
          <w:rFonts w:ascii="Times New Roman" w:hAnsi="Times New Roman" w:cs="Times New Roman"/>
          <w:kern w:val="0"/>
        </w:rPr>
        <w:t>2019)</w:t>
      </w:r>
      <w:r w:rsidR="00352C50">
        <w:rPr>
          <w:rFonts w:ascii="Times New Roman" w:hAnsi="Times New Roman" w:cs="Times New Roman"/>
        </w:rPr>
        <w:fldChar w:fldCharType="end"/>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FAS</w:t>
      </w:r>
      <w:r w:rsidR="00352C50">
        <w:rPr>
          <w:rFonts w:ascii="Times New Roman" w:hAnsi="Times New Roman" w:cs="Times New Roman"/>
        </w:rPr>
        <w:t>, like many aquatic animals,</w:t>
      </w:r>
      <w:r w:rsidR="00195A65">
        <w:rPr>
          <w:rFonts w:ascii="Times New Roman" w:hAnsi="Times New Roman" w:cs="Times New Roman"/>
        </w:rPr>
        <w:t xml:space="preserve"> </w:t>
      </w:r>
      <w:r w:rsidR="00352C50">
        <w:rPr>
          <w:rFonts w:ascii="Times New Roman" w:hAnsi="Times New Roman" w:cs="Times New Roman"/>
        </w:rPr>
        <w:t>experience</w:t>
      </w:r>
      <w:r w:rsidR="00195A65">
        <w:rPr>
          <w:rFonts w:ascii="Times New Roman" w:hAnsi="Times New Roman" w:cs="Times New Roman"/>
        </w:rPr>
        <w:t xml:space="preserve"> extreme changes in size from </w:t>
      </w:r>
      <w:proofErr w:type="gramStart"/>
      <w:r w:rsidR="00195A65">
        <w:rPr>
          <w:rFonts w:ascii="Times New Roman" w:hAnsi="Times New Roman" w:cs="Times New Roman"/>
        </w:rPr>
        <w:t>hatchling</w:t>
      </w:r>
      <w:proofErr w:type="gramEnd"/>
      <w:r w:rsidR="00195A65">
        <w:rPr>
          <w:rFonts w:ascii="Times New Roman" w:hAnsi="Times New Roman" w:cs="Times New Roman"/>
        </w:rPr>
        <w:t xml:space="preserve"> to adult (4-40 mm)</w:t>
      </w:r>
      <w:r w:rsidR="00826F51">
        <w:rPr>
          <w:rFonts w:ascii="Times New Roman" w:hAnsi="Times New Roman" w:cs="Times New Roman"/>
        </w:rPr>
        <w:t>. F</w:t>
      </w:r>
      <w:r w:rsidR="00195A65">
        <w:rPr>
          <w:rFonts w:ascii="Times New Roman" w:hAnsi="Times New Roman" w:cs="Times New Roman"/>
        </w:rPr>
        <w:t>or such size-structu</w:t>
      </w:r>
      <w:r w:rsidR="00093D17">
        <w:rPr>
          <w:rFonts w:ascii="Times New Roman" w:hAnsi="Times New Roman" w:cs="Times New Roman"/>
        </w:rPr>
        <w:t>red populations</w:t>
      </w:r>
      <w:r w:rsidR="00195A65">
        <w:rPr>
          <w:rFonts w:ascii="Times New Roman" w:hAnsi="Times New Roman" w:cs="Times New Roman"/>
        </w:rPr>
        <w:t xml:space="preserve"> the predators of hatchlings are completely different from those that consum</w:t>
      </w:r>
      <w:r w:rsidR="00EF7705">
        <w:rPr>
          <w:rFonts w:ascii="Times New Roman" w:hAnsi="Times New Roman" w:cs="Times New Roman"/>
        </w:rPr>
        <w:t>e</w:t>
      </w:r>
      <w:r w:rsidR="00195A65">
        <w:rPr>
          <w:rFonts w:ascii="Times New Roman" w:hAnsi="Times New Roman" w:cs="Times New Roman"/>
        </w:rPr>
        <w:t xml:space="preserve"> adults because adult-sized FAS have outgrown the juvenile</w:t>
      </w:r>
      <w:r w:rsidR="008C13AB">
        <w:rPr>
          <w:rFonts w:ascii="Times New Roman" w:hAnsi="Times New Roman" w:cs="Times New Roman"/>
        </w:rPr>
        <w:t>-</w:t>
      </w:r>
      <w:r w:rsidR="00195A65">
        <w:rPr>
          <w:rFonts w:ascii="Times New Roman" w:hAnsi="Times New Roman" w:cs="Times New Roman"/>
        </w:rPr>
        <w:t>stage predators (</w:t>
      </w:r>
      <w:r w:rsidR="00352C50">
        <w:rPr>
          <w:rFonts w:ascii="Times New Roman" w:hAnsi="Times New Roman" w:cs="Times New Roman"/>
        </w:rPr>
        <w:t xml:space="preserve">e.g., </w:t>
      </w:r>
      <w:r w:rsidR="00195A65">
        <w:rPr>
          <w:rFonts w:ascii="Times New Roman" w:hAnsi="Times New Roman" w:cs="Times New Roman"/>
        </w:rPr>
        <w:t xml:space="preserve">fish, crayfish and giant water bugs).  </w:t>
      </w:r>
      <w:r w:rsidR="008C13AB">
        <w:rPr>
          <w:rFonts w:ascii="Times New Roman" w:hAnsi="Times New Roman" w:cs="Times New Roman"/>
        </w:rPr>
        <w:t xml:space="preserve">Recent work has demonstrated that FAS can survive and grow if they are protected from early life stage predators in the LILA wetlands (Barrus et al. 2023), but the </w:t>
      </w:r>
      <w:r w:rsidR="00352C50">
        <w:rPr>
          <w:rFonts w:ascii="Times New Roman" w:hAnsi="Times New Roman" w:cs="Times New Roman"/>
        </w:rPr>
        <w:t xml:space="preserve">fates of </w:t>
      </w:r>
      <w:r w:rsidR="008C13AB">
        <w:rPr>
          <w:rFonts w:ascii="Times New Roman" w:hAnsi="Times New Roman" w:cs="Times New Roman"/>
        </w:rPr>
        <w:t xml:space="preserve">small juveniles cannot be </w:t>
      </w:r>
      <w:r w:rsidR="00352C50">
        <w:rPr>
          <w:rFonts w:ascii="Times New Roman" w:hAnsi="Times New Roman" w:cs="Times New Roman"/>
        </w:rPr>
        <w:t xml:space="preserve">easily </w:t>
      </w:r>
      <w:r w:rsidR="008C13AB">
        <w:rPr>
          <w:rFonts w:ascii="Times New Roman" w:hAnsi="Times New Roman" w:cs="Times New Roman"/>
        </w:rPr>
        <w:t xml:space="preserve">tracked.  To understand the current </w:t>
      </w:r>
      <w:r w:rsidR="00352C50">
        <w:rPr>
          <w:rFonts w:ascii="Times New Roman" w:hAnsi="Times New Roman" w:cs="Times New Roman"/>
        </w:rPr>
        <w:t>juvenile conditions affecting FAS population growth</w:t>
      </w:r>
      <w:r w:rsidR="00002473">
        <w:rPr>
          <w:rFonts w:ascii="Times New Roman" w:hAnsi="Times New Roman" w:cs="Times New Roman"/>
        </w:rPr>
        <w:t>,</w:t>
      </w:r>
      <w:r w:rsidR="008C13AB">
        <w:rPr>
          <w:rFonts w:ascii="Times New Roman" w:hAnsi="Times New Roman" w:cs="Times New Roman"/>
        </w:rPr>
        <w:t xml:space="preserve"> we developed a novel approach to combine</w:t>
      </w:r>
      <w:r w:rsidR="00C55BCE" w:rsidRPr="00C55BCE">
        <w:rPr>
          <w:rFonts w:ascii="Times New Roman" w:hAnsi="Times New Roman" w:cs="Times New Roman"/>
        </w:rPr>
        <w:t xml:space="preserve"> juvenile growth and survival</w:t>
      </w:r>
      <w:r w:rsidR="004051DC">
        <w:rPr>
          <w:rFonts w:ascii="Times New Roman" w:hAnsi="Times New Roman" w:cs="Times New Roman"/>
        </w:rPr>
        <w:t xml:space="preserve"> </w:t>
      </w:r>
      <w:r w:rsidR="00352C50">
        <w:rPr>
          <w:rFonts w:ascii="Times New Roman" w:hAnsi="Times New Roman" w:cs="Times New Roman"/>
        </w:rPr>
        <w:t>founded</w:t>
      </w:r>
      <w:r w:rsidR="008C13AB">
        <w:rPr>
          <w:rFonts w:ascii="Times New Roman" w:hAnsi="Times New Roman" w:cs="Times New Roman"/>
        </w:rPr>
        <w:t xml:space="preserve"> on well-studied </w:t>
      </w:r>
      <w:r w:rsidR="00352C50">
        <w:rPr>
          <w:rFonts w:ascii="Times New Roman" w:hAnsi="Times New Roman" w:cs="Times New Roman"/>
        </w:rPr>
        <w:t xml:space="preserve">concepts of </w:t>
      </w:r>
      <w:r w:rsidR="008C13AB">
        <w:rPr>
          <w:rFonts w:ascii="Times New Roman" w:hAnsi="Times New Roman" w:cs="Times New Roman"/>
        </w:rPr>
        <w:t>size dependent interactions in ecology</w:t>
      </w:r>
      <w:r w:rsidR="00097CEC">
        <w:rPr>
          <w:rFonts w:ascii="Times New Roman" w:hAnsi="Times New Roman" w:cs="Times New Roman"/>
        </w:rPr>
        <w:t xml:space="preserve"> </w:t>
      </w:r>
      <w:r w:rsidR="00097CEC">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{"citationID":"cF9tamWG","properties":{"formattedCitation":"(Werner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097CEC">
        <w:rPr>
          <w:rFonts w:ascii="Times New Roman" w:hAnsi="Times New Roman" w:cs="Times New Roman"/>
        </w:rPr>
        <w:fldChar w:fldCharType="end"/>
      </w:r>
      <w:r w:rsidR="008C13AB">
        <w:rPr>
          <w:rFonts w:ascii="Times New Roman" w:hAnsi="Times New Roman" w:cs="Times New Roman"/>
        </w:rPr>
        <w:t>.  We used z</w:t>
      </w:r>
      <w:r w:rsidR="00C55BCE" w:rsidRPr="00C55BCE">
        <w:rPr>
          <w:rFonts w:ascii="Times New Roman" w:hAnsi="Times New Roman" w:cs="Times New Roman"/>
        </w:rPr>
        <w:t>ero-population growth isoclines</w:t>
      </w:r>
      <w:r w:rsidR="00C20332">
        <w:rPr>
          <w:rFonts w:ascii="Times New Roman" w:hAnsi="Times New Roman" w:cs="Times New Roman"/>
        </w:rPr>
        <w:t xml:space="preserve"> </w:t>
      </w:r>
      <w:r w:rsidR="008C13AB">
        <w:rPr>
          <w:rFonts w:ascii="Times New Roman" w:hAnsi="Times New Roman" w:cs="Times New Roman"/>
        </w:rPr>
        <w:t xml:space="preserve">built from a demographic model as </w:t>
      </w:r>
      <w:r w:rsidR="00352C50">
        <w:rPr>
          <w:rFonts w:ascii="Times New Roman" w:hAnsi="Times New Roman" w:cs="Times New Roman"/>
        </w:rPr>
        <w:t xml:space="preserve">a </w:t>
      </w:r>
      <w:r w:rsidR="00E621C1">
        <w:rPr>
          <w:rFonts w:ascii="Times New Roman" w:hAnsi="Times New Roman" w:cs="Times New Roman"/>
        </w:rPr>
        <w:t xml:space="preserve">framework </w:t>
      </w:r>
      <w:r w:rsidR="00C55BCE"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00C55BCE" w:rsidRPr="00C55BCE">
        <w:rPr>
          <w:rFonts w:ascii="Times New Roman" w:hAnsi="Times New Roman" w:cs="Times New Roman"/>
        </w:rPr>
        <w:t xml:space="preserve"> interact to</w:t>
      </w:r>
      <w:r w:rsidR="00F4448A">
        <w:rPr>
          <w:rFonts w:ascii="Times New Roman" w:hAnsi="Times New Roman" w:cs="Times New Roman"/>
        </w:rPr>
        <w:t xml:space="preserve"> influence</w:t>
      </w:r>
      <w:r w:rsidR="00C55BCE" w:rsidRPr="00C55BCE">
        <w:rPr>
          <w:rFonts w:ascii="Times New Roman" w:hAnsi="Times New Roman" w:cs="Times New Roman"/>
        </w:rPr>
        <w:t xml:space="preserve"> </w:t>
      </w:r>
      <w:r w:rsidR="00616949">
        <w:rPr>
          <w:rFonts w:ascii="Times New Roman" w:hAnsi="Times New Roman" w:cs="Times New Roman"/>
        </w:rPr>
        <w:t>population growth</w:t>
      </w:r>
      <w:r w:rsidR="008C13AB">
        <w:rPr>
          <w:rFonts w:ascii="Times New Roman" w:hAnsi="Times New Roman" w:cs="Times New Roman"/>
        </w:rPr>
        <w:t>.  D</w:t>
      </w:r>
      <w:r w:rsidR="008C13AB" w:rsidRPr="00C55BCE">
        <w:rPr>
          <w:rFonts w:ascii="Times New Roman" w:hAnsi="Times New Roman" w:cs="Times New Roman"/>
        </w:rPr>
        <w:t xml:space="preserve">emographic isoclines identify combinations of juvenile </w:t>
      </w:r>
      <w:r w:rsidR="008C13AB">
        <w:rPr>
          <w:rFonts w:ascii="Times New Roman" w:hAnsi="Times New Roman" w:cs="Times New Roman"/>
        </w:rPr>
        <w:t xml:space="preserve">daily </w:t>
      </w:r>
      <w:r w:rsidR="008C13AB" w:rsidRPr="00C55BCE">
        <w:rPr>
          <w:rFonts w:ascii="Times New Roman" w:hAnsi="Times New Roman" w:cs="Times New Roman"/>
        </w:rPr>
        <w:t>survival and</w:t>
      </w:r>
      <w:r w:rsidR="008C13AB">
        <w:rPr>
          <w:rFonts w:ascii="Times New Roman" w:hAnsi="Times New Roman" w:cs="Times New Roman"/>
        </w:rPr>
        <w:t xml:space="preserve"> </w:t>
      </w:r>
      <w:r w:rsidR="008C13AB" w:rsidRPr="00C55BCE">
        <w:rPr>
          <w:rFonts w:ascii="Times New Roman" w:hAnsi="Times New Roman" w:cs="Times New Roman"/>
        </w:rPr>
        <w:t xml:space="preserve">growth rates that </w:t>
      </w:r>
      <w:r w:rsidR="008C13AB">
        <w:rPr>
          <w:rFonts w:ascii="Times New Roman" w:hAnsi="Times New Roman" w:cs="Times New Roman"/>
        </w:rPr>
        <w:t xml:space="preserve">produce increasing or decreasing </w:t>
      </w:r>
      <w:r w:rsidR="008C13AB" w:rsidRPr="00C55BCE">
        <w:rPr>
          <w:rFonts w:ascii="Times New Roman" w:hAnsi="Times New Roman" w:cs="Times New Roman"/>
        </w:rPr>
        <w:t>population</w:t>
      </w:r>
      <w:r w:rsidR="008C13AB">
        <w:rPr>
          <w:rFonts w:ascii="Times New Roman" w:hAnsi="Times New Roman" w:cs="Times New Roman"/>
        </w:rPr>
        <w:t>s assuming an unchanging adult life history</w:t>
      </w:r>
      <w:r w:rsidR="008C13AB" w:rsidRPr="00C55BCE">
        <w:rPr>
          <w:rFonts w:ascii="Times New Roman" w:hAnsi="Times New Roman" w:cs="Times New Roman"/>
        </w:rPr>
        <w:t>.</w:t>
      </w:r>
      <w:r w:rsidR="008C13AB">
        <w:rPr>
          <w:rFonts w:ascii="Times New Roman" w:hAnsi="Times New Roman" w:cs="Times New Roman"/>
        </w:rPr>
        <w:t xml:space="preserve"> Given an extensive literature examining the consequences of the interactions between juvenile growth and survival for cohort survival </w:t>
      </w:r>
      <w:r w:rsidR="008C13AB">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{"citationID":"juHBD4Bh","properties":{"formattedCitation":"(Werner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8C13AB">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8C13AB">
        <w:rPr>
          <w:rFonts w:ascii="Times New Roman" w:hAnsi="Times New Roman" w:cs="Times New Roman"/>
        </w:rPr>
        <w:fldChar w:fldCharType="end"/>
      </w:r>
      <w:r w:rsidR="008C13AB">
        <w:rPr>
          <w:rFonts w:ascii="Times New Roman" w:hAnsi="Times New Roman" w:cs="Times New Roman"/>
        </w:rPr>
        <w:t>, a demographic isocline can be expected to have a negative slope.  A negative slop</w:t>
      </w:r>
      <w:r w:rsidR="00352C50">
        <w:rPr>
          <w:rFonts w:ascii="Times New Roman" w:hAnsi="Times New Roman" w:cs="Times New Roman"/>
        </w:rPr>
        <w:t>ing isocline</w:t>
      </w:r>
      <w:r w:rsidR="008C13AB">
        <w:rPr>
          <w:rFonts w:ascii="Times New Roman" w:hAnsi="Times New Roman" w:cs="Times New Roman"/>
        </w:rPr>
        <w:t xml:space="preserve"> indicates that higher daily growth rates enable small individuals to escape (i.e., pass through) vulnerable sizes more quickly, compensating for lower survival rates.  </w:t>
      </w:r>
      <w:r w:rsidR="00C23D4B">
        <w:rPr>
          <w:rFonts w:ascii="Times New Roman" w:hAnsi="Times New Roman" w:cs="Times New Roman"/>
        </w:rPr>
        <w:t>A recently published paper</w:t>
      </w:r>
      <w:r w:rsidR="003052DA">
        <w:rPr>
          <w:rFonts w:ascii="Times New Roman" w:hAnsi="Times New Roman" w:cs="Times New Roman"/>
        </w:rPr>
        <w:t xml:space="preserve"> (Barrus et al. 2025)</w:t>
      </w:r>
      <w:r w:rsidR="00B5364B">
        <w:rPr>
          <w:rFonts w:ascii="Times New Roman" w:hAnsi="Times New Roman" w:cs="Times New Roman"/>
        </w:rPr>
        <w:t xml:space="preserve"> demonstrates</w:t>
      </w:r>
      <w:r w:rsidR="003052DA">
        <w:rPr>
          <w:rFonts w:ascii="Times New Roman" w:hAnsi="Times New Roman" w:cs="Times New Roman"/>
        </w:rPr>
        <w:t xml:space="preserve"> the conceptual utility of a demographic isocline </w:t>
      </w:r>
      <w:r w:rsidR="00634D3C">
        <w:rPr>
          <w:rFonts w:ascii="Times New Roman" w:hAnsi="Times New Roman" w:cs="Times New Roman"/>
        </w:rPr>
        <w:t>using</w:t>
      </w:r>
      <w:r w:rsidR="003052DA">
        <w:rPr>
          <w:rFonts w:ascii="Times New Roman" w:hAnsi="Times New Roman" w:cs="Times New Roman"/>
        </w:rPr>
        <w:t xml:space="preserve"> a case study of the Florida Apple Snail (hereafter FAS, </w:t>
      </w:r>
      <w:proofErr w:type="spellStart"/>
      <w:r w:rsidR="003052DA" w:rsidRPr="008206FB">
        <w:rPr>
          <w:rFonts w:ascii="Times New Roman" w:hAnsi="Times New Roman" w:cs="Times New Roman"/>
          <w:i/>
          <w:iCs/>
        </w:rPr>
        <w:t>Pomacea</w:t>
      </w:r>
      <w:proofErr w:type="spellEnd"/>
      <w:r w:rsidR="003052DA" w:rsidRPr="008206FB">
        <w:rPr>
          <w:rFonts w:ascii="Times New Roman" w:hAnsi="Times New Roman" w:cs="Times New Roman"/>
          <w:i/>
          <w:iCs/>
        </w:rPr>
        <w:t xml:space="preserve"> paludosa</w:t>
      </w:r>
      <w:r w:rsidR="003052DA">
        <w:rPr>
          <w:rFonts w:ascii="Times New Roman" w:hAnsi="Times New Roman" w:cs="Times New Roman"/>
        </w:rPr>
        <w:t xml:space="preserve">) within the Everglades.  </w:t>
      </w:r>
      <w:r w:rsidR="008C13AB">
        <w:rPr>
          <w:rFonts w:ascii="Times New Roman" w:hAnsi="Times New Roman" w:cs="Times New Roman"/>
        </w:rPr>
        <w:t>A specific model developed for FAS was used to interpret measured growth and survival rates of FAS in the field at LILA and in</w:t>
      </w:r>
      <w:r w:rsidR="00140258">
        <w:rPr>
          <w:rFonts w:ascii="Times New Roman" w:hAnsi="Times New Roman" w:cs="Times New Roman"/>
        </w:rPr>
        <w:t xml:space="preserve"> a</w:t>
      </w:r>
      <w:r w:rsidR="008C13AB">
        <w:rPr>
          <w:rFonts w:ascii="Times New Roman" w:hAnsi="Times New Roman" w:cs="Times New Roman"/>
        </w:rPr>
        <w:t xml:space="preserve"> site in western Water Conservation Area 3A. </w:t>
      </w:r>
      <w:r w:rsidR="00231C1C" w:rsidRPr="00231C1C">
        <w:rPr>
          <w:rFonts w:ascii="Times New Roman" w:hAnsi="Times New Roman" w:cs="Times New Roman"/>
        </w:rPr>
        <w:t xml:space="preserve"> </w:t>
      </w:r>
    </w:p>
    <w:p w14:paraId="686B021B" w14:textId="07701DA0" w:rsidR="001A0FD6" w:rsidRDefault="00525ADB" w:rsidP="00C50D9B">
      <w:pPr>
        <w:spacing w:after="0" w:line="240" w:lineRule="auto"/>
        <w:ind w:firstLine="720"/>
        <w:rPr>
          <w:rFonts w:ascii="Times New Roman" w:hAnsi="Times New Roman" w:cs="Times New Roman"/>
        </w:rPr>
      </w:pPr>
      <w:r>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352C50">
        <w:rPr>
          <w:rFonts w:ascii="Times New Roman" w:hAnsi="Times New Roman" w:cs="Times New Roman"/>
        </w:rPr>
        <w:t xml:space="preserve">size-indexed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Pr>
          <w:rFonts w:ascii="Times New Roman" w:hAnsi="Times New Roman" w:cs="Times New Roman"/>
        </w:rPr>
        <w:t xml:space="preserve"> was adapted</w:t>
      </w:r>
      <w:r w:rsidR="00B01221">
        <w:rPr>
          <w:rFonts w:ascii="Times New Roman" w:hAnsi="Times New Roman" w:cs="Times New Roman"/>
        </w:rPr>
        <w:t xml:space="preserve"> for </w:t>
      </w:r>
      <w:r w:rsidR="00352C50">
        <w:rPr>
          <w:rFonts w:ascii="Times New Roman" w:hAnsi="Times New Roman" w:cs="Times New Roman"/>
        </w:rPr>
        <w:t xml:space="preserve">our </w:t>
      </w:r>
      <w:r w:rsidR="00352667">
        <w:rPr>
          <w:rFonts w:ascii="Times New Roman" w:hAnsi="Times New Roman" w:cs="Times New Roman"/>
        </w:rPr>
        <w:t>research purposes</w:t>
      </w:r>
      <w:r w:rsidR="00352C50">
        <w:rPr>
          <w:rFonts w:ascii="Times New Roman" w:hAnsi="Times New Roman" w:cs="Times New Roman"/>
        </w:rPr>
        <w:t>,</w:t>
      </w:r>
      <w:r>
        <w:rPr>
          <w:rFonts w:ascii="Times New Roman" w:hAnsi="Times New Roman" w:cs="Times New Roman"/>
        </w:rPr>
        <w:t xml:space="preserve"> </w:t>
      </w:r>
      <w:r w:rsidR="00352C50">
        <w:rPr>
          <w:rFonts w:ascii="Times New Roman" w:hAnsi="Times New Roman" w:cs="Times New Roman"/>
        </w:rPr>
        <w:t>though it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Everglades</w:t>
      </w:r>
      <w:r w:rsidR="00DF0C11">
        <w:rPr>
          <w:rFonts w:ascii="Times New Roman" w:hAnsi="Times New Roman" w:cs="Times New Roman"/>
        </w:rPr>
        <w:t xml:space="preserve"> </w:t>
      </w:r>
      <w:r w:rsidR="00DF0C11">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{"citationID":"6RflpKb6","properties":{"formattedCitation":"(Darby {\\i{}et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DF0C11">
        <w:rPr>
          <w:rFonts w:ascii="Times New Roman" w:hAnsi="Times New Roman" w:cs="Times New Roman"/>
        </w:rPr>
        <w:fldChar w:fldCharType="separate"/>
      </w:r>
      <w:r w:rsidR="00C50D9B" w:rsidRPr="00C50D9B">
        <w:rPr>
          <w:rFonts w:ascii="Times New Roman" w:hAnsi="Times New Roman" w:cs="Times New Roman"/>
          <w:kern w:val="0"/>
        </w:rPr>
        <w:t xml:space="preserve">(Darby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2015)</w:t>
      </w:r>
      <w:r w:rsidR="00DF0C11">
        <w:rPr>
          <w:rFonts w:ascii="Times New Roman" w:hAnsi="Times New Roman" w:cs="Times New Roman"/>
        </w:rPr>
        <w:fldChar w:fldCharType="end"/>
      </w:r>
      <w:r w:rsidR="00C46C45">
        <w:rPr>
          <w:rFonts w:ascii="Times New Roman" w:hAnsi="Times New Roman" w:cs="Times New Roman"/>
        </w:rPr>
        <w:t xml:space="preserve">.  Using numerical </w:t>
      </w:r>
      <w:r w:rsidR="002E124F">
        <w:rPr>
          <w:rFonts w:ascii="Times New Roman" w:hAnsi="Times New Roman" w:cs="Times New Roman"/>
        </w:rPr>
        <w:t>simulations,</w:t>
      </w:r>
      <w:r w:rsidR="00C46C45">
        <w:rPr>
          <w:rFonts w:ascii="Times New Roman" w:hAnsi="Times New Roman" w:cs="Times New Roman"/>
        </w:rPr>
        <w:t xml:space="preserve"> </w:t>
      </w:r>
      <w:r w:rsidR="00352C50">
        <w:rPr>
          <w:rFonts w:ascii="Times New Roman" w:hAnsi="Times New Roman" w:cs="Times New Roman"/>
        </w:rPr>
        <w:t>we</w:t>
      </w:r>
      <w:r w:rsidR="00C46C45">
        <w:rPr>
          <w:rFonts w:ascii="Times New Roman" w:hAnsi="Times New Roman" w:cs="Times New Roman"/>
        </w:rPr>
        <w:t xml:space="preserve"> c</w:t>
      </w:r>
      <w:r w:rsidR="00352C50">
        <w:rPr>
          <w:rFonts w:ascii="Times New Roman" w:hAnsi="Times New Roman" w:cs="Times New Roman"/>
        </w:rPr>
        <w:t>onstructed</w:t>
      </w:r>
      <w:r w:rsidR="00C46C45">
        <w:rPr>
          <w:rFonts w:ascii="Times New Roman" w:hAnsi="Times New Roman" w:cs="Times New Roman"/>
        </w:rPr>
        <w:t xml:space="preserve"> a demographic isocline </w:t>
      </w:r>
      <w:r w:rsidR="005E40CB">
        <w:rPr>
          <w:rFonts w:ascii="Times New Roman" w:hAnsi="Times New Roman" w:cs="Times New Roman"/>
        </w:rPr>
        <w:t xml:space="preserve">for juvenile growth and survival under </w:t>
      </w:r>
      <w:r w:rsidR="002E124F">
        <w:rPr>
          <w:rFonts w:ascii="Times New Roman" w:hAnsi="Times New Roman" w:cs="Times New Roman"/>
        </w:rPr>
        <w:t xml:space="preserve">three </w:t>
      </w:r>
      <w:r w:rsidR="005E40CB">
        <w:rPr>
          <w:rFonts w:ascii="Times New Roman" w:hAnsi="Times New Roman" w:cs="Times New Roman"/>
        </w:rPr>
        <w:t>different hydrologic scenarios</w:t>
      </w:r>
      <w:r w:rsidR="002E124F">
        <w:rPr>
          <w:rFonts w:ascii="Times New Roman" w:hAnsi="Times New Roman" w:cs="Times New Roman"/>
        </w:rPr>
        <w:t>: one that was considered better for egg laying, one that was considered worse for egg laying, and one that was statically set at the optimal depths for egg laying</w:t>
      </w:r>
      <w:r w:rsidR="00A47954">
        <w:rPr>
          <w:rFonts w:ascii="Times New Roman" w:hAnsi="Times New Roman" w:cs="Times New Roman"/>
        </w:rPr>
        <w:t xml:space="preserve"> (</w:t>
      </w:r>
      <w:r w:rsidR="00352C50">
        <w:rPr>
          <w:rFonts w:ascii="Times New Roman" w:hAnsi="Times New Roman" w:cs="Times New Roman"/>
        </w:rPr>
        <w:t>Darby et al. 2015</w:t>
      </w:r>
      <w:r w:rsidR="002E124F">
        <w:rPr>
          <w:rFonts w:ascii="Times New Roman" w:hAnsi="Times New Roman" w:cs="Times New Roman"/>
        </w:rPr>
        <w:t>). Then,</w:t>
      </w:r>
      <w:r w:rsidR="000916EB">
        <w:rPr>
          <w:rFonts w:ascii="Times New Roman" w:hAnsi="Times New Roman" w:cs="Times New Roman"/>
        </w:rPr>
        <w:t xml:space="preserve"> </w:t>
      </w:r>
      <w:r w:rsidR="007C2F70">
        <w:rPr>
          <w:rFonts w:ascii="Times New Roman" w:hAnsi="Times New Roman" w:cs="Times New Roman"/>
        </w:rPr>
        <w:t>measured field rates</w:t>
      </w:r>
      <w:r w:rsidR="002E124F">
        <w:rPr>
          <w:rFonts w:ascii="Times New Roman" w:hAnsi="Times New Roman" w:cs="Times New Roman"/>
        </w:rPr>
        <w:t xml:space="preserve"> were compared to the isocline</w:t>
      </w:r>
      <w:r w:rsidR="007C2F70">
        <w:rPr>
          <w:rFonts w:ascii="Times New Roman" w:hAnsi="Times New Roman" w:cs="Times New Roman"/>
        </w:rPr>
        <w:t>.  Juvenile FAS</w:t>
      </w:r>
      <w:r w:rsidR="006C47E8" w:rsidRPr="00C55BCE">
        <w:rPr>
          <w:rFonts w:ascii="Times New Roman" w:hAnsi="Times New Roman" w:cs="Times New Roman"/>
        </w:rPr>
        <w:t xml:space="preserve"> survival and growth were </w:t>
      </w:r>
      <w:r w:rsidR="007C2F70">
        <w:rPr>
          <w:rFonts w:ascii="Times New Roman" w:hAnsi="Times New Roman" w:cs="Times New Roman"/>
        </w:rPr>
        <w:t>quantified</w:t>
      </w:r>
      <w:r w:rsidR="006C47E8" w:rsidRPr="00C55BCE">
        <w:rPr>
          <w:rFonts w:ascii="Times New Roman" w:hAnsi="Times New Roman" w:cs="Times New Roman"/>
        </w:rPr>
        <w:t xml:space="preserve"> from </w:t>
      </w:r>
      <w:r w:rsidR="00352C50">
        <w:rPr>
          <w:rFonts w:ascii="Times New Roman" w:hAnsi="Times New Roman" w:cs="Times New Roman"/>
        </w:rPr>
        <w:t xml:space="preserve">the </w:t>
      </w:r>
      <w:r w:rsidR="006C47E8" w:rsidRPr="00C55BCE">
        <w:rPr>
          <w:rFonts w:ascii="Times New Roman" w:hAnsi="Times New Roman" w:cs="Times New Roman"/>
        </w:rPr>
        <w:t>two Everglades wetland</w:t>
      </w:r>
      <w:r w:rsidR="007C2F70">
        <w:rPr>
          <w:rFonts w:ascii="Times New Roman" w:hAnsi="Times New Roman" w:cs="Times New Roman"/>
        </w:rPr>
        <w:t>s</w:t>
      </w:r>
      <w:r w:rsidR="006C47E8" w:rsidRPr="00C55BCE">
        <w:rPr>
          <w:rFonts w:ascii="Times New Roman" w:hAnsi="Times New Roman" w:cs="Times New Roman"/>
        </w:rPr>
        <w:t>—</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w:t>
      </w:r>
      <w:r w:rsidR="00352C50">
        <w:rPr>
          <w:rFonts w:ascii="Times New Roman" w:hAnsi="Times New Roman" w:cs="Times New Roman"/>
        </w:rPr>
        <w:t>during egg laying seasons (dry season and early wet season</w:t>
      </w:r>
      <w:r w:rsidR="007C2F70">
        <w:rPr>
          <w:rFonts w:ascii="Times New Roman" w:hAnsi="Times New Roman" w:cs="Times New Roman"/>
        </w:rPr>
        <w:t>)</w:t>
      </w:r>
      <w:r w:rsidR="006C47E8" w:rsidRPr="00C55BCE">
        <w:rPr>
          <w:rFonts w:ascii="Times New Roman" w:hAnsi="Times New Roman" w:cs="Times New Roman"/>
        </w:rPr>
        <w:t xml:space="preserve">. </w:t>
      </w:r>
      <w:r w:rsidR="00352C50">
        <w:rPr>
          <w:rFonts w:ascii="Times New Roman" w:hAnsi="Times New Roman" w:cs="Times New Roman"/>
        </w:rPr>
        <w:t>Daily s</w:t>
      </w:r>
      <w:r w:rsidR="006C47E8" w:rsidRPr="00C55BCE">
        <w:rPr>
          <w:rFonts w:ascii="Times New Roman" w:hAnsi="Times New Roman" w:cs="Times New Roman"/>
        </w:rPr>
        <w:t xml:space="preserve">urvival was </w:t>
      </w:r>
      <w:r w:rsidR="00352C50">
        <w:rPr>
          <w:rFonts w:ascii="Times New Roman" w:hAnsi="Times New Roman" w:cs="Times New Roman"/>
        </w:rPr>
        <w:t>quantified</w:t>
      </w:r>
      <w:r w:rsidR="006C47E8" w:rsidRPr="00C55BCE">
        <w:rPr>
          <w:rFonts w:ascii="Times New Roman" w:hAnsi="Times New Roman" w:cs="Times New Roman"/>
        </w:rPr>
        <w:t xml:space="preserve"> using tethering </w:t>
      </w:r>
      <w:r w:rsidR="006C47E8" w:rsidRPr="00C55BCE">
        <w:rPr>
          <w:rFonts w:ascii="Times New Roman" w:hAnsi="Times New Roman" w:cs="Times New Roman"/>
        </w:rPr>
        <w:lastRenderedPageBreak/>
        <w:t xml:space="preserve">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352C50">
        <w:rPr>
          <w:rFonts w:ascii="Times New Roman" w:hAnsi="Times New Roman" w:cs="Times New Roman"/>
        </w:rPr>
        <w:t xml:space="preserve"> concentrations (Barrus et al. 2023)</w:t>
      </w:r>
      <w:r w:rsidR="006C47E8" w:rsidRPr="00C55BCE">
        <w:rPr>
          <w:rFonts w:ascii="Times New Roman" w:hAnsi="Times New Roman" w:cs="Times New Roman"/>
        </w:rPr>
        <w:t xml:space="preserve">. </w:t>
      </w:r>
      <w:r w:rsidR="003A251E">
        <w:rPr>
          <w:rFonts w:ascii="Times New Roman" w:hAnsi="Times New Roman" w:cs="Times New Roman"/>
        </w:rPr>
        <w:t xml:space="preserve">Daily survival was also calculated within </w:t>
      </w:r>
      <w:r w:rsidR="003A251E" w:rsidRPr="003A251E">
        <w:rPr>
          <w:rFonts w:ascii="Times New Roman" w:hAnsi="Times New Roman" w:cs="Times New Roman"/>
          <w:i/>
          <w:iCs/>
        </w:rPr>
        <w:t>in situ</w:t>
      </w:r>
      <w:r w:rsidR="003A251E">
        <w:rPr>
          <w:rFonts w:ascii="Times New Roman" w:hAnsi="Times New Roman" w:cs="Times New Roman"/>
        </w:rPr>
        <w:t xml:space="preserve"> mesh cages that excluded predators.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and recruitment </w:t>
      </w:r>
      <w:r w:rsidR="007C5180">
        <w:rPr>
          <w:rFonts w:ascii="Times New Roman" w:hAnsi="Times New Roman" w:cs="Times New Roman"/>
        </w:rPr>
        <w:t>within the measured rates’</w:t>
      </w:r>
      <w:r w:rsidR="00CA3BB9">
        <w:rPr>
          <w:rFonts w:ascii="Times New Roman" w:hAnsi="Times New Roman" w:cs="Times New Roman"/>
        </w:rPr>
        <w:t xml:space="preserve"> spatial-temporal con</w:t>
      </w:r>
      <w:r w:rsidR="00D004A0">
        <w:rPr>
          <w:rFonts w:ascii="Times New Roman" w:hAnsi="Times New Roman" w:cs="Times New Roman"/>
        </w:rPr>
        <w:t>texts</w:t>
      </w:r>
      <w:r w:rsidR="00CA3BB9">
        <w:rPr>
          <w:rFonts w:ascii="Times New Roman" w:hAnsi="Times New Roman" w:cs="Times New Roman"/>
        </w:rPr>
        <w:t xml:space="preserve">. Supplementary field work was performed to </w:t>
      </w:r>
      <w:r w:rsidR="007C2F70">
        <w:rPr>
          <w:rFonts w:ascii="Times New Roman" w:hAnsi="Times New Roman" w:cs="Times New Roman"/>
        </w:rPr>
        <w:t>consider predators and conditions</w:t>
      </w:r>
      <w:r w:rsidR="00CA3BB9">
        <w:rPr>
          <w:rFonts w:ascii="Times New Roman" w:hAnsi="Times New Roman" w:cs="Times New Roman"/>
        </w:rPr>
        <w:t xml:space="preserve"> driving the observed variation in survival and growth.</w:t>
      </w:r>
    </w:p>
    <w:p w14:paraId="77B978CF" w14:textId="77777777" w:rsidR="00C50D9B" w:rsidRDefault="00C50D9B" w:rsidP="00C50D9B">
      <w:pPr>
        <w:spacing w:after="0" w:line="240" w:lineRule="auto"/>
        <w:ind w:firstLine="720"/>
        <w:rPr>
          <w:rFonts w:ascii="Times New Roman" w:hAnsi="Times New Roman" w:cs="Times New Roman"/>
        </w:rPr>
      </w:pPr>
    </w:p>
    <w:p w14:paraId="78E9EBEB" w14:textId="61BB45A3" w:rsidR="00C50D9B" w:rsidRPr="00C50D9B" w:rsidRDefault="00C50D9B" w:rsidP="00C50D9B">
      <w:pPr>
        <w:spacing w:after="0" w:line="240" w:lineRule="auto"/>
        <w:ind w:firstLine="720"/>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Florida International University, North Miami, Florida</w:t>
      </w:r>
    </w:p>
    <w:p w14:paraId="2D50DAEB" w14:textId="1A7CD6C8" w:rsidR="00261789" w:rsidRPr="006814A1" w:rsidRDefault="00261789"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Major Results</w:t>
      </w:r>
    </w:p>
    <w:p w14:paraId="716E5F4E" w14:textId="64221AB3" w:rsidR="001A0FD6" w:rsidRDefault="006850ED" w:rsidP="00C50D9B">
      <w:pPr>
        <w:spacing w:after="0" w:line="240" w:lineRule="auto"/>
        <w:ind w:firstLine="720"/>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7C2F70">
        <w:rPr>
          <w:rFonts w:ascii="Times New Roman" w:hAnsi="Times New Roman" w:cs="Times New Roman"/>
        </w:rPr>
        <w:t xml:space="preserve"> (Figure 1</w:t>
      </w:r>
      <w:r w:rsidR="00867380">
        <w:rPr>
          <w:rFonts w:ascii="Times New Roman" w:hAnsi="Times New Roman" w:cs="Times New Roman"/>
        </w:rPr>
        <w:t>A</w:t>
      </w:r>
      <w:r w:rsidR="007C2F70">
        <w:rPr>
          <w:rFonts w:ascii="Times New Roman" w:hAnsi="Times New Roman" w:cs="Times New Roman"/>
        </w:rPr>
        <w:t>)</w:t>
      </w:r>
      <w:r w:rsidRPr="00C55BCE">
        <w:rPr>
          <w:rFonts w:ascii="Times New Roman" w:hAnsi="Times New Roman" w:cs="Times New Roman"/>
        </w:rPr>
        <w:t>.</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w:t>
      </w:r>
      <w:proofErr w:type="gramStart"/>
      <w:r w:rsidR="007E0FA8">
        <w:rPr>
          <w:rFonts w:ascii="Times New Roman" w:hAnsi="Times New Roman" w:cs="Times New Roman"/>
        </w:rPr>
        <w:t>rates</w:t>
      </w:r>
      <w:r w:rsidR="006F6516">
        <w:rPr>
          <w:rFonts w:ascii="Times New Roman" w:hAnsi="Times New Roman" w:cs="Times New Roman"/>
        </w:rPr>
        <w:t>,</w:t>
      </w:r>
      <w:proofErr w:type="gramEnd"/>
      <w:r w:rsidR="006F6516">
        <w:rPr>
          <w:rFonts w:ascii="Times New Roman" w:hAnsi="Times New Roman" w:cs="Times New Roman"/>
        </w:rPr>
        <w:t xml:space="preserve"> </w:t>
      </w:r>
      <w:r w:rsidR="00BC61A3">
        <w:rPr>
          <w:rFonts w:ascii="Times New Roman" w:hAnsi="Times New Roman" w:cs="Times New Roman"/>
        </w:rPr>
        <w:t>shifted the isocline to become more negative effectively</w:t>
      </w:r>
      <w:r w:rsidR="007E0FA8">
        <w:rPr>
          <w:rFonts w:ascii="Times New Roman" w:hAnsi="Times New Roman" w:cs="Times New Roman"/>
        </w:rPr>
        <w:t xml:space="preserve"> </w:t>
      </w:r>
      <w:r w:rsidR="000240BD">
        <w:rPr>
          <w:rFonts w:ascii="Times New Roman" w:hAnsi="Times New Roman" w:cs="Times New Roman"/>
        </w:rPr>
        <w:t>increas</w:t>
      </w:r>
      <w:r w:rsidR="00BC61A3">
        <w:rPr>
          <w:rFonts w:ascii="Times New Roman" w:hAnsi="Times New Roman" w:cs="Times New Roman"/>
        </w:rPr>
        <w:t>ing</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7C2F70">
        <w:rPr>
          <w:rFonts w:ascii="Times New Roman" w:hAnsi="Times New Roman" w:cs="Times New Roman"/>
        </w:rPr>
        <w:t xml:space="preserve"> </w:t>
      </w:r>
      <w:r w:rsidR="006E4EE0">
        <w:rPr>
          <w:rFonts w:ascii="Times New Roman" w:hAnsi="Times New Roman" w:cs="Times New Roman"/>
        </w:rPr>
        <w:t>=</w:t>
      </w:r>
      <w:r w:rsidR="007C2F70">
        <w:rPr>
          <w:rFonts w:ascii="Times New Roman" w:hAnsi="Times New Roman" w:cs="Times New Roman"/>
        </w:rPr>
        <w:t xml:space="preserve"> </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01FCF9E2" w14:textId="77777777" w:rsidR="003A251E" w:rsidRDefault="003A251E" w:rsidP="00C50D9B">
      <w:pPr>
        <w:spacing w:after="0" w:line="240" w:lineRule="auto"/>
        <w:ind w:firstLine="720"/>
        <w:rPr>
          <w:rFonts w:ascii="Times New Roman" w:hAnsi="Times New Roman" w:cs="Times New Roman"/>
        </w:rPr>
      </w:pPr>
    </w:p>
    <w:p w14:paraId="7CB80814" w14:textId="1369E225" w:rsidR="003A251E" w:rsidRDefault="00491E4E" w:rsidP="003A251E">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E3B03D4" wp14:editId="574199AA">
            <wp:extent cx="6004560" cy="2601976"/>
            <wp:effectExtent l="0" t="0" r="0" b="8255"/>
            <wp:docPr id="988245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5868" name="Picture 2"/>
                    <pic:cNvPicPr/>
                  </pic:nvPicPr>
                  <pic:blipFill>
                    <a:blip r:embed="rId5">
                      <a:extLst>
                        <a:ext uri="{28A0092B-C50C-407E-A947-70E740481C1C}">
                          <a14:useLocalDpi xmlns:a14="http://schemas.microsoft.com/office/drawing/2010/main" val="0"/>
                        </a:ext>
                      </a:extLst>
                    </a:blip>
                    <a:srcRect t="11481" b="11481"/>
                    <a:stretch>
                      <a:fillRect/>
                    </a:stretch>
                  </pic:blipFill>
                  <pic:spPr bwMode="auto">
                    <a:xfrm>
                      <a:off x="0" y="0"/>
                      <a:ext cx="6006166" cy="2602672"/>
                    </a:xfrm>
                    <a:prstGeom prst="rect">
                      <a:avLst/>
                    </a:prstGeom>
                    <a:ln>
                      <a:noFill/>
                    </a:ln>
                    <a:extLst>
                      <a:ext uri="{53640926-AAD7-44D8-BBD7-CCE9431645EC}">
                        <a14:shadowObscured xmlns:a14="http://schemas.microsoft.com/office/drawing/2010/main"/>
                      </a:ext>
                    </a:extLst>
                  </pic:spPr>
                </pic:pic>
              </a:graphicData>
            </a:graphic>
          </wp:inline>
        </w:drawing>
      </w:r>
    </w:p>
    <w:p w14:paraId="108DEB2C" w14:textId="464F352B" w:rsidR="003A251E" w:rsidRDefault="00577CDC" w:rsidP="00577CDC">
      <w:pPr>
        <w:spacing w:after="0" w:line="240" w:lineRule="auto"/>
        <w:ind w:firstLine="720"/>
        <w:jc w:val="center"/>
        <w:rPr>
          <w:rFonts w:ascii="Times New Roman" w:hAnsi="Times New Roman" w:cs="Times New Roman"/>
        </w:rPr>
      </w:pPr>
      <w:r w:rsidRPr="00577CDC">
        <w:rPr>
          <w:rFonts w:ascii="Times New Roman" w:hAnsi="Times New Roman" w:cs="Times New Roman"/>
          <w:b/>
          <w:bCs/>
        </w:rPr>
        <w:t>Figure 6-1</w:t>
      </w:r>
      <w:r>
        <w:rPr>
          <w:rFonts w:ascii="Times New Roman" w:hAnsi="Times New Roman" w:cs="Times New Roman"/>
        </w:rPr>
        <w:t xml:space="preserve">. A) the juvenile survival and growth rate space graph with three demographic isoclines (i.e., </w:t>
      </w:r>
      <w:r w:rsidR="00346CE1">
        <w:rPr>
          <w:rFonts w:ascii="Times New Roman" w:hAnsi="Times New Roman" w:cs="Times New Roman"/>
        </w:rPr>
        <w:t xml:space="preserve">negative sloping </w:t>
      </w:r>
      <w:r>
        <w:rPr>
          <w:rFonts w:ascii="Times New Roman" w:hAnsi="Times New Roman" w:cs="Times New Roman"/>
        </w:rPr>
        <w:t xml:space="preserve">lines). The black isocline was created using the </w:t>
      </w:r>
      <w:r w:rsidR="00E70D4F">
        <w:rPr>
          <w:rFonts w:ascii="Times New Roman" w:hAnsi="Times New Roman" w:cs="Times New Roman"/>
        </w:rPr>
        <w:t xml:space="preserve">worse hydrologic conditions for egg laying, the dark grey isocline was created using the better hydrologic conditions for egg laying, and the light grey isocline was created using hydrologic conditions that were statically set at the best possible depth for egg laying.  The points are the measured juvenile survival and growth in the wetlands in LILA (circles) and two sites in Water Conservation Area 3A (triangle was site 2 and square is site 3). Points colored brown were measured in the dry season, points colored blue were measured in the wet season, and points colored green are the weighted averages of the dry and wet season. B) Bar graph depicting the counts of the different tethering remain artifacts. Crushed remains are represented in blue, Empty Shells are represented in purple, and shells missing from the tether are represented in brown. Experimental work and diet analyses linked these artefacts to different predators as shown in </w:t>
      </w:r>
      <w:r w:rsidR="00090A3A">
        <w:rPr>
          <w:rFonts w:ascii="Times New Roman" w:hAnsi="Times New Roman" w:cs="Times New Roman"/>
        </w:rPr>
        <w:t>parentheses</w:t>
      </w:r>
      <w:r w:rsidR="00E70D4F">
        <w:rPr>
          <w:rFonts w:ascii="Times New Roman" w:hAnsi="Times New Roman" w:cs="Times New Roman"/>
        </w:rPr>
        <w:t xml:space="preserve"> in the legend.  C) Bar graph depicting the changes in predator abundance between </w:t>
      </w:r>
      <w:r w:rsidR="004904EE">
        <w:rPr>
          <w:rFonts w:ascii="Times New Roman" w:hAnsi="Times New Roman" w:cs="Times New Roman"/>
        </w:rPr>
        <w:t>seasons</w:t>
      </w:r>
      <w:r w:rsidR="00E70D4F">
        <w:rPr>
          <w:rFonts w:ascii="Times New Roman" w:hAnsi="Times New Roman" w:cs="Times New Roman"/>
        </w:rPr>
        <w:t>. Crayfish</w:t>
      </w:r>
      <w:r w:rsidR="00986D68">
        <w:rPr>
          <w:rFonts w:ascii="Times New Roman" w:hAnsi="Times New Roman" w:cs="Times New Roman"/>
        </w:rPr>
        <w:t xml:space="preserve"> (</w:t>
      </w:r>
      <w:r w:rsidR="00986D68" w:rsidRPr="00986D68">
        <w:rPr>
          <w:rFonts w:ascii="Times New Roman" w:hAnsi="Times New Roman" w:cs="Times New Roman"/>
          <w:i/>
          <w:iCs/>
        </w:rPr>
        <w:t>Procambarus fa</w:t>
      </w:r>
      <w:r w:rsidR="007E0E73">
        <w:rPr>
          <w:rFonts w:ascii="Times New Roman" w:hAnsi="Times New Roman" w:cs="Times New Roman"/>
          <w:i/>
          <w:iCs/>
        </w:rPr>
        <w:t>l</w:t>
      </w:r>
      <w:r w:rsidR="00986D68" w:rsidRPr="00986D68">
        <w:rPr>
          <w:rFonts w:ascii="Times New Roman" w:hAnsi="Times New Roman" w:cs="Times New Roman"/>
          <w:i/>
          <w:iCs/>
        </w:rPr>
        <w:t>lax</w:t>
      </w:r>
      <w:r w:rsidR="00986D68">
        <w:rPr>
          <w:rFonts w:ascii="Times New Roman" w:hAnsi="Times New Roman" w:cs="Times New Roman"/>
        </w:rPr>
        <w:t>)</w:t>
      </w:r>
      <w:r w:rsidR="00E70D4F">
        <w:rPr>
          <w:rFonts w:ascii="Times New Roman" w:hAnsi="Times New Roman" w:cs="Times New Roman"/>
        </w:rPr>
        <w:t xml:space="preserve"> are represented in blue, </w:t>
      </w:r>
      <w:r w:rsidR="007E0E73">
        <w:rPr>
          <w:rFonts w:ascii="Times New Roman" w:hAnsi="Times New Roman" w:cs="Times New Roman"/>
        </w:rPr>
        <w:t>g</w:t>
      </w:r>
      <w:r w:rsidR="00E70D4F">
        <w:rPr>
          <w:rFonts w:ascii="Times New Roman" w:hAnsi="Times New Roman" w:cs="Times New Roman"/>
        </w:rPr>
        <w:t xml:space="preserve">iant </w:t>
      </w:r>
      <w:r w:rsidR="007E0E73">
        <w:rPr>
          <w:rFonts w:ascii="Times New Roman" w:hAnsi="Times New Roman" w:cs="Times New Roman"/>
        </w:rPr>
        <w:t>w</w:t>
      </w:r>
      <w:r w:rsidR="00E70D4F">
        <w:rPr>
          <w:rFonts w:ascii="Times New Roman" w:hAnsi="Times New Roman" w:cs="Times New Roman"/>
        </w:rPr>
        <w:t xml:space="preserve">ater </w:t>
      </w:r>
      <w:r w:rsidR="007E0E73">
        <w:rPr>
          <w:rFonts w:ascii="Times New Roman" w:hAnsi="Times New Roman" w:cs="Times New Roman"/>
        </w:rPr>
        <w:t>b</w:t>
      </w:r>
      <w:r w:rsidR="00E70D4F">
        <w:rPr>
          <w:rFonts w:ascii="Times New Roman" w:hAnsi="Times New Roman" w:cs="Times New Roman"/>
        </w:rPr>
        <w:t>ugs</w:t>
      </w:r>
      <w:r w:rsidR="007E0E73">
        <w:rPr>
          <w:rFonts w:ascii="Times New Roman" w:hAnsi="Times New Roman" w:cs="Times New Roman"/>
        </w:rPr>
        <w:t xml:space="preserve"> (</w:t>
      </w:r>
      <w:proofErr w:type="spellStart"/>
      <w:r w:rsidR="007E0E73" w:rsidRPr="007E0E73">
        <w:rPr>
          <w:rFonts w:ascii="Times New Roman" w:hAnsi="Times New Roman" w:cs="Times New Roman"/>
          <w:i/>
          <w:iCs/>
        </w:rPr>
        <w:t>Belastoma</w:t>
      </w:r>
      <w:proofErr w:type="spellEnd"/>
      <w:r w:rsidR="007E0E73" w:rsidRPr="007E0E73">
        <w:rPr>
          <w:rFonts w:ascii="Times New Roman" w:hAnsi="Times New Roman" w:cs="Times New Roman"/>
          <w:i/>
          <w:iCs/>
        </w:rPr>
        <w:t xml:space="preserve"> </w:t>
      </w:r>
      <w:proofErr w:type="spellStart"/>
      <w:r w:rsidR="00B25FCF" w:rsidRPr="00B25FCF">
        <w:rPr>
          <w:rFonts w:ascii="Times New Roman" w:hAnsi="Times New Roman" w:cs="Times New Roman"/>
          <w:i/>
          <w:iCs/>
        </w:rPr>
        <w:lastRenderedPageBreak/>
        <w:t>lutarium</w:t>
      </w:r>
      <w:proofErr w:type="spellEnd"/>
      <w:r w:rsidR="007E0E73">
        <w:rPr>
          <w:rFonts w:ascii="Times New Roman" w:hAnsi="Times New Roman" w:cs="Times New Roman"/>
        </w:rPr>
        <w:t>)</w:t>
      </w:r>
      <w:r w:rsidR="00E70D4F">
        <w:rPr>
          <w:rFonts w:ascii="Times New Roman" w:hAnsi="Times New Roman" w:cs="Times New Roman"/>
        </w:rPr>
        <w:t xml:space="preserve"> are represented in purple, and greater sirens</w:t>
      </w:r>
      <w:r w:rsidR="007E0E73">
        <w:rPr>
          <w:rFonts w:ascii="Times New Roman" w:hAnsi="Times New Roman" w:cs="Times New Roman"/>
        </w:rPr>
        <w:t xml:space="preserve"> (</w:t>
      </w:r>
      <w:r w:rsidR="00B25FCF" w:rsidRPr="00B25FCF">
        <w:rPr>
          <w:rFonts w:ascii="Times New Roman" w:hAnsi="Times New Roman" w:cs="Times New Roman"/>
          <w:i/>
          <w:iCs/>
        </w:rPr>
        <w:t xml:space="preserve">Siren </w:t>
      </w:r>
      <w:proofErr w:type="spellStart"/>
      <w:r w:rsidR="00B25FCF" w:rsidRPr="00B25FCF">
        <w:rPr>
          <w:rFonts w:ascii="Times New Roman" w:hAnsi="Times New Roman" w:cs="Times New Roman"/>
          <w:i/>
          <w:iCs/>
        </w:rPr>
        <w:t>lacertina</w:t>
      </w:r>
      <w:proofErr w:type="spellEnd"/>
      <w:r w:rsidR="00B25FCF">
        <w:rPr>
          <w:rFonts w:ascii="Times New Roman" w:hAnsi="Times New Roman" w:cs="Times New Roman"/>
        </w:rPr>
        <w:t>)</w:t>
      </w:r>
      <w:r w:rsidR="00E70D4F">
        <w:rPr>
          <w:rFonts w:ascii="Times New Roman" w:hAnsi="Times New Roman" w:cs="Times New Roman"/>
        </w:rPr>
        <w:t xml:space="preserve"> are represented in brown. The colors </w:t>
      </w:r>
      <w:r w:rsidR="0037372E">
        <w:rPr>
          <w:rFonts w:ascii="Times New Roman" w:hAnsi="Times New Roman" w:cs="Times New Roman"/>
        </w:rPr>
        <w:t>for each predator match their corresponding artifact.</w:t>
      </w:r>
    </w:p>
    <w:p w14:paraId="3B3CB01E" w14:textId="77777777" w:rsidR="00E70D4F" w:rsidRDefault="00E70D4F" w:rsidP="00577CDC">
      <w:pPr>
        <w:spacing w:after="0" w:line="240" w:lineRule="auto"/>
        <w:ind w:firstLine="720"/>
        <w:jc w:val="center"/>
        <w:rPr>
          <w:rFonts w:ascii="Times New Roman" w:hAnsi="Times New Roman" w:cs="Times New Roman"/>
        </w:rPr>
      </w:pPr>
    </w:p>
    <w:p w14:paraId="252B1D56" w14:textId="1B583A70" w:rsidR="00C55BCE" w:rsidRDefault="006C47E8" w:rsidP="00C50D9B">
      <w:pPr>
        <w:spacing w:after="0" w:line="240" w:lineRule="auto"/>
        <w:rPr>
          <w:rFonts w:ascii="Times New Roman" w:hAnsi="Times New Roman" w:cs="Times New Roman"/>
        </w:rPr>
      </w:pPr>
      <w:r w:rsidRPr="00C55BCE">
        <w:rPr>
          <w:rFonts w:ascii="Times New Roman" w:hAnsi="Times New Roman" w:cs="Times New Roman"/>
        </w:rPr>
        <w:t xml:space="preserve">Juvenile survival and growth </w:t>
      </w:r>
      <w:r w:rsidR="007C2F70">
        <w:rPr>
          <w:rFonts w:ascii="Times New Roman" w:hAnsi="Times New Roman" w:cs="Times New Roman"/>
        </w:rPr>
        <w:t xml:space="preserve">rates </w:t>
      </w:r>
      <w:r w:rsidRPr="00C55BCE">
        <w:rPr>
          <w:rFonts w:ascii="Times New Roman" w:hAnsi="Times New Roman" w:cs="Times New Roman"/>
        </w:rPr>
        <w:t xml:space="preserve">were consistently lower during the </w:t>
      </w:r>
      <w:r w:rsidR="007C2F70">
        <w:rPr>
          <w:rFonts w:ascii="Times New Roman" w:hAnsi="Times New Roman" w:cs="Times New Roman"/>
        </w:rPr>
        <w:t xml:space="preserve">spring </w:t>
      </w:r>
      <w:r w:rsidRPr="00C55BCE">
        <w:rPr>
          <w:rFonts w:ascii="Times New Roman" w:hAnsi="Times New Roman" w:cs="Times New Roman"/>
        </w:rPr>
        <w:t xml:space="preserve">dry season, when most </w:t>
      </w:r>
      <w:r w:rsidR="007C2F70">
        <w:rPr>
          <w:rFonts w:ascii="Times New Roman" w:hAnsi="Times New Roman" w:cs="Times New Roman"/>
        </w:rPr>
        <w:t>egg laying and hatching</w:t>
      </w:r>
      <w:r w:rsidRPr="00C55BCE">
        <w:rPr>
          <w:rFonts w:ascii="Times New Roman" w:hAnsi="Times New Roman" w:cs="Times New Roman"/>
        </w:rPr>
        <w:t xml:space="preserve">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during</w:t>
      </w:r>
      <w:r w:rsidR="00EA0E03">
        <w:rPr>
          <w:rFonts w:ascii="Times New Roman" w:hAnsi="Times New Roman" w:cs="Times New Roman"/>
        </w:rPr>
        <w:t xml:space="preserve"> the dry season</w:t>
      </w:r>
      <w:r w:rsidRPr="00C55BCE">
        <w:rPr>
          <w:rFonts w:ascii="Times New Roman" w:hAnsi="Times New Roman" w:cs="Times New Roman"/>
        </w:rPr>
        <w:t xml:space="preserve"> fell below the isocline, predicting population decline</w:t>
      </w:r>
      <w:r w:rsidR="0037372E">
        <w:rPr>
          <w:rFonts w:ascii="Times New Roman" w:hAnsi="Times New Roman" w:cs="Times New Roman"/>
        </w:rPr>
        <w:t xml:space="preserve"> </w:t>
      </w:r>
      <w:r w:rsidR="0037372E">
        <w:rPr>
          <w:rFonts w:ascii="Times New Roman" w:hAnsi="Times New Roman" w:cs="Times New Roman"/>
        </w:rPr>
        <w:t>(Figure 1A)</w:t>
      </w:r>
      <w:r w:rsidRPr="00C55BCE">
        <w:rPr>
          <w:rFonts w:ascii="Times New Roman" w:hAnsi="Times New Roman" w:cs="Times New Roman"/>
        </w:rPr>
        <w:t>.</w:t>
      </w:r>
      <w:r w:rsidR="008B31C6">
        <w:rPr>
          <w:rFonts w:ascii="Times New Roman" w:hAnsi="Times New Roman" w:cs="Times New Roman"/>
        </w:rPr>
        <w:t xml:space="preserve">  </w:t>
      </w:r>
      <w:r w:rsidR="00F2023A" w:rsidRPr="00C55BCE">
        <w:rPr>
          <w:rFonts w:ascii="Times New Roman" w:hAnsi="Times New Roman" w:cs="Times New Roman"/>
        </w:rPr>
        <w:t>By contrast, wet season conditions were more favorable, with higher growth and survival rates moving the demographic parameters closer to or even beyond the isocline in some instances</w:t>
      </w:r>
      <w:r w:rsidR="0037372E">
        <w:rPr>
          <w:rFonts w:ascii="Times New Roman" w:hAnsi="Times New Roman" w:cs="Times New Roman"/>
        </w:rPr>
        <w:t xml:space="preserve"> </w:t>
      </w:r>
      <w:r w:rsidR="0037372E">
        <w:rPr>
          <w:rFonts w:ascii="Times New Roman" w:hAnsi="Times New Roman" w:cs="Times New Roman"/>
        </w:rPr>
        <w:t>(Figure 1A)</w:t>
      </w:r>
      <w:r w:rsidR="00F2023A" w:rsidRPr="00C55BCE">
        <w:rPr>
          <w:rFonts w:ascii="Times New Roman" w:hAnsi="Times New Roman" w:cs="Times New Roman"/>
        </w:rPr>
        <w:t xml:space="preserve">. </w:t>
      </w:r>
      <w:r w:rsidR="007C2F70">
        <w:rPr>
          <w:rFonts w:ascii="Times New Roman" w:hAnsi="Times New Roman" w:cs="Times New Roman"/>
        </w:rPr>
        <w:t xml:space="preserve"> W</w:t>
      </w:r>
      <w:r w:rsidR="00F2023A" w:rsidRPr="00C55BCE">
        <w:rPr>
          <w:rFonts w:ascii="Times New Roman" w:hAnsi="Times New Roman" w:cs="Times New Roman"/>
        </w:rPr>
        <w:t xml:space="preserve">hen rates were weighted by seasonal egg-laying proportions (~70% dry season, ~30% wet), </w:t>
      </w:r>
      <w:r w:rsidR="007C2F70">
        <w:rPr>
          <w:rFonts w:ascii="Times New Roman" w:hAnsi="Times New Roman" w:cs="Times New Roman"/>
        </w:rPr>
        <w:t xml:space="preserve">the average conditions at </w:t>
      </w:r>
      <w:r w:rsidR="00F2023A" w:rsidRPr="00C55BCE">
        <w:rPr>
          <w:rFonts w:ascii="Times New Roman" w:hAnsi="Times New Roman" w:cs="Times New Roman"/>
        </w:rPr>
        <w:t>both sites predicted net population decline</w:t>
      </w:r>
      <w:r w:rsidR="007C2F70">
        <w:rPr>
          <w:rFonts w:ascii="Times New Roman" w:hAnsi="Times New Roman" w:cs="Times New Roman"/>
        </w:rPr>
        <w:t>;</w:t>
      </w:r>
      <w:r w:rsidR="00F2023A" w:rsidRPr="00C55BCE">
        <w:rPr>
          <w:rFonts w:ascii="Times New Roman" w:hAnsi="Times New Roman" w:cs="Times New Roman"/>
        </w:rPr>
        <w:t xml:space="preserve"> wit</w:t>
      </w:r>
      <w:r w:rsidR="007C2F70">
        <w:rPr>
          <w:rFonts w:ascii="Times New Roman" w:hAnsi="Times New Roman" w:cs="Times New Roman"/>
        </w:rPr>
        <w:t xml:space="preserve">h the rates in </w:t>
      </w:r>
      <w:r w:rsidR="00F2023A" w:rsidRPr="00C55BCE">
        <w:rPr>
          <w:rFonts w:ascii="Times New Roman" w:hAnsi="Times New Roman" w:cs="Times New Roman"/>
        </w:rPr>
        <w:t>WCA3A only marginally overlapping the isocline</w:t>
      </w:r>
      <w:r w:rsidR="006F3885">
        <w:rPr>
          <w:rFonts w:ascii="Times New Roman" w:hAnsi="Times New Roman" w:cs="Times New Roman"/>
        </w:rPr>
        <w:t>s</w:t>
      </w:r>
      <w:r w:rsidR="007C2F70">
        <w:rPr>
          <w:rFonts w:ascii="Times New Roman" w:hAnsi="Times New Roman" w:cs="Times New Roman"/>
        </w:rPr>
        <w:t xml:space="preserve"> when hydrologic conditions were good for egg laying</w:t>
      </w:r>
      <w:r w:rsidR="0037372E">
        <w:rPr>
          <w:rFonts w:ascii="Times New Roman" w:hAnsi="Times New Roman" w:cs="Times New Roman"/>
        </w:rPr>
        <w:t>. Juvenile survival and growth rates measured in predator free mesh cages fell above the isocline, resulting in a weighted average condition predicting an increasing population (Figure 1A).</w:t>
      </w:r>
    </w:p>
    <w:p w14:paraId="6A757580" w14:textId="602B4A3D" w:rsidR="002E124F" w:rsidRPr="00C55BCE" w:rsidRDefault="002E124F" w:rsidP="00C50D9B">
      <w:pPr>
        <w:spacing w:after="0" w:line="240" w:lineRule="auto"/>
        <w:rPr>
          <w:rFonts w:ascii="Times New Roman" w:hAnsi="Times New Roman" w:cs="Times New Roman"/>
        </w:rPr>
      </w:pPr>
      <w:r>
        <w:rPr>
          <w:rFonts w:ascii="Times New Roman" w:hAnsi="Times New Roman" w:cs="Times New Roman"/>
        </w:rPr>
        <w:tab/>
        <w:t>We used the remains found on tethers and predator abundance surveys to understand what drove survival of FAS across seasons. We found that most of the tethering art</w:t>
      </w:r>
      <w:r w:rsidR="0037372E">
        <w:rPr>
          <w:rFonts w:ascii="Times New Roman" w:hAnsi="Times New Roman" w:cs="Times New Roman"/>
        </w:rPr>
        <w:t>i</w:t>
      </w:r>
      <w:r>
        <w:rPr>
          <w:rFonts w:ascii="Times New Roman" w:hAnsi="Times New Roman" w:cs="Times New Roman"/>
        </w:rPr>
        <w:t>facts were either empty or missing and that all artifacts declined from the dry to the wet season</w:t>
      </w:r>
      <w:r w:rsidR="00577CDC">
        <w:rPr>
          <w:rFonts w:ascii="Times New Roman" w:hAnsi="Times New Roman" w:cs="Times New Roman"/>
        </w:rPr>
        <w:t xml:space="preserve"> (Figure 1B)</w:t>
      </w:r>
      <w:r>
        <w:rPr>
          <w:rFonts w:ascii="Times New Roman" w:hAnsi="Times New Roman" w:cs="Times New Roman"/>
        </w:rPr>
        <w:t>. The decline was most dramatic for the empty and missing artefacts</w:t>
      </w:r>
      <w:r w:rsidR="00577CDC">
        <w:rPr>
          <w:rFonts w:ascii="Times New Roman" w:hAnsi="Times New Roman" w:cs="Times New Roman"/>
        </w:rPr>
        <w:t xml:space="preserve"> (Figure 1B)</w:t>
      </w:r>
      <w:r>
        <w:rPr>
          <w:rFonts w:ascii="Times New Roman" w:hAnsi="Times New Roman" w:cs="Times New Roman"/>
        </w:rPr>
        <w:t>.</w:t>
      </w:r>
      <w:r w:rsidRPr="002E124F">
        <w:rPr>
          <w:rFonts w:ascii="Times New Roman" w:hAnsi="Times New Roman" w:cs="Times New Roman"/>
        </w:rPr>
        <w:t xml:space="preserve"> </w:t>
      </w:r>
      <w:r>
        <w:rPr>
          <w:rFonts w:ascii="Times New Roman" w:hAnsi="Times New Roman" w:cs="Times New Roman"/>
        </w:rPr>
        <w:t>The remains found from the tethers were linked to the different predators by experimentation and stomach content</w:t>
      </w:r>
      <w:r w:rsidR="00543D40">
        <w:rPr>
          <w:rFonts w:ascii="Times New Roman" w:hAnsi="Times New Roman" w:cs="Times New Roman"/>
        </w:rPr>
        <w:t xml:space="preserve"> analyses</w:t>
      </w:r>
      <w:r>
        <w:rPr>
          <w:rFonts w:ascii="Times New Roman" w:hAnsi="Times New Roman" w:cs="Times New Roman"/>
        </w:rPr>
        <w:t xml:space="preserve">, and </w:t>
      </w:r>
      <w:r w:rsidR="00577CDC">
        <w:rPr>
          <w:rFonts w:ascii="Times New Roman" w:hAnsi="Times New Roman" w:cs="Times New Roman"/>
        </w:rPr>
        <w:t>every predator declined in abundance from the dry to the wet season.  Notably, giant water bugs had lower abundances relative to the other predators but were responsible for the most predation of FAS in the dry season.  Greater Sirens were also likely an important predator of juvenile FAS.</w:t>
      </w:r>
    </w:p>
    <w:p w14:paraId="02113C32" w14:textId="3B790164" w:rsidR="00C55BCE" w:rsidRPr="006814A1" w:rsidRDefault="00D37768"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Relevance to Water Management</w:t>
      </w:r>
    </w:p>
    <w:p w14:paraId="7E3A6A51" w14:textId="08538B8B" w:rsidR="001A0375" w:rsidRDefault="002749BF" w:rsidP="00C50D9B">
      <w:pPr>
        <w:spacing w:after="0" w:line="240" w:lineRule="auto"/>
        <w:ind w:firstLine="720"/>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the Everglades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C50D9B" w:rsidRPr="00C50D9B">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w:t>
      </w:r>
      <w:r w:rsidR="007C2F70">
        <w:rPr>
          <w:rFonts w:ascii="Times New Roman" w:hAnsi="Times New Roman" w:cs="Times New Roman"/>
        </w:rPr>
        <w:t xml:space="preserve">But the measured juvenile rates, interpreted using the isocline, </w:t>
      </w:r>
      <w:r w:rsidR="00A13338">
        <w:rPr>
          <w:rFonts w:ascii="Times New Roman" w:hAnsi="Times New Roman" w:cs="Times New Roman"/>
        </w:rPr>
        <w:t>indicate</w:t>
      </w:r>
      <w:r w:rsidR="00483046">
        <w:rPr>
          <w:rFonts w:ascii="Times New Roman" w:hAnsi="Times New Roman" w:cs="Times New Roman"/>
        </w:rPr>
        <w:t>d</w:t>
      </w:r>
      <w:r w:rsidR="00A13338">
        <w:rPr>
          <w:rFonts w:ascii="Times New Roman" w:hAnsi="Times New Roman" w:cs="Times New Roman"/>
        </w:rPr>
        <w:t xml:space="preserve"> that improving </w:t>
      </w:r>
      <w:r w:rsidR="00D74799">
        <w:rPr>
          <w:rFonts w:ascii="Times New Roman" w:hAnsi="Times New Roman" w:cs="Times New Roman"/>
        </w:rPr>
        <w:t xml:space="preserve">hydrologic conditions for </w:t>
      </w:r>
      <w:r w:rsidR="00A13338">
        <w:rPr>
          <w:rFonts w:ascii="Times New Roman" w:hAnsi="Times New Roman" w:cs="Times New Roman"/>
        </w:rPr>
        <w:t xml:space="preserve">egg laying can </w:t>
      </w:r>
      <w:r w:rsidR="007C2F70">
        <w:rPr>
          <w:rFonts w:ascii="Times New Roman" w:hAnsi="Times New Roman" w:cs="Times New Roman"/>
        </w:rPr>
        <w:t>only</w:t>
      </w:r>
      <w:r w:rsidR="00A13338">
        <w:rPr>
          <w:rFonts w:ascii="Times New Roman" w:hAnsi="Times New Roman" w:cs="Times New Roman"/>
        </w:rPr>
        <w:t xml:space="preserve">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C61CBA">
        <w:rPr>
          <w:rFonts w:ascii="Times New Roman" w:hAnsi="Times New Roman" w:cs="Times New Roman"/>
        </w:rPr>
        <w:t>Future research that could lead to</w:t>
      </w:r>
      <w:r w:rsidR="007D74EA">
        <w:rPr>
          <w:rFonts w:ascii="Times New Roman" w:hAnsi="Times New Roman" w:cs="Times New Roman"/>
        </w:rPr>
        <w:t xml:space="preserve"> </w:t>
      </w:r>
      <w:r w:rsidR="008740AE">
        <w:rPr>
          <w:rFonts w:ascii="Times New Roman" w:hAnsi="Times New Roman" w:cs="Times New Roman"/>
        </w:rPr>
        <w:t xml:space="preserve">more </w:t>
      </w:r>
      <w:r w:rsidR="007D74EA">
        <w:rPr>
          <w:rFonts w:ascii="Times New Roman" w:hAnsi="Times New Roman" w:cs="Times New Roman"/>
        </w:rPr>
        <w:t>effective</w:t>
      </w:r>
      <w:r w:rsidR="00C61CBA">
        <w:rPr>
          <w:rFonts w:ascii="Times New Roman" w:hAnsi="Times New Roman" w:cs="Times New Roman"/>
        </w:rPr>
        <w:t xml:space="preserve"> FAS</w:t>
      </w:r>
      <w:r w:rsidR="007D74EA">
        <w:rPr>
          <w:rFonts w:ascii="Times New Roman" w:hAnsi="Times New Roman" w:cs="Times New Roman"/>
        </w:rPr>
        <w:t xml:space="preserve"> </w:t>
      </w:r>
      <w:r w:rsidR="008740AE">
        <w:rPr>
          <w:rFonts w:ascii="Times New Roman" w:hAnsi="Times New Roman" w:cs="Times New Roman"/>
        </w:rPr>
        <w:t xml:space="preserve">management </w:t>
      </w:r>
      <w:r w:rsidR="00C61CBA">
        <w:rPr>
          <w:rFonts w:ascii="Times New Roman" w:hAnsi="Times New Roman" w:cs="Times New Roman"/>
        </w:rPr>
        <w:t>sh</w:t>
      </w:r>
      <w:r w:rsidR="00DD1001">
        <w:rPr>
          <w:rFonts w:ascii="Times New Roman" w:hAnsi="Times New Roman" w:cs="Times New Roman"/>
        </w:rPr>
        <w:t xml:space="preserve">ould be </w:t>
      </w:r>
      <w:r w:rsidR="00C61CBA">
        <w:rPr>
          <w:rFonts w:ascii="Times New Roman" w:hAnsi="Times New Roman" w:cs="Times New Roman"/>
        </w:rPr>
        <w:t>considered</w:t>
      </w:r>
      <w:r w:rsidR="00DD1001">
        <w:rPr>
          <w:rFonts w:ascii="Times New Roman" w:hAnsi="Times New Roman" w:cs="Times New Roman"/>
        </w:rPr>
        <w:t xml:space="preserve"> along three </w:t>
      </w:r>
      <w:r w:rsidR="00D47F41">
        <w:rPr>
          <w:rFonts w:ascii="Times New Roman" w:hAnsi="Times New Roman" w:cs="Times New Roman"/>
        </w:rPr>
        <w:t>lines of reasoning</w:t>
      </w:r>
      <w:r w:rsidR="00C61CBA">
        <w:rPr>
          <w:rFonts w:ascii="Times New Roman" w:hAnsi="Times New Roman" w:cs="Times New Roman"/>
        </w:rPr>
        <w:t>:</w:t>
      </w:r>
      <w:r w:rsidR="00DF4A68">
        <w:rPr>
          <w:rFonts w:ascii="Times New Roman" w:hAnsi="Times New Roman" w:cs="Times New Roman"/>
        </w:rPr>
        <w:t xml:space="preserve"> </w:t>
      </w:r>
    </w:p>
    <w:p w14:paraId="3169B5DC" w14:textId="172186D8" w:rsidR="001A0375" w:rsidRDefault="001A0375" w:rsidP="001A0375">
      <w:pPr>
        <w:pStyle w:val="ListParagraph"/>
        <w:numPr>
          <w:ilvl w:val="0"/>
          <w:numId w:val="3"/>
        </w:numPr>
        <w:spacing w:after="0" w:line="240" w:lineRule="auto"/>
        <w:rPr>
          <w:rFonts w:ascii="Times New Roman" w:hAnsi="Times New Roman" w:cs="Times New Roman"/>
        </w:rPr>
      </w:pPr>
      <w:r w:rsidRPr="001A0375">
        <w:rPr>
          <w:rFonts w:ascii="Times New Roman" w:hAnsi="Times New Roman" w:cs="Times New Roman"/>
        </w:rPr>
        <w:t>D</w:t>
      </w:r>
      <w:r w:rsidR="00C61CBA" w:rsidRPr="001A0375">
        <w:rPr>
          <w:rFonts w:ascii="Times New Roman" w:hAnsi="Times New Roman" w:cs="Times New Roman"/>
        </w:rPr>
        <w:t xml:space="preserve">etermining whether </w:t>
      </w:r>
      <w:r w:rsidR="003E1B2F" w:rsidRPr="001A0375">
        <w:rPr>
          <w:rFonts w:ascii="Times New Roman" w:hAnsi="Times New Roman" w:cs="Times New Roman"/>
        </w:rPr>
        <w:t xml:space="preserve">hydrologic conditions </w:t>
      </w:r>
      <w:r w:rsidR="008740AE" w:rsidRPr="001A0375">
        <w:rPr>
          <w:rFonts w:ascii="Times New Roman" w:hAnsi="Times New Roman" w:cs="Times New Roman"/>
        </w:rPr>
        <w:t xml:space="preserve">in spring </w:t>
      </w:r>
      <w:r w:rsidR="00C61CBA" w:rsidRPr="001A0375">
        <w:rPr>
          <w:rFonts w:ascii="Times New Roman" w:hAnsi="Times New Roman" w:cs="Times New Roman"/>
        </w:rPr>
        <w:t>might</w:t>
      </w:r>
      <w:r w:rsidR="0043729C" w:rsidRPr="001A0375">
        <w:rPr>
          <w:rFonts w:ascii="Times New Roman" w:hAnsi="Times New Roman" w:cs="Times New Roman"/>
        </w:rPr>
        <w:t xml:space="preserve"> </w:t>
      </w:r>
      <w:r w:rsidR="00210125" w:rsidRPr="001A0375">
        <w:rPr>
          <w:rFonts w:ascii="Times New Roman" w:hAnsi="Times New Roman" w:cs="Times New Roman"/>
        </w:rPr>
        <w:t>s</w:t>
      </w:r>
      <w:r w:rsidR="00C55BCE" w:rsidRPr="001A0375">
        <w:rPr>
          <w:rFonts w:ascii="Times New Roman" w:hAnsi="Times New Roman" w:cs="Times New Roman"/>
        </w:rPr>
        <w:t>hift reproduction to the</w:t>
      </w:r>
      <w:r w:rsidR="00210125" w:rsidRPr="001A0375">
        <w:rPr>
          <w:rFonts w:ascii="Times New Roman" w:hAnsi="Times New Roman" w:cs="Times New Roman"/>
        </w:rPr>
        <w:t xml:space="preserve"> </w:t>
      </w:r>
      <w:r w:rsidR="003E1B2F" w:rsidRPr="001A0375">
        <w:rPr>
          <w:rFonts w:ascii="Times New Roman" w:hAnsi="Times New Roman" w:cs="Times New Roman"/>
        </w:rPr>
        <w:t xml:space="preserve">wet season </w:t>
      </w:r>
      <w:r w:rsidR="008740AE" w:rsidRPr="001A0375">
        <w:rPr>
          <w:rFonts w:ascii="Times New Roman" w:hAnsi="Times New Roman" w:cs="Times New Roman"/>
        </w:rPr>
        <w:t>so that</w:t>
      </w:r>
      <w:r w:rsidR="003E1B2F" w:rsidRPr="001A0375">
        <w:rPr>
          <w:rFonts w:ascii="Times New Roman" w:hAnsi="Times New Roman" w:cs="Times New Roman"/>
        </w:rPr>
        <w:t xml:space="preserve"> </w:t>
      </w:r>
      <w:r w:rsidR="000C207F" w:rsidRPr="001A0375">
        <w:rPr>
          <w:rFonts w:ascii="Times New Roman" w:hAnsi="Times New Roman" w:cs="Times New Roman"/>
        </w:rPr>
        <w:t>juvenile survival and growth conditions</w:t>
      </w:r>
      <w:r w:rsidR="003E1B2F" w:rsidRPr="001A0375">
        <w:rPr>
          <w:rFonts w:ascii="Times New Roman" w:hAnsi="Times New Roman" w:cs="Times New Roman"/>
        </w:rPr>
        <w:t xml:space="preserve"> </w:t>
      </w:r>
      <w:r w:rsidR="00756EB3" w:rsidRPr="001A0375">
        <w:rPr>
          <w:rFonts w:ascii="Times New Roman" w:hAnsi="Times New Roman" w:cs="Times New Roman"/>
        </w:rPr>
        <w:t>would</w:t>
      </w:r>
      <w:r w:rsidR="00255C7D" w:rsidRPr="001A0375">
        <w:rPr>
          <w:rFonts w:ascii="Times New Roman" w:hAnsi="Times New Roman" w:cs="Times New Roman"/>
        </w:rPr>
        <w:t xml:space="preserve"> </w:t>
      </w:r>
      <w:r w:rsidR="00C61CBA" w:rsidRPr="001A0375">
        <w:rPr>
          <w:rFonts w:ascii="Times New Roman" w:hAnsi="Times New Roman" w:cs="Times New Roman"/>
        </w:rPr>
        <w:t>be</w:t>
      </w:r>
      <w:r w:rsidR="008740AE" w:rsidRPr="001A0375">
        <w:rPr>
          <w:rFonts w:ascii="Times New Roman" w:hAnsi="Times New Roman" w:cs="Times New Roman"/>
        </w:rPr>
        <w:t xml:space="preserve"> more heavily</w:t>
      </w:r>
      <w:r w:rsidR="00C61CBA" w:rsidRPr="001A0375">
        <w:rPr>
          <w:rFonts w:ascii="Times New Roman" w:hAnsi="Times New Roman" w:cs="Times New Roman"/>
        </w:rPr>
        <w:t xml:space="preserve"> weighted to wet season parameters (</w:t>
      </w:r>
      <w:r w:rsidR="008740AE" w:rsidRPr="001A0375">
        <w:rPr>
          <w:rFonts w:ascii="Times New Roman" w:hAnsi="Times New Roman" w:cs="Times New Roman"/>
        </w:rPr>
        <w:t xml:space="preserve">i.e., above and </w:t>
      </w:r>
      <w:r w:rsidR="00B4144A" w:rsidRPr="001A0375">
        <w:rPr>
          <w:rFonts w:ascii="Times New Roman" w:hAnsi="Times New Roman" w:cs="Times New Roman"/>
        </w:rPr>
        <w:t>right</w:t>
      </w:r>
      <w:r w:rsidR="0082602C" w:rsidRPr="001A0375">
        <w:rPr>
          <w:rFonts w:ascii="Times New Roman" w:hAnsi="Times New Roman" w:cs="Times New Roman"/>
        </w:rPr>
        <w:t xml:space="preserve"> of</w:t>
      </w:r>
      <w:r w:rsidR="00B4144A" w:rsidRPr="001A0375">
        <w:rPr>
          <w:rFonts w:ascii="Times New Roman" w:hAnsi="Times New Roman" w:cs="Times New Roman"/>
        </w:rPr>
        <w:t xml:space="preserve"> the isocline</w:t>
      </w:r>
      <w:r w:rsidR="008740AE" w:rsidRPr="001A0375">
        <w:rPr>
          <w:rFonts w:ascii="Times New Roman" w:hAnsi="Times New Roman" w:cs="Times New Roman"/>
        </w:rPr>
        <w:t>, Fig</w:t>
      </w:r>
      <w:r w:rsidR="00EF3EE5">
        <w:rPr>
          <w:rFonts w:ascii="Times New Roman" w:hAnsi="Times New Roman" w:cs="Times New Roman"/>
        </w:rPr>
        <w:t xml:space="preserve">ure </w:t>
      </w:r>
      <w:r w:rsidR="008740AE" w:rsidRPr="001A0375">
        <w:rPr>
          <w:rFonts w:ascii="Times New Roman" w:hAnsi="Times New Roman" w:cs="Times New Roman"/>
        </w:rPr>
        <w:t>1</w:t>
      </w:r>
      <w:r w:rsidR="00EF3EE5">
        <w:rPr>
          <w:rFonts w:ascii="Times New Roman" w:hAnsi="Times New Roman" w:cs="Times New Roman"/>
        </w:rPr>
        <w:t>A</w:t>
      </w:r>
      <w:r w:rsidR="00C61CBA" w:rsidRPr="001A0375">
        <w:rPr>
          <w:rFonts w:ascii="Times New Roman" w:hAnsi="Times New Roman" w:cs="Times New Roman"/>
        </w:rPr>
        <w:t>),</w:t>
      </w:r>
      <w:r w:rsidR="00FF4C38" w:rsidRPr="001A0375">
        <w:rPr>
          <w:rFonts w:ascii="Times New Roman" w:hAnsi="Times New Roman" w:cs="Times New Roman"/>
        </w:rPr>
        <w:t xml:space="preserve"> </w:t>
      </w:r>
    </w:p>
    <w:p w14:paraId="02AA15BE" w14:textId="2A4BA8F0"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C61CBA" w:rsidRPr="001A0375">
        <w:rPr>
          <w:rFonts w:ascii="Times New Roman" w:hAnsi="Times New Roman" w:cs="Times New Roman"/>
        </w:rPr>
        <w:t xml:space="preserve">xamination of </w:t>
      </w:r>
      <w:r w:rsidR="008740AE" w:rsidRPr="001A0375">
        <w:rPr>
          <w:rFonts w:ascii="Times New Roman" w:hAnsi="Times New Roman" w:cs="Times New Roman"/>
        </w:rPr>
        <w:t xml:space="preserve">hydrologic </w:t>
      </w:r>
      <w:r w:rsidR="00C61CBA" w:rsidRPr="001A0375">
        <w:rPr>
          <w:rFonts w:ascii="Times New Roman" w:hAnsi="Times New Roman" w:cs="Times New Roman"/>
        </w:rPr>
        <w:t>factors</w:t>
      </w:r>
      <w:r w:rsidR="00E10B11" w:rsidRPr="001A0375">
        <w:rPr>
          <w:rFonts w:ascii="Times New Roman" w:hAnsi="Times New Roman" w:cs="Times New Roman"/>
        </w:rPr>
        <w:t xml:space="preserve"> that</w:t>
      </w:r>
      <w:r w:rsidR="009275BF" w:rsidRPr="001A0375">
        <w:rPr>
          <w:rFonts w:ascii="Times New Roman" w:hAnsi="Times New Roman" w:cs="Times New Roman"/>
        </w:rPr>
        <w:t xml:space="preserve"> could boost juvenile growth rates</w:t>
      </w:r>
      <w:r w:rsidR="008740AE" w:rsidRPr="001A0375">
        <w:rPr>
          <w:rFonts w:ascii="Times New Roman" w:hAnsi="Times New Roman" w:cs="Times New Roman"/>
        </w:rPr>
        <w:t xml:space="preserve"> in both seasons -</w:t>
      </w:r>
      <w:r w:rsidR="00C61CBA" w:rsidRPr="001A0375">
        <w:rPr>
          <w:rFonts w:ascii="Times New Roman" w:hAnsi="Times New Roman" w:cs="Times New Roman"/>
        </w:rPr>
        <w:t xml:space="preserve"> shifting </w:t>
      </w:r>
      <w:r w:rsidR="008740AE" w:rsidRPr="001A0375">
        <w:rPr>
          <w:rFonts w:ascii="Times New Roman" w:hAnsi="Times New Roman" w:cs="Times New Roman"/>
        </w:rPr>
        <w:t xml:space="preserve">growth </w:t>
      </w:r>
      <w:r w:rsidR="003229AE" w:rsidRPr="001A0375">
        <w:rPr>
          <w:rFonts w:ascii="Times New Roman" w:hAnsi="Times New Roman" w:cs="Times New Roman"/>
        </w:rPr>
        <w:t>to</w:t>
      </w:r>
      <w:r w:rsidR="00C61CBA" w:rsidRPr="001A0375">
        <w:rPr>
          <w:rFonts w:ascii="Times New Roman" w:hAnsi="Times New Roman" w:cs="Times New Roman"/>
        </w:rPr>
        <w:t xml:space="preserve"> the right </w:t>
      </w:r>
      <w:r>
        <w:rPr>
          <w:rFonts w:ascii="Times New Roman" w:hAnsi="Times New Roman" w:cs="Times New Roman"/>
        </w:rPr>
        <w:t>the right of the isocline</w:t>
      </w:r>
      <w:r w:rsidR="00EF3EE5">
        <w:rPr>
          <w:rFonts w:ascii="Times New Roman" w:hAnsi="Times New Roman" w:cs="Times New Roman"/>
        </w:rPr>
        <w:t xml:space="preserve"> (Figure 1A)</w:t>
      </w:r>
      <w:r w:rsidR="00C61CBA" w:rsidRPr="001A0375">
        <w:rPr>
          <w:rFonts w:ascii="Times New Roman" w:hAnsi="Times New Roman" w:cs="Times New Roman"/>
        </w:rPr>
        <w:t>.</w:t>
      </w:r>
      <w:r w:rsidR="003229AE" w:rsidRPr="001A0375">
        <w:rPr>
          <w:rFonts w:ascii="Times New Roman" w:hAnsi="Times New Roman" w:cs="Times New Roman"/>
        </w:rPr>
        <w:t xml:space="preserve"> </w:t>
      </w:r>
    </w:p>
    <w:p w14:paraId="66EB8424" w14:textId="6EC4BDA4" w:rsidR="001A0375" w:rsidRDefault="001A0375" w:rsidP="001A0375">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8740AE" w:rsidRPr="001A0375">
        <w:rPr>
          <w:rFonts w:ascii="Times New Roman" w:hAnsi="Times New Roman" w:cs="Times New Roman"/>
        </w:rPr>
        <w:t>xploring</w:t>
      </w:r>
      <w:r w:rsidR="00C55BCE" w:rsidRPr="001A0375">
        <w:rPr>
          <w:rFonts w:ascii="Times New Roman" w:hAnsi="Times New Roman" w:cs="Times New Roman"/>
        </w:rPr>
        <w:t xml:space="preserve"> </w:t>
      </w:r>
      <w:r w:rsidR="0090540B" w:rsidRPr="001A0375">
        <w:rPr>
          <w:rFonts w:ascii="Times New Roman" w:hAnsi="Times New Roman" w:cs="Times New Roman"/>
        </w:rPr>
        <w:t>hydrologic condition</w:t>
      </w:r>
      <w:r w:rsidR="00FF4C38" w:rsidRPr="001A0375">
        <w:rPr>
          <w:rFonts w:ascii="Times New Roman" w:hAnsi="Times New Roman" w:cs="Times New Roman"/>
        </w:rPr>
        <w:t>s that</w:t>
      </w:r>
      <w:r w:rsidR="00C55BCE" w:rsidRPr="001A0375">
        <w:rPr>
          <w:rFonts w:ascii="Times New Roman" w:hAnsi="Times New Roman" w:cs="Times New Roman"/>
        </w:rPr>
        <w:t xml:space="preserve"> </w:t>
      </w:r>
      <w:r w:rsidR="00C61CBA" w:rsidRPr="001A0375">
        <w:rPr>
          <w:rFonts w:ascii="Times New Roman" w:hAnsi="Times New Roman" w:cs="Times New Roman"/>
        </w:rPr>
        <w:t>reduce populations of</w:t>
      </w:r>
      <w:r w:rsidR="008740AE" w:rsidRPr="001A0375">
        <w:rPr>
          <w:rFonts w:ascii="Times New Roman" w:hAnsi="Times New Roman" w:cs="Times New Roman"/>
        </w:rPr>
        <w:t>, or effects of,</w:t>
      </w:r>
      <w:r w:rsidR="00C61CBA" w:rsidRPr="001A0375">
        <w:rPr>
          <w:rFonts w:ascii="Times New Roman" w:hAnsi="Times New Roman" w:cs="Times New Roman"/>
        </w:rPr>
        <w:t xml:space="preserve"> juvenile-stage</w:t>
      </w:r>
      <w:r w:rsidR="00C55BCE" w:rsidRPr="001A0375">
        <w:rPr>
          <w:rFonts w:ascii="Times New Roman" w:hAnsi="Times New Roman" w:cs="Times New Roman"/>
        </w:rPr>
        <w:t xml:space="preserve"> predators</w:t>
      </w:r>
      <w:r w:rsidR="0037372E">
        <w:rPr>
          <w:rFonts w:ascii="Times New Roman" w:hAnsi="Times New Roman" w:cs="Times New Roman"/>
        </w:rPr>
        <w:t xml:space="preserve"> (i.e., giant water bugs, greater sirens)</w:t>
      </w:r>
      <w:r w:rsidR="00C55BCE" w:rsidRPr="001A0375">
        <w:rPr>
          <w:rFonts w:ascii="Times New Roman" w:hAnsi="Times New Roman" w:cs="Times New Roman"/>
        </w:rPr>
        <w:t xml:space="preserve"> </w:t>
      </w:r>
      <w:r w:rsidR="00C61CBA" w:rsidRPr="001A0375">
        <w:rPr>
          <w:rFonts w:ascii="Times New Roman" w:hAnsi="Times New Roman" w:cs="Times New Roman"/>
        </w:rPr>
        <w:t xml:space="preserve">could push </w:t>
      </w:r>
      <w:r w:rsidR="00C55BCE" w:rsidRPr="001A0375">
        <w:rPr>
          <w:rFonts w:ascii="Times New Roman" w:hAnsi="Times New Roman" w:cs="Times New Roman"/>
        </w:rPr>
        <w:t>juvenile survival</w:t>
      </w:r>
      <w:r w:rsidR="00FF4C38" w:rsidRPr="001A0375">
        <w:rPr>
          <w:rFonts w:ascii="Times New Roman" w:hAnsi="Times New Roman" w:cs="Times New Roman"/>
        </w:rPr>
        <w:t xml:space="preserve"> </w:t>
      </w:r>
      <w:r w:rsidR="00C61CBA" w:rsidRPr="001A0375">
        <w:rPr>
          <w:rFonts w:ascii="Times New Roman" w:hAnsi="Times New Roman" w:cs="Times New Roman"/>
        </w:rPr>
        <w:t xml:space="preserve">upwards and </w:t>
      </w:r>
      <w:r w:rsidR="00660F9E" w:rsidRPr="001A0375">
        <w:rPr>
          <w:rFonts w:ascii="Times New Roman" w:hAnsi="Times New Roman" w:cs="Times New Roman"/>
        </w:rPr>
        <w:t>above the isocline</w:t>
      </w:r>
      <w:r w:rsidR="00EF3EE5">
        <w:rPr>
          <w:rFonts w:ascii="Times New Roman" w:hAnsi="Times New Roman" w:cs="Times New Roman"/>
        </w:rPr>
        <w:t xml:space="preserve"> (Figure 1A)</w:t>
      </w:r>
      <w:r w:rsidR="00660F9E" w:rsidRPr="001A0375">
        <w:rPr>
          <w:rFonts w:ascii="Times New Roman" w:hAnsi="Times New Roman" w:cs="Times New Roman"/>
        </w:rPr>
        <w:t>.</w:t>
      </w:r>
      <w:r w:rsidR="001E6DE7" w:rsidRPr="001A0375">
        <w:rPr>
          <w:rFonts w:ascii="Times New Roman" w:hAnsi="Times New Roman" w:cs="Times New Roman"/>
        </w:rPr>
        <w:t xml:space="preserve"> </w:t>
      </w:r>
    </w:p>
    <w:p w14:paraId="57CDBF61" w14:textId="7DAFFCB3" w:rsidR="00C55BCE" w:rsidRDefault="001374A0" w:rsidP="001A0375">
      <w:pPr>
        <w:spacing w:after="0" w:line="240" w:lineRule="auto"/>
        <w:rPr>
          <w:rFonts w:ascii="Times New Roman" w:hAnsi="Times New Roman" w:cs="Times New Roman"/>
        </w:rPr>
      </w:pPr>
      <w:r>
        <w:rPr>
          <w:rFonts w:ascii="Times New Roman" w:hAnsi="Times New Roman" w:cs="Times New Roman"/>
        </w:rPr>
        <w:t>Promisingly, r</w:t>
      </w:r>
      <w:r w:rsidR="001A0375" w:rsidRPr="001A0375">
        <w:rPr>
          <w:rFonts w:ascii="Times New Roman" w:hAnsi="Times New Roman" w:cs="Times New Roman"/>
        </w:rPr>
        <w:t xml:space="preserve">ecent work suggests restoring flowing water conditions could boost juvenile snail growth by improving food quality </w:t>
      </w:r>
      <w:r w:rsidR="001A0375" w:rsidRPr="001A0375">
        <w:rPr>
          <w:rFonts w:ascii="Times New Roman" w:hAnsi="Times New Roman" w:cs="Times New Roman"/>
        </w:rPr>
        <w:fldChar w:fldCharType="begin"/>
      </w:r>
      <w:r w:rsidR="001A0375" w:rsidRPr="001A0375">
        <w:rPr>
          <w:rFonts w:ascii="Times New Roman" w:hAnsi="Times New Roman" w:cs="Times New Roman"/>
        </w:rPr>
        <w:instrText xml:space="preserve"> ADDIN ZOTERO_ITEM CSL_CITATION {"citationID":"anz2uHal","properties":{"formattedCitation":"(Hansen {\\i{}et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1A0375" w:rsidRPr="001A0375">
        <w:rPr>
          <w:rFonts w:ascii="Times New Roman" w:hAnsi="Times New Roman" w:cs="Times New Roman"/>
        </w:rPr>
        <w:fldChar w:fldCharType="separate"/>
      </w:r>
      <w:r w:rsidR="001A0375" w:rsidRPr="001A0375">
        <w:rPr>
          <w:rFonts w:ascii="Times New Roman" w:hAnsi="Times New Roman" w:cs="Times New Roman"/>
          <w:kern w:val="0"/>
        </w:rPr>
        <w:t xml:space="preserve">(Hansen </w:t>
      </w:r>
      <w:r w:rsidR="001A0375" w:rsidRPr="004162E1">
        <w:rPr>
          <w:rFonts w:ascii="Times New Roman" w:hAnsi="Times New Roman" w:cs="Times New Roman"/>
          <w:kern w:val="0"/>
        </w:rPr>
        <w:t>et al.</w:t>
      </w:r>
      <w:r w:rsidR="001A0375" w:rsidRPr="001A0375">
        <w:rPr>
          <w:rFonts w:ascii="Times New Roman" w:hAnsi="Times New Roman" w:cs="Times New Roman"/>
          <w:kern w:val="0"/>
        </w:rPr>
        <w:t xml:space="preserve"> 2022)</w:t>
      </w:r>
      <w:r w:rsidR="001A0375" w:rsidRPr="001A0375">
        <w:rPr>
          <w:rFonts w:ascii="Times New Roman" w:hAnsi="Times New Roman" w:cs="Times New Roman"/>
        </w:rPr>
        <w:fldChar w:fldCharType="end"/>
      </w:r>
      <w:r w:rsidR="001A0375">
        <w:rPr>
          <w:rFonts w:ascii="Times New Roman" w:hAnsi="Times New Roman" w:cs="Times New Roman"/>
        </w:rPr>
        <w:t xml:space="preserve">, but more research is needed to understand factors that could benefit FAS. </w:t>
      </w:r>
      <w:r w:rsidR="008740AE" w:rsidRPr="001A0375">
        <w:rPr>
          <w:rFonts w:ascii="Times New Roman" w:hAnsi="Times New Roman" w:cs="Times New Roman"/>
        </w:rPr>
        <w:t>Our</w:t>
      </w:r>
      <w:r w:rsidR="00C61CBA" w:rsidRPr="001A0375">
        <w:rPr>
          <w:rFonts w:ascii="Times New Roman" w:hAnsi="Times New Roman" w:cs="Times New Roman"/>
        </w:rPr>
        <w:t xml:space="preserve"> results indicate that </w:t>
      </w:r>
      <w:r w:rsidR="001A38D8" w:rsidRPr="001A0375">
        <w:rPr>
          <w:rFonts w:ascii="Times New Roman" w:hAnsi="Times New Roman" w:cs="Times New Roman"/>
        </w:rPr>
        <w:t>focus</w:t>
      </w:r>
      <w:r w:rsidR="00C61CBA" w:rsidRPr="001A0375">
        <w:rPr>
          <w:rFonts w:ascii="Times New Roman" w:hAnsi="Times New Roman" w:cs="Times New Roman"/>
        </w:rPr>
        <w:t>ed</w:t>
      </w:r>
      <w:r w:rsidR="00F567EA" w:rsidRPr="001A0375">
        <w:rPr>
          <w:rFonts w:ascii="Times New Roman" w:hAnsi="Times New Roman" w:cs="Times New Roman"/>
        </w:rPr>
        <w:t xml:space="preserve"> research efforts </w:t>
      </w:r>
      <w:r w:rsidR="00E63662" w:rsidRPr="001A0375">
        <w:rPr>
          <w:rFonts w:ascii="Times New Roman" w:hAnsi="Times New Roman" w:cs="Times New Roman"/>
        </w:rPr>
        <w:t>on</w:t>
      </w:r>
      <w:r w:rsidR="00F567EA" w:rsidRPr="001A0375">
        <w:rPr>
          <w:rFonts w:ascii="Times New Roman" w:hAnsi="Times New Roman" w:cs="Times New Roman"/>
        </w:rPr>
        <w:t xml:space="preserve"> </w:t>
      </w:r>
      <w:r w:rsidR="00F567EA" w:rsidRPr="001A0375">
        <w:rPr>
          <w:rFonts w:ascii="Times New Roman" w:hAnsi="Times New Roman" w:cs="Times New Roman"/>
        </w:rPr>
        <w:lastRenderedPageBreak/>
        <w:t xml:space="preserve">factors that could benefit </w:t>
      </w:r>
      <w:r w:rsidR="00C61CBA" w:rsidRPr="001A0375">
        <w:rPr>
          <w:rFonts w:ascii="Times New Roman" w:hAnsi="Times New Roman" w:cs="Times New Roman"/>
        </w:rPr>
        <w:t xml:space="preserve">juvenile </w:t>
      </w:r>
      <w:r w:rsidR="00F567EA" w:rsidRPr="001A0375">
        <w:rPr>
          <w:rFonts w:ascii="Times New Roman" w:hAnsi="Times New Roman" w:cs="Times New Roman"/>
        </w:rPr>
        <w:t>snail</w:t>
      </w:r>
      <w:r w:rsidR="00C61CBA" w:rsidRPr="001A0375">
        <w:rPr>
          <w:rFonts w:ascii="Times New Roman" w:hAnsi="Times New Roman" w:cs="Times New Roman"/>
        </w:rPr>
        <w:t xml:space="preserve"> </w:t>
      </w:r>
      <w:r w:rsidR="001A0375" w:rsidRPr="001A0375">
        <w:rPr>
          <w:rFonts w:ascii="Times New Roman" w:hAnsi="Times New Roman" w:cs="Times New Roman"/>
        </w:rPr>
        <w:t>survival and growth</w:t>
      </w:r>
      <w:r w:rsidR="008740AE" w:rsidRPr="001A0375">
        <w:rPr>
          <w:rFonts w:ascii="Times New Roman" w:hAnsi="Times New Roman" w:cs="Times New Roman"/>
        </w:rPr>
        <w:t xml:space="preserve"> </w:t>
      </w:r>
      <w:r w:rsidR="00C61CBA" w:rsidRPr="001A0375">
        <w:rPr>
          <w:rFonts w:ascii="Times New Roman" w:hAnsi="Times New Roman" w:cs="Times New Roman"/>
        </w:rPr>
        <w:t xml:space="preserve">rates will have </w:t>
      </w:r>
      <w:r w:rsidR="008740AE" w:rsidRPr="001A0375">
        <w:rPr>
          <w:rFonts w:ascii="Times New Roman" w:hAnsi="Times New Roman" w:cs="Times New Roman"/>
        </w:rPr>
        <w:t xml:space="preserve">a </w:t>
      </w:r>
      <w:r w:rsidR="00C61CBA" w:rsidRPr="001A0375">
        <w:rPr>
          <w:rFonts w:ascii="Times New Roman" w:hAnsi="Times New Roman" w:cs="Times New Roman"/>
        </w:rPr>
        <w:t xml:space="preserve">greater impact on </w:t>
      </w:r>
      <w:r w:rsidR="008740AE" w:rsidRPr="001A0375">
        <w:rPr>
          <w:rFonts w:ascii="Times New Roman" w:hAnsi="Times New Roman" w:cs="Times New Roman"/>
        </w:rPr>
        <w:t xml:space="preserve">FAS </w:t>
      </w:r>
      <w:r w:rsidR="00C61CBA" w:rsidRPr="001A0375">
        <w:rPr>
          <w:rFonts w:ascii="Times New Roman" w:hAnsi="Times New Roman" w:cs="Times New Roman"/>
        </w:rPr>
        <w:t xml:space="preserve">population </w:t>
      </w:r>
      <w:r w:rsidR="001E6DE7" w:rsidRPr="001A0375">
        <w:rPr>
          <w:rFonts w:ascii="Times New Roman" w:hAnsi="Times New Roman" w:cs="Times New Roman"/>
        </w:rPr>
        <w:t>than</w:t>
      </w:r>
      <w:r w:rsidR="008740AE" w:rsidRPr="001A0375">
        <w:rPr>
          <w:rFonts w:ascii="Times New Roman" w:hAnsi="Times New Roman" w:cs="Times New Roman"/>
        </w:rPr>
        <w:t xml:space="preserve"> </w:t>
      </w:r>
      <w:r w:rsidR="001E6DE7" w:rsidRPr="001A0375">
        <w:rPr>
          <w:rFonts w:ascii="Times New Roman" w:hAnsi="Times New Roman" w:cs="Times New Roman"/>
        </w:rPr>
        <w:t>improv</w:t>
      </w:r>
      <w:r w:rsidR="008740AE" w:rsidRPr="001A0375">
        <w:rPr>
          <w:rFonts w:ascii="Times New Roman" w:hAnsi="Times New Roman" w:cs="Times New Roman"/>
        </w:rPr>
        <w:t>ed</w:t>
      </w:r>
      <w:r w:rsidR="001E6DE7" w:rsidRPr="001A0375">
        <w:rPr>
          <w:rFonts w:ascii="Times New Roman" w:hAnsi="Times New Roman" w:cs="Times New Roman"/>
        </w:rPr>
        <w:t xml:space="preserve"> hydrologic conditions for egg laying</w:t>
      </w:r>
      <w:r w:rsidR="00C61CBA" w:rsidRPr="001A0375">
        <w:rPr>
          <w:rFonts w:ascii="Times New Roman" w:hAnsi="Times New Roman" w:cs="Times New Roman"/>
        </w:rPr>
        <w:t>.</w:t>
      </w:r>
    </w:p>
    <w:p w14:paraId="61384804" w14:textId="77777777" w:rsidR="004904EE" w:rsidRPr="001A0375" w:rsidRDefault="004904EE" w:rsidP="001A0375">
      <w:pPr>
        <w:spacing w:after="0" w:line="240" w:lineRule="auto"/>
        <w:rPr>
          <w:rFonts w:ascii="Times New Roman" w:hAnsi="Times New Roman" w:cs="Times New Roman"/>
        </w:rPr>
      </w:pPr>
    </w:p>
    <w:p w14:paraId="5E3EBD41" w14:textId="6B2929C6" w:rsidR="00F60EA2" w:rsidRDefault="0037372E" w:rsidP="00F60EA2">
      <w:pPr>
        <w:spacing w:after="0" w:line="480" w:lineRule="auto"/>
        <w:rPr>
          <w:rFonts w:ascii="Times New Roman" w:hAnsi="Times New Roman" w:cs="Times New Roman"/>
        </w:rPr>
      </w:pPr>
      <w:r>
        <w:rPr>
          <w:rFonts w:ascii="Times New Roman" w:hAnsi="Times New Roman" w:cs="Times New Roman"/>
        </w:rPr>
        <w:t>Literature Cited</w:t>
      </w:r>
    </w:p>
    <w:p w14:paraId="41399B14" w14:textId="521F89D2" w:rsidR="00352C50" w:rsidRPr="00352C50" w:rsidRDefault="00352C50" w:rsidP="004162E1">
      <w:pPr>
        <w:pStyle w:val="Bibliography"/>
        <w:spacing w:after="0"/>
        <w:rPr>
          <w:rFonts w:ascii="Times New Roman" w:hAnsi="Times New Roman" w:cs="Times New Roman"/>
          <w:color w:val="222222"/>
          <w:shd w:val="clear" w:color="auto" w:fill="FFFFFF"/>
        </w:rPr>
      </w:pPr>
      <w:r w:rsidRPr="00352C50">
        <w:rPr>
          <w:rFonts w:ascii="Times New Roman" w:hAnsi="Times New Roman" w:cs="Times New Roman"/>
        </w:rPr>
        <w:t xml:space="preserve">Barrus*, N. T., M. I. Cook, D. K. Drumheller, </w:t>
      </w:r>
      <w:r>
        <w:rPr>
          <w:rFonts w:ascii="Times New Roman" w:hAnsi="Times New Roman" w:cs="Times New Roman"/>
        </w:rPr>
        <w:t>and</w:t>
      </w:r>
      <w:r w:rsidRPr="00352C50">
        <w:rPr>
          <w:rFonts w:ascii="Times New Roman" w:hAnsi="Times New Roman" w:cs="Times New Roman"/>
        </w:rPr>
        <w:t xml:space="preserve"> N. J. Dorn</w:t>
      </w:r>
      <w:r w:rsidRPr="00352C50">
        <w:rPr>
          <w:rFonts w:ascii="Times New Roman" w:hAnsi="Times New Roman" w:cs="Times New Roman"/>
          <w:i/>
        </w:rPr>
        <w:t xml:space="preserve">. </w:t>
      </w:r>
      <w:r w:rsidRPr="00352C50">
        <w:rPr>
          <w:rFonts w:ascii="Times New Roman" w:hAnsi="Times New Roman" w:cs="Times New Roman"/>
          <w:iCs/>
        </w:rPr>
        <w:t>2023.</w:t>
      </w:r>
      <w:r w:rsidRPr="00352C50">
        <w:rPr>
          <w:rFonts w:ascii="Times New Roman" w:hAnsi="Times New Roman" w:cs="Times New Roman"/>
        </w:rPr>
        <w:t xml:space="preserve"> </w:t>
      </w:r>
      <w:bookmarkStart w:id="0" w:name="_Hlk89092304"/>
      <w:bookmarkEnd w:id="0"/>
      <w:r w:rsidRPr="00352C50">
        <w:rPr>
          <w:rFonts w:ascii="Times New Roman" w:hAnsi="Times New Roman" w:cs="Times New Roman"/>
        </w:rPr>
        <w:t>Life history responses of two co-occurring congeneric Apple Snails (</w:t>
      </w:r>
      <w:proofErr w:type="spellStart"/>
      <w:r w:rsidRPr="00352C50">
        <w:rPr>
          <w:rFonts w:ascii="Times New Roman" w:hAnsi="Times New Roman" w:cs="Times New Roman"/>
          <w:i/>
          <w:iCs/>
        </w:rPr>
        <w:t>Pomacea</w:t>
      </w:r>
      <w:proofErr w:type="spellEnd"/>
      <w:r w:rsidRPr="00352C50">
        <w:rPr>
          <w:rFonts w:ascii="Times New Roman" w:hAnsi="Times New Roman" w:cs="Times New Roman"/>
          <w:i/>
          <w:iCs/>
        </w:rPr>
        <w:t xml:space="preserve"> maculata</w:t>
      </w:r>
      <w:r w:rsidRPr="00352C50">
        <w:rPr>
          <w:rFonts w:ascii="Times New Roman" w:hAnsi="Times New Roman" w:cs="Times New Roman"/>
        </w:rPr>
        <w:t xml:space="preserve"> and </w:t>
      </w:r>
      <w:r w:rsidRPr="00352C50">
        <w:rPr>
          <w:rFonts w:ascii="Times New Roman" w:hAnsi="Times New Roman" w:cs="Times New Roman"/>
          <w:i/>
          <w:iCs/>
        </w:rPr>
        <w:t>P. paludosa</w:t>
      </w:r>
      <w:r w:rsidRPr="00352C50">
        <w:rPr>
          <w:rFonts w:ascii="Times New Roman" w:hAnsi="Times New Roman" w:cs="Times New Roman"/>
          <w:iCs/>
        </w:rPr>
        <w:t>)</w:t>
      </w:r>
      <w:r w:rsidRPr="00352C50">
        <w:rPr>
          <w:rFonts w:ascii="Times New Roman" w:hAnsi="Times New Roman" w:cs="Times New Roman"/>
        </w:rPr>
        <w:t xml:space="preserve"> to variation in water depth and </w:t>
      </w:r>
      <w:proofErr w:type="spellStart"/>
      <w:r w:rsidRPr="00352C50">
        <w:rPr>
          <w:rFonts w:ascii="Times New Roman" w:hAnsi="Times New Roman" w:cs="Times New Roman"/>
        </w:rPr>
        <w:t>metaphyton</w:t>
      </w:r>
      <w:proofErr w:type="spellEnd"/>
      <w:r w:rsidRPr="00352C50">
        <w:rPr>
          <w:rFonts w:ascii="Times New Roman" w:hAnsi="Times New Roman" w:cs="Times New Roman"/>
        </w:rPr>
        <w:t xml:space="preserve"> total phosphorus.  </w:t>
      </w:r>
      <w:proofErr w:type="spellStart"/>
      <w:r w:rsidRPr="00352C50">
        <w:rPr>
          <w:rFonts w:ascii="Times New Roman" w:hAnsi="Times New Roman" w:cs="Times New Roman"/>
          <w:i/>
          <w:iCs/>
        </w:rPr>
        <w:t>Hydrobiologia</w:t>
      </w:r>
      <w:proofErr w:type="spellEnd"/>
      <w:r w:rsidRPr="00352C50">
        <w:rPr>
          <w:rFonts w:ascii="Times New Roman" w:hAnsi="Times New Roman" w:cs="Times New Roman"/>
          <w:i/>
          <w:iCs/>
        </w:rPr>
        <w:t xml:space="preserve"> </w:t>
      </w:r>
      <w:r w:rsidRPr="00352C50">
        <w:rPr>
          <w:rFonts w:ascii="Times New Roman" w:hAnsi="Times New Roman" w:cs="Times New Roman"/>
        </w:rPr>
        <w:t>850: 841-860.</w:t>
      </w:r>
      <w:r w:rsidRPr="00352C50">
        <w:rPr>
          <w:rFonts w:ascii="Times New Roman" w:hAnsi="Times New Roman" w:cs="Times New Roman"/>
          <w:color w:val="222222"/>
          <w:shd w:val="clear" w:color="auto" w:fill="FFFFFF"/>
        </w:rPr>
        <w:t xml:space="preserve"> </w:t>
      </w:r>
    </w:p>
    <w:p w14:paraId="612E25F7" w14:textId="77777777" w:rsidR="00C50D9B" w:rsidRPr="00C50D9B" w:rsidRDefault="00F60EA2" w:rsidP="004162E1">
      <w:pPr>
        <w:pStyle w:val="Bibliography"/>
        <w:spacing w:after="0"/>
        <w:rPr>
          <w:rFonts w:ascii="Times New Roman" w:hAnsi="Times New Roman" w:cs="Times New Roman"/>
        </w:rPr>
      </w:pPr>
      <w:r>
        <w:fldChar w:fldCharType="begin"/>
      </w:r>
      <w:r w:rsidR="00C50D9B">
        <w:instrText xml:space="preserve"> ADDIN ZOTERO_BIBL {"uncited":[],"omitted":[],"custom":[]} CSL_BIBLIOGRAPHY </w:instrText>
      </w:r>
      <w:r>
        <w:fldChar w:fldCharType="separate"/>
      </w:r>
      <w:r w:rsidR="00C50D9B" w:rsidRPr="00C50D9B">
        <w:rPr>
          <w:rFonts w:ascii="Times New Roman" w:hAnsi="Times New Roman" w:cs="Times New Roman"/>
        </w:rPr>
        <w:t xml:space="preserve">Cattau CE, Darby PC, Fletcher RJ, Kitchens WM (2014). Reproductive responses of the endangered snail kite to variations in prey density: Effects of Prey Density on Kite Reproduction. </w:t>
      </w:r>
      <w:r w:rsidR="00C50D9B" w:rsidRPr="00C50D9B">
        <w:rPr>
          <w:rFonts w:ascii="Times New Roman" w:hAnsi="Times New Roman" w:cs="Times New Roman"/>
          <w:i/>
          <w:iCs/>
        </w:rPr>
        <w:t>The Journal of Wildlife Management</w:t>
      </w:r>
      <w:r w:rsidR="00C50D9B" w:rsidRPr="00C50D9B">
        <w:rPr>
          <w:rFonts w:ascii="Times New Roman" w:hAnsi="Times New Roman" w:cs="Times New Roman"/>
        </w:rPr>
        <w:t xml:space="preserve"> </w:t>
      </w:r>
      <w:r w:rsidR="00C50D9B" w:rsidRPr="00C50D9B">
        <w:rPr>
          <w:rFonts w:ascii="Times New Roman" w:hAnsi="Times New Roman" w:cs="Times New Roman"/>
          <w:b/>
          <w:bCs/>
        </w:rPr>
        <w:t>78</w:t>
      </w:r>
      <w:r w:rsidR="00C50D9B" w:rsidRPr="00C50D9B">
        <w:rPr>
          <w:rFonts w:ascii="Times New Roman" w:hAnsi="Times New Roman" w:cs="Times New Roman"/>
        </w:rPr>
        <w:t>, 620–631. doi:10.1002/jwmg.706</w:t>
      </w:r>
    </w:p>
    <w:p w14:paraId="42736FD6"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Craig JK, Burke BJ, Crowder LB, Rice JA (2006). Prey growth and size-dependent predation in juvenile estuarine fishes: experimental and model analyses.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87</w:t>
      </w:r>
      <w:r w:rsidRPr="00C50D9B">
        <w:rPr>
          <w:rFonts w:ascii="Times New Roman" w:hAnsi="Times New Roman" w:cs="Times New Roman"/>
        </w:rPr>
        <w:t>, 2366–2377. doi:10.1890/0012-9658(2006)87[</w:t>
      </w:r>
      <w:proofErr w:type="gramStart"/>
      <w:r w:rsidRPr="00C50D9B">
        <w:rPr>
          <w:rFonts w:ascii="Times New Roman" w:hAnsi="Times New Roman" w:cs="Times New Roman"/>
        </w:rPr>
        <w:t>2366:PGASPI</w:t>
      </w:r>
      <w:proofErr w:type="gramEnd"/>
      <w:r w:rsidRPr="00C50D9B">
        <w:rPr>
          <w:rFonts w:ascii="Times New Roman" w:hAnsi="Times New Roman" w:cs="Times New Roman"/>
        </w:rPr>
        <w:t>]2.0.CO;2</w:t>
      </w:r>
    </w:p>
    <w:p w14:paraId="61964F4A"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Darby PC, DeAngelis DL, </w:t>
      </w:r>
      <w:proofErr w:type="spellStart"/>
      <w:r w:rsidRPr="00C50D9B">
        <w:rPr>
          <w:rFonts w:ascii="Times New Roman" w:hAnsi="Times New Roman" w:cs="Times New Roman"/>
        </w:rPr>
        <w:t>Romañach</w:t>
      </w:r>
      <w:proofErr w:type="spellEnd"/>
      <w:r w:rsidRPr="00C50D9B">
        <w:rPr>
          <w:rFonts w:ascii="Times New Roman" w:hAnsi="Times New Roman" w:cs="Times New Roman"/>
        </w:rPr>
        <w:t xml:space="preserve"> SS, </w:t>
      </w:r>
      <w:proofErr w:type="spellStart"/>
      <w:r w:rsidRPr="00C50D9B">
        <w:rPr>
          <w:rFonts w:ascii="Times New Roman" w:hAnsi="Times New Roman" w:cs="Times New Roman"/>
        </w:rPr>
        <w:t>Suir</w:t>
      </w:r>
      <w:proofErr w:type="spellEnd"/>
      <w:r w:rsidRPr="00C50D9B">
        <w:rPr>
          <w:rFonts w:ascii="Times New Roman" w:hAnsi="Times New Roman" w:cs="Times New Roman"/>
        </w:rPr>
        <w:t xml:space="preserve"> K, </w:t>
      </w:r>
      <w:proofErr w:type="spellStart"/>
      <w:r w:rsidRPr="00C50D9B">
        <w:rPr>
          <w:rFonts w:ascii="Times New Roman" w:hAnsi="Times New Roman" w:cs="Times New Roman"/>
        </w:rPr>
        <w:t>Bridevaux</w:t>
      </w:r>
      <w:proofErr w:type="spellEnd"/>
      <w:r w:rsidRPr="00C50D9B">
        <w:rPr>
          <w:rFonts w:ascii="Times New Roman" w:hAnsi="Times New Roman" w:cs="Times New Roman"/>
        </w:rPr>
        <w:t xml:space="preserve"> J (2015). Modeling apple snail population dynamics on the Everglades landscape. </w:t>
      </w:r>
      <w:r w:rsidRPr="00C50D9B">
        <w:rPr>
          <w:rFonts w:ascii="Times New Roman" w:hAnsi="Times New Roman" w:cs="Times New Roman"/>
          <w:i/>
          <w:iCs/>
        </w:rPr>
        <w:t>Landscape Ecology</w:t>
      </w:r>
      <w:r w:rsidRPr="00C50D9B">
        <w:rPr>
          <w:rFonts w:ascii="Times New Roman" w:hAnsi="Times New Roman" w:cs="Times New Roman"/>
        </w:rPr>
        <w:t xml:space="preserve"> </w:t>
      </w:r>
      <w:r w:rsidRPr="00C50D9B">
        <w:rPr>
          <w:rFonts w:ascii="Times New Roman" w:hAnsi="Times New Roman" w:cs="Times New Roman"/>
          <w:b/>
          <w:bCs/>
        </w:rPr>
        <w:t>30</w:t>
      </w:r>
      <w:r w:rsidRPr="00C50D9B">
        <w:rPr>
          <w:rFonts w:ascii="Times New Roman" w:hAnsi="Times New Roman" w:cs="Times New Roman"/>
        </w:rPr>
        <w:t>, 1497–1510. doi:10.1007/s10980-015-0205-5</w:t>
      </w:r>
    </w:p>
    <w:p w14:paraId="5E6CAEF6"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Davidson AT, </w:t>
      </w:r>
      <w:proofErr w:type="spellStart"/>
      <w:r w:rsidRPr="00C50D9B">
        <w:rPr>
          <w:rFonts w:ascii="Times New Roman" w:hAnsi="Times New Roman" w:cs="Times New Roman"/>
        </w:rPr>
        <w:t>Stunkle</w:t>
      </w:r>
      <w:proofErr w:type="spellEnd"/>
      <w:r w:rsidRPr="00C50D9B">
        <w:rPr>
          <w:rFonts w:ascii="Times New Roman" w:hAnsi="Times New Roman" w:cs="Times New Roman"/>
        </w:rPr>
        <w:t xml:space="preserve"> CR, Armstrong JT, Hamman EA, McCoy MW, Vonesh JR (2024). Warming and top‐down control of stage‐structured prey: Linking theory to patterns in natural systems.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105</w:t>
      </w:r>
      <w:r w:rsidRPr="00C50D9B">
        <w:rPr>
          <w:rFonts w:ascii="Times New Roman" w:hAnsi="Times New Roman" w:cs="Times New Roman"/>
        </w:rPr>
        <w:t>, e4213. doi:10.1002/ecy.4213</w:t>
      </w:r>
    </w:p>
    <w:p w14:paraId="0A80EE7C"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Gutierre, Darby, Valentine-Darby, Mellow, Therrien, Watford (2019). Contrasting Patterns of </w:t>
      </w:r>
      <w:proofErr w:type="spellStart"/>
      <w:r w:rsidRPr="00C50D9B">
        <w:rPr>
          <w:rFonts w:ascii="Times New Roman" w:hAnsi="Times New Roman" w:cs="Times New Roman"/>
        </w:rPr>
        <w:t>Pomacea</w:t>
      </w:r>
      <w:proofErr w:type="spellEnd"/>
      <w:r w:rsidRPr="00C50D9B">
        <w:rPr>
          <w:rFonts w:ascii="Times New Roman" w:hAnsi="Times New Roman" w:cs="Times New Roman"/>
        </w:rPr>
        <w:t xml:space="preserve"> maculata Establishment and Dispersal in an Everglades Wetland Unit and a Central Florida Lake. </w:t>
      </w:r>
      <w:r w:rsidRPr="00C50D9B">
        <w:rPr>
          <w:rFonts w:ascii="Times New Roman" w:hAnsi="Times New Roman" w:cs="Times New Roman"/>
          <w:i/>
          <w:iCs/>
        </w:rPr>
        <w:t>Diversity</w:t>
      </w:r>
      <w:r w:rsidRPr="00C50D9B">
        <w:rPr>
          <w:rFonts w:ascii="Times New Roman" w:hAnsi="Times New Roman" w:cs="Times New Roman"/>
        </w:rPr>
        <w:t xml:space="preserve"> </w:t>
      </w:r>
      <w:r w:rsidRPr="00C50D9B">
        <w:rPr>
          <w:rFonts w:ascii="Times New Roman" w:hAnsi="Times New Roman" w:cs="Times New Roman"/>
          <w:b/>
          <w:bCs/>
        </w:rPr>
        <w:t>11</w:t>
      </w:r>
      <w:r w:rsidRPr="00C50D9B">
        <w:rPr>
          <w:rFonts w:ascii="Times New Roman" w:hAnsi="Times New Roman" w:cs="Times New Roman"/>
        </w:rPr>
        <w:t>, 1–20. doi:10.3390/d11100183</w:t>
      </w:r>
    </w:p>
    <w:p w14:paraId="0F49B9BB"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Hansen C, Newman S, Saunders CJ, Tate-Boldt EK, Dorn NJ (2022). Flow-mediated growth of an aquatic herbivore. </w:t>
      </w:r>
      <w:proofErr w:type="spellStart"/>
      <w:r w:rsidRPr="00C50D9B">
        <w:rPr>
          <w:rFonts w:ascii="Times New Roman" w:hAnsi="Times New Roman" w:cs="Times New Roman"/>
          <w:i/>
          <w:iCs/>
        </w:rPr>
        <w:t>Hydrobiologia</w:t>
      </w:r>
      <w:proofErr w:type="spellEnd"/>
      <w:r w:rsidRPr="00C50D9B">
        <w:rPr>
          <w:rFonts w:ascii="Times New Roman" w:hAnsi="Times New Roman" w:cs="Times New Roman"/>
        </w:rPr>
        <w:t xml:space="preserve"> </w:t>
      </w:r>
      <w:r w:rsidRPr="00C50D9B">
        <w:rPr>
          <w:rFonts w:ascii="Times New Roman" w:hAnsi="Times New Roman" w:cs="Times New Roman"/>
          <w:b/>
          <w:bCs/>
        </w:rPr>
        <w:t>849</w:t>
      </w:r>
      <w:r w:rsidRPr="00C50D9B">
        <w:rPr>
          <w:rFonts w:ascii="Times New Roman" w:hAnsi="Times New Roman" w:cs="Times New Roman"/>
        </w:rPr>
        <w:t>, 3161–3173. doi:10.1007/s10750-022-04923-8</w:t>
      </w:r>
    </w:p>
    <w:p w14:paraId="1A66F4A2"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McCoy MW, Bolker BM, Warkentin KM, Vonesh JR (2011). Predicting Predation through Prey Ontogeny Using Size-Dependent Functional Response Models. </w:t>
      </w:r>
      <w:r w:rsidRPr="00C50D9B">
        <w:rPr>
          <w:rFonts w:ascii="Times New Roman" w:hAnsi="Times New Roman" w:cs="Times New Roman"/>
          <w:i/>
          <w:iCs/>
        </w:rPr>
        <w:t>The American Naturalist</w:t>
      </w:r>
      <w:r w:rsidRPr="00C50D9B">
        <w:rPr>
          <w:rFonts w:ascii="Times New Roman" w:hAnsi="Times New Roman" w:cs="Times New Roman"/>
        </w:rPr>
        <w:t xml:space="preserve"> </w:t>
      </w:r>
      <w:r w:rsidRPr="00C50D9B">
        <w:rPr>
          <w:rFonts w:ascii="Times New Roman" w:hAnsi="Times New Roman" w:cs="Times New Roman"/>
          <w:b/>
          <w:bCs/>
        </w:rPr>
        <w:t>177</w:t>
      </w:r>
      <w:r w:rsidRPr="00C50D9B">
        <w:rPr>
          <w:rFonts w:ascii="Times New Roman" w:hAnsi="Times New Roman" w:cs="Times New Roman"/>
        </w:rPr>
        <w:t>, 17.</w:t>
      </w:r>
    </w:p>
    <w:p w14:paraId="7AC39914"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USFWS (2020). Ecosystem Based Management (EBM) Multi-Species Transition strategy (MSTS) for WCA-3A and COP BO Performance Measures and Assessment Metrics.</w:t>
      </w:r>
    </w:p>
    <w:p w14:paraId="3CD4973E" w14:textId="77777777" w:rsidR="00C50D9B" w:rsidRPr="00C50D9B" w:rsidRDefault="00C50D9B" w:rsidP="004162E1">
      <w:pPr>
        <w:pStyle w:val="Bibliography"/>
        <w:spacing w:after="0"/>
        <w:rPr>
          <w:rFonts w:ascii="Times New Roman" w:hAnsi="Times New Roman" w:cs="Times New Roman"/>
        </w:rPr>
      </w:pPr>
      <w:r w:rsidRPr="00C50D9B">
        <w:rPr>
          <w:rFonts w:ascii="Times New Roman" w:hAnsi="Times New Roman" w:cs="Times New Roman"/>
        </w:rPr>
        <w:t xml:space="preserve">Werner EE, Gilliam JF (1984). The Ontogenetic Niche and Species Interactions in Size-Structured Populations. </w:t>
      </w:r>
      <w:r w:rsidRPr="00C50D9B">
        <w:rPr>
          <w:rFonts w:ascii="Times New Roman" w:hAnsi="Times New Roman" w:cs="Times New Roman"/>
          <w:i/>
          <w:iCs/>
        </w:rPr>
        <w:t>Annual Review of Ecology and Systematics</w:t>
      </w:r>
      <w:r w:rsidRPr="00C50D9B">
        <w:rPr>
          <w:rFonts w:ascii="Times New Roman" w:hAnsi="Times New Roman" w:cs="Times New Roman"/>
        </w:rPr>
        <w:t xml:space="preserve"> </w:t>
      </w:r>
      <w:r w:rsidRPr="00C50D9B">
        <w:rPr>
          <w:rFonts w:ascii="Times New Roman" w:hAnsi="Times New Roman" w:cs="Times New Roman"/>
          <w:b/>
          <w:bCs/>
        </w:rPr>
        <w:t>15</w:t>
      </w:r>
      <w:r w:rsidRPr="00C50D9B">
        <w:rPr>
          <w:rFonts w:ascii="Times New Roman" w:hAnsi="Times New Roman" w:cs="Times New Roman"/>
        </w:rPr>
        <w:t>, 393–425.</w:t>
      </w:r>
    </w:p>
    <w:p w14:paraId="23D86DAA" w14:textId="180F050D" w:rsidR="00F60EA2" w:rsidRPr="00C55BCE" w:rsidRDefault="00F60EA2" w:rsidP="004162E1">
      <w:pPr>
        <w:spacing w:after="0" w:line="480" w:lineRule="auto"/>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A07F3"/>
    <w:multiLevelType w:val="hybridMultilevel"/>
    <w:tmpl w:val="3918C9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62628692">
    <w:abstractNumId w:val="0"/>
  </w:num>
  <w:num w:numId="2" w16cid:durableId="621110074">
    <w:abstractNumId w:val="1"/>
  </w:num>
  <w:num w:numId="3" w16cid:durableId="27776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2473"/>
    <w:rsid w:val="000069F7"/>
    <w:rsid w:val="00015772"/>
    <w:rsid w:val="00022B3C"/>
    <w:rsid w:val="000240BD"/>
    <w:rsid w:val="000309C6"/>
    <w:rsid w:val="0005074A"/>
    <w:rsid w:val="000553BE"/>
    <w:rsid w:val="00057E6A"/>
    <w:rsid w:val="00090A3A"/>
    <w:rsid w:val="000916EB"/>
    <w:rsid w:val="00091B4D"/>
    <w:rsid w:val="00093D17"/>
    <w:rsid w:val="000944A1"/>
    <w:rsid w:val="00094BF3"/>
    <w:rsid w:val="00097CEC"/>
    <w:rsid w:val="000B0448"/>
    <w:rsid w:val="000C207F"/>
    <w:rsid w:val="000F0B53"/>
    <w:rsid w:val="00123E7C"/>
    <w:rsid w:val="001326D9"/>
    <w:rsid w:val="001374A0"/>
    <w:rsid w:val="00140258"/>
    <w:rsid w:val="00166FCE"/>
    <w:rsid w:val="00177FDC"/>
    <w:rsid w:val="00195A65"/>
    <w:rsid w:val="001A0375"/>
    <w:rsid w:val="001A0FD6"/>
    <w:rsid w:val="001A38D8"/>
    <w:rsid w:val="001A3E93"/>
    <w:rsid w:val="001A5191"/>
    <w:rsid w:val="001B7A41"/>
    <w:rsid w:val="001C51D6"/>
    <w:rsid w:val="001D24AA"/>
    <w:rsid w:val="001E6DE7"/>
    <w:rsid w:val="001E74D3"/>
    <w:rsid w:val="001F0C18"/>
    <w:rsid w:val="001F2EDB"/>
    <w:rsid w:val="002061BB"/>
    <w:rsid w:val="00210125"/>
    <w:rsid w:val="00227881"/>
    <w:rsid w:val="00231155"/>
    <w:rsid w:val="00231C1C"/>
    <w:rsid w:val="002402BD"/>
    <w:rsid w:val="0024545E"/>
    <w:rsid w:val="0025507C"/>
    <w:rsid w:val="00255C7D"/>
    <w:rsid w:val="00261789"/>
    <w:rsid w:val="002749BF"/>
    <w:rsid w:val="0027740D"/>
    <w:rsid w:val="002962F4"/>
    <w:rsid w:val="002A2F8D"/>
    <w:rsid w:val="002A7546"/>
    <w:rsid w:val="002B5C1B"/>
    <w:rsid w:val="002C1287"/>
    <w:rsid w:val="002C5810"/>
    <w:rsid w:val="002E124F"/>
    <w:rsid w:val="003052DA"/>
    <w:rsid w:val="00320671"/>
    <w:rsid w:val="003229AE"/>
    <w:rsid w:val="003456C8"/>
    <w:rsid w:val="00345A53"/>
    <w:rsid w:val="00346CE1"/>
    <w:rsid w:val="00347E9D"/>
    <w:rsid w:val="00352667"/>
    <w:rsid w:val="00352C50"/>
    <w:rsid w:val="003618AA"/>
    <w:rsid w:val="00363812"/>
    <w:rsid w:val="0037372E"/>
    <w:rsid w:val="00381B31"/>
    <w:rsid w:val="003901DA"/>
    <w:rsid w:val="0039517F"/>
    <w:rsid w:val="003A0873"/>
    <w:rsid w:val="003A251E"/>
    <w:rsid w:val="003A578B"/>
    <w:rsid w:val="003E1B2F"/>
    <w:rsid w:val="003E2B4E"/>
    <w:rsid w:val="003E33AA"/>
    <w:rsid w:val="004051DC"/>
    <w:rsid w:val="004162E1"/>
    <w:rsid w:val="00423445"/>
    <w:rsid w:val="004235E9"/>
    <w:rsid w:val="00433370"/>
    <w:rsid w:val="0043729C"/>
    <w:rsid w:val="00441E94"/>
    <w:rsid w:val="00475A94"/>
    <w:rsid w:val="0047785F"/>
    <w:rsid w:val="00483046"/>
    <w:rsid w:val="004904EE"/>
    <w:rsid w:val="00491E4E"/>
    <w:rsid w:val="00492659"/>
    <w:rsid w:val="004A2EB2"/>
    <w:rsid w:val="004A2EED"/>
    <w:rsid w:val="004B4FC2"/>
    <w:rsid w:val="004C6ED7"/>
    <w:rsid w:val="004F3F72"/>
    <w:rsid w:val="004F5B8F"/>
    <w:rsid w:val="00504740"/>
    <w:rsid w:val="00524706"/>
    <w:rsid w:val="00525ADB"/>
    <w:rsid w:val="00543D40"/>
    <w:rsid w:val="005441ED"/>
    <w:rsid w:val="005520A8"/>
    <w:rsid w:val="00552396"/>
    <w:rsid w:val="00577CDC"/>
    <w:rsid w:val="00584BFA"/>
    <w:rsid w:val="00585D1F"/>
    <w:rsid w:val="00590CD6"/>
    <w:rsid w:val="00592EC6"/>
    <w:rsid w:val="005A403E"/>
    <w:rsid w:val="005B4870"/>
    <w:rsid w:val="005D3079"/>
    <w:rsid w:val="005E40CB"/>
    <w:rsid w:val="005F14CD"/>
    <w:rsid w:val="00602B00"/>
    <w:rsid w:val="006107F7"/>
    <w:rsid w:val="00616446"/>
    <w:rsid w:val="00616949"/>
    <w:rsid w:val="00634D3C"/>
    <w:rsid w:val="0064604E"/>
    <w:rsid w:val="0065581C"/>
    <w:rsid w:val="00660F9E"/>
    <w:rsid w:val="006814A1"/>
    <w:rsid w:val="006850ED"/>
    <w:rsid w:val="00697F9F"/>
    <w:rsid w:val="006A1387"/>
    <w:rsid w:val="006C47E8"/>
    <w:rsid w:val="006C489F"/>
    <w:rsid w:val="006C7081"/>
    <w:rsid w:val="006E4EE0"/>
    <w:rsid w:val="006F3885"/>
    <w:rsid w:val="006F6516"/>
    <w:rsid w:val="0072341E"/>
    <w:rsid w:val="007400F1"/>
    <w:rsid w:val="00743E3A"/>
    <w:rsid w:val="00755F9A"/>
    <w:rsid w:val="00756EB3"/>
    <w:rsid w:val="007714B6"/>
    <w:rsid w:val="00774E64"/>
    <w:rsid w:val="00797256"/>
    <w:rsid w:val="007C2F70"/>
    <w:rsid w:val="007C5180"/>
    <w:rsid w:val="007D125D"/>
    <w:rsid w:val="007D2223"/>
    <w:rsid w:val="007D74EA"/>
    <w:rsid w:val="007E0E73"/>
    <w:rsid w:val="007E0FA8"/>
    <w:rsid w:val="007E610D"/>
    <w:rsid w:val="007E7965"/>
    <w:rsid w:val="00805B62"/>
    <w:rsid w:val="0081616C"/>
    <w:rsid w:val="008206FB"/>
    <w:rsid w:val="008216E4"/>
    <w:rsid w:val="0082602C"/>
    <w:rsid w:val="00826F51"/>
    <w:rsid w:val="00852120"/>
    <w:rsid w:val="00856B4E"/>
    <w:rsid w:val="00867380"/>
    <w:rsid w:val="008728A4"/>
    <w:rsid w:val="008740AE"/>
    <w:rsid w:val="008A3350"/>
    <w:rsid w:val="008B31C6"/>
    <w:rsid w:val="008C13AB"/>
    <w:rsid w:val="008C5F5E"/>
    <w:rsid w:val="008F2484"/>
    <w:rsid w:val="008F5875"/>
    <w:rsid w:val="0090540B"/>
    <w:rsid w:val="009228C0"/>
    <w:rsid w:val="00922D49"/>
    <w:rsid w:val="009275BF"/>
    <w:rsid w:val="009364A0"/>
    <w:rsid w:val="00954A61"/>
    <w:rsid w:val="00985205"/>
    <w:rsid w:val="00986D68"/>
    <w:rsid w:val="009A6E07"/>
    <w:rsid w:val="009B197B"/>
    <w:rsid w:val="009B1FCF"/>
    <w:rsid w:val="009B592C"/>
    <w:rsid w:val="009D0A12"/>
    <w:rsid w:val="009F71C0"/>
    <w:rsid w:val="00A13338"/>
    <w:rsid w:val="00A267C6"/>
    <w:rsid w:val="00A3708B"/>
    <w:rsid w:val="00A42919"/>
    <w:rsid w:val="00A47954"/>
    <w:rsid w:val="00A6318D"/>
    <w:rsid w:val="00A729C7"/>
    <w:rsid w:val="00A74598"/>
    <w:rsid w:val="00A91B47"/>
    <w:rsid w:val="00AD3E0E"/>
    <w:rsid w:val="00AE3019"/>
    <w:rsid w:val="00AE7095"/>
    <w:rsid w:val="00AF1A39"/>
    <w:rsid w:val="00B01221"/>
    <w:rsid w:val="00B225CB"/>
    <w:rsid w:val="00B25FCF"/>
    <w:rsid w:val="00B4144A"/>
    <w:rsid w:val="00B5364B"/>
    <w:rsid w:val="00B90024"/>
    <w:rsid w:val="00BA2892"/>
    <w:rsid w:val="00BA36AB"/>
    <w:rsid w:val="00BC27CB"/>
    <w:rsid w:val="00BC61A3"/>
    <w:rsid w:val="00BC6507"/>
    <w:rsid w:val="00BC6FE2"/>
    <w:rsid w:val="00BE0ED8"/>
    <w:rsid w:val="00BE1041"/>
    <w:rsid w:val="00BF4070"/>
    <w:rsid w:val="00BF6C6F"/>
    <w:rsid w:val="00C20332"/>
    <w:rsid w:val="00C23D4B"/>
    <w:rsid w:val="00C33057"/>
    <w:rsid w:val="00C46C45"/>
    <w:rsid w:val="00C50D9B"/>
    <w:rsid w:val="00C55BCE"/>
    <w:rsid w:val="00C61CBA"/>
    <w:rsid w:val="00C900AC"/>
    <w:rsid w:val="00C9198C"/>
    <w:rsid w:val="00C91D92"/>
    <w:rsid w:val="00C97E01"/>
    <w:rsid w:val="00CA0CE8"/>
    <w:rsid w:val="00CA3BB9"/>
    <w:rsid w:val="00CF3C71"/>
    <w:rsid w:val="00D004A0"/>
    <w:rsid w:val="00D16F03"/>
    <w:rsid w:val="00D34E5A"/>
    <w:rsid w:val="00D376E5"/>
    <w:rsid w:val="00D37768"/>
    <w:rsid w:val="00D43EBD"/>
    <w:rsid w:val="00D47F41"/>
    <w:rsid w:val="00D57FEC"/>
    <w:rsid w:val="00D74799"/>
    <w:rsid w:val="00D81072"/>
    <w:rsid w:val="00DD1001"/>
    <w:rsid w:val="00DD73E3"/>
    <w:rsid w:val="00DF0C11"/>
    <w:rsid w:val="00DF4A68"/>
    <w:rsid w:val="00E06149"/>
    <w:rsid w:val="00E10B11"/>
    <w:rsid w:val="00E11C87"/>
    <w:rsid w:val="00E37858"/>
    <w:rsid w:val="00E47921"/>
    <w:rsid w:val="00E51025"/>
    <w:rsid w:val="00E560D5"/>
    <w:rsid w:val="00E621C1"/>
    <w:rsid w:val="00E63662"/>
    <w:rsid w:val="00E70D4F"/>
    <w:rsid w:val="00E7484B"/>
    <w:rsid w:val="00EA0E03"/>
    <w:rsid w:val="00ED4565"/>
    <w:rsid w:val="00EE097A"/>
    <w:rsid w:val="00EE22FC"/>
    <w:rsid w:val="00EF0D3A"/>
    <w:rsid w:val="00EF2666"/>
    <w:rsid w:val="00EF3EE5"/>
    <w:rsid w:val="00EF7705"/>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240" w:line="24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5493</Words>
  <Characters>31316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38</cp:revision>
  <dcterms:created xsi:type="dcterms:W3CDTF">2025-08-07T14:36:00Z</dcterms:created>
  <dcterms:modified xsi:type="dcterms:W3CDTF">2025-08-07T15:31:00Z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id="http://www.zotero.org/styles/wildlife-research" hasBibliography="1" bibliographyStyleHasBeenSet="1"/&gt;&lt;prefs&gt;&lt;pref name="fieldType" value="Field"/&gt;&lt;/prefs&gt;&lt;/data&gt;</vt:lpwstr>
  </property>
</Properties>
</file>